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E79C" w14:textId="2A2B73DF" w:rsidR="00C608EB" w:rsidRPr="00741286" w:rsidRDefault="005344E6" w:rsidP="00C608E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bookmarkStart w:id="0" w:name="_Hlk147223222"/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HOTARÂREA NR. </w:t>
      </w:r>
      <w:r w:rsidR="000A1953">
        <w:rPr>
          <w:rFonts w:asciiTheme="minorHAnsi" w:hAnsiTheme="minorHAnsi" w:cstheme="minorHAnsi"/>
          <w:b/>
          <w:sz w:val="24"/>
          <w:szCs w:val="24"/>
          <w:lang w:eastAsia="ro-RO"/>
        </w:rPr>
        <w:t>2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/</w:t>
      </w:r>
      <w:r w:rsidR="000A1953">
        <w:rPr>
          <w:rFonts w:asciiTheme="minorHAnsi" w:hAnsiTheme="minorHAnsi" w:cstheme="minorHAnsi"/>
          <w:b/>
          <w:sz w:val="24"/>
          <w:szCs w:val="24"/>
          <w:lang w:eastAsia="ro-RO"/>
        </w:rPr>
        <w:t>10</w:t>
      </w:r>
      <w:r w:rsidR="00E82414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</w:t>
      </w:r>
      <w:r w:rsidR="000A1953">
        <w:rPr>
          <w:rFonts w:asciiTheme="minorHAnsi" w:hAnsiTheme="minorHAnsi" w:cstheme="minorHAnsi"/>
          <w:b/>
          <w:sz w:val="24"/>
          <w:szCs w:val="24"/>
          <w:lang w:eastAsia="ro-RO"/>
        </w:rPr>
        <w:t>APRILIE</w:t>
      </w:r>
      <w:r w:rsidR="002F0A39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5</w:t>
      </w:r>
    </w:p>
    <w:p w14:paraId="66750DB5" w14:textId="77777777" w:rsidR="001B0ECD" w:rsidRPr="00741286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A ADUNĂRII GENERALE ORDINARE A ACŢIONARILOR („AGOA”) </w:t>
      </w:r>
    </w:p>
    <w:p w14:paraId="6C41DD12" w14:textId="7FD333F2" w:rsidR="00C608EB" w:rsidRPr="000A1953" w:rsidRDefault="005344E6" w:rsidP="000A1953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S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P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H</w:t>
      </w:r>
      <w:r w:rsidR="001B0ECD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HIDROELECTRICA S.A.</w:t>
      </w:r>
    </w:p>
    <w:p w14:paraId="35CAF1DA" w14:textId="13B3428E" w:rsidR="00C608EB" w:rsidRPr="00741286" w:rsidRDefault="006B23CA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ro-RO"/>
        </w:rPr>
      </w:pPr>
      <w:r w:rsidRPr="00741286">
        <w:rPr>
          <w:rFonts w:asciiTheme="minorHAnsi" w:hAnsiTheme="minorHAnsi" w:cstheme="minorHAnsi"/>
          <w:b/>
          <w:sz w:val="24"/>
          <w:szCs w:val="24"/>
        </w:rPr>
        <w:t>ADUNAREA GENERAL</w:t>
      </w:r>
      <w:r w:rsidR="00002355" w:rsidRPr="00741286">
        <w:rPr>
          <w:rFonts w:asciiTheme="minorHAnsi" w:hAnsiTheme="minorHAnsi" w:cstheme="minorHAnsi"/>
          <w:b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sz w:val="24"/>
          <w:szCs w:val="24"/>
        </w:rPr>
        <w:t xml:space="preserve"> ORDINARĂ A ACȚIONARILOR</w:t>
      </w:r>
      <w:r w:rsidRPr="00741286">
        <w:rPr>
          <w:rFonts w:asciiTheme="minorHAnsi" w:hAnsiTheme="minorHAnsi" w:cstheme="minorHAnsi"/>
          <w:sz w:val="24"/>
          <w:szCs w:val="24"/>
        </w:rPr>
        <w:t xml:space="preserve"> Societății de Producere a Energiei Electrice în Hidrocentrale Hidroelectrica S.A. (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denumită în continuare </w:t>
      </w:r>
      <w:r w:rsidRPr="00741286">
        <w:rPr>
          <w:rFonts w:asciiTheme="minorHAnsi" w:hAnsiTheme="minorHAnsi" w:cstheme="minorHAnsi"/>
          <w:i/>
          <w:iCs/>
          <w:sz w:val="24"/>
          <w:szCs w:val="24"/>
        </w:rPr>
        <w:t>„Societatea”</w:t>
      </w:r>
      <w:r w:rsidRPr="00741286">
        <w:rPr>
          <w:rFonts w:asciiTheme="minorHAnsi" w:hAnsiTheme="minorHAnsi" w:cstheme="minorHAnsi"/>
          <w:i/>
          <w:sz w:val="24"/>
          <w:szCs w:val="24"/>
        </w:rPr>
        <w:t>, „S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P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>H</w:t>
      </w:r>
      <w:r w:rsidR="001B0ECD" w:rsidRPr="00741286">
        <w:rPr>
          <w:rFonts w:asciiTheme="minorHAnsi" w:hAnsiTheme="minorHAnsi" w:cstheme="minorHAnsi"/>
          <w:i/>
          <w:sz w:val="24"/>
          <w:szCs w:val="24"/>
        </w:rPr>
        <w:t>.</w:t>
      </w:r>
      <w:r w:rsidRPr="00741286">
        <w:rPr>
          <w:rFonts w:asciiTheme="minorHAnsi" w:hAnsiTheme="minorHAnsi" w:cstheme="minorHAnsi"/>
          <w:i/>
          <w:sz w:val="24"/>
          <w:szCs w:val="24"/>
        </w:rPr>
        <w:t xml:space="preserve"> Hidroelectrica SA" sau </w:t>
      </w:r>
      <w:r w:rsidRPr="00741286">
        <w:rPr>
          <w:rFonts w:asciiTheme="minorHAnsi" w:hAnsiTheme="minorHAnsi" w:cstheme="minorHAnsi"/>
          <w:bCs/>
          <w:i/>
          <w:sz w:val="24"/>
          <w:szCs w:val="24"/>
        </w:rPr>
        <w:t>„Hidroelectrica</w:t>
      </w:r>
      <w:r w:rsidRPr="00741286">
        <w:rPr>
          <w:rFonts w:asciiTheme="minorHAnsi" w:hAnsiTheme="minorHAnsi" w:cstheme="minorHAnsi"/>
          <w:i/>
          <w:sz w:val="24"/>
          <w:szCs w:val="24"/>
        </w:rPr>
        <w:t>")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,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societate administrată în sistem dualist, înfiinţată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 şi </w:t>
      </w:r>
      <w:r w:rsidR="00C608EB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funcţionând în conformitate cu legislaţia română, </w:t>
      </w:r>
      <w:r w:rsidR="00C608EB" w:rsidRPr="00741286">
        <w:rPr>
          <w:rFonts w:asciiTheme="minorHAnsi" w:hAnsiTheme="minorHAnsi" w:cstheme="minorHAnsi"/>
          <w:sz w:val="24"/>
          <w:szCs w:val="24"/>
        </w:rPr>
        <w:t>în</w:t>
      </w:r>
      <w:r w:rsidR="001B0ECD" w:rsidRPr="00741286">
        <w:rPr>
          <w:rFonts w:asciiTheme="minorHAnsi" w:hAnsiTheme="minorHAnsi" w:cstheme="minorHAnsi"/>
          <w:sz w:val="24"/>
          <w:szCs w:val="24"/>
        </w:rPr>
        <w:t>registrat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ă la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Oficiul National al Registrului Comerțului, </w:t>
      </w:r>
      <w:r w:rsidR="00C608EB" w:rsidRPr="00741286">
        <w:rPr>
          <w:rFonts w:asciiTheme="minorHAnsi" w:hAnsiTheme="minorHAnsi" w:cstheme="minorHAnsi"/>
          <w:iCs/>
          <w:sz w:val="24"/>
          <w:szCs w:val="24"/>
        </w:rPr>
        <w:t xml:space="preserve">Oficiul Registrului Comertului </w:t>
      </w:r>
      <w:r w:rsidR="00C608EB" w:rsidRPr="00741286">
        <w:rPr>
          <w:rFonts w:asciiTheme="minorHAnsi" w:hAnsiTheme="minorHAnsi" w:cstheme="minorHAnsi"/>
          <w:sz w:val="24"/>
          <w:szCs w:val="24"/>
        </w:rPr>
        <w:t>de pe langa Tribunalul Bucureşti sub nr. J40/7426/2000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Pr="00741286">
        <w:rPr>
          <w:rFonts w:asciiTheme="minorHAnsi" w:hAnsiTheme="minorHAnsi" w:cstheme="minorHAnsi"/>
          <w:sz w:val="24"/>
          <w:szCs w:val="24"/>
        </w:rPr>
        <w:t>C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od </w:t>
      </w:r>
      <w:r w:rsidRPr="00741286">
        <w:rPr>
          <w:rFonts w:asciiTheme="minorHAnsi" w:hAnsiTheme="minorHAnsi" w:cstheme="minorHAnsi"/>
          <w:sz w:val="24"/>
          <w:szCs w:val="24"/>
        </w:rPr>
        <w:t>U</w:t>
      </w:r>
      <w:r w:rsidR="00C608EB" w:rsidRPr="00741286">
        <w:rPr>
          <w:rFonts w:asciiTheme="minorHAnsi" w:hAnsiTheme="minorHAnsi" w:cstheme="minorHAnsi"/>
          <w:sz w:val="24"/>
          <w:szCs w:val="24"/>
        </w:rPr>
        <w:t xml:space="preserve">nic de </w:t>
      </w:r>
      <w:r w:rsidR="001B0ECD" w:rsidRPr="00741286">
        <w:rPr>
          <w:rFonts w:asciiTheme="minorHAnsi" w:hAnsiTheme="minorHAnsi" w:cstheme="minorHAnsi"/>
          <w:sz w:val="24"/>
          <w:szCs w:val="24"/>
        </w:rPr>
        <w:t>Î</w:t>
      </w:r>
      <w:r w:rsidR="00C608EB" w:rsidRPr="00741286">
        <w:rPr>
          <w:rFonts w:asciiTheme="minorHAnsi" w:hAnsiTheme="minorHAnsi" w:cstheme="minorHAnsi"/>
          <w:sz w:val="24"/>
          <w:szCs w:val="24"/>
        </w:rPr>
        <w:t>nregistrare 13267213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3356AC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1B0ECD" w:rsidRPr="00741286">
        <w:rPr>
          <w:rFonts w:asciiTheme="minorHAnsi" w:hAnsiTheme="minorHAnsi" w:cstheme="minorHAnsi"/>
          <w:sz w:val="24"/>
          <w:szCs w:val="24"/>
        </w:rPr>
        <w:t>cod de Înregistrare Fiscal</w:t>
      </w:r>
      <w:r w:rsidR="001B0ECD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 RO13267213,</w:t>
      </w:r>
      <w:r w:rsidR="001B0ECD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cu sediul social situat în </w:t>
      </w:r>
      <w:r w:rsidR="00C608EB" w:rsidRPr="00741286">
        <w:rPr>
          <w:rFonts w:asciiTheme="minorHAnsi" w:hAnsiTheme="minorHAnsi" w:cstheme="minorHAnsi"/>
          <w:sz w:val="24"/>
          <w:szCs w:val="24"/>
        </w:rPr>
        <w:t>Bucuresti, B-dul. Ion Mihalache, nr. 15-17, etaj 10 - 15, sector 1,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 xml:space="preserve"> cod </w:t>
      </w:r>
      <w:r w:rsidR="00C608EB" w:rsidRPr="00741286">
        <w:rPr>
          <w:rFonts w:asciiTheme="minorHAnsi" w:hAnsiTheme="minorHAnsi" w:cstheme="minorHAnsi"/>
          <w:sz w:val="24"/>
          <w:szCs w:val="24"/>
        </w:rPr>
        <w:t>011171</w:t>
      </w:r>
      <w:r w:rsidR="00C608EB" w:rsidRPr="00741286">
        <w:rPr>
          <w:rFonts w:asciiTheme="minorHAnsi" w:hAnsiTheme="minorHAnsi" w:cstheme="minorHAnsi"/>
          <w:sz w:val="24"/>
          <w:szCs w:val="24"/>
          <w:lang w:eastAsia="ro-RO"/>
        </w:rPr>
        <w:t>, România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C2C52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>întrunit</w:t>
      </w:r>
      <w:r w:rsidR="00580C34" w:rsidRPr="00741286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="00C608EB" w:rsidRPr="00741286">
        <w:rPr>
          <w:rFonts w:asciiTheme="minorHAnsi" w:hAnsiTheme="minorHAnsi" w:cstheme="minorHAnsi"/>
          <w:b/>
          <w:sz w:val="24"/>
          <w:szCs w:val="24"/>
        </w:rPr>
        <w:t xml:space="preserve"> în mod legal</w:t>
      </w:r>
      <w:r w:rsidR="00580C34" w:rsidRPr="00741286">
        <w:rPr>
          <w:rFonts w:asciiTheme="minorHAnsi" w:hAnsiTheme="minorHAnsi" w:cstheme="minorHAnsi"/>
          <w:b/>
          <w:sz w:val="24"/>
          <w:szCs w:val="24"/>
        </w:rPr>
        <w:t xml:space="preserve"> şi </w:t>
      </w:r>
      <w:r w:rsidR="00A06BEA" w:rsidRPr="00741286">
        <w:rPr>
          <w:rFonts w:asciiTheme="minorHAnsi" w:hAnsiTheme="minorHAnsi" w:cstheme="minorHAnsi"/>
          <w:b/>
          <w:sz w:val="24"/>
          <w:szCs w:val="24"/>
        </w:rPr>
        <w:t>statutar</w:t>
      </w:r>
      <w:r w:rsidR="00F95C68" w:rsidRPr="00741286">
        <w:rPr>
          <w:rFonts w:asciiTheme="minorHAnsi" w:hAnsiTheme="minorHAnsi" w:cstheme="minorHAnsi"/>
          <w:b/>
          <w:sz w:val="24"/>
          <w:szCs w:val="24"/>
        </w:rPr>
        <w:t xml:space="preserve"> la prima convocare</w:t>
      </w:r>
      <w:bookmarkStart w:id="1" w:name="_Hlk152165863"/>
      <w:r w:rsidR="00F95C68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în data de </w:t>
      </w:r>
      <w:r w:rsidR="000A1953">
        <w:rPr>
          <w:rFonts w:asciiTheme="minorHAnsi" w:hAnsiTheme="minorHAnsi" w:cstheme="minorHAnsi"/>
          <w:b/>
          <w:sz w:val="24"/>
          <w:szCs w:val="24"/>
        </w:rPr>
        <w:t>10</w:t>
      </w:r>
      <w:r w:rsidR="002F0A39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1953">
        <w:rPr>
          <w:rFonts w:asciiTheme="minorHAnsi" w:hAnsiTheme="minorHAnsi" w:cstheme="minorHAnsi"/>
          <w:b/>
          <w:sz w:val="24"/>
          <w:szCs w:val="24"/>
        </w:rPr>
        <w:t>aprilie</w:t>
      </w:r>
      <w:r w:rsidR="002F0A39" w:rsidRPr="00741286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C7240" w:rsidRPr="00741286">
        <w:rPr>
          <w:rFonts w:asciiTheme="minorHAnsi" w:hAnsiTheme="minorHAnsi" w:cstheme="minorHAnsi"/>
          <w:b/>
          <w:sz w:val="24"/>
          <w:szCs w:val="24"/>
        </w:rPr>
        <w:t>5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începând cu ora </w:t>
      </w:r>
      <w:r w:rsidR="004A1184" w:rsidRPr="00741286">
        <w:rPr>
          <w:rFonts w:asciiTheme="minorHAnsi" w:hAnsiTheme="minorHAnsi" w:cstheme="minorHAnsi"/>
          <w:b/>
          <w:sz w:val="24"/>
          <w:szCs w:val="24"/>
        </w:rPr>
        <w:t>12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:00 (ora României), </w:t>
      </w:r>
      <w:bookmarkStart w:id="2" w:name="_Hlk123221671"/>
      <w:r w:rsidR="005B7576" w:rsidRPr="00741286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Start w:id="3" w:name="_Hlk152159999"/>
      <w:r w:rsidR="005B7576" w:rsidRPr="00741286">
        <w:rPr>
          <w:rFonts w:asciiTheme="minorHAnsi" w:hAnsiTheme="minorHAnsi" w:cstheme="minorHAnsi"/>
          <w:b/>
          <w:sz w:val="24"/>
          <w:szCs w:val="24"/>
        </w:rPr>
        <w:t xml:space="preserve">ROMEXPO, </w:t>
      </w:r>
      <w:r w:rsidR="005B7576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situat în Bd. Mărăști nr. 65-67, </w:t>
      </w:r>
      <w:bookmarkEnd w:id="2"/>
      <w:r w:rsidR="005B7576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sala Titulescu, pavilion B3, </w:t>
      </w:r>
      <w:r w:rsidR="005B7576" w:rsidRPr="00741286">
        <w:rPr>
          <w:rFonts w:asciiTheme="minorHAnsi" w:hAnsiTheme="minorHAnsi" w:cstheme="minorHAnsi"/>
          <w:b/>
          <w:sz w:val="24"/>
          <w:szCs w:val="24"/>
        </w:rPr>
        <w:t>sector 1, Bucure</w:t>
      </w:r>
      <w:r w:rsidR="005B7576" w:rsidRPr="00741286">
        <w:rPr>
          <w:rFonts w:asciiTheme="minorHAnsi" w:hAnsiTheme="minorHAnsi" w:cstheme="minorHAnsi"/>
          <w:b/>
          <w:iCs/>
          <w:sz w:val="24"/>
          <w:szCs w:val="24"/>
        </w:rPr>
        <w:t>ș</w:t>
      </w:r>
      <w:r w:rsidR="005B7576" w:rsidRPr="00741286">
        <w:rPr>
          <w:rFonts w:asciiTheme="minorHAnsi" w:hAnsiTheme="minorHAnsi" w:cstheme="minorHAnsi"/>
          <w:b/>
          <w:sz w:val="24"/>
          <w:szCs w:val="24"/>
        </w:rPr>
        <w:t>ti</w:t>
      </w:r>
      <w:bookmarkEnd w:id="3"/>
      <w:r w:rsidR="002F0A39" w:rsidRPr="00741286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412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"/>
      <w:r w:rsidR="00580C34" w:rsidRPr="00741286">
        <w:rPr>
          <w:rFonts w:asciiTheme="minorHAnsi" w:hAnsiTheme="minorHAnsi" w:cstheme="minorHAnsi"/>
          <w:bCs/>
          <w:sz w:val="24"/>
          <w:szCs w:val="24"/>
        </w:rPr>
        <w:t>î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>n conformitate cu prevederile cerute de lege şi cu prevederile Actului Constitutiv al Societăţii</w:t>
      </w:r>
      <w:r w:rsidR="00580C34" w:rsidRPr="00741286">
        <w:rPr>
          <w:rFonts w:asciiTheme="minorHAnsi" w:hAnsiTheme="minorHAnsi" w:cstheme="minorHAnsi"/>
          <w:bCs/>
          <w:sz w:val="24"/>
          <w:szCs w:val="24"/>
        </w:rPr>
        <w:t>,</w:t>
      </w:r>
      <w:r w:rsidR="00F95C68" w:rsidRPr="007412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008E" w:rsidRPr="00741286">
        <w:rPr>
          <w:rFonts w:asciiTheme="minorHAnsi" w:hAnsiTheme="minorHAnsi" w:cstheme="minorHAnsi"/>
          <w:sz w:val="24"/>
          <w:szCs w:val="24"/>
        </w:rPr>
        <w:t xml:space="preserve">anexa la Hotararea AGEA nr. 16 din 22.06.2023, </w:t>
      </w:r>
    </w:p>
    <w:p w14:paraId="45AD0AD7" w14:textId="3317E651" w:rsidR="00C608EB" w:rsidRPr="00741286" w:rsidRDefault="00A06BEA" w:rsidP="009C0A12">
      <w:pPr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Cu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ionari prezen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 sau reprezenta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i, de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in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>nd un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de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826CA4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FC2C52" w:rsidRPr="00741286">
        <w:rPr>
          <w:rFonts w:asciiTheme="minorHAnsi" w:hAnsiTheme="minorHAnsi" w:cstheme="minorHAnsi"/>
          <w:sz w:val="24"/>
          <w:szCs w:val="24"/>
        </w:rPr>
        <w:t>ac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41286">
        <w:rPr>
          <w:rFonts w:asciiTheme="minorHAnsi" w:hAnsiTheme="minorHAnsi" w:cstheme="minorHAnsi"/>
          <w:sz w:val="24"/>
          <w:szCs w:val="24"/>
        </w:rPr>
        <w:t>iuni, reprezent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nd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 din capitalul social subscris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="00FC2C52" w:rsidRPr="00741286">
        <w:rPr>
          <w:rFonts w:asciiTheme="minorHAnsi" w:hAnsiTheme="minorHAnsi" w:cstheme="minorHAnsi"/>
          <w:sz w:val="24"/>
          <w:szCs w:val="24"/>
        </w:rPr>
        <w:t>v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41286">
        <w:rPr>
          <w:rFonts w:asciiTheme="minorHAnsi" w:hAnsiTheme="minorHAnsi" w:cstheme="minorHAnsi"/>
          <w:sz w:val="24"/>
          <w:szCs w:val="24"/>
        </w:rPr>
        <w:t>rsat</w:t>
      </w:r>
      <w:r w:rsidR="00580C34" w:rsidRPr="00741286">
        <w:rPr>
          <w:rFonts w:asciiTheme="minorHAnsi" w:hAnsiTheme="minorHAnsi" w:cstheme="minorHAnsi"/>
          <w:sz w:val="24"/>
          <w:szCs w:val="24"/>
        </w:rPr>
        <w:t xml:space="preserve"> şi </w:t>
      </w:r>
      <w:r w:rsidRPr="00741286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41286">
        <w:rPr>
          <w:rFonts w:asciiTheme="minorHAnsi" w:hAnsiTheme="minorHAnsi" w:cstheme="minorHAnsi"/>
          <w:sz w:val="24"/>
          <w:szCs w:val="24"/>
        </w:rPr>
        <w:t>%</w:t>
      </w:r>
      <w:r w:rsidR="004C2EA3" w:rsidRPr="00741286">
        <w:rPr>
          <w:rFonts w:asciiTheme="minorHAnsi" w:hAnsiTheme="minorHAnsi" w:cstheme="minorHAnsi"/>
          <w:sz w:val="24"/>
          <w:szCs w:val="24"/>
        </w:rPr>
        <w:t xml:space="preserve"> din num</w:t>
      </w:r>
      <w:r w:rsidR="00580C34" w:rsidRPr="00741286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4C2EA3" w:rsidRPr="00741286">
        <w:rPr>
          <w:rFonts w:asciiTheme="minorHAnsi" w:hAnsiTheme="minorHAnsi" w:cstheme="minorHAnsi"/>
          <w:sz w:val="24"/>
          <w:szCs w:val="24"/>
        </w:rPr>
        <w:t>rul total al drepturilor de vot</w:t>
      </w:r>
      <w:r w:rsidRPr="00741286">
        <w:rPr>
          <w:rFonts w:asciiTheme="minorHAnsi" w:hAnsiTheme="minorHAnsi" w:cstheme="minorHAnsi"/>
          <w:sz w:val="24"/>
          <w:szCs w:val="24"/>
        </w:rPr>
        <w:t>,</w:t>
      </w:r>
      <w:r w:rsidR="00FC2C52" w:rsidRPr="007412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5C15C" w14:textId="77777777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Av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eastAsia="ro-RO"/>
        </w:rPr>
        <w:t>â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nd in vedere:</w:t>
      </w:r>
    </w:p>
    <w:p w14:paraId="36815686" w14:textId="14588CB8" w:rsidR="003356AC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Convocarea </w:t>
      </w:r>
      <w:r w:rsidR="00565890" w:rsidRPr="00741286">
        <w:rPr>
          <w:rFonts w:asciiTheme="minorHAnsi" w:hAnsiTheme="minorHAnsi" w:cstheme="minorHAnsi"/>
          <w:lang w:val="ro-RO"/>
        </w:rPr>
        <w:t>AGOA</w:t>
      </w:r>
      <w:r w:rsidRPr="00741286">
        <w:rPr>
          <w:rFonts w:asciiTheme="minorHAnsi" w:hAnsiTheme="minorHAnsi" w:cstheme="minorHAnsi"/>
          <w:lang w:val="ro-RO"/>
        </w:rPr>
        <w:t xml:space="preserve">  publicată în Monitorul Oficial al României, Partea a IV-a, nr. ______ din data de </w:t>
      </w:r>
      <w:r w:rsidR="000A1953">
        <w:rPr>
          <w:rFonts w:asciiTheme="minorHAnsi" w:hAnsiTheme="minorHAnsi" w:cstheme="minorHAnsi"/>
          <w:b/>
          <w:bCs/>
          <w:lang w:val="ro-RO"/>
        </w:rPr>
        <w:t>10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0A1953">
        <w:rPr>
          <w:rFonts w:asciiTheme="minorHAnsi" w:hAnsiTheme="minorHAnsi" w:cstheme="minorHAnsi"/>
          <w:b/>
          <w:bCs/>
          <w:lang w:val="ro-RO"/>
        </w:rPr>
        <w:t xml:space="preserve">martie 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202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5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şi în ziarul </w:t>
      </w:r>
      <w:r w:rsidR="00E34872" w:rsidRPr="00741286">
        <w:rPr>
          <w:rFonts w:asciiTheme="minorHAnsi" w:hAnsiTheme="minorHAnsi" w:cstheme="minorHAnsi"/>
          <w:lang w:val="ro-RO"/>
        </w:rPr>
        <w:t>„România Liberă”</w:t>
      </w:r>
      <w:r w:rsidRPr="00741286">
        <w:rPr>
          <w:rFonts w:asciiTheme="minorHAnsi" w:hAnsiTheme="minorHAnsi" w:cstheme="minorHAnsi"/>
          <w:lang w:val="ro-RO"/>
        </w:rPr>
        <w:t xml:space="preserve"> nr. </w:t>
      </w:r>
      <w:r w:rsidR="004911CA" w:rsidRPr="00741286">
        <w:rPr>
          <w:rFonts w:asciiTheme="minorHAnsi" w:hAnsiTheme="minorHAnsi" w:cstheme="minorHAnsi"/>
          <w:lang w:val="ro-RO"/>
        </w:rPr>
        <w:t>______</w:t>
      </w:r>
      <w:r w:rsidR="003179F3" w:rsidRPr="00741286">
        <w:rPr>
          <w:rFonts w:asciiTheme="minorHAnsi" w:hAnsiTheme="minorHAnsi" w:cstheme="minorHAnsi"/>
          <w:lang w:val="ro-RO"/>
        </w:rPr>
        <w:t xml:space="preserve"> </w:t>
      </w:r>
      <w:r w:rsidRPr="00741286">
        <w:rPr>
          <w:rFonts w:asciiTheme="minorHAnsi" w:hAnsiTheme="minorHAnsi" w:cstheme="minorHAnsi"/>
          <w:lang w:val="ro-RO"/>
        </w:rPr>
        <w:t xml:space="preserve">din data de </w:t>
      </w:r>
      <w:r w:rsidR="000A1953">
        <w:rPr>
          <w:rFonts w:asciiTheme="minorHAnsi" w:hAnsiTheme="minorHAnsi" w:cstheme="minorHAnsi"/>
          <w:b/>
          <w:bCs/>
          <w:lang w:val="ro-RO"/>
        </w:rPr>
        <w:t>10</w:t>
      </w:r>
      <w:r w:rsidR="000A1953" w:rsidRPr="00741286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0A1953">
        <w:rPr>
          <w:rFonts w:asciiTheme="minorHAnsi" w:hAnsiTheme="minorHAnsi" w:cstheme="minorHAnsi"/>
          <w:b/>
          <w:bCs/>
          <w:lang w:val="ro-RO"/>
        </w:rPr>
        <w:t xml:space="preserve">martie </w:t>
      </w:r>
      <w:r w:rsidR="000A1953" w:rsidRPr="00741286">
        <w:rPr>
          <w:rFonts w:asciiTheme="minorHAnsi" w:hAnsiTheme="minorHAnsi" w:cstheme="minorHAnsi"/>
          <w:b/>
          <w:bCs/>
          <w:lang w:val="ro-RO"/>
        </w:rPr>
        <w:t xml:space="preserve"> 2025</w:t>
      </w:r>
      <w:r w:rsidRPr="00741286">
        <w:rPr>
          <w:rFonts w:asciiTheme="minorHAnsi" w:hAnsiTheme="minorHAnsi" w:cstheme="minorHAnsi"/>
          <w:lang w:val="ro-RO"/>
        </w:rPr>
        <w:t xml:space="preserve">, precum şi, la data de </w:t>
      </w:r>
      <w:bookmarkStart w:id="4" w:name="_Hlk152166034"/>
      <w:r w:rsidR="000A1953">
        <w:rPr>
          <w:rFonts w:asciiTheme="minorHAnsi" w:hAnsiTheme="minorHAnsi" w:cstheme="minorHAnsi"/>
          <w:b/>
          <w:bCs/>
          <w:lang w:val="ro-RO"/>
        </w:rPr>
        <w:t>6 martie</w:t>
      </w:r>
      <w:r w:rsidR="00E82414" w:rsidRPr="00741286">
        <w:rPr>
          <w:rFonts w:asciiTheme="minorHAnsi" w:hAnsiTheme="minorHAnsi" w:cstheme="minorHAnsi"/>
          <w:b/>
          <w:bCs/>
          <w:lang w:val="ro-RO"/>
        </w:rPr>
        <w:t xml:space="preserve"> 202</w:t>
      </w:r>
      <w:bookmarkEnd w:id="4"/>
      <w:r w:rsidR="00AD7563">
        <w:rPr>
          <w:rFonts w:asciiTheme="minorHAnsi" w:hAnsiTheme="minorHAnsi" w:cstheme="minorHAnsi"/>
          <w:b/>
          <w:bCs/>
          <w:lang w:val="ro-RO"/>
        </w:rPr>
        <w:t>5</w:t>
      </w:r>
      <w:r w:rsidRPr="00741286">
        <w:rPr>
          <w:rFonts w:asciiTheme="minorHAnsi" w:hAnsiTheme="minorHAnsi" w:cstheme="minorHAnsi"/>
          <w:lang w:val="ro-RO"/>
        </w:rPr>
        <w:t xml:space="preserve">, pe pagina de web a Societăţii la adresa </w:t>
      </w:r>
      <w:hyperlink r:id="rId8" w:history="1">
        <w:r w:rsidRPr="00741286">
          <w:rPr>
            <w:rStyle w:val="Hyperlink"/>
            <w:rFonts w:asciiTheme="minorHAnsi" w:hAnsiTheme="minorHAnsi" w:cstheme="minorHAnsi"/>
            <w:lang w:val="ro-RO"/>
          </w:rPr>
          <w:t>www.hidroelectrica.ro</w:t>
        </w:r>
      </w:hyperlink>
      <w:r w:rsidRPr="00741286">
        <w:rPr>
          <w:rFonts w:asciiTheme="minorHAnsi" w:hAnsiTheme="minorHAnsi" w:cstheme="minorHAnsi"/>
          <w:lang w:val="ro-RO"/>
        </w:rPr>
        <w:t>, secţiunea Relaţia cu Investitorii &gt; Adunarea Generală a Acţionarilor;</w:t>
      </w:r>
    </w:p>
    <w:p w14:paraId="4630E39F" w14:textId="25A3FE91" w:rsidR="00C608EB" w:rsidRPr="00741286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 xml:space="preserve">Actul Constitutiv al Hidroelectrica, </w:t>
      </w:r>
      <w:r w:rsidR="003356AC" w:rsidRPr="00741286">
        <w:rPr>
          <w:rFonts w:asciiTheme="minorHAnsi" w:hAnsiTheme="minorHAnsi" w:cstheme="minorHAnsi"/>
          <w:lang w:val="ro-RO"/>
        </w:rPr>
        <w:t xml:space="preserve">aplicabil </w:t>
      </w:r>
      <w:r w:rsidRPr="00741286">
        <w:rPr>
          <w:rFonts w:asciiTheme="minorHAnsi" w:hAnsiTheme="minorHAnsi" w:cstheme="minorHAnsi"/>
          <w:lang w:val="ro-RO"/>
        </w:rPr>
        <w:t>de la data de 12 iulie 2023</w:t>
      </w:r>
      <w:r w:rsidR="00580C34" w:rsidRPr="00741286">
        <w:rPr>
          <w:rFonts w:asciiTheme="minorHAnsi" w:hAnsiTheme="minorHAnsi" w:cstheme="minorHAnsi"/>
          <w:lang w:val="ro-RO"/>
        </w:rPr>
        <w:t> </w:t>
      </w:r>
      <w:r w:rsidR="0094008E" w:rsidRPr="00741286">
        <w:rPr>
          <w:rFonts w:asciiTheme="minorHAnsi" w:hAnsiTheme="minorHAnsi" w:cstheme="minorHAnsi"/>
          <w:lang w:val="ro-RO"/>
        </w:rPr>
        <w:t>anexa la Hotararea AGEA nr. 16 din 22.06.2023 (Actul Constitutiv)</w:t>
      </w:r>
      <w:r w:rsidR="00580C34" w:rsidRPr="00741286">
        <w:rPr>
          <w:rFonts w:asciiTheme="minorHAnsi" w:hAnsiTheme="minorHAnsi" w:cstheme="minorHAnsi"/>
          <w:lang w:val="ro-RO"/>
        </w:rPr>
        <w:t>;</w:t>
      </w:r>
    </w:p>
    <w:p w14:paraId="5C992C64" w14:textId="3CDBF88E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societăţilor nr. 31/1990, republicată,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(„Legea Societăților”);</w:t>
      </w:r>
    </w:p>
    <w:p w14:paraId="7B48EC2A" w14:textId="77777777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Legea nr. 24/2017 privind emitenţii de instrumente financiare şi operaţiuni de piaţă, republicată („Legea Emitenților”);</w:t>
      </w:r>
    </w:p>
    <w:p w14:paraId="3799006B" w14:textId="3EC695CE" w:rsidR="00C608EB" w:rsidRPr="00741286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Regulamentul Autorității de Supraveghere Financiară (ASF) nr. 5/2018 privind emitenţii de instrumente financiare şi operaţiuni de piaţă, cu modificările</w:t>
      </w:r>
      <w:r w:rsidR="00580C34" w:rsidRPr="00741286">
        <w:rPr>
          <w:rFonts w:asciiTheme="minorHAnsi" w:hAnsiTheme="minorHAnsi" w:cstheme="minorHAnsi"/>
          <w:lang w:val="ro-RO"/>
        </w:rPr>
        <w:t xml:space="preserve"> şi </w:t>
      </w:r>
      <w:r w:rsidRPr="00741286">
        <w:rPr>
          <w:rFonts w:asciiTheme="minorHAnsi" w:hAnsiTheme="minorHAnsi" w:cstheme="minorHAnsi"/>
          <w:lang w:val="ro-RO"/>
        </w:rPr>
        <w:t>completările ulterioare („Regulamentul nr. 5/2018”)</w:t>
      </w:r>
      <w:r w:rsidR="00FC2C52" w:rsidRPr="00741286">
        <w:rPr>
          <w:rFonts w:asciiTheme="minorHAnsi" w:hAnsiTheme="minorHAnsi" w:cstheme="minorHAnsi"/>
          <w:lang w:val="ro-RO"/>
        </w:rPr>
        <w:t>,</w:t>
      </w:r>
    </w:p>
    <w:p w14:paraId="3F5B1492" w14:textId="77777777" w:rsidR="00E34872" w:rsidRPr="00741286" w:rsidRDefault="00E34872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187BC" w14:textId="43661C5E" w:rsidR="00C608EB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A HOTĂRÂT ASUPRA PUNCTELOR AFLATE PE </w:t>
      </w:r>
      <w:r w:rsidR="001B0ECD" w:rsidRPr="00741286">
        <w:rPr>
          <w:rFonts w:asciiTheme="minorHAnsi" w:hAnsiTheme="minorHAnsi" w:cstheme="minorHAnsi"/>
          <w:b/>
          <w:bCs/>
          <w:sz w:val="24"/>
          <w:szCs w:val="24"/>
        </w:rPr>
        <w:t>ORDINEA DE ZI 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5890" w:rsidRPr="00741286">
        <w:rPr>
          <w:rFonts w:asciiTheme="minorHAnsi" w:hAnsiTheme="minorHAnsi" w:cstheme="minorHAnsi"/>
          <w:b/>
          <w:bCs/>
          <w:sz w:val="24"/>
          <w:szCs w:val="24"/>
        </w:rPr>
        <w:t>AGOA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DUPĂ CUM URMEAZĂ:</w:t>
      </w:r>
    </w:p>
    <w:p w14:paraId="6378AC56" w14:textId="6455D85E" w:rsidR="004A1184" w:rsidRPr="0061514B" w:rsidRDefault="00565890" w:rsidP="0061514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61514B">
        <w:rPr>
          <w:rFonts w:asciiTheme="minorHAnsi" w:hAnsiTheme="minorHAnsi" w:cstheme="minorHAnsi"/>
          <w:b/>
          <w:bCs/>
          <w:lang w:val="ro-RO"/>
        </w:rPr>
        <w:t>AGOA</w:t>
      </w:r>
      <w:r w:rsidR="00C608EB" w:rsidRPr="0061514B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75750" w:rsidRPr="0061514B">
        <w:rPr>
          <w:rFonts w:asciiTheme="minorHAnsi" w:hAnsiTheme="minorHAnsi" w:cstheme="minorHAnsi"/>
          <w:b/>
          <w:bCs/>
          <w:lang w:val="ro-RO"/>
        </w:rPr>
        <w:t>[</w:t>
      </w:r>
      <w:r w:rsidR="00C608EB" w:rsidRPr="0061514B">
        <w:rPr>
          <w:rFonts w:asciiTheme="minorHAnsi" w:hAnsiTheme="minorHAnsi" w:cstheme="minorHAnsi"/>
          <w:b/>
          <w:bCs/>
          <w:lang w:val="ro-RO"/>
        </w:rPr>
        <w:t xml:space="preserve">APROBĂ </w:t>
      </w:r>
      <w:r w:rsidR="00BC65AB" w:rsidRPr="0061514B">
        <w:rPr>
          <w:rFonts w:asciiTheme="minorHAnsi" w:hAnsiTheme="minorHAnsi" w:cstheme="minorHAnsi"/>
          <w:b/>
          <w:bCs/>
          <w:lang w:val="ro-RO"/>
        </w:rPr>
        <w:t>/ RESPINGE</w:t>
      </w:r>
      <w:r w:rsidR="00175750" w:rsidRPr="0061514B">
        <w:rPr>
          <w:rFonts w:asciiTheme="minorHAnsi" w:hAnsiTheme="minorHAnsi" w:cstheme="minorHAnsi"/>
          <w:b/>
          <w:bCs/>
          <w:lang w:val="ro-RO"/>
        </w:rPr>
        <w:t>]</w:t>
      </w:r>
      <w:r w:rsidR="00C608EB" w:rsidRPr="0061514B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AD192E" w:rsidRPr="0061514B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61514B" w:rsidRPr="0061514B">
        <w:rPr>
          <w:rFonts w:asciiTheme="minorHAnsi" w:hAnsiTheme="minorHAnsi" w:cstheme="minorHAnsi"/>
          <w:b/>
          <w:bCs/>
        </w:rPr>
        <w:t>Bugetul de Venituri și Cheltuieli al S.P.E.E.H. Hidroelectrica S.A pe anul 2025</w:t>
      </w:r>
      <w:r w:rsidR="008C7240" w:rsidRPr="0061514B">
        <w:rPr>
          <w:rFonts w:asciiTheme="minorHAnsi" w:hAnsiTheme="minorHAnsi" w:cstheme="minorHAnsi"/>
          <w:b/>
          <w:bCs/>
        </w:rPr>
        <w:t>,</w:t>
      </w:r>
    </w:p>
    <w:p w14:paraId="4CEB83D5" w14:textId="77777777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4A2F70C0" w14:textId="691104A1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lastRenderedPageBreak/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8925CFA" w14:textId="21241A04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0205B4F2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FFB5E63" w14:textId="77777777" w:rsidR="004911CA" w:rsidRPr="00741286" w:rsidRDefault="004911CA" w:rsidP="004911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960D7D4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344C504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304724F6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3461CA9C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26A682F6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490EDDEA" w14:textId="211E973D" w:rsidR="0005035B" w:rsidRPr="00741286" w:rsidRDefault="00123958" w:rsidP="00DA64B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r w:rsidR="0061514B" w:rsidRPr="0061514B">
        <w:rPr>
          <w:rFonts w:asciiTheme="minorHAnsi" w:hAnsiTheme="minorHAnsi" w:cstheme="minorHAnsi"/>
          <w:b/>
          <w:bCs/>
          <w:lang w:val="ro-RO"/>
        </w:rPr>
        <w:t>ratific</w:t>
      </w:r>
      <w:r w:rsidR="0061514B">
        <w:rPr>
          <w:rFonts w:asciiTheme="minorHAnsi" w:hAnsiTheme="minorHAnsi" w:cstheme="minorHAnsi"/>
          <w:b/>
          <w:bCs/>
          <w:lang w:val="ro-RO"/>
        </w:rPr>
        <w:t>area</w:t>
      </w:r>
      <w:r w:rsidR="0061514B" w:rsidRPr="0061514B">
        <w:rPr>
          <w:rFonts w:asciiTheme="minorHAnsi" w:hAnsiTheme="minorHAnsi" w:cstheme="minorHAnsi"/>
          <w:b/>
          <w:bCs/>
          <w:lang w:val="ro-RO"/>
        </w:rPr>
        <w:t xml:space="preserve"> și confirm</w:t>
      </w:r>
      <w:r w:rsidR="0061514B">
        <w:rPr>
          <w:rFonts w:asciiTheme="minorHAnsi" w:hAnsiTheme="minorHAnsi" w:cstheme="minorHAnsi"/>
          <w:b/>
          <w:bCs/>
          <w:lang w:val="ro-RO"/>
        </w:rPr>
        <w:t>a</w:t>
      </w:r>
      <w:r w:rsidR="0061514B" w:rsidRPr="0061514B">
        <w:rPr>
          <w:rFonts w:asciiTheme="minorHAnsi" w:hAnsiTheme="minorHAnsi" w:cstheme="minorHAnsi"/>
          <w:b/>
          <w:bCs/>
          <w:lang w:val="ro-RO"/>
        </w:rPr>
        <w:t>r</w:t>
      </w:r>
      <w:r w:rsidR="0061514B">
        <w:rPr>
          <w:rFonts w:asciiTheme="minorHAnsi" w:hAnsiTheme="minorHAnsi" w:cstheme="minorHAnsi"/>
          <w:b/>
          <w:bCs/>
          <w:lang w:val="ro-RO"/>
        </w:rPr>
        <w:t>ea</w:t>
      </w:r>
      <w:r w:rsidR="0061514B" w:rsidRPr="0061514B">
        <w:rPr>
          <w:rFonts w:asciiTheme="minorHAnsi" w:hAnsiTheme="minorHAnsi" w:cstheme="minorHAnsi"/>
          <w:b/>
          <w:bCs/>
          <w:lang w:val="ro-RO"/>
        </w:rPr>
        <w:t xml:space="preserve"> actelor și/sau faptelor întreprinse și/sau efectuate de societatea KPMG Audit SRL, în calitatea sa de auditor financiar în scopul asigurării limitate a raportării privind durabilitatea, în conformitate cu cerințele Directivei (UE) 2022/2464 privind raportarea corporativă de sustenabilitate („CSRD”) și ale actului delegat nr. 5303/2023 privind standardele europene de raportare a durabilității („ESRS”), care completează Directiva CSRD, transpusă în legislația națională prin Ordinul MFP nr. 85/2024 pentru reglementarea aspectelor referitoare la raportarea privind durabilitatea („OMFP 85/2024”), pentru exercițiul financiar încheiat la 31 decembrie 2024, în temeiul Contractului și al reglementărilor legale și profesionale aplicabile, până la data prezentei inclusiv</w:t>
      </w:r>
      <w:r w:rsidR="008C7240" w:rsidRPr="00741286">
        <w:rPr>
          <w:rFonts w:asciiTheme="minorHAnsi" w:hAnsiTheme="minorHAnsi" w:cstheme="minorHAnsi"/>
          <w:b/>
          <w:bCs/>
          <w:lang w:val="ro-RO"/>
        </w:rPr>
        <w:t>,</w:t>
      </w:r>
    </w:p>
    <w:p w14:paraId="755BF26D" w14:textId="77777777" w:rsidR="00AD192E" w:rsidRPr="00741286" w:rsidRDefault="00AD192E" w:rsidP="00AD192E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7DC72D08" w14:textId="2A3186D8" w:rsidR="0005035B" w:rsidRPr="00741286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106CD05" w14:textId="6F7E4013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7CF3E9D1" w14:textId="77777777" w:rsidR="004911CA" w:rsidRPr="00741286" w:rsidRDefault="004911CA" w:rsidP="004911CA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345DEF30" w14:textId="77777777" w:rsidR="004911CA" w:rsidRPr="00741286" w:rsidRDefault="004911CA" w:rsidP="004911C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12ADD7FC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3243A654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6850BECD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7CB4B9F3" w14:textId="77777777" w:rsidR="004911CA" w:rsidRPr="00741286" w:rsidRDefault="004911CA" w:rsidP="004911C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lastRenderedPageBreak/>
        <w:t>“neexprimate“,  cu un număr de _____________ voturi</w:t>
      </w:r>
    </w:p>
    <w:p w14:paraId="62A32376" w14:textId="42DEFE6B" w:rsidR="00AC75A8" w:rsidRPr="000A1953" w:rsidRDefault="004911CA" w:rsidP="000A195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0D53BBDB" w14:textId="080FB04D" w:rsidR="00FA01D1" w:rsidRPr="000A1953" w:rsidRDefault="004A1184" w:rsidP="00840D9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0A1953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r w:rsidR="000A1953">
        <w:rPr>
          <w:rFonts w:asciiTheme="minorHAnsi" w:hAnsiTheme="minorHAnsi" w:cstheme="minorHAnsi"/>
          <w:b/>
          <w:bCs/>
          <w:lang w:val="it-IT"/>
        </w:rPr>
        <w:t>i</w:t>
      </w:r>
      <w:r w:rsidR="000A1953" w:rsidRPr="000A1953">
        <w:rPr>
          <w:rFonts w:asciiTheme="minorHAnsi" w:hAnsiTheme="minorHAnsi" w:cstheme="minorHAnsi"/>
          <w:b/>
          <w:bCs/>
          <w:lang w:val="it-IT"/>
        </w:rPr>
        <w:t>mputernicirea Președintelui Directoratului / Președintelui de ședință pentru a semna hotărârile AGOA și orice alte documente în legătură cu acestea și pentru a îndeplini orice act sau formalitate cerute de lege pentru înregistrarea, asigurarea opozabilității către terțe persoane și aducerea la îndeplinire a hotărârilor AGOA, inclusiv formalitățile de publicare și înregistrare a acestora la Registrul Comerțului sau orice altă instituție publică. Președintele de ședință poate delega toate sau o parte din puterile conferite mai sus oricărei persoane competente pentru a îndeplini acest mandat</w:t>
      </w:r>
      <w:r w:rsidR="000A1953">
        <w:rPr>
          <w:rFonts w:asciiTheme="minorHAnsi" w:hAnsiTheme="minorHAnsi" w:cstheme="minorHAnsi"/>
          <w:b/>
          <w:bCs/>
          <w:lang w:val="it-IT"/>
        </w:rPr>
        <w:t>,</w:t>
      </w:r>
    </w:p>
    <w:p w14:paraId="44F9606B" w14:textId="77777777" w:rsidR="000A1953" w:rsidRPr="000A1953" w:rsidRDefault="000A1953" w:rsidP="000A195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5BD01474" w14:textId="476BCC95" w:rsidR="004A1184" w:rsidRPr="00741286" w:rsidRDefault="004A1184" w:rsidP="00FA01D1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41286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41286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41286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8AD9482" w14:textId="06F7F2C0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Pentru punctul </w:t>
      </w:r>
      <w:r w:rsidR="0061514B">
        <w:rPr>
          <w:rFonts w:asciiTheme="minorHAnsi" w:hAnsiTheme="minorHAnsi" w:cstheme="minorHAnsi"/>
          <w:sz w:val="24"/>
          <w:szCs w:val="24"/>
        </w:rPr>
        <w:t>3</w:t>
      </w:r>
      <w:r w:rsidRPr="00741286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16272E6C" w14:textId="77777777" w:rsidR="004A1184" w:rsidRPr="00741286" w:rsidRDefault="004A1184" w:rsidP="004A1184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782CADFD" w14:textId="77777777" w:rsidR="004A1184" w:rsidRPr="00741286" w:rsidRDefault="004A1184" w:rsidP="004A11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41286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51BAB0F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i/>
          <w:iCs/>
          <w:lang w:val="ro-RO"/>
        </w:rPr>
        <w:t>”pentru”</w:t>
      </w:r>
      <w:r w:rsidRPr="00741286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17E4ADE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50B207C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6E9F602" w14:textId="77777777" w:rsidR="004A1184" w:rsidRPr="00741286" w:rsidRDefault="004A1184" w:rsidP="004A118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41286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6F421D59" w14:textId="68627DFC" w:rsidR="00175750" w:rsidRPr="00741286" w:rsidRDefault="004A1184" w:rsidP="001D3F5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6B4BFF4" w14:textId="4962A382" w:rsidR="00175750" w:rsidRPr="00741286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41286">
        <w:rPr>
          <w:rFonts w:asciiTheme="minorHAnsi" w:hAnsiTheme="minorHAnsi" w:cstheme="minorHAnsi"/>
          <w:sz w:val="24"/>
          <w:szCs w:val="24"/>
        </w:rPr>
        <w:t xml:space="preserve">Prezenta hotărâre este semnată astăzi, </w:t>
      </w:r>
      <w:r w:rsidR="000A1953">
        <w:rPr>
          <w:rFonts w:asciiTheme="minorHAnsi" w:hAnsiTheme="minorHAnsi" w:cstheme="minorHAnsi"/>
          <w:sz w:val="24"/>
          <w:szCs w:val="24"/>
        </w:rPr>
        <w:t>10</w:t>
      </w:r>
      <w:r w:rsidR="002F0A39" w:rsidRPr="00741286">
        <w:rPr>
          <w:rFonts w:asciiTheme="minorHAnsi" w:hAnsiTheme="minorHAnsi" w:cstheme="minorHAnsi"/>
          <w:sz w:val="24"/>
          <w:szCs w:val="24"/>
        </w:rPr>
        <w:t xml:space="preserve"> </w:t>
      </w:r>
      <w:r w:rsidR="000A1953">
        <w:rPr>
          <w:rFonts w:asciiTheme="minorHAnsi" w:hAnsiTheme="minorHAnsi" w:cstheme="minorHAnsi"/>
          <w:sz w:val="24"/>
          <w:szCs w:val="24"/>
        </w:rPr>
        <w:t>aprilie</w:t>
      </w:r>
      <w:r w:rsidR="002F0A39" w:rsidRPr="00741286">
        <w:rPr>
          <w:rFonts w:asciiTheme="minorHAnsi" w:hAnsiTheme="minorHAnsi" w:cstheme="minorHAnsi"/>
          <w:sz w:val="24"/>
          <w:szCs w:val="24"/>
        </w:rPr>
        <w:t xml:space="preserve"> 202</w:t>
      </w:r>
      <w:r w:rsidR="00DD730D" w:rsidRPr="00741286">
        <w:rPr>
          <w:rFonts w:asciiTheme="minorHAnsi" w:hAnsiTheme="minorHAnsi" w:cstheme="minorHAnsi"/>
          <w:sz w:val="24"/>
          <w:szCs w:val="24"/>
        </w:rPr>
        <w:t>5</w:t>
      </w:r>
      <w:r w:rsidRPr="00741286">
        <w:rPr>
          <w:rFonts w:asciiTheme="minorHAnsi" w:hAnsiTheme="minorHAnsi" w:cstheme="minorHAnsi"/>
          <w:sz w:val="24"/>
          <w:szCs w:val="24"/>
        </w:rPr>
        <w:t>.</w:t>
      </w:r>
    </w:p>
    <w:p w14:paraId="1F8403FF" w14:textId="447E87AE" w:rsidR="00C608EB" w:rsidRPr="00741286" w:rsidRDefault="00234477" w:rsidP="000A1953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_Hlk152163125"/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SPEEH </w:t>
      </w:r>
      <w:r w:rsidR="00C608EB"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>Hidroelectrica</w:t>
      </w:r>
      <w:r w:rsidRPr="0074128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SA</w:t>
      </w:r>
    </w:p>
    <w:p w14:paraId="269A1EB6" w14:textId="75CE71D2" w:rsidR="00C608EB" w:rsidRPr="00741286" w:rsidRDefault="002F0A39" w:rsidP="000A1953">
      <w:pPr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Karoly BORBELY</w:t>
      </w:r>
    </w:p>
    <w:p w14:paraId="45B4A943" w14:textId="4A99DBBE" w:rsidR="00C608EB" w:rsidRPr="00741286" w:rsidRDefault="00234477" w:rsidP="000A19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ș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edinte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r w:rsidR="00D26773"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 / Președinte Directorat</w:t>
      </w:r>
    </w:p>
    <w:p w14:paraId="3F283CE0" w14:textId="77777777" w:rsidR="00AB42FD" w:rsidRPr="00741286" w:rsidRDefault="00AB42FD" w:rsidP="000A195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A3B697" w14:textId="3B33876C" w:rsidR="002F0A39" w:rsidRPr="00741286" w:rsidRDefault="00C608EB" w:rsidP="000A1953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__________________</w:t>
      </w:r>
    </w:p>
    <w:p w14:paraId="1B958D21" w14:textId="5CCFA4A6" w:rsidR="00762CE1" w:rsidRPr="00741286" w:rsidRDefault="00C608EB" w:rsidP="000A1953">
      <w:pPr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 xml:space="preserve">Secretar de </w:t>
      </w:r>
      <w:r w:rsidRPr="00741286">
        <w:rPr>
          <w:rFonts w:asciiTheme="minorHAnsi" w:hAnsiTheme="minorHAnsi" w:cstheme="minorHAnsi"/>
          <w:b/>
          <w:sz w:val="24"/>
          <w:szCs w:val="24"/>
        </w:rPr>
        <w:t>Ş</w:t>
      </w:r>
      <w:r w:rsidRPr="00741286">
        <w:rPr>
          <w:rFonts w:asciiTheme="minorHAnsi" w:hAnsiTheme="minorHAnsi" w:cstheme="minorHAnsi"/>
          <w:b/>
          <w:bCs/>
          <w:sz w:val="24"/>
          <w:szCs w:val="24"/>
        </w:rPr>
        <w:t>edinţă</w:t>
      </w:r>
      <w:bookmarkEnd w:id="0"/>
    </w:p>
    <w:p w14:paraId="58B01913" w14:textId="258828B4" w:rsidR="002F0A39" w:rsidRPr="00741286" w:rsidRDefault="00762CE1" w:rsidP="000A1953">
      <w:pPr>
        <w:spacing w:before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1286">
        <w:rPr>
          <w:rFonts w:asciiTheme="minorHAnsi" w:hAnsiTheme="minorHAnsi" w:cstheme="minorHAnsi"/>
          <w:b/>
          <w:bCs/>
          <w:sz w:val="24"/>
          <w:szCs w:val="24"/>
        </w:rPr>
        <w:t>__________</w:t>
      </w:r>
      <w:r w:rsidR="002F0A39" w:rsidRPr="00741286">
        <w:rPr>
          <w:rFonts w:asciiTheme="minorHAnsi" w:hAnsiTheme="minorHAnsi" w:cstheme="minorHAnsi"/>
          <w:b/>
          <w:bCs/>
          <w:sz w:val="24"/>
          <w:szCs w:val="24"/>
        </w:rPr>
        <w:t>____________</w:t>
      </w:r>
      <w:bookmarkEnd w:id="5"/>
    </w:p>
    <w:sectPr w:rsidR="002F0A39" w:rsidRPr="00741286" w:rsidSect="00AE65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5328" w14:textId="77777777" w:rsidR="00A8495D" w:rsidRDefault="00A8495D" w:rsidP="00205407">
      <w:pPr>
        <w:spacing w:after="0" w:line="240" w:lineRule="auto"/>
      </w:pPr>
      <w:r>
        <w:separator/>
      </w:r>
    </w:p>
  </w:endnote>
  <w:endnote w:type="continuationSeparator" w:id="0">
    <w:p w14:paraId="3F07ED3F" w14:textId="77777777" w:rsidR="00A8495D" w:rsidRDefault="00A8495D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81C5" w14:textId="77777777" w:rsidR="00D05046" w:rsidRDefault="00D05046" w:rsidP="001224AE">
    <w:pPr>
      <w:pStyle w:val="Footer"/>
      <w:jc w:val="center"/>
      <w:rPr>
        <w:b/>
        <w:sz w:val="20"/>
      </w:rPr>
    </w:pPr>
  </w:p>
  <w:p w14:paraId="08DB421B" w14:textId="24B6B0D2" w:rsidR="00205407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F9FC" w14:textId="34AA81C0" w:rsidR="0068581C" w:rsidRPr="00AE658D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1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6D50C1">
      <w:rPr>
        <w:b/>
        <w:noProof/>
        <w:sz w:val="20"/>
      </w:rPr>
      <w:t>5</w:t>
    </w:r>
    <w:r w:rsidRPr="00FD1C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AA52" w14:textId="77777777" w:rsidR="00A8495D" w:rsidRDefault="00A8495D" w:rsidP="00205407">
      <w:pPr>
        <w:spacing w:after="0" w:line="240" w:lineRule="auto"/>
      </w:pPr>
      <w:r>
        <w:separator/>
      </w:r>
    </w:p>
  </w:footnote>
  <w:footnote w:type="continuationSeparator" w:id="0">
    <w:p w14:paraId="5EDAD565" w14:textId="77777777" w:rsidR="00A8495D" w:rsidRDefault="00A8495D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A1FC" w14:textId="703F6445" w:rsidR="00580C34" w:rsidRDefault="002B4DDB">
    <w:pPr>
      <w:pStyle w:val="Header"/>
    </w:pPr>
    <w:r>
      <w:rPr>
        <w:noProof/>
        <w:lang w:val="en-US"/>
      </w:rPr>
      <w:drawing>
        <wp:inline distT="0" distB="0" distL="0" distR="0" wp14:anchorId="4AF6A8B9" wp14:editId="40451A4C">
          <wp:extent cx="5817870" cy="1098633"/>
          <wp:effectExtent l="0" t="0" r="0" b="6350"/>
          <wp:docPr id="1542030892" name="Picture 154203089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30892" name="Picture 154203089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3238" w14:textId="7D8EF44F" w:rsidR="0068581C" w:rsidRDefault="002B4DDB" w:rsidP="00580C34">
    <w:pPr>
      <w:pStyle w:val="Header"/>
      <w:ind w:right="-18"/>
    </w:pPr>
    <w:r>
      <w:rPr>
        <w:noProof/>
        <w:lang w:val="en-US"/>
      </w:rPr>
      <w:drawing>
        <wp:inline distT="0" distB="0" distL="0" distR="0" wp14:anchorId="68BCC5CE" wp14:editId="713B9C56">
          <wp:extent cx="5817870" cy="1098633"/>
          <wp:effectExtent l="0" t="0" r="0" b="6350"/>
          <wp:docPr id="2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67A7" w14:textId="77777777" w:rsidR="001224AE" w:rsidRDefault="001224AE" w:rsidP="0019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92"/>
    <w:multiLevelType w:val="hybridMultilevel"/>
    <w:tmpl w:val="D1A4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C1"/>
    <w:multiLevelType w:val="hybridMultilevel"/>
    <w:tmpl w:val="48C2BB52"/>
    <w:lvl w:ilvl="0" w:tplc="074C5D8C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3123A"/>
    <w:multiLevelType w:val="hybridMultilevel"/>
    <w:tmpl w:val="0A2E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F4A78"/>
    <w:multiLevelType w:val="hybridMultilevel"/>
    <w:tmpl w:val="28465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1233D1"/>
    <w:multiLevelType w:val="hybridMultilevel"/>
    <w:tmpl w:val="521A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61970">
    <w:abstractNumId w:val="4"/>
  </w:num>
  <w:num w:numId="2" w16cid:durableId="366566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906696">
    <w:abstractNumId w:val="1"/>
  </w:num>
  <w:num w:numId="4" w16cid:durableId="35275559">
    <w:abstractNumId w:val="0"/>
  </w:num>
  <w:num w:numId="5" w16cid:durableId="803423061">
    <w:abstractNumId w:val="2"/>
  </w:num>
  <w:num w:numId="6" w16cid:durableId="11653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A"/>
    <w:rsid w:val="00002355"/>
    <w:rsid w:val="00005B8F"/>
    <w:rsid w:val="00034598"/>
    <w:rsid w:val="00035863"/>
    <w:rsid w:val="000377AB"/>
    <w:rsid w:val="0005035B"/>
    <w:rsid w:val="00051255"/>
    <w:rsid w:val="00054BA3"/>
    <w:rsid w:val="00063103"/>
    <w:rsid w:val="00080FA5"/>
    <w:rsid w:val="00094DB6"/>
    <w:rsid w:val="000A1953"/>
    <w:rsid w:val="000A7EB4"/>
    <w:rsid w:val="000B1D88"/>
    <w:rsid w:val="000B7395"/>
    <w:rsid w:val="000B78D8"/>
    <w:rsid w:val="000C5F78"/>
    <w:rsid w:val="000D25D7"/>
    <w:rsid w:val="000F76E6"/>
    <w:rsid w:val="00113E19"/>
    <w:rsid w:val="001224AE"/>
    <w:rsid w:val="00123958"/>
    <w:rsid w:val="00126626"/>
    <w:rsid w:val="00126E7B"/>
    <w:rsid w:val="00136192"/>
    <w:rsid w:val="00144463"/>
    <w:rsid w:val="00147941"/>
    <w:rsid w:val="001614C4"/>
    <w:rsid w:val="00166BC4"/>
    <w:rsid w:val="00175750"/>
    <w:rsid w:val="0017595E"/>
    <w:rsid w:val="00182996"/>
    <w:rsid w:val="0019103F"/>
    <w:rsid w:val="00192845"/>
    <w:rsid w:val="001B0ECD"/>
    <w:rsid w:val="001C7699"/>
    <w:rsid w:val="001D133D"/>
    <w:rsid w:val="001D168C"/>
    <w:rsid w:val="001D3F56"/>
    <w:rsid w:val="00203CCE"/>
    <w:rsid w:val="00205407"/>
    <w:rsid w:val="002147D1"/>
    <w:rsid w:val="00226E8E"/>
    <w:rsid w:val="00230D25"/>
    <w:rsid w:val="00234477"/>
    <w:rsid w:val="002527EF"/>
    <w:rsid w:val="00260E91"/>
    <w:rsid w:val="002651AF"/>
    <w:rsid w:val="00271C4A"/>
    <w:rsid w:val="00274B61"/>
    <w:rsid w:val="0028176E"/>
    <w:rsid w:val="00294BA0"/>
    <w:rsid w:val="0029544E"/>
    <w:rsid w:val="00297F68"/>
    <w:rsid w:val="002A175A"/>
    <w:rsid w:val="002B08A8"/>
    <w:rsid w:val="002B36CD"/>
    <w:rsid w:val="002B4DDB"/>
    <w:rsid w:val="002C5FEC"/>
    <w:rsid w:val="002F0A39"/>
    <w:rsid w:val="002F1D8B"/>
    <w:rsid w:val="00316EB3"/>
    <w:rsid w:val="003179F3"/>
    <w:rsid w:val="00327E9F"/>
    <w:rsid w:val="003356AC"/>
    <w:rsid w:val="00345EED"/>
    <w:rsid w:val="003566FA"/>
    <w:rsid w:val="003859C5"/>
    <w:rsid w:val="0039745D"/>
    <w:rsid w:val="003C1755"/>
    <w:rsid w:val="003C5BC7"/>
    <w:rsid w:val="003C6104"/>
    <w:rsid w:val="003D2A02"/>
    <w:rsid w:val="003F2B64"/>
    <w:rsid w:val="00413F6D"/>
    <w:rsid w:val="00417878"/>
    <w:rsid w:val="004272A1"/>
    <w:rsid w:val="00441733"/>
    <w:rsid w:val="00446A9F"/>
    <w:rsid w:val="00454C2F"/>
    <w:rsid w:val="00454FE1"/>
    <w:rsid w:val="004911CA"/>
    <w:rsid w:val="004A1184"/>
    <w:rsid w:val="004C21D5"/>
    <w:rsid w:val="004C2EA3"/>
    <w:rsid w:val="004F2465"/>
    <w:rsid w:val="004F3365"/>
    <w:rsid w:val="005344E6"/>
    <w:rsid w:val="005430DD"/>
    <w:rsid w:val="00551F84"/>
    <w:rsid w:val="00565890"/>
    <w:rsid w:val="00570A1F"/>
    <w:rsid w:val="00580C34"/>
    <w:rsid w:val="00594C00"/>
    <w:rsid w:val="005B1B5C"/>
    <w:rsid w:val="005B7576"/>
    <w:rsid w:val="005C241B"/>
    <w:rsid w:val="005C495C"/>
    <w:rsid w:val="005D20D3"/>
    <w:rsid w:val="005D3C97"/>
    <w:rsid w:val="005D6532"/>
    <w:rsid w:val="00606B35"/>
    <w:rsid w:val="0061514B"/>
    <w:rsid w:val="006225BC"/>
    <w:rsid w:val="0063182C"/>
    <w:rsid w:val="00660278"/>
    <w:rsid w:val="00666C56"/>
    <w:rsid w:val="00670C34"/>
    <w:rsid w:val="00680DC1"/>
    <w:rsid w:val="0068581C"/>
    <w:rsid w:val="006B23CA"/>
    <w:rsid w:val="006B28EC"/>
    <w:rsid w:val="006D1304"/>
    <w:rsid w:val="006D4A01"/>
    <w:rsid w:val="006D50C1"/>
    <w:rsid w:val="006E0F49"/>
    <w:rsid w:val="006E403C"/>
    <w:rsid w:val="006F17C5"/>
    <w:rsid w:val="006F2109"/>
    <w:rsid w:val="006F2E06"/>
    <w:rsid w:val="006F3FE9"/>
    <w:rsid w:val="007017E6"/>
    <w:rsid w:val="0070362D"/>
    <w:rsid w:val="00714CFE"/>
    <w:rsid w:val="00730A26"/>
    <w:rsid w:val="00741286"/>
    <w:rsid w:val="00741422"/>
    <w:rsid w:val="00746924"/>
    <w:rsid w:val="00755DA6"/>
    <w:rsid w:val="00762CE1"/>
    <w:rsid w:val="00764108"/>
    <w:rsid w:val="00792B7E"/>
    <w:rsid w:val="007969D0"/>
    <w:rsid w:val="007A6859"/>
    <w:rsid w:val="007C115C"/>
    <w:rsid w:val="007E4282"/>
    <w:rsid w:val="007F3FB5"/>
    <w:rsid w:val="00826CA4"/>
    <w:rsid w:val="00827107"/>
    <w:rsid w:val="00833932"/>
    <w:rsid w:val="0085020B"/>
    <w:rsid w:val="00864230"/>
    <w:rsid w:val="008646B3"/>
    <w:rsid w:val="00885E38"/>
    <w:rsid w:val="00894D4C"/>
    <w:rsid w:val="008B16D4"/>
    <w:rsid w:val="008C0D51"/>
    <w:rsid w:val="008C7240"/>
    <w:rsid w:val="008E63B2"/>
    <w:rsid w:val="008E6B06"/>
    <w:rsid w:val="008F4F01"/>
    <w:rsid w:val="00901FA2"/>
    <w:rsid w:val="00904DB3"/>
    <w:rsid w:val="00913E3F"/>
    <w:rsid w:val="00915387"/>
    <w:rsid w:val="00916C49"/>
    <w:rsid w:val="009210A9"/>
    <w:rsid w:val="0094008E"/>
    <w:rsid w:val="00944CDC"/>
    <w:rsid w:val="00945C30"/>
    <w:rsid w:val="00957ABF"/>
    <w:rsid w:val="00957FD2"/>
    <w:rsid w:val="00986159"/>
    <w:rsid w:val="00987455"/>
    <w:rsid w:val="009912AC"/>
    <w:rsid w:val="00993485"/>
    <w:rsid w:val="009A1504"/>
    <w:rsid w:val="009A7367"/>
    <w:rsid w:val="009B0B80"/>
    <w:rsid w:val="009C0A12"/>
    <w:rsid w:val="009C767A"/>
    <w:rsid w:val="009D1367"/>
    <w:rsid w:val="009E3CDA"/>
    <w:rsid w:val="00A06BEA"/>
    <w:rsid w:val="00A13F28"/>
    <w:rsid w:val="00A27C09"/>
    <w:rsid w:val="00A3041A"/>
    <w:rsid w:val="00A42354"/>
    <w:rsid w:val="00A57059"/>
    <w:rsid w:val="00A641F2"/>
    <w:rsid w:val="00A67847"/>
    <w:rsid w:val="00A71665"/>
    <w:rsid w:val="00A73F3A"/>
    <w:rsid w:val="00A8495D"/>
    <w:rsid w:val="00A911E8"/>
    <w:rsid w:val="00AA27AC"/>
    <w:rsid w:val="00AA2DF0"/>
    <w:rsid w:val="00AA4253"/>
    <w:rsid w:val="00AA619A"/>
    <w:rsid w:val="00AA7700"/>
    <w:rsid w:val="00AB42FD"/>
    <w:rsid w:val="00AB5220"/>
    <w:rsid w:val="00AC75A8"/>
    <w:rsid w:val="00AD057D"/>
    <w:rsid w:val="00AD192E"/>
    <w:rsid w:val="00AD7563"/>
    <w:rsid w:val="00AE658D"/>
    <w:rsid w:val="00AF6163"/>
    <w:rsid w:val="00B060BE"/>
    <w:rsid w:val="00B15426"/>
    <w:rsid w:val="00B17C2F"/>
    <w:rsid w:val="00B206D5"/>
    <w:rsid w:val="00B20752"/>
    <w:rsid w:val="00B2274B"/>
    <w:rsid w:val="00B238CD"/>
    <w:rsid w:val="00B24254"/>
    <w:rsid w:val="00B45FA3"/>
    <w:rsid w:val="00B536B1"/>
    <w:rsid w:val="00B77C8E"/>
    <w:rsid w:val="00BA2B82"/>
    <w:rsid w:val="00BA5850"/>
    <w:rsid w:val="00BB07D2"/>
    <w:rsid w:val="00BB7C71"/>
    <w:rsid w:val="00BC65AB"/>
    <w:rsid w:val="00BD6E26"/>
    <w:rsid w:val="00BE2712"/>
    <w:rsid w:val="00BF407F"/>
    <w:rsid w:val="00C00E22"/>
    <w:rsid w:val="00C3127E"/>
    <w:rsid w:val="00C37112"/>
    <w:rsid w:val="00C55445"/>
    <w:rsid w:val="00C608EB"/>
    <w:rsid w:val="00C655F1"/>
    <w:rsid w:val="00C66F39"/>
    <w:rsid w:val="00C901D3"/>
    <w:rsid w:val="00CA39BF"/>
    <w:rsid w:val="00CB5598"/>
    <w:rsid w:val="00CC5DC4"/>
    <w:rsid w:val="00CD06D2"/>
    <w:rsid w:val="00CD3423"/>
    <w:rsid w:val="00CD7E49"/>
    <w:rsid w:val="00CE0E61"/>
    <w:rsid w:val="00CE4EB1"/>
    <w:rsid w:val="00CE6E95"/>
    <w:rsid w:val="00CF3FF4"/>
    <w:rsid w:val="00D05046"/>
    <w:rsid w:val="00D10E5D"/>
    <w:rsid w:val="00D26773"/>
    <w:rsid w:val="00D27772"/>
    <w:rsid w:val="00D31E2A"/>
    <w:rsid w:val="00D32B6D"/>
    <w:rsid w:val="00D35132"/>
    <w:rsid w:val="00D42602"/>
    <w:rsid w:val="00D50E31"/>
    <w:rsid w:val="00D54C68"/>
    <w:rsid w:val="00D55249"/>
    <w:rsid w:val="00D718D3"/>
    <w:rsid w:val="00D71FE2"/>
    <w:rsid w:val="00D7654F"/>
    <w:rsid w:val="00D80F48"/>
    <w:rsid w:val="00D82A94"/>
    <w:rsid w:val="00DB0384"/>
    <w:rsid w:val="00DD730D"/>
    <w:rsid w:val="00DE08DD"/>
    <w:rsid w:val="00DE14C6"/>
    <w:rsid w:val="00DE7158"/>
    <w:rsid w:val="00DF061C"/>
    <w:rsid w:val="00DF653A"/>
    <w:rsid w:val="00E2003C"/>
    <w:rsid w:val="00E25F0A"/>
    <w:rsid w:val="00E27B27"/>
    <w:rsid w:val="00E31D7B"/>
    <w:rsid w:val="00E32D2B"/>
    <w:rsid w:val="00E34872"/>
    <w:rsid w:val="00E45A57"/>
    <w:rsid w:val="00E5190A"/>
    <w:rsid w:val="00E549E5"/>
    <w:rsid w:val="00E55C2E"/>
    <w:rsid w:val="00E6520B"/>
    <w:rsid w:val="00E729CE"/>
    <w:rsid w:val="00E8235F"/>
    <w:rsid w:val="00E82414"/>
    <w:rsid w:val="00E97209"/>
    <w:rsid w:val="00EA0EA8"/>
    <w:rsid w:val="00EB06CB"/>
    <w:rsid w:val="00EC1A62"/>
    <w:rsid w:val="00EC7C64"/>
    <w:rsid w:val="00ED5BFD"/>
    <w:rsid w:val="00EE082A"/>
    <w:rsid w:val="00EE5361"/>
    <w:rsid w:val="00EF0113"/>
    <w:rsid w:val="00F0013D"/>
    <w:rsid w:val="00F071D8"/>
    <w:rsid w:val="00F20922"/>
    <w:rsid w:val="00F210BD"/>
    <w:rsid w:val="00F370E2"/>
    <w:rsid w:val="00F457DC"/>
    <w:rsid w:val="00F53EF4"/>
    <w:rsid w:val="00F77CFE"/>
    <w:rsid w:val="00F827B9"/>
    <w:rsid w:val="00F85167"/>
    <w:rsid w:val="00F90C1A"/>
    <w:rsid w:val="00F92CA8"/>
    <w:rsid w:val="00F95C68"/>
    <w:rsid w:val="00FA01D1"/>
    <w:rsid w:val="00FA108C"/>
    <w:rsid w:val="00FA654C"/>
    <w:rsid w:val="00FC2C52"/>
    <w:rsid w:val="00FD1C62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5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8B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7"/>
  </w:style>
  <w:style w:type="paragraph" w:styleId="Footer">
    <w:name w:val="footer"/>
    <w:basedOn w:val="Normal"/>
    <w:link w:val="Foot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7"/>
  </w:style>
  <w:style w:type="paragraph" w:styleId="BalloonText">
    <w:name w:val="Balloon Text"/>
    <w:basedOn w:val="Normal"/>
    <w:link w:val="BalloonTextChar"/>
    <w:uiPriority w:val="99"/>
    <w:semiHidden/>
    <w:unhideWhenUsed/>
    <w:rsid w:val="002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40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e 1,Forth level,Normal2,List Paragraph1,Normal bullet 2,List1,body 2,Listă paragraf,List Paragraph11,Listă colorată - Accentuare 11,Citation List,List Paragraph type 1,Paragraph,Bullet EY,List L1"/>
    <w:basedOn w:val="Normal"/>
    <w:link w:val="ListParagraphChar"/>
    <w:uiPriority w:val="34"/>
    <w:qFormat/>
    <w:rsid w:val="00BA5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C608EB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e 1 Char,Forth level Char,Normal2 Char,List Paragraph1 Char,Normal bullet 2 Char,List1 Char,body 2 Char,Listă paragraf Char,List Paragraph11 Char,Listă colorată - Accentuare 11 Char,Citation List Char,Paragraph Char"/>
    <w:link w:val="ListParagraph"/>
    <w:uiPriority w:val="34"/>
    <w:qFormat/>
    <w:locked/>
    <w:rsid w:val="00C608EB"/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BEA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droelectric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5B7B-7EF3-4018-86D1-8131DD2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2025-03-05T14:58:00Z</dcterms:created>
  <dcterms:modified xsi:type="dcterms:W3CDTF">2025-03-06T07:35:00Z</dcterms:modified>
</cp:coreProperties>
</file>