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6CD0D334"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5E4D8F">
        <w:rPr>
          <w:rFonts w:asciiTheme="minorHAnsi" w:hAnsiTheme="minorHAnsi" w:cstheme="minorHAnsi"/>
          <w:b/>
          <w:lang w:val="ro-RO"/>
        </w:rPr>
        <w:t>28 iulie</w:t>
      </w:r>
      <w:r w:rsidR="005E4D8F" w:rsidRPr="00D9347F">
        <w:rPr>
          <w:rFonts w:asciiTheme="minorHAnsi" w:hAnsiTheme="minorHAnsi" w:cstheme="minorHAnsi"/>
          <w:b/>
          <w:lang w:val="ro-RO"/>
        </w:rPr>
        <w:t xml:space="preserve"> 202</w:t>
      </w:r>
      <w:r w:rsidR="005E4D8F">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68EBCE78"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5E4D8F">
        <w:rPr>
          <w:rFonts w:asciiTheme="minorHAnsi" w:hAnsiTheme="minorHAnsi" w:cstheme="minorHAnsi"/>
          <w:b/>
          <w:bCs/>
          <w:lang w:val="ro-RO"/>
        </w:rPr>
        <w:t>14 iulie</w:t>
      </w:r>
      <w:r w:rsidR="005E4D8F" w:rsidRPr="00D9347F">
        <w:rPr>
          <w:rFonts w:asciiTheme="minorHAnsi" w:hAnsiTheme="minorHAnsi" w:cstheme="minorHAnsi"/>
          <w:b/>
          <w:bCs/>
          <w:lang w:val="ro-RO"/>
        </w:rPr>
        <w:t xml:space="preserve"> 202</w:t>
      </w:r>
      <w:r w:rsidR="005E4D8F">
        <w:rPr>
          <w:rFonts w:asciiTheme="minorHAnsi" w:hAnsiTheme="minorHAnsi" w:cstheme="minorHAnsi"/>
          <w:b/>
          <w:bCs/>
          <w:lang w:val="ro-RO"/>
        </w:rPr>
        <w:t>5</w:t>
      </w:r>
      <w:r w:rsidR="005E4D8F" w:rsidRPr="00D9347F">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49278F17"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5E4D8F">
        <w:rPr>
          <w:rFonts w:asciiTheme="minorHAnsi" w:hAnsiTheme="minorHAnsi" w:cstheme="minorHAnsi"/>
          <w:b/>
          <w:bCs/>
          <w:lang w:val="ro-RO"/>
        </w:rPr>
        <w:t>28 iulie</w:t>
      </w:r>
      <w:r w:rsidR="005E4D8F" w:rsidRPr="00D9347F">
        <w:rPr>
          <w:rFonts w:asciiTheme="minorHAnsi" w:hAnsiTheme="minorHAnsi" w:cstheme="minorHAnsi"/>
          <w:b/>
          <w:bCs/>
          <w:lang w:val="ro-RO"/>
        </w:rPr>
        <w:t xml:space="preserve"> 202</w:t>
      </w:r>
      <w:r w:rsidR="005E4D8F">
        <w:rPr>
          <w:rFonts w:asciiTheme="minorHAnsi" w:hAnsiTheme="minorHAnsi" w:cstheme="minorHAnsi"/>
          <w:b/>
          <w:bCs/>
          <w:lang w:val="ro-RO"/>
        </w:rPr>
        <w:t>5</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5E4D8F">
        <w:rPr>
          <w:rFonts w:asciiTheme="minorHAnsi" w:hAnsiTheme="minorHAnsi" w:cstheme="minorHAnsi"/>
          <w:b/>
          <w:bCs/>
          <w:lang w:val="ro-RO"/>
        </w:rPr>
        <w:t>14 iulie</w:t>
      </w:r>
      <w:r w:rsidR="005E4D8F" w:rsidRPr="00D9347F">
        <w:rPr>
          <w:rFonts w:asciiTheme="minorHAnsi" w:hAnsiTheme="minorHAnsi" w:cstheme="minorHAnsi"/>
          <w:b/>
          <w:bCs/>
          <w:lang w:val="ro-RO"/>
        </w:rPr>
        <w:t xml:space="preserve"> 202</w:t>
      </w:r>
      <w:r w:rsidR="005E4D8F">
        <w:rPr>
          <w:rFonts w:asciiTheme="minorHAnsi" w:hAnsiTheme="minorHAnsi" w:cstheme="minorHAnsi"/>
          <w:b/>
          <w:bCs/>
          <w:lang w:val="ro-RO"/>
        </w:rPr>
        <w:t>5</w:t>
      </w:r>
      <w:r w:rsidR="005E4D8F" w:rsidRPr="00D9347F">
        <w:rPr>
          <w:rFonts w:asciiTheme="minorHAnsi" w:hAnsiTheme="minorHAnsi" w:cstheme="minorHAnsi"/>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10AF9891" w14:textId="77777777" w:rsidR="00F15C88" w:rsidRDefault="00F15C88" w:rsidP="00E96634">
      <w:pPr>
        <w:ind w:right="407"/>
        <w:jc w:val="both"/>
        <w:rPr>
          <w:rFonts w:asciiTheme="minorHAnsi" w:hAnsiTheme="minorHAnsi" w:cstheme="minorHAnsi"/>
          <w:b/>
          <w:bCs/>
          <w:lang w:val="ro-RO"/>
        </w:rPr>
      </w:pPr>
    </w:p>
    <w:p w14:paraId="4A385AD1" w14:textId="77777777" w:rsidR="005E4D8F" w:rsidRDefault="005E4D8F" w:rsidP="005E4D8F">
      <w:pPr>
        <w:pStyle w:val="ListParagraph"/>
        <w:numPr>
          <w:ilvl w:val="0"/>
          <w:numId w:val="12"/>
        </w:numPr>
        <w:ind w:right="407"/>
        <w:rPr>
          <w:rFonts w:asciiTheme="minorHAnsi" w:hAnsiTheme="minorHAnsi" w:cstheme="minorHAnsi"/>
          <w:b/>
          <w:bCs/>
          <w:lang w:val="fr-FR"/>
        </w:rPr>
      </w:pPr>
      <w:proofErr w:type="spellStart"/>
      <w:r w:rsidRPr="0016663C">
        <w:rPr>
          <w:rFonts w:asciiTheme="minorHAnsi" w:hAnsiTheme="minorHAnsi" w:cstheme="minorHAnsi"/>
          <w:b/>
          <w:bCs/>
          <w:lang w:val="fr-FR"/>
        </w:rPr>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proofErr w:type="gram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roofErr w:type="gramEnd"/>
    </w:p>
    <w:p w14:paraId="6F00E5B4" w14:textId="77777777" w:rsidR="005E4D8F" w:rsidRDefault="005E4D8F" w:rsidP="005E4D8F">
      <w:pPr>
        <w:pStyle w:val="ListParagraph"/>
        <w:ind w:left="360" w:right="407"/>
        <w:rPr>
          <w:rFonts w:asciiTheme="minorHAnsi" w:hAnsiTheme="minorHAnsi" w:cstheme="minorHAnsi"/>
          <w:b/>
          <w:bCs/>
          <w:lang w:val="fr-FR"/>
        </w:rPr>
      </w:pPr>
    </w:p>
    <w:p w14:paraId="10792C2B" w14:textId="77777777" w:rsidR="005E4D8F" w:rsidRDefault="005E4D8F" w:rsidP="005E4D8F">
      <w:pPr>
        <w:autoSpaceDE w:val="0"/>
        <w:autoSpaceDN w:val="0"/>
        <w:adjustRightInd w:val="0"/>
        <w:ind w:left="360" w:right="407"/>
        <w:jc w:val="both"/>
        <w:rPr>
          <w:rFonts w:ascii="Calibri" w:eastAsiaTheme="minorHAnsi" w:hAnsi="Calibri" w:cs="Calibri"/>
          <w:color w:val="000000"/>
          <w:szCs w:val="23"/>
          <w:lang w:val="fr-FR"/>
        </w:rPr>
      </w:pPr>
      <w:bookmarkStart w:id="1" w:name="_Hlk156907047"/>
      <w:bookmarkStart w:id="2" w:name="_Hlk156907429"/>
      <w:proofErr w:type="spellStart"/>
      <w:r w:rsidRPr="005324C9">
        <w:rPr>
          <w:rFonts w:ascii="Calibri" w:eastAsiaTheme="minorHAnsi" w:hAnsi="Calibri" w:cs="Calibri"/>
          <w:color w:val="000000"/>
          <w:szCs w:val="23"/>
          <w:lang w:val="fr-FR"/>
        </w:rPr>
        <w:t>Aprobarea</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indicatorilor-cheie</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performanță</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financiari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și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nefinanciari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rezultați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din</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Planul</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Administrare</w:t>
      </w:r>
      <w:proofErr w:type="spellEnd"/>
      <w:r w:rsidRPr="005324C9">
        <w:rPr>
          <w:rFonts w:ascii="Calibri" w:eastAsiaTheme="minorHAnsi" w:hAnsi="Calibri" w:cs="Calibri"/>
          <w:color w:val="000000"/>
          <w:szCs w:val="23"/>
          <w:lang w:val="fr-FR"/>
        </w:rPr>
        <w:t xml:space="preserve"> al S.P.E.E.H. </w:t>
      </w:r>
      <w:proofErr w:type="spellStart"/>
      <w:r w:rsidRPr="005324C9">
        <w:rPr>
          <w:rFonts w:ascii="Calibri" w:eastAsiaTheme="minorHAnsi" w:hAnsi="Calibri" w:cs="Calibri"/>
          <w:color w:val="000000"/>
          <w:szCs w:val="23"/>
          <w:lang w:val="fr-FR"/>
        </w:rPr>
        <w:t>Hidroelectrica</w:t>
      </w:r>
      <w:proofErr w:type="spellEnd"/>
      <w:r w:rsidRPr="005324C9">
        <w:rPr>
          <w:rFonts w:ascii="Calibri" w:eastAsiaTheme="minorHAnsi" w:hAnsi="Calibri" w:cs="Calibri"/>
          <w:color w:val="000000"/>
          <w:szCs w:val="23"/>
          <w:lang w:val="fr-FR"/>
        </w:rPr>
        <w:t xml:space="preserve"> S.A., care vor </w:t>
      </w:r>
      <w:proofErr w:type="spellStart"/>
      <w:r w:rsidRPr="005324C9">
        <w:rPr>
          <w:rFonts w:ascii="Calibri" w:eastAsiaTheme="minorHAnsi" w:hAnsi="Calibri" w:cs="Calibri"/>
          <w:color w:val="000000"/>
          <w:szCs w:val="23"/>
          <w:lang w:val="fr-FR"/>
        </w:rPr>
        <w:t>constitui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anexa</w:t>
      </w:r>
      <w:proofErr w:type="spellEnd"/>
      <w:r w:rsidRPr="005324C9">
        <w:rPr>
          <w:rFonts w:ascii="Calibri" w:eastAsiaTheme="minorHAnsi" w:hAnsi="Calibri" w:cs="Calibri"/>
          <w:color w:val="000000"/>
          <w:szCs w:val="23"/>
          <w:lang w:val="fr-FR"/>
        </w:rPr>
        <w:t xml:space="preserve"> la </w:t>
      </w:r>
      <w:proofErr w:type="spellStart"/>
      <w:r w:rsidRPr="005324C9">
        <w:rPr>
          <w:rFonts w:ascii="Calibri" w:eastAsiaTheme="minorHAnsi" w:hAnsi="Calibri" w:cs="Calibri"/>
          <w:color w:val="000000"/>
          <w:szCs w:val="23"/>
          <w:lang w:val="fr-FR"/>
        </w:rPr>
        <w:t>contractele</w:t>
      </w:r>
      <w:proofErr w:type="spellEnd"/>
      <w:r w:rsidRPr="005324C9">
        <w:rPr>
          <w:rFonts w:ascii="Calibri" w:eastAsiaTheme="minorHAnsi" w:hAnsi="Calibri" w:cs="Calibri"/>
          <w:color w:val="000000"/>
          <w:szCs w:val="23"/>
          <w:lang w:val="fr-FR"/>
        </w:rPr>
        <w:t xml:space="preserve"> de mandat ale </w:t>
      </w:r>
      <w:proofErr w:type="spellStart"/>
      <w:r w:rsidRPr="005324C9">
        <w:rPr>
          <w:rFonts w:ascii="Calibri" w:eastAsiaTheme="minorHAnsi" w:hAnsi="Calibri" w:cs="Calibri"/>
          <w:color w:val="000000"/>
          <w:szCs w:val="23"/>
          <w:lang w:val="fr-FR"/>
        </w:rPr>
        <w:t>membrilor</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Consiliului</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Supraveghere</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și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Directoratului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Hidroelectrica</w:t>
      </w:r>
      <w:proofErr w:type="spellEnd"/>
      <w:r w:rsidRPr="005324C9">
        <w:rPr>
          <w:rFonts w:ascii="Calibri" w:eastAsiaTheme="minorHAnsi" w:hAnsi="Calibri" w:cs="Calibri"/>
          <w:color w:val="000000"/>
          <w:szCs w:val="23"/>
          <w:lang w:val="fr-FR"/>
        </w:rPr>
        <w:t>.</w:t>
      </w:r>
    </w:p>
    <w:p w14:paraId="13A0382E" w14:textId="77777777" w:rsidR="005E4D8F" w:rsidRPr="0016663C" w:rsidRDefault="005E4D8F" w:rsidP="005E4D8F">
      <w:pPr>
        <w:autoSpaceDE w:val="0"/>
        <w:autoSpaceDN w:val="0"/>
        <w:adjustRightInd w:val="0"/>
        <w:ind w:left="360" w:right="407"/>
        <w:jc w:val="both"/>
        <w:rPr>
          <w:rFonts w:ascii="Calibri" w:eastAsiaTheme="minorHAnsi" w:hAnsi="Calibri" w:cs="Calibri"/>
          <w:color w:val="000000"/>
          <w:szCs w:val="23"/>
          <w:lang w:val="fr-FR"/>
        </w:rPr>
      </w:pPr>
    </w:p>
    <w:bookmarkEnd w:id="1"/>
    <w:bookmarkEnd w:id="2"/>
    <w:p w14:paraId="0497E5ED" w14:textId="77777777" w:rsidR="005E4D8F" w:rsidRPr="0016663C" w:rsidRDefault="005E4D8F" w:rsidP="005E4D8F">
      <w:pPr>
        <w:autoSpaceDE w:val="0"/>
        <w:autoSpaceDN w:val="0"/>
        <w:adjustRightInd w:val="0"/>
        <w:ind w:left="360" w:right="407"/>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13EF7456" w14:textId="77777777" w:rsidTr="00605110">
        <w:trPr>
          <w:trHeight w:val="300"/>
          <w:jc w:val="center"/>
        </w:trPr>
        <w:tc>
          <w:tcPr>
            <w:tcW w:w="2430" w:type="dxa"/>
            <w:vAlign w:val="bottom"/>
            <w:hideMark/>
          </w:tcPr>
          <w:p w14:paraId="525C64D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D94E78A"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48380C3"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16663C" w14:paraId="4B3A584F" w14:textId="77777777" w:rsidTr="00605110">
        <w:trPr>
          <w:trHeight w:val="300"/>
          <w:jc w:val="center"/>
        </w:trPr>
        <w:tc>
          <w:tcPr>
            <w:tcW w:w="2430" w:type="dxa"/>
            <w:vAlign w:val="bottom"/>
            <w:hideMark/>
          </w:tcPr>
          <w:p w14:paraId="644EC342"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CA5A7C6"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3A2226E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85AAEFC" w14:textId="77777777" w:rsidR="005E4D8F" w:rsidRDefault="005E4D8F" w:rsidP="005E4D8F">
      <w:pPr>
        <w:spacing w:before="60" w:after="60" w:line="280" w:lineRule="atLeast"/>
        <w:ind w:left="360" w:right="407"/>
        <w:jc w:val="both"/>
        <w:rPr>
          <w:rFonts w:asciiTheme="minorHAnsi" w:hAnsiTheme="minorHAnsi" w:cstheme="minorHAnsi"/>
          <w:b/>
          <w:lang w:val="ro-RO" w:eastAsia="zh-TW"/>
        </w:rPr>
      </w:pPr>
    </w:p>
    <w:p w14:paraId="69F7BCAE" w14:textId="77777777" w:rsidR="005E4D8F" w:rsidRPr="0016663C" w:rsidRDefault="005E4D8F" w:rsidP="005E4D8F">
      <w:pPr>
        <w:spacing w:before="60" w:after="60" w:line="280" w:lineRule="atLeast"/>
        <w:ind w:left="360" w:right="407"/>
        <w:jc w:val="both"/>
        <w:rPr>
          <w:rFonts w:asciiTheme="minorHAnsi" w:hAnsiTheme="minorHAnsi" w:cstheme="minorHAnsi"/>
          <w:b/>
          <w:lang w:val="ro-RO" w:eastAsia="zh-TW"/>
        </w:rPr>
      </w:pPr>
    </w:p>
    <w:p w14:paraId="600E55D2" w14:textId="77777777" w:rsidR="005E4D8F" w:rsidRDefault="005E4D8F" w:rsidP="005E4D8F">
      <w:pPr>
        <w:pStyle w:val="ListParagraph"/>
        <w:numPr>
          <w:ilvl w:val="0"/>
          <w:numId w:val="12"/>
        </w:numPr>
        <w:ind w:right="407"/>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20FF47BC" w14:textId="77777777" w:rsidR="005E4D8F" w:rsidRPr="0016663C" w:rsidRDefault="005E4D8F" w:rsidP="005E4D8F">
      <w:pPr>
        <w:pStyle w:val="ListParagraph"/>
        <w:ind w:left="360" w:right="407"/>
        <w:rPr>
          <w:rFonts w:asciiTheme="minorHAnsi" w:hAnsiTheme="minorHAnsi" w:cstheme="minorHAnsi"/>
          <w:b/>
          <w:lang w:val="ro-RO" w:eastAsia="zh-TW"/>
        </w:rPr>
      </w:pPr>
    </w:p>
    <w:p w14:paraId="7C6FC718" w14:textId="77777777" w:rsidR="005E4D8F" w:rsidRPr="0016663C" w:rsidRDefault="005E4D8F" w:rsidP="005E4D8F">
      <w:pPr>
        <w:pStyle w:val="ListParagraph"/>
        <w:ind w:left="360" w:right="407"/>
        <w:jc w:val="both"/>
        <w:rPr>
          <w:rFonts w:asciiTheme="minorHAnsi" w:hAnsiTheme="minorHAnsi" w:cstheme="minorHAnsi"/>
          <w:lang w:val="ro-RO"/>
        </w:rPr>
      </w:pPr>
      <w:r w:rsidRPr="005324C9">
        <w:rPr>
          <w:rFonts w:asciiTheme="minorHAnsi" w:hAnsiTheme="minorHAnsi" w:cstheme="minorHAnsi"/>
          <w:lang w:val="ro-RO"/>
        </w:rPr>
        <w:t>Aprobarea formei și conținutului Actului Adițional la contractul de mandat ce va fi încheiat cu membrii Consiliului de Supraveghere al societatii în forma și conținutul propus de Ministerul Energiei</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3A7265D4" w14:textId="77777777" w:rsidTr="00605110">
        <w:trPr>
          <w:trHeight w:val="300"/>
          <w:jc w:val="center"/>
        </w:trPr>
        <w:tc>
          <w:tcPr>
            <w:tcW w:w="2430" w:type="dxa"/>
            <w:vAlign w:val="bottom"/>
            <w:hideMark/>
          </w:tcPr>
          <w:p w14:paraId="6735CEB7"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6482B02"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9A6AE1C"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16663C" w14:paraId="3A5D8A87" w14:textId="77777777" w:rsidTr="00605110">
        <w:trPr>
          <w:trHeight w:val="300"/>
          <w:jc w:val="center"/>
        </w:trPr>
        <w:tc>
          <w:tcPr>
            <w:tcW w:w="2430" w:type="dxa"/>
            <w:vAlign w:val="bottom"/>
            <w:hideMark/>
          </w:tcPr>
          <w:p w14:paraId="51B940F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4AFD4FF7"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2F19E9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r w:rsidR="005E4D8F" w:rsidRPr="0016663C" w14:paraId="0D83FAE9" w14:textId="77777777" w:rsidTr="00605110">
        <w:trPr>
          <w:trHeight w:val="300"/>
          <w:jc w:val="center"/>
        </w:trPr>
        <w:tc>
          <w:tcPr>
            <w:tcW w:w="2430" w:type="dxa"/>
            <w:vAlign w:val="bottom"/>
          </w:tcPr>
          <w:p w14:paraId="31983323" w14:textId="77777777" w:rsidR="005E4D8F" w:rsidRDefault="005E4D8F" w:rsidP="005E4D8F">
            <w:pPr>
              <w:widowControl w:val="0"/>
              <w:tabs>
                <w:tab w:val="left" w:pos="360"/>
              </w:tabs>
              <w:ind w:left="360" w:right="407"/>
              <w:jc w:val="center"/>
              <w:rPr>
                <w:rFonts w:asciiTheme="minorHAnsi" w:hAnsiTheme="minorHAnsi" w:cstheme="minorHAnsi"/>
              </w:rPr>
            </w:pPr>
          </w:p>
          <w:p w14:paraId="36EE943E" w14:textId="77777777" w:rsidR="005E4D8F" w:rsidRPr="0016663C" w:rsidRDefault="005E4D8F" w:rsidP="005E4D8F">
            <w:pPr>
              <w:widowControl w:val="0"/>
              <w:tabs>
                <w:tab w:val="left" w:pos="360"/>
              </w:tabs>
              <w:ind w:left="360" w:right="407"/>
              <w:jc w:val="center"/>
              <w:rPr>
                <w:rFonts w:asciiTheme="minorHAnsi" w:hAnsiTheme="minorHAnsi" w:cstheme="minorHAnsi"/>
              </w:rPr>
            </w:pPr>
          </w:p>
        </w:tc>
        <w:tc>
          <w:tcPr>
            <w:tcW w:w="2453" w:type="dxa"/>
            <w:vAlign w:val="bottom"/>
          </w:tcPr>
          <w:p w14:paraId="79B9CFC8" w14:textId="77777777" w:rsidR="005E4D8F" w:rsidRPr="0016663C" w:rsidRDefault="005E4D8F" w:rsidP="005E4D8F">
            <w:pPr>
              <w:widowControl w:val="0"/>
              <w:tabs>
                <w:tab w:val="left" w:pos="360"/>
              </w:tabs>
              <w:ind w:left="360" w:right="407"/>
              <w:jc w:val="center"/>
              <w:rPr>
                <w:rFonts w:asciiTheme="minorHAnsi" w:hAnsiTheme="minorHAnsi" w:cstheme="minorHAnsi"/>
              </w:rPr>
            </w:pPr>
          </w:p>
        </w:tc>
        <w:tc>
          <w:tcPr>
            <w:tcW w:w="2595" w:type="dxa"/>
            <w:vAlign w:val="bottom"/>
          </w:tcPr>
          <w:p w14:paraId="686533E0" w14:textId="77777777" w:rsidR="005E4D8F" w:rsidRPr="0016663C" w:rsidRDefault="005E4D8F" w:rsidP="005E4D8F">
            <w:pPr>
              <w:widowControl w:val="0"/>
              <w:tabs>
                <w:tab w:val="left" w:pos="360"/>
              </w:tabs>
              <w:ind w:left="360" w:right="407"/>
              <w:jc w:val="center"/>
              <w:rPr>
                <w:rFonts w:asciiTheme="minorHAnsi" w:hAnsiTheme="minorHAnsi" w:cstheme="minorHAnsi"/>
              </w:rPr>
            </w:pPr>
          </w:p>
        </w:tc>
      </w:tr>
    </w:tbl>
    <w:p w14:paraId="1B3D6AA7" w14:textId="77777777" w:rsidR="005E4D8F" w:rsidRPr="0016663C" w:rsidRDefault="005E4D8F" w:rsidP="005E4D8F">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1E315060" w14:textId="77777777" w:rsidR="005E4D8F" w:rsidRDefault="005E4D8F" w:rsidP="005E4D8F">
      <w:pPr>
        <w:autoSpaceDE w:val="0"/>
        <w:autoSpaceDN w:val="0"/>
        <w:adjustRightInd w:val="0"/>
        <w:ind w:left="360" w:right="407"/>
        <w:jc w:val="both"/>
        <w:rPr>
          <w:rFonts w:ascii="Calibri" w:eastAsiaTheme="minorHAnsi" w:hAnsi="Calibri" w:cs="Calibri"/>
          <w:i/>
          <w:iCs/>
          <w:color w:val="000000"/>
          <w:sz w:val="22"/>
          <w:szCs w:val="22"/>
          <w:lang w:val="fr-FR"/>
        </w:rPr>
      </w:pPr>
    </w:p>
    <w:p w14:paraId="64E54631" w14:textId="77777777" w:rsidR="005E4D8F" w:rsidRPr="003456A7" w:rsidRDefault="005E4D8F" w:rsidP="005E4D8F">
      <w:pPr>
        <w:pStyle w:val="ListParagraph"/>
        <w:ind w:left="360" w:right="407"/>
        <w:jc w:val="both"/>
        <w:rPr>
          <w:rFonts w:asciiTheme="minorHAnsi" w:hAnsiTheme="minorHAnsi" w:cstheme="minorHAnsi"/>
          <w:lang w:val="ro-RO"/>
        </w:rPr>
      </w:pPr>
      <w:r w:rsidRPr="003456A7">
        <w:rPr>
          <w:rFonts w:asciiTheme="minorHAnsi" w:hAnsiTheme="minorHAnsi" w:cstheme="minorHAnsi"/>
          <w:lang w:val="ro-RO"/>
        </w:rPr>
        <w:t>Aprobarea mandatării reprezentantului acționarului Statul Român prin Ministerul Energiei în Adunarea Generală Ordinară a Acționarilor să semneze Actul Adițional la Contractul de mandat cu membrii Consiliului de Supraveghere</w:t>
      </w:r>
      <w:r>
        <w:rPr>
          <w:rFonts w:asciiTheme="minorHAnsi" w:hAnsiTheme="minorHAnsi" w:cstheme="minorHAnsi"/>
          <w:lang w:val="ro-RO"/>
        </w:rPr>
        <w:t>.</w:t>
      </w:r>
    </w:p>
    <w:p w14:paraId="4AC2C567" w14:textId="77777777" w:rsidR="005E4D8F" w:rsidRPr="001E1878" w:rsidRDefault="005E4D8F" w:rsidP="005E4D8F">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2A9BA190" w14:textId="77777777" w:rsidTr="00605110">
        <w:trPr>
          <w:trHeight w:val="300"/>
          <w:jc w:val="center"/>
        </w:trPr>
        <w:tc>
          <w:tcPr>
            <w:tcW w:w="2430" w:type="dxa"/>
            <w:vAlign w:val="bottom"/>
            <w:hideMark/>
          </w:tcPr>
          <w:p w14:paraId="2D1BE712"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27C7189"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B1C6000"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D9347F" w14:paraId="7C0BF4AB" w14:textId="77777777" w:rsidTr="00605110">
        <w:trPr>
          <w:trHeight w:val="300"/>
          <w:jc w:val="center"/>
        </w:trPr>
        <w:tc>
          <w:tcPr>
            <w:tcW w:w="2430" w:type="dxa"/>
            <w:vAlign w:val="bottom"/>
            <w:hideMark/>
          </w:tcPr>
          <w:p w14:paraId="2F91E8AE"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B982D1C"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807531A" w14:textId="77777777" w:rsidR="005E4D8F" w:rsidRPr="00D9347F"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1B6375C" w14:textId="77777777" w:rsidR="005E4D8F" w:rsidRDefault="005E4D8F" w:rsidP="005E4D8F">
      <w:pPr>
        <w:ind w:left="360" w:right="407"/>
        <w:rPr>
          <w:rFonts w:asciiTheme="minorHAnsi" w:hAnsiTheme="minorHAnsi" w:cstheme="minorHAnsi"/>
          <w:lang w:val="ro-RO"/>
        </w:rPr>
      </w:pPr>
    </w:p>
    <w:p w14:paraId="7676AC58" w14:textId="77777777" w:rsidR="005E4D8F" w:rsidRDefault="005E4D8F" w:rsidP="005E4D8F">
      <w:pPr>
        <w:ind w:left="360" w:right="407"/>
        <w:rPr>
          <w:rFonts w:asciiTheme="minorHAnsi" w:hAnsiTheme="minorHAnsi" w:cstheme="minorHAnsi"/>
          <w:lang w:val="ro-RO"/>
        </w:rPr>
      </w:pPr>
    </w:p>
    <w:p w14:paraId="41BEA9C6" w14:textId="77777777" w:rsidR="005E4D8F" w:rsidRPr="001E1878" w:rsidRDefault="005E4D8F" w:rsidP="005E4D8F">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lastRenderedPageBreak/>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A83E9DF" w14:textId="77777777" w:rsidR="005E4D8F" w:rsidRDefault="005E4D8F" w:rsidP="005E4D8F">
      <w:pPr>
        <w:autoSpaceDE w:val="0"/>
        <w:autoSpaceDN w:val="0"/>
        <w:adjustRightInd w:val="0"/>
        <w:ind w:left="360" w:right="407"/>
        <w:jc w:val="both"/>
        <w:rPr>
          <w:rFonts w:ascii="Calibri" w:eastAsiaTheme="minorHAnsi" w:hAnsi="Calibri" w:cs="Calibri"/>
          <w:i/>
          <w:iCs/>
          <w:color w:val="000000"/>
          <w:sz w:val="22"/>
          <w:szCs w:val="22"/>
          <w:lang w:val="fr-FR"/>
        </w:rPr>
      </w:pPr>
    </w:p>
    <w:p w14:paraId="41AFDACA" w14:textId="77777777" w:rsidR="005E4D8F" w:rsidRPr="003456A7" w:rsidRDefault="005E4D8F" w:rsidP="005E4D8F">
      <w:pPr>
        <w:pStyle w:val="ListParagraph"/>
        <w:ind w:left="360" w:right="407"/>
        <w:jc w:val="both"/>
        <w:rPr>
          <w:rFonts w:asciiTheme="minorHAnsi" w:hAnsiTheme="minorHAnsi" w:cstheme="minorHAnsi"/>
          <w:lang w:val="ro-RO"/>
        </w:rPr>
      </w:pPr>
      <w:r w:rsidRPr="003456A7">
        <w:rPr>
          <w:rFonts w:asciiTheme="minorHAnsi" w:hAnsiTheme="minorHAnsi" w:cstheme="minorHAnsi"/>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r>
        <w:rPr>
          <w:rFonts w:asciiTheme="minorHAnsi" w:hAnsiTheme="minorHAnsi" w:cstheme="minorHAnsi"/>
          <w:lang w:val="ro-RO"/>
        </w:rPr>
        <w:t>.</w:t>
      </w:r>
    </w:p>
    <w:p w14:paraId="12695BDD" w14:textId="77777777" w:rsidR="005E4D8F" w:rsidRPr="001E1878" w:rsidRDefault="005E4D8F" w:rsidP="005E4D8F">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50D7E393" w14:textId="77777777" w:rsidTr="00605110">
        <w:trPr>
          <w:trHeight w:val="300"/>
          <w:jc w:val="center"/>
        </w:trPr>
        <w:tc>
          <w:tcPr>
            <w:tcW w:w="2430" w:type="dxa"/>
            <w:vAlign w:val="bottom"/>
            <w:hideMark/>
          </w:tcPr>
          <w:p w14:paraId="6EF5F703"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D122419"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BFFD69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D9347F" w14:paraId="587AD30A" w14:textId="77777777" w:rsidTr="00605110">
        <w:trPr>
          <w:trHeight w:val="300"/>
          <w:jc w:val="center"/>
        </w:trPr>
        <w:tc>
          <w:tcPr>
            <w:tcW w:w="2430" w:type="dxa"/>
            <w:vAlign w:val="bottom"/>
            <w:hideMark/>
          </w:tcPr>
          <w:p w14:paraId="0542695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FCF76B5"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3509EAA0" w14:textId="77777777" w:rsidR="005E4D8F" w:rsidRPr="00D9347F"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AFF1B71" w14:textId="77777777" w:rsidR="005E4D8F" w:rsidRDefault="005E4D8F" w:rsidP="005E4D8F">
      <w:pPr>
        <w:ind w:left="360" w:right="407"/>
        <w:rPr>
          <w:rFonts w:asciiTheme="minorHAnsi" w:hAnsiTheme="minorHAnsi" w:cstheme="minorHAnsi"/>
          <w:lang w:val="ro-RO"/>
        </w:rPr>
      </w:pPr>
    </w:p>
    <w:p w14:paraId="27CCC513" w14:textId="77777777" w:rsidR="005E4D8F" w:rsidRDefault="005E4D8F" w:rsidP="005E4D8F">
      <w:pPr>
        <w:ind w:left="360" w:right="407"/>
        <w:rPr>
          <w:rFonts w:asciiTheme="minorHAnsi" w:hAnsiTheme="minorHAnsi" w:cstheme="minorHAnsi"/>
          <w:lang w:val="ro-RO"/>
        </w:rPr>
      </w:pPr>
    </w:p>
    <w:p w14:paraId="75B129AA" w14:textId="77777777" w:rsidR="005E4D8F" w:rsidRPr="001E1878" w:rsidRDefault="005E4D8F" w:rsidP="005E4D8F">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8984EB4" w14:textId="77777777" w:rsidR="005E4D8F" w:rsidRDefault="005E4D8F" w:rsidP="005E4D8F">
      <w:pPr>
        <w:autoSpaceDE w:val="0"/>
        <w:autoSpaceDN w:val="0"/>
        <w:adjustRightInd w:val="0"/>
        <w:ind w:left="360" w:right="407"/>
        <w:jc w:val="both"/>
        <w:rPr>
          <w:rFonts w:ascii="Calibri" w:eastAsiaTheme="minorHAnsi" w:hAnsi="Calibri" w:cs="Calibri"/>
          <w:i/>
          <w:iCs/>
          <w:color w:val="000000"/>
          <w:sz w:val="22"/>
          <w:szCs w:val="22"/>
          <w:lang w:val="fr-FR"/>
        </w:rPr>
      </w:pPr>
    </w:p>
    <w:p w14:paraId="76101140" w14:textId="77777777" w:rsidR="005E4D8F" w:rsidRPr="003456A7" w:rsidRDefault="005E4D8F" w:rsidP="005E4D8F">
      <w:pPr>
        <w:pStyle w:val="ListParagraph"/>
        <w:ind w:left="360" w:right="407"/>
        <w:jc w:val="both"/>
        <w:rPr>
          <w:rFonts w:asciiTheme="minorHAnsi" w:hAnsiTheme="minorHAnsi" w:cstheme="minorHAnsi"/>
          <w:lang w:val="ro-RO"/>
        </w:rPr>
      </w:pPr>
      <w:r w:rsidRPr="003456A7">
        <w:rPr>
          <w:rFonts w:asciiTheme="minorHAnsi" w:hAnsiTheme="minorHAnsi" w:cstheme="minorHAnsi"/>
          <w:lang w:val="ro-RO"/>
        </w:rPr>
        <w:t>Aprobarea componentei integrale a planului de selecție aferentă procedurii de selectie pentru posturile vacante din Consiliul de Supraveghere</w:t>
      </w:r>
      <w:r>
        <w:rPr>
          <w:rFonts w:asciiTheme="minorHAnsi" w:hAnsiTheme="minorHAnsi" w:cstheme="minorHAnsi"/>
          <w:lang w:val="ro-RO"/>
        </w:rPr>
        <w:t>.</w:t>
      </w:r>
    </w:p>
    <w:p w14:paraId="6172B77D" w14:textId="77777777" w:rsidR="005E4D8F" w:rsidRPr="001E1878" w:rsidRDefault="005E4D8F" w:rsidP="005E4D8F">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107872F9" w14:textId="77777777" w:rsidTr="00605110">
        <w:trPr>
          <w:trHeight w:val="300"/>
          <w:jc w:val="center"/>
        </w:trPr>
        <w:tc>
          <w:tcPr>
            <w:tcW w:w="2430" w:type="dxa"/>
            <w:vAlign w:val="bottom"/>
            <w:hideMark/>
          </w:tcPr>
          <w:p w14:paraId="08F61E57"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4F6A09B"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47C529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D9347F" w14:paraId="04ABFFF2" w14:textId="77777777" w:rsidTr="00605110">
        <w:trPr>
          <w:trHeight w:val="300"/>
          <w:jc w:val="center"/>
        </w:trPr>
        <w:tc>
          <w:tcPr>
            <w:tcW w:w="2430" w:type="dxa"/>
            <w:vAlign w:val="bottom"/>
            <w:hideMark/>
          </w:tcPr>
          <w:p w14:paraId="77DF7C5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3B122AA"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D8BBBAF" w14:textId="77777777" w:rsidR="005E4D8F" w:rsidRPr="00D9347F"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55869272" w14:textId="77777777" w:rsidR="005E4D8F" w:rsidRDefault="005E4D8F" w:rsidP="005E4D8F">
      <w:pPr>
        <w:ind w:left="360" w:right="407"/>
        <w:rPr>
          <w:rFonts w:asciiTheme="minorHAnsi" w:hAnsiTheme="minorHAnsi" w:cstheme="minorHAnsi"/>
          <w:lang w:val="ro-RO"/>
        </w:rPr>
      </w:pPr>
    </w:p>
    <w:p w14:paraId="26AD0DB6" w14:textId="77777777" w:rsidR="005E4D8F" w:rsidRDefault="005E4D8F" w:rsidP="005E4D8F">
      <w:pPr>
        <w:ind w:left="360" w:right="407"/>
        <w:rPr>
          <w:rFonts w:asciiTheme="minorHAnsi" w:hAnsiTheme="minorHAnsi" w:cstheme="minorHAnsi"/>
          <w:lang w:val="ro-RO"/>
        </w:rPr>
      </w:pPr>
    </w:p>
    <w:p w14:paraId="57F3C0FA" w14:textId="77777777" w:rsidR="005E4D8F" w:rsidRPr="001E1878" w:rsidRDefault="005E4D8F" w:rsidP="005E4D8F">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3D3F2A0F" w14:textId="77777777" w:rsidR="005E4D8F" w:rsidRDefault="005E4D8F" w:rsidP="005E4D8F">
      <w:pPr>
        <w:pStyle w:val="ListParagraph"/>
        <w:widowControl w:val="0"/>
        <w:autoSpaceDE w:val="0"/>
        <w:autoSpaceDN w:val="0"/>
        <w:adjustRightInd w:val="0"/>
        <w:spacing w:before="120"/>
        <w:ind w:left="360" w:right="407"/>
        <w:contextualSpacing w:val="0"/>
        <w:jc w:val="both"/>
        <w:rPr>
          <w:rFonts w:asciiTheme="minorHAnsi" w:hAnsiTheme="minorHAnsi" w:cstheme="minorHAnsi"/>
          <w:bCs/>
        </w:rPr>
      </w:pPr>
      <w:proofErr w:type="spellStart"/>
      <w:r w:rsidRPr="003456A7">
        <w:rPr>
          <w:rFonts w:asciiTheme="minorHAnsi" w:hAnsiTheme="minorHAnsi" w:cstheme="minorHAnsi"/>
          <w:bCs/>
        </w:rPr>
        <w:t>Împuternicirea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presedintelui</w:t>
      </w:r>
      <w:proofErr w:type="spellEnd"/>
      <w:r w:rsidRPr="003456A7">
        <w:rPr>
          <w:rFonts w:asciiTheme="minorHAnsi" w:hAnsiTheme="minorHAnsi" w:cstheme="minorHAnsi"/>
          <w:bCs/>
        </w:rPr>
        <w:t xml:space="preserve"> de </w:t>
      </w:r>
      <w:proofErr w:type="spellStart"/>
      <w:r w:rsidRPr="003456A7">
        <w:rPr>
          <w:rFonts w:asciiTheme="minorHAnsi" w:hAnsiTheme="minorHAnsi" w:cstheme="minorHAnsi"/>
          <w:bCs/>
        </w:rPr>
        <w:t>sedintă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membru</w:t>
      </w:r>
      <w:proofErr w:type="spellEnd"/>
      <w:r w:rsidRPr="003456A7">
        <w:rPr>
          <w:rFonts w:asciiTheme="minorHAnsi" w:hAnsiTheme="minorHAnsi" w:cstheme="minorHAnsi"/>
          <w:bCs/>
        </w:rPr>
        <w:t xml:space="preserve"> al </w:t>
      </w:r>
      <w:proofErr w:type="spellStart"/>
      <w:r w:rsidRPr="003456A7">
        <w:rPr>
          <w:rFonts w:asciiTheme="minorHAnsi" w:hAnsiTheme="minorHAnsi" w:cstheme="minorHAnsi"/>
          <w:bCs/>
        </w:rPr>
        <w:t>Directoratului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să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indeplinească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toate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și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oricare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dintre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formalitățile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cerute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pentru</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înregistrarea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și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pentru</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asigurarea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opozabilității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către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terțe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persoane</w:t>
      </w:r>
      <w:proofErr w:type="spellEnd"/>
      <w:r w:rsidRPr="003456A7">
        <w:rPr>
          <w:rFonts w:asciiTheme="minorHAnsi" w:hAnsiTheme="minorHAnsi" w:cstheme="minorHAnsi"/>
          <w:bCs/>
        </w:rPr>
        <w:t xml:space="preserve"> a </w:t>
      </w:r>
      <w:proofErr w:type="spellStart"/>
      <w:r w:rsidRPr="003456A7">
        <w:rPr>
          <w:rFonts w:asciiTheme="minorHAnsi" w:hAnsiTheme="minorHAnsi" w:cstheme="minorHAnsi"/>
          <w:bCs/>
        </w:rPr>
        <w:t>hotărarilor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luate</w:t>
      </w:r>
      <w:proofErr w:type="spellEnd"/>
      <w:r w:rsidRPr="003456A7">
        <w:rPr>
          <w:rFonts w:asciiTheme="minorHAnsi" w:hAnsiTheme="minorHAnsi" w:cstheme="minorHAnsi"/>
          <w:bCs/>
        </w:rPr>
        <w:t xml:space="preserve"> de A.G.O.A. </w:t>
      </w:r>
      <w:proofErr w:type="spellStart"/>
      <w:r w:rsidRPr="003456A7">
        <w:rPr>
          <w:rFonts w:asciiTheme="minorHAnsi" w:hAnsiTheme="minorHAnsi" w:cstheme="minorHAnsi"/>
          <w:bCs/>
        </w:rPr>
        <w:t>Persoana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împuternicită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va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putea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delega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altor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persoane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mandatul</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său</w:t>
      </w:r>
      <w:proofErr w:type="spellEnd"/>
      <w:r w:rsidRPr="003456A7">
        <w:rPr>
          <w:rFonts w:asciiTheme="minorHAnsi" w:hAnsiTheme="minorHAnsi" w:cstheme="minorHAnsi"/>
          <w:bCs/>
        </w:rPr>
        <w:t xml:space="preserve"> cu </w:t>
      </w:r>
      <w:proofErr w:type="spellStart"/>
      <w:r w:rsidRPr="003456A7">
        <w:rPr>
          <w:rFonts w:asciiTheme="minorHAnsi" w:hAnsiTheme="minorHAnsi" w:cstheme="minorHAnsi"/>
          <w:bCs/>
        </w:rPr>
        <w:t>privire</w:t>
      </w:r>
      <w:proofErr w:type="spellEnd"/>
      <w:r w:rsidRPr="003456A7">
        <w:rPr>
          <w:rFonts w:asciiTheme="minorHAnsi" w:hAnsiTheme="minorHAnsi" w:cstheme="minorHAnsi"/>
          <w:bCs/>
        </w:rPr>
        <w:t xml:space="preserve"> la </w:t>
      </w:r>
      <w:proofErr w:type="spellStart"/>
      <w:r w:rsidRPr="003456A7">
        <w:rPr>
          <w:rFonts w:asciiTheme="minorHAnsi" w:hAnsiTheme="minorHAnsi" w:cstheme="minorHAnsi"/>
          <w:bCs/>
        </w:rPr>
        <w:t>îndeplinirea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formalităților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menționate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mai</w:t>
      </w:r>
      <w:proofErr w:type="spellEnd"/>
      <w:r w:rsidRPr="003456A7">
        <w:rPr>
          <w:rFonts w:asciiTheme="minorHAnsi" w:hAnsiTheme="minorHAnsi" w:cstheme="minorHAnsi"/>
          <w:bCs/>
        </w:rPr>
        <w:t xml:space="preserve"> sus</w:t>
      </w:r>
      <w:r w:rsidRPr="004E2FE1">
        <w:rPr>
          <w:rFonts w:asciiTheme="minorHAnsi" w:hAnsiTheme="minorHAnsi" w:cstheme="minorHAnsi"/>
          <w:bCs/>
        </w:rPr>
        <w:t>.</w:t>
      </w:r>
    </w:p>
    <w:p w14:paraId="3B3D693A" w14:textId="77777777" w:rsidR="005E4D8F" w:rsidRPr="004E2FE1" w:rsidRDefault="005E4D8F" w:rsidP="005E4D8F">
      <w:pPr>
        <w:pStyle w:val="ListParagraph"/>
        <w:widowControl w:val="0"/>
        <w:autoSpaceDE w:val="0"/>
        <w:autoSpaceDN w:val="0"/>
        <w:adjustRightInd w:val="0"/>
        <w:spacing w:before="120"/>
        <w:ind w:left="360" w:right="407"/>
        <w:contextualSpacing w:val="0"/>
        <w:jc w:val="both"/>
        <w:rPr>
          <w:rFonts w:asciiTheme="minorHAnsi" w:hAnsiTheme="minorHAnsi" w:cstheme="minorHAnsi"/>
          <w:bCs/>
        </w:rPr>
      </w:pPr>
    </w:p>
    <w:p w14:paraId="3DFA9F80" w14:textId="77777777" w:rsidR="005E4D8F" w:rsidRPr="001E1878" w:rsidRDefault="005E4D8F" w:rsidP="005E4D8F">
      <w:pPr>
        <w:widowControl w:val="0"/>
        <w:autoSpaceDE w:val="0"/>
        <w:autoSpaceDN w:val="0"/>
        <w:adjustRightInd w:val="0"/>
        <w:ind w:left="360" w:right="407"/>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34CC6D1D" w14:textId="77777777" w:rsidTr="00605110">
        <w:trPr>
          <w:trHeight w:val="300"/>
          <w:jc w:val="center"/>
        </w:trPr>
        <w:tc>
          <w:tcPr>
            <w:tcW w:w="2430" w:type="dxa"/>
            <w:vAlign w:val="bottom"/>
            <w:hideMark/>
          </w:tcPr>
          <w:p w14:paraId="52C5CBA3"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092219C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7C4316BE"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D9347F" w14:paraId="74A8683B" w14:textId="77777777" w:rsidTr="00605110">
        <w:trPr>
          <w:trHeight w:val="73"/>
          <w:jc w:val="center"/>
        </w:trPr>
        <w:tc>
          <w:tcPr>
            <w:tcW w:w="2430" w:type="dxa"/>
            <w:vAlign w:val="bottom"/>
            <w:hideMark/>
          </w:tcPr>
          <w:p w14:paraId="2182AF3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D88242D"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5AE0945C" w14:textId="77777777" w:rsidR="005E4D8F" w:rsidRPr="00D9347F"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4ED99F7" w14:textId="77777777" w:rsidR="005E4D8F" w:rsidRPr="003A50DD" w:rsidRDefault="005E4D8F" w:rsidP="00E96634">
      <w:pPr>
        <w:ind w:right="407"/>
        <w:jc w:val="both"/>
        <w:rPr>
          <w:rFonts w:asciiTheme="minorHAnsi" w:hAnsiTheme="minorHAnsi" w:cstheme="minorHAnsi"/>
          <w:b/>
          <w:bCs/>
          <w:lang w:val="ro-RO"/>
        </w:rPr>
      </w:pPr>
    </w:p>
    <w:p w14:paraId="74A146FB" w14:textId="77777777" w:rsidR="00F15C88" w:rsidRPr="00D31B71" w:rsidRDefault="00F15C88" w:rsidP="00F15C88">
      <w:pPr>
        <w:ind w:right="112"/>
        <w:jc w:val="both"/>
        <w:rPr>
          <w:rFonts w:asciiTheme="minorHAnsi" w:hAnsiTheme="minorHAnsi" w:cstheme="minorHAnsi"/>
          <w:i/>
          <w:lang w:val="ro-RO" w:eastAsia="ro-RO"/>
        </w:rPr>
      </w:pPr>
    </w:p>
    <w:p w14:paraId="6A2D0DB5" w14:textId="77777777" w:rsidR="00F15C88" w:rsidRPr="00D31B71" w:rsidRDefault="00F15C88" w:rsidP="00F15C88">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5D73C2C7" w14:textId="77777777" w:rsidR="00F15C88" w:rsidRPr="00D31B71" w:rsidRDefault="00F15C88" w:rsidP="00F15C88">
      <w:pPr>
        <w:ind w:right="112"/>
        <w:jc w:val="both"/>
        <w:rPr>
          <w:rFonts w:asciiTheme="minorHAnsi" w:hAnsiTheme="minorHAnsi" w:cstheme="minorHAnsi"/>
          <w:i/>
          <w:lang w:val="ro-RO" w:eastAsia="ro-RO"/>
        </w:rPr>
      </w:pPr>
    </w:p>
    <w:p w14:paraId="3D0426F5" w14:textId="297EB207" w:rsidR="00F15C88" w:rsidRDefault="005E4D8F" w:rsidP="00F15C88">
      <w:pPr>
        <w:ind w:right="112"/>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23 iunie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r w:rsidR="00F15C88" w:rsidRPr="00D31B71">
        <w:rPr>
          <w:rFonts w:asciiTheme="minorHAnsi" w:hAnsiTheme="minorHAnsi" w:cstheme="minorHAnsi"/>
          <w:i/>
          <w:iCs/>
          <w:lang w:val="ro-RO" w:eastAsia="ro-RO"/>
        </w:rPr>
        <w:t>.</w:t>
      </w:r>
    </w:p>
    <w:p w14:paraId="6DE3EB2E" w14:textId="77777777" w:rsidR="00F15C88" w:rsidRPr="00D31B71" w:rsidRDefault="00F15C88" w:rsidP="00F15C88">
      <w:pPr>
        <w:ind w:right="112"/>
        <w:jc w:val="both"/>
        <w:rPr>
          <w:rFonts w:asciiTheme="minorHAnsi" w:hAnsiTheme="minorHAnsi" w:cstheme="minorHAnsi"/>
          <w:i/>
          <w:lang w:val="ro-RO" w:eastAsia="ro-RO"/>
        </w:rPr>
      </w:pPr>
    </w:p>
    <w:p w14:paraId="7768FAB6" w14:textId="77777777" w:rsidR="005E4D8F" w:rsidRDefault="005E4D8F" w:rsidP="00320977">
      <w:pPr>
        <w:ind w:right="407"/>
        <w:jc w:val="both"/>
        <w:rPr>
          <w:rFonts w:asciiTheme="minorHAnsi" w:hAnsiTheme="minorHAnsi" w:cstheme="minorHAnsi"/>
          <w:lang w:val="ro-RO" w:eastAsia="ro-RO"/>
        </w:rPr>
      </w:pPr>
    </w:p>
    <w:p w14:paraId="1DA538BB" w14:textId="287A5058"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1F6DF174" w:rsidR="00320977" w:rsidRPr="003A50DD" w:rsidRDefault="005E4D8F"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A24A07">
        <w:rPr>
          <w:rFonts w:asciiTheme="minorHAnsi" w:hAnsiTheme="minorHAnsi" w:cstheme="minorHAnsi"/>
          <w:lang w:val="ro-RO" w:eastAsia="ro-RO"/>
        </w:rPr>
        <w:t xml:space="preserve">este valabilă şi pentru </w:t>
      </w:r>
      <w:r w:rsidRPr="00A24A07">
        <w:rPr>
          <w:rFonts w:asciiTheme="minorHAnsi" w:hAnsiTheme="minorHAnsi" w:cstheme="minorHAnsi"/>
          <w:b/>
          <w:bCs/>
          <w:lang w:val="ro-RO" w:eastAsia="ro-RO"/>
        </w:rPr>
        <w:t xml:space="preserve">cea de-a doua convocare a aceleiaşi AGOA din data de </w:t>
      </w:r>
      <w:r>
        <w:rPr>
          <w:rFonts w:asciiTheme="minorHAnsi" w:hAnsiTheme="minorHAnsi" w:cstheme="minorHAnsi"/>
          <w:b/>
          <w:bCs/>
          <w:lang w:val="ro-RO"/>
        </w:rPr>
        <w:t>29 iulie</w:t>
      </w:r>
      <w:r w:rsidRPr="00D9347F">
        <w:rPr>
          <w:rFonts w:asciiTheme="minorHAnsi" w:hAnsiTheme="minorHAnsi" w:cstheme="minorHAnsi"/>
          <w:b/>
          <w:bCs/>
          <w:lang w:val="ro-RO"/>
        </w:rPr>
        <w:t xml:space="preserve"> 202</w:t>
      </w:r>
      <w:r>
        <w:rPr>
          <w:rFonts w:asciiTheme="minorHAnsi" w:hAnsiTheme="minorHAnsi" w:cstheme="minorHAnsi"/>
          <w:b/>
          <w:bCs/>
          <w:lang w:val="ro-RO"/>
        </w:rPr>
        <w:t>5</w:t>
      </w:r>
      <w:r w:rsidRPr="00A24A07">
        <w:rPr>
          <w:rFonts w:asciiTheme="minorHAnsi" w:hAnsiTheme="minorHAnsi" w:cstheme="minorHAnsi"/>
          <w:b/>
          <w:bCs/>
          <w:lang w:val="ro-RO" w:eastAsia="ro-RO"/>
        </w:rPr>
        <w:t>, ora 12:00 (ora României), ce va avea loc la ROMEXPO, situat în Bd. Măraști nr. 65-67, sala Titulescu, pavilion B3, sector 1, Bucure</w:t>
      </w:r>
      <w:r w:rsidRPr="00A24A07">
        <w:rPr>
          <w:rFonts w:asciiTheme="minorHAnsi" w:hAnsiTheme="minorHAnsi" w:cstheme="minorHAnsi"/>
          <w:b/>
          <w:bCs/>
          <w:iCs/>
          <w:lang w:val="ro-RO" w:eastAsia="ro-RO"/>
        </w:rPr>
        <w:t>ș</w:t>
      </w:r>
      <w:r w:rsidRPr="00A24A07">
        <w:rPr>
          <w:rFonts w:asciiTheme="minorHAnsi" w:hAnsiTheme="minorHAnsi" w:cstheme="minorHAnsi"/>
          <w:b/>
          <w:bCs/>
          <w:lang w:val="ro-RO" w:eastAsia="ro-RO"/>
        </w:rPr>
        <w:t>ti,</w:t>
      </w:r>
      <w:r w:rsidRPr="00A24A07">
        <w:rPr>
          <w:rFonts w:asciiTheme="minorHAnsi" w:hAnsiTheme="minorHAnsi" w:cstheme="minorHAnsi"/>
          <w:lang w:val="ro-RO" w:eastAsia="ro-RO"/>
        </w:rPr>
        <w:t xml:space="preserve"> în cazul în care adunarea nu se întruneşte legal şi statutar în data de  </w:t>
      </w:r>
      <w:r>
        <w:rPr>
          <w:rFonts w:asciiTheme="minorHAnsi" w:hAnsiTheme="minorHAnsi" w:cstheme="minorHAnsi"/>
          <w:lang w:val="ro-RO"/>
        </w:rPr>
        <w:t>28 iulie</w:t>
      </w:r>
      <w:r w:rsidRPr="00D9347F">
        <w:rPr>
          <w:rFonts w:asciiTheme="minorHAnsi" w:hAnsiTheme="minorHAnsi" w:cstheme="minorHAnsi"/>
          <w:lang w:val="ro-RO"/>
        </w:rPr>
        <w:t xml:space="preserve"> 202</w:t>
      </w:r>
      <w:r>
        <w:rPr>
          <w:rFonts w:asciiTheme="minorHAnsi" w:hAnsiTheme="minorHAnsi" w:cstheme="minorHAnsi"/>
          <w:lang w:val="ro-RO"/>
        </w:rPr>
        <w:t>5</w:t>
      </w:r>
      <w:r w:rsidRPr="00A24A07">
        <w:rPr>
          <w:rFonts w:asciiTheme="minorHAnsi" w:hAnsiTheme="minorHAnsi" w:cstheme="minorHAnsi"/>
          <w:lang w:val="ro-RO" w:eastAsia="ro-RO"/>
        </w:rPr>
        <w:t>, ora 12:00 (ora României</w:t>
      </w:r>
      <w:r w:rsidR="00320977" w:rsidRPr="003A50DD">
        <w:rPr>
          <w:rFonts w:asciiTheme="minorHAnsi" w:hAnsiTheme="minorHAnsi" w:cstheme="minorHAnsi"/>
          <w:lang w:val="ro-RO"/>
        </w:rPr>
        <w:t>);</w:t>
      </w:r>
    </w:p>
    <w:p w14:paraId="74B5B7D9" w14:textId="6596757B"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3"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005E4D8F">
        <w:rPr>
          <w:rFonts w:asciiTheme="minorHAnsi" w:hAnsiTheme="minorHAnsi" w:cstheme="minorHAnsi"/>
          <w:b/>
          <w:bCs/>
          <w:lang w:val="ro-RO" w:eastAsia="ro-RO"/>
        </w:rPr>
        <w:t>23 iulie</w:t>
      </w:r>
      <w:r w:rsidR="005E4D8F" w:rsidRPr="00A24A07">
        <w:rPr>
          <w:rFonts w:asciiTheme="minorHAnsi" w:hAnsiTheme="minorHAnsi" w:cstheme="minorHAnsi"/>
          <w:b/>
          <w:bCs/>
          <w:lang w:val="ro-RO" w:eastAsia="ro-RO"/>
        </w:rPr>
        <w:t xml:space="preserve"> 2025</w:t>
      </w:r>
      <w:r w:rsidRPr="00C56BB9">
        <w:rPr>
          <w:rFonts w:asciiTheme="minorHAnsi" w:hAnsiTheme="minorHAnsi" w:cstheme="minorHAnsi"/>
          <w:lang w:val="ro-RO" w:eastAsia="ro-RO"/>
        </w:rPr>
        <w:t>;</w:t>
      </w:r>
      <w:bookmarkEnd w:id="3"/>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7FB7CE8A" w14:textId="5BC45A1F" w:rsidR="00320977" w:rsidRPr="00C76417"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4"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4"/>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 xml:space="preserve">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w:t>
      </w:r>
      <w:r w:rsidRPr="003A50DD">
        <w:rPr>
          <w:rFonts w:asciiTheme="minorHAnsi" w:hAnsiTheme="minorHAnsi" w:cstheme="minorHAnsi"/>
          <w:lang w:val="ro-RO" w:eastAsia="ro-RO"/>
        </w:rPr>
        <w:lastRenderedPageBreak/>
        <w:t>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465E05C9"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S</w:t>
      </w:r>
      <w:r w:rsidR="002707E3">
        <w:rPr>
          <w:rFonts w:asciiTheme="minorHAnsi" w:hAnsiTheme="minorHAnsi" w:cstheme="minorHAnsi"/>
          <w:lang w:val="ro-RO"/>
        </w:rPr>
        <w:t>.</w:t>
      </w:r>
      <w:r w:rsidRPr="003A50DD">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9"/>
  </w:num>
  <w:num w:numId="2" w16cid:durableId="2010018217">
    <w:abstractNumId w:val="5"/>
  </w:num>
  <w:num w:numId="3" w16cid:durableId="267473382">
    <w:abstractNumId w:val="11"/>
  </w:num>
  <w:num w:numId="4" w16cid:durableId="705251160">
    <w:abstractNumId w:val="12"/>
  </w:num>
  <w:num w:numId="5" w16cid:durableId="1863083924">
    <w:abstractNumId w:val="1"/>
  </w:num>
  <w:num w:numId="6" w16cid:durableId="1903247357">
    <w:abstractNumId w:val="4"/>
  </w:num>
  <w:num w:numId="7" w16cid:durableId="1129082463">
    <w:abstractNumId w:val="8"/>
  </w:num>
  <w:num w:numId="8" w16cid:durableId="1959488172">
    <w:abstractNumId w:val="2"/>
  </w:num>
  <w:num w:numId="9" w16cid:durableId="971518836">
    <w:abstractNumId w:val="0"/>
  </w:num>
  <w:num w:numId="10" w16cid:durableId="1784494554">
    <w:abstractNumId w:val="10"/>
  </w:num>
  <w:num w:numId="11" w16cid:durableId="1507163245">
    <w:abstractNumId w:val="7"/>
  </w:num>
  <w:num w:numId="12" w16cid:durableId="1077827179">
    <w:abstractNumId w:val="6"/>
  </w:num>
  <w:num w:numId="13" w16cid:durableId="612177321">
    <w:abstractNumId w:val="13"/>
  </w:num>
  <w:num w:numId="14" w16cid:durableId="32401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54BA3"/>
    <w:rsid w:val="00085CC9"/>
    <w:rsid w:val="000970F7"/>
    <w:rsid w:val="000B0E54"/>
    <w:rsid w:val="000C24DE"/>
    <w:rsid w:val="000C272F"/>
    <w:rsid w:val="000D4572"/>
    <w:rsid w:val="000D4FBB"/>
    <w:rsid w:val="000E4188"/>
    <w:rsid w:val="000F22C7"/>
    <w:rsid w:val="000F29CF"/>
    <w:rsid w:val="000F70CC"/>
    <w:rsid w:val="0010628D"/>
    <w:rsid w:val="001120AE"/>
    <w:rsid w:val="00112204"/>
    <w:rsid w:val="00136069"/>
    <w:rsid w:val="001826B2"/>
    <w:rsid w:val="00186E84"/>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2AB6"/>
    <w:rsid w:val="002550F4"/>
    <w:rsid w:val="0026441E"/>
    <w:rsid w:val="00266780"/>
    <w:rsid w:val="002707E3"/>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46FE6"/>
    <w:rsid w:val="003531BB"/>
    <w:rsid w:val="0036101E"/>
    <w:rsid w:val="0036160B"/>
    <w:rsid w:val="003634CF"/>
    <w:rsid w:val="00375959"/>
    <w:rsid w:val="00382375"/>
    <w:rsid w:val="00383705"/>
    <w:rsid w:val="0038524B"/>
    <w:rsid w:val="003A50DD"/>
    <w:rsid w:val="003A671B"/>
    <w:rsid w:val="003B37B6"/>
    <w:rsid w:val="003B7C0F"/>
    <w:rsid w:val="003D39CF"/>
    <w:rsid w:val="003E4F77"/>
    <w:rsid w:val="003F186E"/>
    <w:rsid w:val="003F1A22"/>
    <w:rsid w:val="003F3985"/>
    <w:rsid w:val="003F54ED"/>
    <w:rsid w:val="003F7DA6"/>
    <w:rsid w:val="0040542A"/>
    <w:rsid w:val="004126DE"/>
    <w:rsid w:val="00426476"/>
    <w:rsid w:val="00444B1F"/>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6CC1"/>
    <w:rsid w:val="00576E15"/>
    <w:rsid w:val="00591ACD"/>
    <w:rsid w:val="005A44B2"/>
    <w:rsid w:val="005B0E04"/>
    <w:rsid w:val="005C2837"/>
    <w:rsid w:val="005C668C"/>
    <w:rsid w:val="005D7C0D"/>
    <w:rsid w:val="005E1FB2"/>
    <w:rsid w:val="005E4D8F"/>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6EBE"/>
    <w:rsid w:val="007A7E04"/>
    <w:rsid w:val="007B16FE"/>
    <w:rsid w:val="007B56B3"/>
    <w:rsid w:val="007B6667"/>
    <w:rsid w:val="007B6BDC"/>
    <w:rsid w:val="007C12AF"/>
    <w:rsid w:val="007F05F2"/>
    <w:rsid w:val="007F5995"/>
    <w:rsid w:val="00814534"/>
    <w:rsid w:val="00826346"/>
    <w:rsid w:val="00830AF8"/>
    <w:rsid w:val="00842512"/>
    <w:rsid w:val="00852CA4"/>
    <w:rsid w:val="008833F8"/>
    <w:rsid w:val="008A43F1"/>
    <w:rsid w:val="008B1986"/>
    <w:rsid w:val="008F5B60"/>
    <w:rsid w:val="00911E2B"/>
    <w:rsid w:val="00940842"/>
    <w:rsid w:val="00971AB8"/>
    <w:rsid w:val="0097425B"/>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67DC6"/>
    <w:rsid w:val="00B73946"/>
    <w:rsid w:val="00BB0C10"/>
    <w:rsid w:val="00BD056C"/>
    <w:rsid w:val="00BE0AC8"/>
    <w:rsid w:val="00BE5355"/>
    <w:rsid w:val="00BE6868"/>
    <w:rsid w:val="00BE7796"/>
    <w:rsid w:val="00C02B52"/>
    <w:rsid w:val="00C04510"/>
    <w:rsid w:val="00C10437"/>
    <w:rsid w:val="00C173E9"/>
    <w:rsid w:val="00C30E24"/>
    <w:rsid w:val="00C33828"/>
    <w:rsid w:val="00C56BB9"/>
    <w:rsid w:val="00C56D78"/>
    <w:rsid w:val="00C60354"/>
    <w:rsid w:val="00C60DC0"/>
    <w:rsid w:val="00C619EA"/>
    <w:rsid w:val="00C65B07"/>
    <w:rsid w:val="00C74C12"/>
    <w:rsid w:val="00C76417"/>
    <w:rsid w:val="00C86CFA"/>
    <w:rsid w:val="00CA0478"/>
    <w:rsid w:val="00CA2BDF"/>
    <w:rsid w:val="00CA4B6C"/>
    <w:rsid w:val="00CA6E16"/>
    <w:rsid w:val="00CB14EC"/>
    <w:rsid w:val="00CC01EE"/>
    <w:rsid w:val="00CD0331"/>
    <w:rsid w:val="00CD1DFD"/>
    <w:rsid w:val="00CE5998"/>
    <w:rsid w:val="00CE68C2"/>
    <w:rsid w:val="00CF68D4"/>
    <w:rsid w:val="00D01A7A"/>
    <w:rsid w:val="00D0229D"/>
    <w:rsid w:val="00D024ED"/>
    <w:rsid w:val="00D06B10"/>
    <w:rsid w:val="00D26DA3"/>
    <w:rsid w:val="00D30686"/>
    <w:rsid w:val="00D30DC1"/>
    <w:rsid w:val="00D40867"/>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D08B3"/>
    <w:rsid w:val="00DD5A13"/>
    <w:rsid w:val="00DD6223"/>
    <w:rsid w:val="00DF376F"/>
    <w:rsid w:val="00DF5EFF"/>
    <w:rsid w:val="00E0278A"/>
    <w:rsid w:val="00E051A2"/>
    <w:rsid w:val="00E06886"/>
    <w:rsid w:val="00E16970"/>
    <w:rsid w:val="00E20D51"/>
    <w:rsid w:val="00E26165"/>
    <w:rsid w:val="00E42E1E"/>
    <w:rsid w:val="00E45660"/>
    <w:rsid w:val="00E47A3A"/>
    <w:rsid w:val="00E53A29"/>
    <w:rsid w:val="00E54CF5"/>
    <w:rsid w:val="00E55065"/>
    <w:rsid w:val="00E55520"/>
    <w:rsid w:val="00E6591F"/>
    <w:rsid w:val="00E72D30"/>
    <w:rsid w:val="00E85E2C"/>
    <w:rsid w:val="00E96634"/>
    <w:rsid w:val="00EA14BA"/>
    <w:rsid w:val="00ED5AAA"/>
    <w:rsid w:val="00EE6999"/>
    <w:rsid w:val="00EF7EE5"/>
    <w:rsid w:val="00F14748"/>
    <w:rsid w:val="00F15C8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2025-02-26T14:01:00Z</dcterms:created>
  <dcterms:modified xsi:type="dcterms:W3CDTF">2025-06-20T09:08:00Z</dcterms:modified>
</cp:coreProperties>
</file>