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5627AD4C"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320977" w:rsidRPr="003A50DD">
        <w:rPr>
          <w:rFonts w:asciiTheme="minorHAnsi" w:hAnsiTheme="minorHAnsi" w:cstheme="minorHAnsi"/>
          <w:b/>
          <w:lang w:val="ro-RO"/>
        </w:rPr>
        <w:t>22 ianuarie 2024</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229645FB"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de 11 ianuarie 2024</w:t>
      </w:r>
      <w:r w:rsidR="00320977" w:rsidRPr="003A50DD">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4F1A4CD3" w:rsidR="00AD1E73" w:rsidRPr="003A50DD"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loc în data 22 ianuarie 2024</w:t>
      </w:r>
      <w:r w:rsidRPr="003A50DD">
        <w:rPr>
          <w:rFonts w:asciiTheme="minorHAnsi" w:hAnsiTheme="minorHAnsi" w:cstheme="minorHAnsi"/>
          <w:b/>
          <w:bCs/>
          <w:lang w:val="ro-RO" w:eastAsia="ro-RO"/>
        </w:rPr>
        <w:t xml:space="preserve">, ora </w:t>
      </w:r>
      <w:r w:rsidRPr="003A50DD">
        <w:rPr>
          <w:rFonts w:asciiTheme="minorHAnsi" w:hAnsiTheme="minorHAnsi" w:cstheme="minorHAnsi"/>
          <w:b/>
          <w:bCs/>
          <w:lang w:val="ro-RO"/>
        </w:rPr>
        <w:t>1</w:t>
      </w:r>
      <w:r w:rsidR="0040542A" w:rsidRPr="003A50DD">
        <w:rPr>
          <w:rFonts w:asciiTheme="minorHAnsi" w:hAnsiTheme="minorHAnsi" w:cstheme="minorHAnsi"/>
          <w:b/>
          <w:bCs/>
          <w:lang w:val="ro-RO"/>
        </w:rPr>
        <w:t>2</w:t>
      </w:r>
      <w:r w:rsidRPr="003A50DD">
        <w:rPr>
          <w:rFonts w:asciiTheme="minorHAnsi" w:hAnsiTheme="minorHAnsi" w:cstheme="minorHAnsi"/>
          <w:b/>
          <w:bCs/>
          <w:lang w:val="ro-RO"/>
        </w:rPr>
        <w:t xml:space="preserve">:00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Măraști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320977" w:rsidRPr="003A50DD">
        <w:rPr>
          <w:rFonts w:asciiTheme="minorHAnsi" w:hAnsiTheme="minorHAnsi" w:cstheme="minorHAnsi"/>
          <w:b/>
          <w:bCs/>
          <w:lang w:val="ro-RO"/>
        </w:rPr>
        <w:t xml:space="preserve">11 ianuarie 2024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03572972" w14:textId="77777777" w:rsidR="00D44D2F" w:rsidRPr="003A50DD" w:rsidRDefault="00D44D2F" w:rsidP="00E96634">
      <w:pPr>
        <w:ind w:right="407"/>
        <w:jc w:val="both"/>
        <w:rPr>
          <w:rFonts w:asciiTheme="minorHAnsi" w:hAnsiTheme="minorHAnsi" w:cstheme="minorHAnsi"/>
          <w:b/>
          <w:bCs/>
          <w:lang w:val="ro-RO"/>
        </w:rPr>
      </w:pPr>
    </w:p>
    <w:p w14:paraId="4FFC21B4" w14:textId="77777777" w:rsidR="00320977" w:rsidRPr="003A50DD" w:rsidRDefault="00320977" w:rsidP="00320977">
      <w:pPr>
        <w:numPr>
          <w:ilvl w:val="0"/>
          <w:numId w:val="12"/>
        </w:numPr>
        <w:ind w:left="0" w:right="407"/>
        <w:jc w:val="both"/>
        <w:rPr>
          <w:rFonts w:asciiTheme="minorHAnsi" w:hAnsiTheme="minorHAnsi" w:cstheme="minorHAnsi"/>
          <w:b/>
          <w:bCs/>
          <w:iCs/>
          <w:lang w:val="fr-FR" w:eastAsia="ro-RO"/>
        </w:rPr>
      </w:pPr>
      <w:proofErr w:type="spellStart"/>
      <w:r w:rsidRPr="003A50DD">
        <w:rPr>
          <w:rFonts w:asciiTheme="minorHAnsi" w:hAnsiTheme="minorHAnsi" w:cstheme="minorHAnsi"/>
          <w:b/>
          <w:bCs/>
          <w:iCs/>
          <w:lang w:val="fr-FR" w:eastAsia="ro-RO"/>
        </w:rPr>
        <w:t>Pentru</w:t>
      </w:r>
      <w:proofErr w:type="spellEnd"/>
      <w:r w:rsidRPr="003A50DD">
        <w:rPr>
          <w:rFonts w:asciiTheme="minorHAnsi" w:hAnsiTheme="minorHAnsi" w:cstheme="minorHAnsi"/>
          <w:b/>
          <w:bCs/>
          <w:iCs/>
          <w:lang w:val="fr-FR" w:eastAsia="ro-RO"/>
        </w:rPr>
        <w:t xml:space="preserve"> </w:t>
      </w:r>
      <w:proofErr w:type="spellStart"/>
      <w:r w:rsidRPr="003A50DD">
        <w:rPr>
          <w:rFonts w:asciiTheme="minorHAnsi" w:hAnsiTheme="minorHAnsi" w:cstheme="minorHAnsi"/>
          <w:b/>
          <w:bCs/>
          <w:iCs/>
          <w:lang w:val="fr-FR" w:eastAsia="ro-RO"/>
        </w:rPr>
        <w:t>punctul</w:t>
      </w:r>
      <w:proofErr w:type="spellEnd"/>
      <w:r w:rsidRPr="003A50DD">
        <w:rPr>
          <w:rFonts w:asciiTheme="minorHAnsi" w:hAnsiTheme="minorHAnsi" w:cstheme="minorHAnsi"/>
          <w:b/>
          <w:bCs/>
          <w:iCs/>
          <w:lang w:val="fr-FR" w:eastAsia="ro-RO"/>
        </w:rPr>
        <w:t xml:space="preserve"> 1 de </w:t>
      </w:r>
      <w:proofErr w:type="spellStart"/>
      <w:r w:rsidRPr="003A50DD">
        <w:rPr>
          <w:rFonts w:asciiTheme="minorHAnsi" w:hAnsiTheme="minorHAnsi" w:cstheme="minorHAnsi"/>
          <w:b/>
          <w:bCs/>
          <w:iCs/>
          <w:lang w:val="fr-FR" w:eastAsia="ro-RO"/>
        </w:rPr>
        <w:t>pe</w:t>
      </w:r>
      <w:proofErr w:type="spellEnd"/>
      <w:r w:rsidRPr="003A50DD">
        <w:rPr>
          <w:rFonts w:asciiTheme="minorHAnsi" w:hAnsiTheme="minorHAnsi" w:cstheme="minorHAnsi"/>
          <w:b/>
          <w:bCs/>
          <w:iCs/>
          <w:lang w:val="fr-FR" w:eastAsia="ro-RO"/>
        </w:rPr>
        <w:t xml:space="preserve"> </w:t>
      </w:r>
      <w:proofErr w:type="spellStart"/>
      <w:r w:rsidRPr="003A50DD">
        <w:rPr>
          <w:rFonts w:asciiTheme="minorHAnsi" w:hAnsiTheme="minorHAnsi" w:cstheme="minorHAnsi"/>
          <w:b/>
          <w:bCs/>
          <w:iCs/>
          <w:lang w:val="fr-FR" w:eastAsia="ro-RO"/>
        </w:rPr>
        <w:t>ordinea</w:t>
      </w:r>
      <w:proofErr w:type="spellEnd"/>
      <w:r w:rsidRPr="003A50DD">
        <w:rPr>
          <w:rFonts w:asciiTheme="minorHAnsi" w:hAnsiTheme="minorHAnsi" w:cstheme="minorHAnsi"/>
          <w:b/>
          <w:bCs/>
          <w:iCs/>
          <w:lang w:val="fr-FR" w:eastAsia="ro-RO"/>
        </w:rPr>
        <w:t xml:space="preserve"> de </w:t>
      </w:r>
      <w:proofErr w:type="spellStart"/>
      <w:r w:rsidRPr="003A50DD">
        <w:rPr>
          <w:rFonts w:asciiTheme="minorHAnsi" w:hAnsiTheme="minorHAnsi" w:cstheme="minorHAnsi"/>
          <w:b/>
          <w:bCs/>
          <w:iCs/>
          <w:lang w:val="fr-FR" w:eastAsia="ro-RO"/>
        </w:rPr>
        <w:t>zi</w:t>
      </w:r>
      <w:proofErr w:type="spellEnd"/>
      <w:r w:rsidRPr="003A50DD">
        <w:rPr>
          <w:rFonts w:asciiTheme="minorHAnsi" w:hAnsiTheme="minorHAnsi" w:cstheme="minorHAnsi"/>
          <w:b/>
          <w:bCs/>
          <w:iCs/>
          <w:lang w:val="fr-FR" w:eastAsia="ro-RO"/>
        </w:rPr>
        <w:t xml:space="preserve">, </w:t>
      </w:r>
      <w:proofErr w:type="spellStart"/>
      <w:proofErr w:type="gramStart"/>
      <w:r w:rsidRPr="003A50DD">
        <w:rPr>
          <w:rFonts w:asciiTheme="minorHAnsi" w:hAnsiTheme="minorHAnsi" w:cstheme="minorHAnsi"/>
          <w:b/>
          <w:bCs/>
          <w:iCs/>
          <w:lang w:val="fr-FR" w:eastAsia="ro-RO"/>
        </w:rPr>
        <w:t>respectiv</w:t>
      </w:r>
      <w:proofErr w:type="spellEnd"/>
      <w:r w:rsidRPr="003A50DD">
        <w:rPr>
          <w:rFonts w:asciiTheme="minorHAnsi" w:hAnsiTheme="minorHAnsi" w:cstheme="minorHAnsi"/>
          <w:b/>
          <w:bCs/>
          <w:iCs/>
          <w:lang w:val="fr-FR" w:eastAsia="ro-RO"/>
        </w:rPr>
        <w:t>:</w:t>
      </w:r>
      <w:proofErr w:type="gramEnd"/>
    </w:p>
    <w:p w14:paraId="63DD31E0" w14:textId="77777777" w:rsidR="00320977" w:rsidRPr="003A50DD" w:rsidRDefault="00320977" w:rsidP="00320977">
      <w:pPr>
        <w:ind w:right="407"/>
        <w:jc w:val="both"/>
        <w:rPr>
          <w:rFonts w:asciiTheme="minorHAnsi" w:hAnsiTheme="minorHAnsi" w:cstheme="minorHAnsi"/>
          <w:b/>
          <w:bCs/>
          <w:iCs/>
          <w:lang w:val="fr-FR" w:eastAsia="ro-RO"/>
        </w:rPr>
      </w:pPr>
    </w:p>
    <w:p w14:paraId="16A5E1EA" w14:textId="1B61C079" w:rsidR="00320977"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iCs/>
          <w:lang w:val="ro-RO" w:eastAsia="ro-RO"/>
        </w:rPr>
        <w:t xml:space="preserve">Alegerea a 2 (doi) membri ai Consiliului de Supraveghere al S.P.E.E.H. Hidroelectrica S.A., începand cu data ședinței, în conformitate cu prevederile art. 29 din </w:t>
      </w:r>
      <w:bookmarkStart w:id="1" w:name="_Hlk153535937"/>
      <w:r w:rsidRPr="003A50DD">
        <w:rPr>
          <w:rFonts w:asciiTheme="minorHAnsi" w:hAnsiTheme="minorHAnsi" w:cstheme="minorHAnsi"/>
          <w:iCs/>
          <w:lang w:val="ro-RO" w:eastAsia="ro-RO"/>
        </w:rPr>
        <w:t>OUG nr. 109/2011 privind guvernanța corporativă a întreprinderilor publice</w:t>
      </w:r>
      <w:bookmarkEnd w:id="1"/>
      <w:r w:rsidRPr="003A50DD">
        <w:rPr>
          <w:rFonts w:asciiTheme="minorHAnsi" w:hAnsiTheme="minorHAnsi" w:cstheme="minorHAnsi"/>
          <w:iCs/>
          <w:lang w:val="ro-RO" w:eastAsia="ro-RO"/>
        </w:rPr>
        <w:t>, forma în vigoare la data adoptării Hotărârii AGOA nr. 10 din data de 28 martie 2023 (vot secret).</w:t>
      </w:r>
    </w:p>
    <w:p w14:paraId="25051CBD" w14:textId="77777777" w:rsidR="006F3AC2" w:rsidRPr="00EE2D92" w:rsidRDefault="006F3AC2" w:rsidP="006F3AC2">
      <w:pPr>
        <w:pStyle w:val="PlainText"/>
        <w:numPr>
          <w:ilvl w:val="1"/>
          <w:numId w:val="15"/>
        </w:numPr>
        <w:tabs>
          <w:tab w:val="left" w:pos="450"/>
          <w:tab w:val="left" w:pos="1134"/>
        </w:tabs>
        <w:spacing w:before="240"/>
        <w:ind w:right="267" w:firstLine="207"/>
        <w:jc w:val="both"/>
        <w:rPr>
          <w:rFonts w:asciiTheme="minorHAnsi" w:hAnsiTheme="minorHAnsi" w:cstheme="minorHAnsi"/>
          <w:b/>
          <w:bCs/>
          <w:i/>
          <w:iCs/>
          <w:sz w:val="24"/>
          <w:szCs w:val="24"/>
          <w:lang w:val="ro-RO" w:eastAsia="zh-TW"/>
        </w:rPr>
      </w:pPr>
      <w:r w:rsidRPr="00EE2D92">
        <w:rPr>
          <w:rFonts w:eastAsia="Times New Roman" w:cstheme="minorHAnsi"/>
          <w:b/>
          <w:bCs/>
          <w:sz w:val="24"/>
          <w:szCs w:val="24"/>
          <w:lang w:val="en"/>
        </w:rPr>
        <w:t>Dl. Nicolescu Petre-Iulian</w:t>
      </w:r>
    </w:p>
    <w:tbl>
      <w:tblPr>
        <w:tblW w:w="7478" w:type="dxa"/>
        <w:jc w:val="center"/>
        <w:tblLayout w:type="fixed"/>
        <w:tblLook w:val="0400" w:firstRow="0" w:lastRow="0" w:firstColumn="0" w:lastColumn="0" w:noHBand="0" w:noVBand="1"/>
      </w:tblPr>
      <w:tblGrid>
        <w:gridCol w:w="2430"/>
        <w:gridCol w:w="2453"/>
        <w:gridCol w:w="2595"/>
      </w:tblGrid>
      <w:tr w:rsidR="006F3AC2" w:rsidRPr="00D9347F" w14:paraId="58937BA4" w14:textId="77777777" w:rsidTr="00DB7670">
        <w:trPr>
          <w:trHeight w:val="300"/>
          <w:jc w:val="center"/>
        </w:trPr>
        <w:tc>
          <w:tcPr>
            <w:tcW w:w="2430" w:type="dxa"/>
            <w:vAlign w:val="bottom"/>
            <w:hideMark/>
          </w:tcPr>
          <w:p w14:paraId="502C4039" w14:textId="77777777" w:rsidR="006F3AC2" w:rsidRDefault="006F3AC2" w:rsidP="00DB7670">
            <w:pPr>
              <w:widowControl w:val="0"/>
              <w:tabs>
                <w:tab w:val="left" w:pos="360"/>
              </w:tabs>
              <w:ind w:right="267"/>
              <w:jc w:val="center"/>
              <w:rPr>
                <w:rFonts w:asciiTheme="minorHAnsi" w:hAnsiTheme="minorHAnsi" w:cstheme="minorHAnsi"/>
                <w:b/>
                <w:bCs/>
                <w:lang w:val="ro-RO"/>
              </w:rPr>
            </w:pPr>
          </w:p>
          <w:p w14:paraId="4CA8A213"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7C5E84CC"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51197467"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6F3AC2" w:rsidRPr="00D9347F" w14:paraId="3387966E" w14:textId="77777777" w:rsidTr="00DB7670">
        <w:trPr>
          <w:trHeight w:val="300"/>
          <w:jc w:val="center"/>
        </w:trPr>
        <w:tc>
          <w:tcPr>
            <w:tcW w:w="2430" w:type="dxa"/>
            <w:vAlign w:val="bottom"/>
            <w:hideMark/>
          </w:tcPr>
          <w:p w14:paraId="2CFB35D2"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3C4C7AB4"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5D0C14D2"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r>
    </w:tbl>
    <w:p w14:paraId="73A2C124" w14:textId="77777777" w:rsidR="006F3AC2" w:rsidRPr="00EE2D92" w:rsidRDefault="006F3AC2" w:rsidP="006F3AC2">
      <w:pPr>
        <w:pStyle w:val="PlainText"/>
        <w:numPr>
          <w:ilvl w:val="1"/>
          <w:numId w:val="15"/>
        </w:numPr>
        <w:tabs>
          <w:tab w:val="left" w:pos="450"/>
          <w:tab w:val="left" w:pos="1134"/>
        </w:tabs>
        <w:spacing w:before="240"/>
        <w:ind w:right="267" w:firstLine="207"/>
        <w:jc w:val="both"/>
        <w:rPr>
          <w:rFonts w:asciiTheme="minorHAnsi" w:hAnsiTheme="minorHAnsi" w:cstheme="minorHAnsi"/>
          <w:b/>
          <w:bCs/>
          <w:i/>
          <w:iCs/>
          <w:sz w:val="24"/>
          <w:szCs w:val="24"/>
          <w:lang w:val="ro-RO" w:eastAsia="zh-TW"/>
        </w:rPr>
      </w:pPr>
      <w:r w:rsidRPr="00EE2D92">
        <w:rPr>
          <w:rFonts w:eastAsia="Times New Roman" w:cstheme="minorHAnsi"/>
          <w:b/>
          <w:bCs/>
          <w:sz w:val="24"/>
          <w:szCs w:val="24"/>
          <w:lang w:val="en"/>
        </w:rPr>
        <w:t>Dl. Stoina Cristian-Nicolae</w:t>
      </w:r>
    </w:p>
    <w:tbl>
      <w:tblPr>
        <w:tblW w:w="7478" w:type="dxa"/>
        <w:jc w:val="center"/>
        <w:tblLayout w:type="fixed"/>
        <w:tblLook w:val="0400" w:firstRow="0" w:lastRow="0" w:firstColumn="0" w:lastColumn="0" w:noHBand="0" w:noVBand="1"/>
      </w:tblPr>
      <w:tblGrid>
        <w:gridCol w:w="2430"/>
        <w:gridCol w:w="2453"/>
        <w:gridCol w:w="2595"/>
      </w:tblGrid>
      <w:tr w:rsidR="006F3AC2" w:rsidRPr="00D9347F" w14:paraId="18CFD24B" w14:textId="77777777" w:rsidTr="00DB7670">
        <w:trPr>
          <w:trHeight w:val="300"/>
          <w:jc w:val="center"/>
        </w:trPr>
        <w:tc>
          <w:tcPr>
            <w:tcW w:w="2430" w:type="dxa"/>
            <w:vAlign w:val="bottom"/>
            <w:hideMark/>
          </w:tcPr>
          <w:p w14:paraId="45D87159" w14:textId="77777777" w:rsidR="006F3AC2" w:rsidRDefault="006F3AC2" w:rsidP="00DB7670">
            <w:pPr>
              <w:widowControl w:val="0"/>
              <w:tabs>
                <w:tab w:val="left" w:pos="360"/>
              </w:tabs>
              <w:ind w:right="267"/>
              <w:jc w:val="center"/>
              <w:rPr>
                <w:rFonts w:asciiTheme="minorHAnsi" w:hAnsiTheme="minorHAnsi" w:cstheme="minorHAnsi"/>
                <w:b/>
                <w:bCs/>
                <w:lang w:val="ro-RO"/>
              </w:rPr>
            </w:pPr>
          </w:p>
          <w:p w14:paraId="1B813322"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469363FC"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F6FA313"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6F3AC2" w:rsidRPr="00D9347F" w14:paraId="55364252" w14:textId="77777777" w:rsidTr="00DB7670">
        <w:trPr>
          <w:trHeight w:val="300"/>
          <w:jc w:val="center"/>
        </w:trPr>
        <w:tc>
          <w:tcPr>
            <w:tcW w:w="2430" w:type="dxa"/>
            <w:vAlign w:val="bottom"/>
            <w:hideMark/>
          </w:tcPr>
          <w:p w14:paraId="77C3382C"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174EE147"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48252CD8"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r>
    </w:tbl>
    <w:p w14:paraId="1103838B" w14:textId="77777777" w:rsidR="00320977" w:rsidRPr="003A50DD" w:rsidRDefault="00320977" w:rsidP="00320977">
      <w:pPr>
        <w:ind w:right="407"/>
        <w:jc w:val="both"/>
        <w:rPr>
          <w:rFonts w:asciiTheme="minorHAnsi" w:hAnsiTheme="minorHAnsi" w:cstheme="minorHAnsi"/>
          <w:bCs/>
          <w:i/>
          <w:iCs/>
          <w:lang w:val="ro-RO" w:eastAsia="ro-RO"/>
        </w:rPr>
      </w:pPr>
    </w:p>
    <w:p w14:paraId="34AF3865"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2 de pe ordinea de zi, respectiv:</w:t>
      </w:r>
      <w:r w:rsidRPr="003A50DD">
        <w:rPr>
          <w:rFonts w:asciiTheme="minorHAnsi" w:hAnsiTheme="minorHAnsi" w:cstheme="minorHAnsi"/>
          <w:b/>
          <w:iCs/>
          <w:lang w:val="ro-RO" w:eastAsia="ro-RO"/>
        </w:rPr>
        <w:tab/>
      </w:r>
    </w:p>
    <w:p w14:paraId="20562E78" w14:textId="77777777" w:rsidR="00320977" w:rsidRPr="003A50DD" w:rsidRDefault="00320977" w:rsidP="00320977">
      <w:pPr>
        <w:ind w:right="407"/>
        <w:jc w:val="both"/>
        <w:rPr>
          <w:rFonts w:asciiTheme="minorHAnsi" w:hAnsiTheme="minorHAnsi" w:cstheme="minorHAnsi"/>
          <w:b/>
          <w:iCs/>
          <w:lang w:val="ro-RO" w:eastAsia="ro-RO"/>
        </w:rPr>
      </w:pPr>
    </w:p>
    <w:p w14:paraId="1DA476D2" w14:textId="477D273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iCs/>
          <w:lang w:val="ro-RO" w:eastAsia="ro-RO"/>
        </w:rPr>
        <w:t>Alegerea unui membru al Consiliului de Supraveghere al S.P.E.E.H. Hidroelectrica S.A., începand cu data ședinței, în conformitate cu prevederile art. 13.9 si 13.10 din Actul Constitutiv al S.P.E.E.H. Hidroelectrica S.A. în vigoare (vot secret).</w:t>
      </w:r>
    </w:p>
    <w:p w14:paraId="0D5FC030" w14:textId="77777777" w:rsidR="006F3AC2" w:rsidRPr="00EE2D92" w:rsidRDefault="006F3AC2" w:rsidP="006F3AC2">
      <w:pPr>
        <w:pStyle w:val="PlainText"/>
        <w:numPr>
          <w:ilvl w:val="1"/>
          <w:numId w:val="16"/>
        </w:numPr>
        <w:tabs>
          <w:tab w:val="left" w:pos="1276"/>
        </w:tabs>
        <w:spacing w:before="240"/>
        <w:ind w:left="1418" w:right="267"/>
        <w:jc w:val="both"/>
        <w:rPr>
          <w:rFonts w:asciiTheme="minorHAnsi" w:hAnsiTheme="minorHAnsi" w:cstheme="minorHAnsi"/>
          <w:b/>
          <w:bCs/>
          <w:w w:val="0"/>
          <w:sz w:val="24"/>
          <w:szCs w:val="24"/>
          <w:lang w:val="ro-RO"/>
        </w:rPr>
      </w:pPr>
      <w:proofErr w:type="spellStart"/>
      <w:r w:rsidRPr="00EE2D92">
        <w:rPr>
          <w:rFonts w:eastAsia="Times New Roman" w:cstheme="minorHAnsi"/>
          <w:b/>
          <w:bCs/>
          <w:sz w:val="24"/>
          <w:szCs w:val="24"/>
          <w:lang w:val="en"/>
        </w:rPr>
        <w:t>Dna</w:t>
      </w:r>
      <w:proofErr w:type="spellEnd"/>
      <w:r w:rsidRPr="00EE2D92">
        <w:rPr>
          <w:rFonts w:eastAsia="Times New Roman" w:cstheme="minorHAnsi"/>
          <w:b/>
          <w:bCs/>
          <w:sz w:val="24"/>
          <w:szCs w:val="24"/>
          <w:lang w:val="en"/>
        </w:rPr>
        <w:t xml:space="preserve">. </w:t>
      </w:r>
      <w:proofErr w:type="spellStart"/>
      <w:r w:rsidRPr="00EE2D92">
        <w:rPr>
          <w:rFonts w:eastAsia="Times New Roman" w:cstheme="minorHAnsi"/>
          <w:b/>
          <w:bCs/>
          <w:sz w:val="24"/>
          <w:szCs w:val="24"/>
          <w:lang w:val="en"/>
        </w:rPr>
        <w:t>Bobircă</w:t>
      </w:r>
      <w:proofErr w:type="spellEnd"/>
      <w:r w:rsidRPr="00EE2D92">
        <w:rPr>
          <w:rFonts w:eastAsia="Times New Roman" w:cstheme="minorHAnsi"/>
          <w:b/>
          <w:bCs/>
          <w:sz w:val="24"/>
          <w:szCs w:val="24"/>
          <w:lang w:val="en"/>
        </w:rPr>
        <w:t xml:space="preserve"> Ana-Barbara</w:t>
      </w:r>
    </w:p>
    <w:tbl>
      <w:tblPr>
        <w:tblW w:w="7478" w:type="dxa"/>
        <w:jc w:val="center"/>
        <w:tblLayout w:type="fixed"/>
        <w:tblLook w:val="0400" w:firstRow="0" w:lastRow="0" w:firstColumn="0" w:lastColumn="0" w:noHBand="0" w:noVBand="1"/>
      </w:tblPr>
      <w:tblGrid>
        <w:gridCol w:w="2430"/>
        <w:gridCol w:w="2453"/>
        <w:gridCol w:w="2595"/>
      </w:tblGrid>
      <w:tr w:rsidR="006F3AC2" w:rsidRPr="00D9347F" w14:paraId="323A48EA" w14:textId="77777777" w:rsidTr="00DB7670">
        <w:trPr>
          <w:trHeight w:val="300"/>
          <w:jc w:val="center"/>
        </w:trPr>
        <w:tc>
          <w:tcPr>
            <w:tcW w:w="2430" w:type="dxa"/>
            <w:vAlign w:val="bottom"/>
            <w:hideMark/>
          </w:tcPr>
          <w:p w14:paraId="2D5CAB6F" w14:textId="77777777" w:rsidR="006F3AC2" w:rsidRDefault="006F3AC2" w:rsidP="00DB7670">
            <w:pPr>
              <w:widowControl w:val="0"/>
              <w:tabs>
                <w:tab w:val="left" w:pos="360"/>
              </w:tabs>
              <w:ind w:right="267"/>
              <w:jc w:val="center"/>
              <w:rPr>
                <w:rFonts w:asciiTheme="minorHAnsi" w:hAnsiTheme="minorHAnsi" w:cstheme="minorHAnsi"/>
                <w:b/>
                <w:bCs/>
                <w:lang w:val="ro-RO"/>
              </w:rPr>
            </w:pPr>
          </w:p>
          <w:p w14:paraId="57298B6D"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6FD6C716"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DA085D0"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6F3AC2" w:rsidRPr="00D9347F" w14:paraId="1A00E6D6" w14:textId="77777777" w:rsidTr="00DB7670">
        <w:trPr>
          <w:trHeight w:val="300"/>
          <w:jc w:val="center"/>
        </w:trPr>
        <w:tc>
          <w:tcPr>
            <w:tcW w:w="2430" w:type="dxa"/>
            <w:vAlign w:val="bottom"/>
            <w:hideMark/>
          </w:tcPr>
          <w:p w14:paraId="010C165F"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47C2FA6D"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1E0DFF1E"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r>
    </w:tbl>
    <w:p w14:paraId="2FA4576A" w14:textId="77777777" w:rsidR="006F3AC2" w:rsidRPr="00EE2D92" w:rsidRDefault="006F3AC2" w:rsidP="006F3AC2">
      <w:pPr>
        <w:pStyle w:val="PlainText"/>
        <w:numPr>
          <w:ilvl w:val="1"/>
          <w:numId w:val="16"/>
        </w:numPr>
        <w:tabs>
          <w:tab w:val="left" w:pos="1276"/>
        </w:tabs>
        <w:spacing w:before="240"/>
        <w:ind w:left="1418" w:right="267"/>
        <w:jc w:val="both"/>
        <w:rPr>
          <w:rFonts w:asciiTheme="minorHAnsi" w:hAnsiTheme="minorHAnsi" w:cstheme="minorHAnsi"/>
          <w:b/>
          <w:bCs/>
          <w:w w:val="0"/>
          <w:sz w:val="24"/>
          <w:szCs w:val="24"/>
          <w:lang w:val="ro-RO"/>
        </w:rPr>
      </w:pPr>
      <w:r w:rsidRPr="00EE2D92">
        <w:rPr>
          <w:rFonts w:eastAsia="Times New Roman" w:cstheme="minorHAnsi"/>
          <w:b/>
          <w:bCs/>
          <w:sz w:val="24"/>
          <w:szCs w:val="24"/>
          <w:lang w:val="en"/>
        </w:rPr>
        <w:t>Dl. Petria Nicolae</w:t>
      </w:r>
    </w:p>
    <w:tbl>
      <w:tblPr>
        <w:tblW w:w="7478" w:type="dxa"/>
        <w:jc w:val="center"/>
        <w:tblLayout w:type="fixed"/>
        <w:tblLook w:val="0400" w:firstRow="0" w:lastRow="0" w:firstColumn="0" w:lastColumn="0" w:noHBand="0" w:noVBand="1"/>
      </w:tblPr>
      <w:tblGrid>
        <w:gridCol w:w="2430"/>
        <w:gridCol w:w="2453"/>
        <w:gridCol w:w="2595"/>
      </w:tblGrid>
      <w:tr w:rsidR="006F3AC2" w:rsidRPr="00D9347F" w14:paraId="4408C29C" w14:textId="77777777" w:rsidTr="00DB7670">
        <w:trPr>
          <w:trHeight w:val="300"/>
          <w:jc w:val="center"/>
        </w:trPr>
        <w:tc>
          <w:tcPr>
            <w:tcW w:w="2430" w:type="dxa"/>
            <w:vAlign w:val="bottom"/>
            <w:hideMark/>
          </w:tcPr>
          <w:p w14:paraId="4EBA55C6" w14:textId="77777777" w:rsidR="006F3AC2" w:rsidRDefault="006F3AC2" w:rsidP="00DB7670">
            <w:pPr>
              <w:widowControl w:val="0"/>
              <w:tabs>
                <w:tab w:val="left" w:pos="360"/>
              </w:tabs>
              <w:ind w:right="267"/>
              <w:jc w:val="center"/>
              <w:rPr>
                <w:rFonts w:asciiTheme="minorHAnsi" w:hAnsiTheme="minorHAnsi" w:cstheme="minorHAnsi"/>
                <w:b/>
                <w:bCs/>
                <w:lang w:val="ro-RO"/>
              </w:rPr>
            </w:pPr>
          </w:p>
          <w:p w14:paraId="5D7965B8"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1540270D"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5926E414"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6F3AC2" w:rsidRPr="00D9347F" w14:paraId="5040F1B8" w14:textId="77777777" w:rsidTr="00DB7670">
        <w:trPr>
          <w:trHeight w:val="300"/>
          <w:jc w:val="center"/>
        </w:trPr>
        <w:tc>
          <w:tcPr>
            <w:tcW w:w="2430" w:type="dxa"/>
            <w:vAlign w:val="bottom"/>
            <w:hideMark/>
          </w:tcPr>
          <w:p w14:paraId="1F1EB15E"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77871CB1"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15649F53" w14:textId="77777777" w:rsidR="006F3AC2" w:rsidRPr="00D9347F" w:rsidRDefault="006F3AC2" w:rsidP="00DB7670">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347F">
              <w:rPr>
                <w:rFonts w:asciiTheme="minorHAnsi" w:hAnsiTheme="minorHAnsi" w:cstheme="minorHAnsi"/>
              </w:rPr>
              <w:fldChar w:fldCharType="end"/>
            </w:r>
          </w:p>
        </w:tc>
      </w:tr>
    </w:tbl>
    <w:p w14:paraId="4848C2A9" w14:textId="77777777" w:rsidR="00320977" w:rsidRPr="003A50DD" w:rsidRDefault="00320977" w:rsidP="00320977">
      <w:pPr>
        <w:ind w:right="407"/>
        <w:jc w:val="both"/>
        <w:rPr>
          <w:rFonts w:asciiTheme="minorHAnsi" w:hAnsiTheme="minorHAnsi" w:cstheme="minorHAnsi"/>
          <w:iCs/>
          <w:lang w:val="ro-RO" w:eastAsia="ro-RO"/>
        </w:rPr>
      </w:pPr>
    </w:p>
    <w:p w14:paraId="2A60B878" w14:textId="77777777" w:rsidR="00320977" w:rsidRPr="003A50DD" w:rsidRDefault="00320977" w:rsidP="00320977">
      <w:pPr>
        <w:numPr>
          <w:ilvl w:val="0"/>
          <w:numId w:val="12"/>
        </w:numPr>
        <w:ind w:left="0" w:right="407"/>
        <w:jc w:val="both"/>
        <w:rPr>
          <w:rFonts w:asciiTheme="minorHAnsi" w:hAnsiTheme="minorHAnsi" w:cstheme="minorHAnsi"/>
          <w:iCs/>
          <w:lang w:val="ro-RO" w:eastAsia="ro-RO"/>
        </w:rPr>
      </w:pPr>
      <w:r w:rsidRPr="003A50DD">
        <w:rPr>
          <w:rFonts w:asciiTheme="minorHAnsi" w:hAnsiTheme="minorHAnsi" w:cstheme="minorHAnsi"/>
          <w:b/>
          <w:iCs/>
          <w:lang w:val="ro-RO" w:eastAsia="ro-RO"/>
        </w:rPr>
        <w:t>Pentru punctul 3 de pe ordinea de zi, respectiv:</w:t>
      </w:r>
      <w:r w:rsidRPr="003A50DD">
        <w:rPr>
          <w:rFonts w:asciiTheme="minorHAnsi" w:hAnsiTheme="minorHAnsi" w:cstheme="minorHAnsi"/>
          <w:b/>
          <w:iCs/>
          <w:lang w:val="ro-RO" w:eastAsia="ro-RO"/>
        </w:rPr>
        <w:tab/>
      </w:r>
    </w:p>
    <w:p w14:paraId="5A420487" w14:textId="77777777" w:rsidR="00320977" w:rsidRPr="003A50DD" w:rsidRDefault="00320977" w:rsidP="00320977">
      <w:pPr>
        <w:ind w:right="407"/>
        <w:jc w:val="both"/>
        <w:rPr>
          <w:rFonts w:asciiTheme="minorHAnsi" w:hAnsiTheme="minorHAnsi" w:cstheme="minorHAnsi"/>
          <w:iCs/>
          <w:lang w:val="ro-RO" w:eastAsia="ro-RO"/>
        </w:rPr>
      </w:pPr>
    </w:p>
    <w:p w14:paraId="5B919CB9" w14:textId="77777777" w:rsidR="00320977" w:rsidRPr="003A50DD" w:rsidRDefault="00320977" w:rsidP="00320977">
      <w:pPr>
        <w:ind w:right="407"/>
        <w:jc w:val="both"/>
        <w:rPr>
          <w:rFonts w:asciiTheme="minorHAnsi" w:hAnsiTheme="minorHAnsi" w:cstheme="minorHAnsi"/>
          <w:bCs/>
          <w:iCs/>
          <w:lang w:val="ro-RO" w:eastAsia="ro-RO"/>
        </w:rPr>
      </w:pPr>
      <w:r w:rsidRPr="003A50DD">
        <w:rPr>
          <w:rFonts w:asciiTheme="minorHAnsi" w:hAnsiTheme="minorHAnsi" w:cstheme="minorHAnsi"/>
          <w:bCs/>
          <w:iCs/>
          <w:lang w:val="ro-RO" w:eastAsia="ro-RO"/>
        </w:rPr>
        <w:t xml:space="preserve">Aprobarea </w:t>
      </w:r>
      <w:bookmarkStart w:id="2" w:name="_Hlk149752732"/>
      <w:r w:rsidRPr="003A50DD">
        <w:rPr>
          <w:rFonts w:asciiTheme="minorHAnsi" w:hAnsiTheme="minorHAnsi" w:cstheme="minorHAnsi"/>
          <w:bCs/>
          <w:iCs/>
          <w:lang w:val="ro-RO" w:eastAsia="ro-RO"/>
        </w:rPr>
        <w:t>duratei mandatului membrilor Consiliului de Supraveghere al S.P.E.E.H. Hidroelectrica S.A. aleși la punctele 1 și 2 de pe ordinea de zi a AGOA, începand cu data ședinței, până în data de 28 martie 2027, durată care coincide cu durata rămasă din mandatul acordat membrilor Consiliului de Supraveghere al S.P.E.E.H. Hidroelectrica S.A.  care sunt in funcție.</w:t>
      </w:r>
    </w:p>
    <w:p w14:paraId="76B4AF1B" w14:textId="77777777" w:rsidR="00320977" w:rsidRPr="003A50DD" w:rsidRDefault="00320977" w:rsidP="00320977">
      <w:pPr>
        <w:ind w:right="407"/>
        <w:jc w:val="both"/>
        <w:rPr>
          <w:rFonts w:asciiTheme="minorHAnsi" w:hAnsiTheme="minorHAnsi" w:cstheme="minorHAnsi"/>
          <w:bCs/>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0654B3C7" w14:textId="77777777" w:rsidTr="00320977">
        <w:trPr>
          <w:trHeight w:val="300"/>
          <w:jc w:val="center"/>
        </w:trPr>
        <w:tc>
          <w:tcPr>
            <w:tcW w:w="2430" w:type="dxa"/>
            <w:vAlign w:val="bottom"/>
            <w:hideMark/>
          </w:tcPr>
          <w:bookmarkEnd w:id="2"/>
          <w:p w14:paraId="7C3649D5"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49BB6E68"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368779B4"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0375D822" w14:textId="77777777" w:rsidTr="00320977">
        <w:trPr>
          <w:trHeight w:val="300"/>
          <w:jc w:val="center"/>
        </w:trPr>
        <w:tc>
          <w:tcPr>
            <w:tcW w:w="2430" w:type="dxa"/>
            <w:vAlign w:val="bottom"/>
            <w:hideMark/>
          </w:tcPr>
          <w:p w14:paraId="7A819468"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5827660C"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7A82B565"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5AF14E51" w14:textId="77777777" w:rsidR="00320977" w:rsidRPr="003A50DD" w:rsidRDefault="00320977" w:rsidP="00320977">
      <w:pPr>
        <w:ind w:right="407"/>
        <w:jc w:val="both"/>
        <w:rPr>
          <w:rFonts w:asciiTheme="minorHAnsi" w:hAnsiTheme="minorHAnsi" w:cstheme="minorHAnsi"/>
          <w:iCs/>
          <w:lang w:val="ro-RO" w:eastAsia="ro-RO"/>
        </w:rPr>
      </w:pPr>
    </w:p>
    <w:p w14:paraId="76565B94" w14:textId="77777777" w:rsidR="00320977" w:rsidRPr="003A50DD" w:rsidRDefault="00320977" w:rsidP="00320977">
      <w:pPr>
        <w:numPr>
          <w:ilvl w:val="0"/>
          <w:numId w:val="12"/>
        </w:numPr>
        <w:ind w:left="0" w:right="407"/>
        <w:jc w:val="both"/>
        <w:rPr>
          <w:rFonts w:asciiTheme="minorHAnsi" w:hAnsiTheme="minorHAnsi" w:cstheme="minorHAnsi"/>
          <w:iCs/>
          <w:lang w:val="ro-RO" w:eastAsia="ro-RO"/>
        </w:rPr>
      </w:pPr>
      <w:r w:rsidRPr="003A50DD">
        <w:rPr>
          <w:rFonts w:asciiTheme="minorHAnsi" w:hAnsiTheme="minorHAnsi" w:cstheme="minorHAnsi"/>
          <w:b/>
          <w:iCs/>
          <w:lang w:val="ro-RO" w:eastAsia="ro-RO"/>
        </w:rPr>
        <w:t>Pentru punctul 4 de pe ordinea de zi, respectiv:</w:t>
      </w:r>
      <w:r w:rsidRPr="003A50DD">
        <w:rPr>
          <w:rFonts w:asciiTheme="minorHAnsi" w:hAnsiTheme="minorHAnsi" w:cstheme="minorHAnsi"/>
          <w:b/>
          <w:iCs/>
          <w:lang w:val="ro-RO" w:eastAsia="ro-RO"/>
        </w:rPr>
        <w:tab/>
      </w:r>
    </w:p>
    <w:p w14:paraId="218450AB" w14:textId="77777777" w:rsidR="00320977" w:rsidRPr="003A50DD" w:rsidRDefault="00320977" w:rsidP="00320977">
      <w:pPr>
        <w:ind w:right="407"/>
        <w:jc w:val="both"/>
        <w:rPr>
          <w:rFonts w:asciiTheme="minorHAnsi" w:hAnsiTheme="minorHAnsi" w:cstheme="minorHAnsi"/>
          <w:iCs/>
          <w:lang w:val="ro-RO" w:eastAsia="ro-RO"/>
        </w:rPr>
      </w:pPr>
    </w:p>
    <w:p w14:paraId="6A043B04" w14:textId="77777777" w:rsidR="00320977" w:rsidRPr="003A50DD" w:rsidRDefault="00320977" w:rsidP="00320977">
      <w:pPr>
        <w:ind w:right="407"/>
        <w:jc w:val="both"/>
        <w:rPr>
          <w:rFonts w:asciiTheme="minorHAnsi" w:hAnsiTheme="minorHAnsi" w:cstheme="minorHAnsi"/>
          <w:bCs/>
          <w:iCs/>
          <w:lang w:val="ro-RO" w:eastAsia="ro-RO"/>
        </w:rPr>
      </w:pPr>
      <w:r w:rsidRPr="003A50DD">
        <w:rPr>
          <w:rFonts w:asciiTheme="minorHAnsi" w:hAnsiTheme="minorHAnsi" w:cstheme="minorHAnsi"/>
          <w:bCs/>
          <w:iCs/>
          <w:lang w:val="ro-RO" w:eastAsia="ro-RO"/>
        </w:rPr>
        <w:t xml:space="preserve">Aprobarea </w:t>
      </w:r>
      <w:bookmarkStart w:id="3" w:name="_Hlk149752787"/>
      <w:r w:rsidRPr="003A50DD">
        <w:rPr>
          <w:rFonts w:asciiTheme="minorHAnsi" w:hAnsiTheme="minorHAnsi" w:cstheme="minorHAnsi"/>
          <w:bCs/>
          <w:iCs/>
          <w:lang w:val="ro-RO" w:eastAsia="ro-RO"/>
        </w:rPr>
        <w:t>indemnizației fixe brute lunare a membrilor Consiliului de Supraveghere al S.P.E.E.H. Hidroelectrica S.A. aleși la punctele 1 și 2 de pe ordinea de zi a AGOA, ca fiind egală cu de 2 (două) ori media pe ultimele 12 luni a caștigului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58F5AF03" w14:textId="77777777" w:rsidR="00320977" w:rsidRPr="003A50DD" w:rsidRDefault="00320977" w:rsidP="00320977">
      <w:pPr>
        <w:ind w:right="407"/>
        <w:jc w:val="both"/>
        <w:rPr>
          <w:rFonts w:asciiTheme="minorHAnsi" w:hAnsiTheme="minorHAnsi" w:cstheme="minorHAnsi"/>
          <w:bCs/>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14484DC7" w14:textId="77777777" w:rsidTr="00CE4B0B">
        <w:trPr>
          <w:trHeight w:val="300"/>
          <w:jc w:val="center"/>
        </w:trPr>
        <w:tc>
          <w:tcPr>
            <w:tcW w:w="2430" w:type="dxa"/>
            <w:vAlign w:val="bottom"/>
            <w:hideMark/>
          </w:tcPr>
          <w:bookmarkEnd w:id="3"/>
          <w:p w14:paraId="3F590B34"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560FA24E"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30D27110"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39FEB293" w14:textId="77777777" w:rsidTr="00CE4B0B">
        <w:trPr>
          <w:trHeight w:val="300"/>
          <w:jc w:val="center"/>
        </w:trPr>
        <w:tc>
          <w:tcPr>
            <w:tcW w:w="2430" w:type="dxa"/>
            <w:vAlign w:val="bottom"/>
            <w:hideMark/>
          </w:tcPr>
          <w:p w14:paraId="34DC9267"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0CE93B5C"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6A96E5E7"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7B157B34" w14:textId="77777777" w:rsidR="00320977" w:rsidRPr="003A50DD" w:rsidRDefault="00320977" w:rsidP="00320977">
      <w:pPr>
        <w:ind w:right="407"/>
        <w:jc w:val="both"/>
        <w:rPr>
          <w:rFonts w:asciiTheme="minorHAnsi" w:hAnsiTheme="minorHAnsi" w:cstheme="minorHAnsi"/>
          <w:iCs/>
          <w:lang w:val="ro-RO" w:eastAsia="ro-RO"/>
        </w:rPr>
      </w:pPr>
    </w:p>
    <w:p w14:paraId="5F50C993" w14:textId="77777777" w:rsidR="00320977" w:rsidRPr="003A50DD" w:rsidRDefault="00320977" w:rsidP="00320977">
      <w:pPr>
        <w:ind w:right="407"/>
        <w:jc w:val="both"/>
        <w:rPr>
          <w:rFonts w:asciiTheme="minorHAnsi" w:hAnsiTheme="minorHAnsi" w:cstheme="minorHAnsi"/>
          <w:iCs/>
          <w:lang w:val="ro-RO" w:eastAsia="ro-RO"/>
        </w:rPr>
      </w:pPr>
    </w:p>
    <w:p w14:paraId="3398662F" w14:textId="77777777" w:rsidR="00320977" w:rsidRPr="003A50DD" w:rsidRDefault="00320977" w:rsidP="00320977">
      <w:pPr>
        <w:ind w:right="407"/>
        <w:jc w:val="both"/>
        <w:rPr>
          <w:rFonts w:asciiTheme="minorHAnsi" w:hAnsiTheme="minorHAnsi" w:cstheme="minorHAnsi"/>
          <w:iCs/>
          <w:lang w:val="ro-RO" w:eastAsia="ro-RO"/>
        </w:rPr>
      </w:pPr>
    </w:p>
    <w:p w14:paraId="022476E0"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5 de pe ordinea de zi, respectiv:</w:t>
      </w:r>
    </w:p>
    <w:p w14:paraId="02972AF2" w14:textId="77777777" w:rsidR="00320977" w:rsidRPr="003A50DD" w:rsidRDefault="00320977" w:rsidP="00320977">
      <w:pPr>
        <w:ind w:right="407"/>
        <w:jc w:val="both"/>
        <w:rPr>
          <w:rFonts w:asciiTheme="minorHAnsi" w:hAnsiTheme="minorHAnsi" w:cstheme="minorHAnsi"/>
          <w:b/>
          <w:iCs/>
          <w:lang w:val="ro-RO" w:eastAsia="ro-RO"/>
        </w:rPr>
      </w:pPr>
    </w:p>
    <w:p w14:paraId="4BF121F4"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iCs/>
          <w:lang w:val="ro-RO" w:eastAsia="ro-RO"/>
        </w:rPr>
        <w:t>Aprobarea încheierii contractului de mandat cu membrii Consiliului de Supraveghere al S.P.E.E.H. Hidroelectrica S.A. aleși la punctele 1 și 2 de pe ordinea de zi a AGOA, în forma propusă de Ministerul Energiei în ședința AGOA din data de 28 martie 2023 și aprobată de acționari prin Hotărârea AGOA nr. 10 din 28 martie 2023, care coincide cu forma contractelor de mandat ale membrilor care sunt în funcție.</w:t>
      </w:r>
    </w:p>
    <w:p w14:paraId="1EFCD745" w14:textId="77777777" w:rsidR="00320977" w:rsidRPr="003A50DD" w:rsidRDefault="00320977" w:rsidP="00320977">
      <w:pPr>
        <w:ind w:right="407"/>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4C5E5CAE" w14:textId="77777777" w:rsidTr="00CE4B0B">
        <w:trPr>
          <w:trHeight w:val="300"/>
          <w:jc w:val="center"/>
        </w:trPr>
        <w:tc>
          <w:tcPr>
            <w:tcW w:w="2430" w:type="dxa"/>
            <w:vAlign w:val="bottom"/>
            <w:hideMark/>
          </w:tcPr>
          <w:p w14:paraId="7CB0586B"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143CFC5B"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02A9EFBA"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5DDC45CD" w14:textId="77777777" w:rsidTr="00CE4B0B">
        <w:trPr>
          <w:trHeight w:val="300"/>
          <w:jc w:val="center"/>
        </w:trPr>
        <w:tc>
          <w:tcPr>
            <w:tcW w:w="2430" w:type="dxa"/>
            <w:vAlign w:val="bottom"/>
            <w:hideMark/>
          </w:tcPr>
          <w:p w14:paraId="5B165C33"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03DBEAF8"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26D1E8CA"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666EC10E" w14:textId="77777777" w:rsidR="00320977" w:rsidRPr="003A50DD" w:rsidRDefault="00320977" w:rsidP="00320977">
      <w:pPr>
        <w:ind w:right="407"/>
        <w:jc w:val="both"/>
        <w:rPr>
          <w:rFonts w:asciiTheme="minorHAnsi" w:hAnsiTheme="minorHAnsi" w:cstheme="minorHAnsi"/>
          <w:iCs/>
          <w:lang w:val="ro-RO" w:eastAsia="ro-RO"/>
        </w:rPr>
      </w:pPr>
    </w:p>
    <w:p w14:paraId="41F13264"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6 de pe ordinea de zi, respectiv:</w:t>
      </w:r>
    </w:p>
    <w:p w14:paraId="470B0DDB" w14:textId="77777777" w:rsidR="00320977" w:rsidRPr="003A50DD" w:rsidRDefault="00320977" w:rsidP="00320977">
      <w:pPr>
        <w:ind w:right="407"/>
        <w:jc w:val="both"/>
        <w:rPr>
          <w:rFonts w:asciiTheme="minorHAnsi" w:hAnsiTheme="minorHAnsi" w:cstheme="minorHAnsi"/>
          <w:b/>
          <w:iCs/>
          <w:lang w:val="ro-RO" w:eastAsia="ro-RO"/>
        </w:rPr>
      </w:pPr>
    </w:p>
    <w:p w14:paraId="5D270D47"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bCs/>
          <w:iCs/>
          <w:lang w:val="ro-RO" w:eastAsia="ro-RO"/>
        </w:rPr>
        <w:t>Aprobarea mandatării reprezentantului acționarului Statul Roman prin Ministerul Energiei  în Adunarea Generală Ordinară a Acționarilor să semneze contractele de mandat cu noii membri ai Consiliului de Supraveghere aleși la punctele 1 și 2 de pe ordinea de zi a AGOA</w:t>
      </w:r>
      <w:r w:rsidRPr="003A50DD">
        <w:rPr>
          <w:rFonts w:asciiTheme="minorHAnsi" w:hAnsiTheme="minorHAnsi" w:cstheme="minorHAnsi"/>
          <w:iCs/>
          <w:lang w:val="ro-RO" w:eastAsia="ro-RO"/>
        </w:rPr>
        <w:t>.</w:t>
      </w:r>
    </w:p>
    <w:p w14:paraId="66D11DEA" w14:textId="77777777" w:rsidR="00320977" w:rsidRPr="003A50DD" w:rsidRDefault="00320977" w:rsidP="00320977">
      <w:pPr>
        <w:ind w:right="407"/>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090FF862" w14:textId="77777777" w:rsidTr="00CE4B0B">
        <w:trPr>
          <w:trHeight w:val="300"/>
          <w:jc w:val="center"/>
        </w:trPr>
        <w:tc>
          <w:tcPr>
            <w:tcW w:w="2430" w:type="dxa"/>
            <w:vAlign w:val="bottom"/>
            <w:hideMark/>
          </w:tcPr>
          <w:p w14:paraId="3E354CA9"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1DCAD081"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08ADA7EE"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572A3E29" w14:textId="77777777" w:rsidTr="00CE4B0B">
        <w:trPr>
          <w:trHeight w:val="300"/>
          <w:jc w:val="center"/>
        </w:trPr>
        <w:tc>
          <w:tcPr>
            <w:tcW w:w="2430" w:type="dxa"/>
            <w:vAlign w:val="bottom"/>
            <w:hideMark/>
          </w:tcPr>
          <w:p w14:paraId="44B86D71"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724B5779"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4F67AB7A"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29C7014B" w14:textId="77777777" w:rsidR="00320977" w:rsidRPr="003A50DD" w:rsidRDefault="00320977" w:rsidP="00320977">
      <w:pPr>
        <w:ind w:right="407"/>
        <w:jc w:val="both"/>
        <w:rPr>
          <w:rFonts w:asciiTheme="minorHAnsi" w:hAnsiTheme="minorHAnsi" w:cstheme="minorHAnsi"/>
          <w:iCs/>
          <w:lang w:val="ro-RO" w:eastAsia="ro-RO"/>
        </w:rPr>
      </w:pPr>
    </w:p>
    <w:p w14:paraId="52895969" w14:textId="77777777" w:rsidR="00320977" w:rsidRPr="003A50DD" w:rsidRDefault="00320977" w:rsidP="00320977">
      <w:pPr>
        <w:ind w:right="407"/>
        <w:jc w:val="both"/>
        <w:rPr>
          <w:rFonts w:asciiTheme="minorHAnsi" w:hAnsiTheme="minorHAnsi" w:cstheme="minorHAnsi"/>
          <w:iCs/>
          <w:lang w:val="ro-RO" w:eastAsia="ro-RO"/>
        </w:rPr>
      </w:pPr>
    </w:p>
    <w:p w14:paraId="7A37EFB3"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lastRenderedPageBreak/>
        <w:t>Pentru punctul 7 de pe ordinea de zi, respectiv:</w:t>
      </w:r>
    </w:p>
    <w:p w14:paraId="56F3E680" w14:textId="77777777" w:rsidR="00320977" w:rsidRPr="003A50DD" w:rsidRDefault="00320977" w:rsidP="00320977">
      <w:pPr>
        <w:ind w:right="407"/>
        <w:jc w:val="both"/>
        <w:rPr>
          <w:rFonts w:asciiTheme="minorHAnsi" w:hAnsiTheme="minorHAnsi" w:cstheme="minorHAnsi"/>
          <w:b/>
          <w:iCs/>
          <w:lang w:val="ro-RO" w:eastAsia="ro-RO"/>
        </w:rPr>
      </w:pPr>
    </w:p>
    <w:p w14:paraId="4EF3AF12"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bCs/>
          <w:iCs/>
          <w:lang w:val="ro-RO" w:eastAsia="ro-RO"/>
        </w:rPr>
        <w:t>Informarea Adunării Generale a Acționarilor cu privire la Raportul de activitate al Consiliului de Supraveghere aferent Semestrului I 2023</w:t>
      </w:r>
      <w:r w:rsidRPr="003A50DD">
        <w:rPr>
          <w:rFonts w:asciiTheme="minorHAnsi" w:hAnsiTheme="minorHAnsi" w:cstheme="minorHAnsi"/>
          <w:iCs/>
          <w:lang w:val="ro-RO" w:eastAsia="ro-RO"/>
        </w:rPr>
        <w:t>.</w:t>
      </w:r>
    </w:p>
    <w:p w14:paraId="759027EB" w14:textId="77777777" w:rsidR="00320977" w:rsidRPr="003A50DD" w:rsidRDefault="00320977" w:rsidP="00320977">
      <w:pPr>
        <w:ind w:right="407"/>
        <w:jc w:val="both"/>
        <w:rPr>
          <w:rFonts w:asciiTheme="minorHAnsi" w:hAnsiTheme="minorHAnsi" w:cstheme="minorHAnsi"/>
          <w:iCs/>
          <w:lang w:val="ro-RO" w:eastAsia="ro-RO"/>
        </w:rPr>
      </w:pPr>
    </w:p>
    <w:p w14:paraId="36584F2B" w14:textId="77777777" w:rsidR="00320977" w:rsidRPr="003A50DD" w:rsidRDefault="00320977" w:rsidP="00320977">
      <w:pPr>
        <w:numPr>
          <w:ilvl w:val="0"/>
          <w:numId w:val="12"/>
        </w:numPr>
        <w:ind w:left="0" w:right="407"/>
        <w:jc w:val="both"/>
        <w:rPr>
          <w:rFonts w:asciiTheme="minorHAnsi" w:hAnsiTheme="minorHAnsi" w:cstheme="minorHAnsi"/>
          <w:b/>
          <w:iCs/>
          <w:lang w:val="ro-RO" w:eastAsia="ro-RO"/>
        </w:rPr>
      </w:pPr>
      <w:r w:rsidRPr="003A50DD">
        <w:rPr>
          <w:rFonts w:asciiTheme="minorHAnsi" w:hAnsiTheme="minorHAnsi" w:cstheme="minorHAnsi"/>
          <w:b/>
          <w:iCs/>
          <w:lang w:val="ro-RO" w:eastAsia="ro-RO"/>
        </w:rPr>
        <w:t>Pentru punctul 8 de pe ordinea de zi, respectiv:</w:t>
      </w:r>
    </w:p>
    <w:p w14:paraId="580C9BF3" w14:textId="77777777" w:rsidR="00320977" w:rsidRPr="003A50DD" w:rsidRDefault="00320977" w:rsidP="00320977">
      <w:pPr>
        <w:ind w:right="407"/>
        <w:jc w:val="both"/>
        <w:rPr>
          <w:rFonts w:asciiTheme="minorHAnsi" w:hAnsiTheme="minorHAnsi" w:cstheme="minorHAnsi"/>
          <w:b/>
          <w:iCs/>
          <w:lang w:val="ro-RO" w:eastAsia="ro-RO"/>
        </w:rPr>
      </w:pPr>
    </w:p>
    <w:p w14:paraId="74E1F491" w14:textId="77777777" w:rsidR="00320977" w:rsidRPr="003A50DD" w:rsidRDefault="00320977" w:rsidP="00320977">
      <w:pPr>
        <w:ind w:right="407"/>
        <w:jc w:val="both"/>
        <w:rPr>
          <w:rFonts w:asciiTheme="minorHAnsi" w:hAnsiTheme="minorHAnsi" w:cstheme="minorHAnsi"/>
          <w:iCs/>
          <w:lang w:val="ro-RO" w:eastAsia="ro-RO"/>
        </w:rPr>
      </w:pPr>
      <w:r w:rsidRPr="003A50DD">
        <w:rPr>
          <w:rFonts w:asciiTheme="minorHAnsi" w:hAnsiTheme="minorHAnsi" w:cstheme="minorHAnsi"/>
          <w:iCs/>
          <w:lang w:val="ro-RO" w:eastAsia="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6AAA5613" w14:textId="77777777" w:rsidR="00320977" w:rsidRPr="003A50DD" w:rsidRDefault="00320977" w:rsidP="00320977">
      <w:pPr>
        <w:ind w:right="407"/>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320977" w:rsidRPr="003A50DD" w14:paraId="05944E1D" w14:textId="77777777" w:rsidTr="00CE4B0B">
        <w:trPr>
          <w:trHeight w:val="300"/>
          <w:jc w:val="center"/>
        </w:trPr>
        <w:tc>
          <w:tcPr>
            <w:tcW w:w="2430" w:type="dxa"/>
            <w:vAlign w:val="bottom"/>
            <w:hideMark/>
          </w:tcPr>
          <w:p w14:paraId="1B70579D"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PENTRU</w:t>
            </w:r>
          </w:p>
        </w:tc>
        <w:tc>
          <w:tcPr>
            <w:tcW w:w="2453" w:type="dxa"/>
            <w:vAlign w:val="bottom"/>
            <w:hideMark/>
          </w:tcPr>
          <w:p w14:paraId="3FDDDC1B"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ÎMPOTRIVĂ</w:t>
            </w:r>
          </w:p>
        </w:tc>
        <w:tc>
          <w:tcPr>
            <w:tcW w:w="2595" w:type="dxa"/>
            <w:vAlign w:val="bottom"/>
            <w:hideMark/>
          </w:tcPr>
          <w:p w14:paraId="3D51C8E2"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b/>
                <w:bCs/>
                <w:iCs/>
                <w:lang w:val="ro-RO" w:eastAsia="ro-RO"/>
              </w:rPr>
              <w:t>ABŢINERE</w:t>
            </w:r>
          </w:p>
        </w:tc>
      </w:tr>
      <w:tr w:rsidR="00320977" w:rsidRPr="003A50DD" w14:paraId="46285FA1" w14:textId="77777777" w:rsidTr="00CE4B0B">
        <w:trPr>
          <w:trHeight w:val="300"/>
          <w:jc w:val="center"/>
        </w:trPr>
        <w:tc>
          <w:tcPr>
            <w:tcW w:w="2430" w:type="dxa"/>
            <w:vAlign w:val="bottom"/>
            <w:hideMark/>
          </w:tcPr>
          <w:p w14:paraId="25855101"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453" w:type="dxa"/>
            <w:vAlign w:val="bottom"/>
            <w:hideMark/>
          </w:tcPr>
          <w:p w14:paraId="06815C1F"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c>
          <w:tcPr>
            <w:tcW w:w="2595" w:type="dxa"/>
            <w:vAlign w:val="bottom"/>
            <w:hideMark/>
          </w:tcPr>
          <w:p w14:paraId="2BB7D30D" w14:textId="77777777" w:rsidR="00320977" w:rsidRPr="003A50DD" w:rsidRDefault="00320977" w:rsidP="00320977">
            <w:pPr>
              <w:ind w:right="407"/>
              <w:jc w:val="center"/>
              <w:rPr>
                <w:rFonts w:asciiTheme="minorHAnsi" w:hAnsiTheme="minorHAnsi" w:cstheme="minorHAnsi"/>
                <w:b/>
                <w:bCs/>
                <w:iCs/>
                <w:lang w:eastAsia="ro-RO"/>
              </w:rPr>
            </w:pPr>
            <w:r w:rsidRPr="003A50DD">
              <w:rPr>
                <w:rFonts w:asciiTheme="minorHAnsi" w:hAnsiTheme="minorHAnsi" w:cstheme="minorHAnsi"/>
                <w:iCs/>
                <w:lang w:eastAsia="ro-RO"/>
              </w:rPr>
              <w:fldChar w:fldCharType="begin">
                <w:ffData>
                  <w:name w:val="Check1"/>
                  <w:enabled/>
                  <w:calcOnExit w:val="0"/>
                  <w:checkBox>
                    <w:sizeAuto/>
                    <w:default w:val="0"/>
                  </w:checkBox>
                </w:ffData>
              </w:fldChar>
            </w:r>
            <w:r w:rsidRPr="003A50DD">
              <w:rPr>
                <w:rFonts w:asciiTheme="minorHAnsi" w:hAnsiTheme="minorHAnsi" w:cstheme="minorHAnsi"/>
                <w:iCs/>
                <w:lang w:eastAsia="ro-RO"/>
              </w:rPr>
              <w:instrText xml:space="preserve"> FORMCHECKBOX </w:instrText>
            </w:r>
            <w:r w:rsidR="006F3AC2">
              <w:rPr>
                <w:rFonts w:asciiTheme="minorHAnsi" w:hAnsiTheme="minorHAnsi" w:cstheme="minorHAnsi"/>
                <w:iCs/>
                <w:lang w:eastAsia="ro-RO"/>
              </w:rPr>
            </w:r>
            <w:r w:rsidR="006F3AC2">
              <w:rPr>
                <w:rFonts w:asciiTheme="minorHAnsi" w:hAnsiTheme="minorHAnsi" w:cstheme="minorHAnsi"/>
                <w:iCs/>
                <w:lang w:eastAsia="ro-RO"/>
              </w:rPr>
              <w:fldChar w:fldCharType="separate"/>
            </w:r>
            <w:r w:rsidRPr="003A50DD">
              <w:rPr>
                <w:rFonts w:asciiTheme="minorHAnsi" w:hAnsiTheme="minorHAnsi" w:cstheme="minorHAnsi"/>
                <w:iCs/>
                <w:lang w:val="ro-RO" w:eastAsia="ro-RO"/>
              </w:rPr>
              <w:fldChar w:fldCharType="end"/>
            </w:r>
          </w:p>
        </w:tc>
      </w:tr>
    </w:tbl>
    <w:p w14:paraId="1714EE9A" w14:textId="77777777" w:rsidR="00AD1E73" w:rsidRPr="003A50DD" w:rsidRDefault="00AD1E73" w:rsidP="00E96634">
      <w:pPr>
        <w:ind w:right="407"/>
        <w:jc w:val="both"/>
        <w:rPr>
          <w:rFonts w:asciiTheme="minorHAnsi" w:hAnsiTheme="minorHAnsi" w:cstheme="minorHAnsi"/>
          <w:iCs/>
          <w:lang w:val="ro-RO" w:eastAsia="ro-RO"/>
        </w:rPr>
      </w:pPr>
    </w:p>
    <w:p w14:paraId="19124537" w14:textId="33EAA2BE" w:rsidR="00AD1E73" w:rsidRPr="003A50DD" w:rsidRDefault="00AD1E73" w:rsidP="00E96634">
      <w:pPr>
        <w:ind w:right="407"/>
        <w:jc w:val="both"/>
        <w:rPr>
          <w:rFonts w:asciiTheme="minorHAnsi" w:hAnsiTheme="minorHAnsi" w:cstheme="minorHAnsi"/>
          <w:i/>
          <w:lang w:val="ro-RO" w:eastAsia="ro-RO"/>
        </w:rPr>
      </w:pPr>
      <w:r w:rsidRPr="003A50DD">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w:t>
      </w:r>
      <w:r w:rsidR="003A671B" w:rsidRPr="003A50DD">
        <w:rPr>
          <w:rFonts w:asciiTheme="minorHAnsi" w:hAnsiTheme="minorHAnsi" w:cstheme="minorHAnsi"/>
          <w:i/>
          <w:lang w:val="ro-RO" w:eastAsia="ro-RO"/>
        </w:rPr>
        <w:t xml:space="preserve">, respectiv, </w:t>
      </w:r>
      <w:r w:rsidRPr="003A50DD">
        <w:rPr>
          <w:rFonts w:asciiTheme="minorHAnsi" w:hAnsiTheme="minorHAnsi" w:cstheme="minorHAnsi"/>
          <w:i/>
          <w:lang w:val="ro-RO" w:eastAsia="ro-RO"/>
        </w:rPr>
        <w:t>daca nu se bifează nicio căsuţă</w:t>
      </w:r>
      <w:r w:rsidR="003531BB" w:rsidRPr="003A50DD">
        <w:rPr>
          <w:rFonts w:asciiTheme="minorHAnsi" w:hAnsiTheme="minorHAnsi" w:cstheme="minorHAnsi"/>
          <w:i/>
          <w:lang w:val="ro-RO" w:eastAsia="ro-RO"/>
        </w:rPr>
        <w:t xml:space="preserve"> sau se bifează doar căsuţa „ABTINERE”</w:t>
      </w:r>
      <w:r w:rsidRPr="003A50DD">
        <w:rPr>
          <w:rFonts w:asciiTheme="minorHAnsi" w:hAnsiTheme="minorHAnsi" w:cstheme="minorHAnsi"/>
          <w:i/>
          <w:lang w:val="ro-RO" w:eastAsia="ro-RO"/>
        </w:rPr>
        <w:t xml:space="preserve">, votul </w:t>
      </w:r>
      <w:r w:rsidR="003A671B" w:rsidRPr="003A50DD">
        <w:rPr>
          <w:rFonts w:asciiTheme="minorHAnsi" w:hAnsiTheme="minorHAnsi" w:cstheme="minorHAnsi"/>
          <w:i/>
          <w:lang w:val="ro-RO" w:eastAsia="ro-RO"/>
        </w:rPr>
        <w:t>este</w:t>
      </w:r>
      <w:r w:rsidRPr="003A50DD">
        <w:rPr>
          <w:rFonts w:asciiTheme="minorHAnsi" w:hAnsiTheme="minorHAnsi" w:cstheme="minorHAnsi"/>
          <w:i/>
          <w:lang w:val="ro-RO" w:eastAsia="ro-RO"/>
        </w:rPr>
        <w:t xml:space="preserve"> consider</w:t>
      </w:r>
      <w:r w:rsidR="003A671B" w:rsidRPr="003A50DD">
        <w:rPr>
          <w:rFonts w:asciiTheme="minorHAnsi" w:hAnsiTheme="minorHAnsi" w:cstheme="minorHAnsi"/>
          <w:i/>
          <w:lang w:val="ro-RO" w:eastAsia="ro-RO"/>
        </w:rPr>
        <w:t>at</w:t>
      </w:r>
      <w:r w:rsidRPr="003A50DD">
        <w:rPr>
          <w:rFonts w:asciiTheme="minorHAnsi" w:hAnsiTheme="minorHAnsi" w:cstheme="minorHAnsi"/>
          <w:i/>
          <w:lang w:val="ro-RO" w:eastAsia="ro-RO"/>
        </w:rPr>
        <w:t xml:space="preserve"> </w:t>
      </w:r>
      <w:r w:rsidR="003A671B" w:rsidRPr="003A50DD">
        <w:rPr>
          <w:rFonts w:asciiTheme="minorHAnsi" w:hAnsiTheme="minorHAnsi" w:cstheme="minorHAnsi"/>
          <w:i/>
          <w:lang w:val="ro-RO" w:eastAsia="ro-RO"/>
        </w:rPr>
        <w:t>neexprimat.</w:t>
      </w:r>
    </w:p>
    <w:p w14:paraId="6CF61C74" w14:textId="77777777" w:rsidR="00AD1E73" w:rsidRPr="003A50DD" w:rsidRDefault="00AD1E73" w:rsidP="00E96634">
      <w:pPr>
        <w:ind w:right="407"/>
        <w:jc w:val="both"/>
        <w:rPr>
          <w:rFonts w:asciiTheme="minorHAnsi" w:hAnsiTheme="minorHAnsi" w:cstheme="minorHAnsi"/>
          <w:i/>
          <w:lang w:val="ro-RO" w:eastAsia="ro-RO"/>
        </w:rPr>
      </w:pPr>
    </w:p>
    <w:p w14:paraId="34335037" w14:textId="1235E35A" w:rsidR="00320977" w:rsidRPr="003A50DD" w:rsidRDefault="00AD1E73" w:rsidP="00E96634">
      <w:pPr>
        <w:ind w:right="407"/>
        <w:jc w:val="both"/>
        <w:rPr>
          <w:rFonts w:asciiTheme="minorHAnsi" w:hAnsiTheme="minorHAnsi" w:cstheme="minorHAnsi"/>
          <w:i/>
          <w:iCs/>
          <w:lang w:val="ro-RO" w:eastAsia="ro-RO"/>
        </w:rPr>
      </w:pPr>
      <w:r w:rsidRPr="003A50DD">
        <w:rPr>
          <w:rFonts w:asciiTheme="minorHAnsi" w:hAnsiTheme="minorHAnsi" w:cstheme="minorHAnsi"/>
          <w:i/>
          <w:lang w:val="ro-RO" w:eastAsia="ro-RO"/>
        </w:rPr>
        <w:t xml:space="preserve">Notă 2: </w:t>
      </w:r>
      <w:r w:rsidRPr="003A50DD">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320977" w:rsidRPr="003A50DD">
        <w:rPr>
          <w:rFonts w:asciiTheme="minorHAnsi" w:hAnsiTheme="minorHAnsi" w:cstheme="minorHAnsi"/>
          <w:i/>
          <w:iCs/>
          <w:lang w:val="ro-RO" w:eastAsia="ro-RO"/>
        </w:rPr>
        <w:t>20 decembrie 2023</w:t>
      </w:r>
      <w:r w:rsidRPr="003A50DD">
        <w:rPr>
          <w:rFonts w:asciiTheme="minorHAnsi" w:hAnsiTheme="minorHAnsi" w:cstheme="minorHAnsi"/>
          <w:i/>
          <w:iCs/>
          <w:lang w:val="ro-RO" w:eastAsia="ro-RO"/>
        </w:rPr>
        <w:t>,  pe website-ul Societatii la adresa</w:t>
      </w:r>
      <w:r w:rsidRPr="003A50DD">
        <w:rPr>
          <w:rFonts w:asciiTheme="minorHAnsi" w:hAnsiTheme="minorHAnsi" w:cstheme="minorHAnsi"/>
          <w:i/>
          <w:lang w:val="ro-RO" w:eastAsia="ro-RO"/>
        </w:rPr>
        <w:t xml:space="preserve"> </w:t>
      </w:r>
      <w:hyperlink r:id="rId8" w:history="1">
        <w:r w:rsidRPr="003A50DD">
          <w:rPr>
            <w:rStyle w:val="Hyperlink"/>
            <w:rFonts w:asciiTheme="minorHAnsi" w:hAnsiTheme="minorHAnsi" w:cstheme="minorHAnsi"/>
            <w:i/>
            <w:lang w:val="ro-RO" w:eastAsia="ro-RO"/>
          </w:rPr>
          <w:t>www.hidroelectrica.ro</w:t>
        </w:r>
      </w:hyperlink>
      <w:r w:rsidRPr="003A50DD">
        <w:rPr>
          <w:rFonts w:asciiTheme="minorHAnsi" w:hAnsiTheme="minorHAnsi" w:cstheme="minorHAnsi"/>
          <w:i/>
          <w:iCs/>
          <w:lang w:val="ro-RO" w:eastAsia="ro-RO"/>
        </w:rPr>
        <w:t>, secţiunea Relaţia cu Investitorii -&gt; Adunarea Generală a Acţionarilor.</w:t>
      </w:r>
    </w:p>
    <w:p w14:paraId="1FEA485D" w14:textId="77777777" w:rsidR="00320977" w:rsidRPr="003A50DD" w:rsidRDefault="00320977" w:rsidP="00E96634">
      <w:pPr>
        <w:ind w:right="407"/>
        <w:jc w:val="both"/>
        <w:rPr>
          <w:rFonts w:asciiTheme="minorHAnsi" w:hAnsiTheme="minorHAnsi" w:cstheme="minorHAnsi"/>
          <w:i/>
          <w:iCs/>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307EB943"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din data de 23 ianuarie 2024, ora 12:00 (ora României), ce va avea loc la ROMEXPO, situat în Bd. Măraști nr. 65-67, sala Titulescu, pavilion B3, sector 1, Bucure</w:t>
      </w:r>
      <w:r w:rsidRPr="003A50DD">
        <w:rPr>
          <w:rFonts w:asciiTheme="minorHAnsi" w:hAnsiTheme="minorHAnsi" w:cstheme="minorHAnsi"/>
          <w:b/>
          <w:bCs/>
          <w:iCs/>
          <w:lang w:val="ro-RO"/>
        </w:rPr>
        <w:t>ș</w:t>
      </w:r>
      <w:r w:rsidRPr="003A50DD">
        <w:rPr>
          <w:rFonts w:asciiTheme="minorHAnsi" w:hAnsiTheme="minorHAnsi" w:cstheme="minorHAnsi"/>
          <w:b/>
          <w:bCs/>
          <w:lang w:val="ro-RO"/>
        </w:rPr>
        <w:t>ti,</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Pr="003A50DD">
        <w:rPr>
          <w:rFonts w:asciiTheme="minorHAnsi" w:hAnsiTheme="minorHAnsi" w:cstheme="minorHAnsi"/>
          <w:lang w:val="ro-RO"/>
        </w:rPr>
        <w:t xml:space="preserve">22 </w:t>
      </w:r>
      <w:r w:rsidRPr="003A50DD">
        <w:rPr>
          <w:rFonts w:asciiTheme="minorHAnsi" w:hAnsiTheme="minorHAnsi" w:cstheme="minorHAnsi"/>
          <w:lang w:val="ro-RO" w:eastAsia="ro-RO"/>
        </w:rPr>
        <w:t>ianuarie</w:t>
      </w:r>
      <w:r w:rsidRPr="003A50DD">
        <w:rPr>
          <w:rFonts w:asciiTheme="minorHAnsi" w:hAnsiTheme="minorHAnsi" w:cstheme="minorHAnsi"/>
          <w:lang w:val="ro-RO"/>
        </w:rPr>
        <w:t xml:space="preserve"> 2024, ora 12:00 (ora României);</w:t>
      </w:r>
    </w:p>
    <w:p w14:paraId="74B5B7D9"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4"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Pr="003A50DD">
        <w:rPr>
          <w:rFonts w:asciiTheme="minorHAnsi" w:hAnsiTheme="minorHAnsi" w:cstheme="minorHAnsi"/>
          <w:b/>
          <w:bCs/>
          <w:lang w:val="ro-RO" w:eastAsia="ro-RO"/>
        </w:rPr>
        <w:t>17 ianuarie 2024</w:t>
      </w:r>
      <w:r w:rsidRPr="003A50DD">
        <w:rPr>
          <w:rFonts w:asciiTheme="minorHAnsi" w:hAnsiTheme="minorHAnsi" w:cstheme="minorHAnsi"/>
          <w:lang w:val="ro-RO" w:eastAsia="ro-RO"/>
        </w:rPr>
        <w:t>;</w:t>
      </w:r>
      <w:bookmarkEnd w:id="4"/>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7FB7CE8A" w14:textId="77777777" w:rsidR="00320977" w:rsidRPr="003A50DD" w:rsidRDefault="00320977" w:rsidP="00320977">
      <w:pPr>
        <w:ind w:right="398"/>
        <w:jc w:val="both"/>
        <w:rPr>
          <w:rFonts w:asciiTheme="minorHAnsi" w:hAnsiTheme="minorHAnsi" w:cstheme="minorHAnsi"/>
          <w:i/>
          <w:lang w:val="ro-RO" w:eastAsia="ro-RO"/>
        </w:rPr>
      </w:pP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5"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5"/>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39EAE5D" w14:textId="77777777" w:rsidR="00C33828" w:rsidRPr="003A50DD" w:rsidRDefault="00C33828" w:rsidP="00E96634">
      <w:pPr>
        <w:tabs>
          <w:tab w:val="num" w:pos="360"/>
        </w:tabs>
        <w:suppressAutoHyphens/>
        <w:jc w:val="both"/>
        <w:rPr>
          <w:rFonts w:asciiTheme="minorHAnsi" w:hAnsiTheme="minorHAnsi" w:cstheme="minorHAnsi"/>
          <w:b/>
          <w:bCs/>
          <w:lang w:val="ro-RO"/>
        </w:rPr>
      </w:pPr>
    </w:p>
    <w:p w14:paraId="2B6C1CB9" w14:textId="3F1B351D"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În situația completării ordinii de zi a AGOA cu noi puncte, caz în care ordinea de zi completată va fi publicată în conformitate cu dispozițiile legale, Împuternicirile speciale actualizate pot fi obținute de pe website-ul Societății (</w:t>
      </w:r>
      <w:hyperlink r:id="rId10" w:history="1">
        <w:r w:rsidRPr="003A50DD">
          <w:rPr>
            <w:rStyle w:val="Hyperlink"/>
            <w:rFonts w:asciiTheme="minorHAnsi" w:hAnsiTheme="minorHAnsi" w:cstheme="minorHAnsi"/>
            <w:lang w:val="ro-RO"/>
          </w:rPr>
          <w:t>www.hidroelectrica.ro</w:t>
        </w:r>
      </w:hyperlink>
      <w:r w:rsidRPr="003A50DD">
        <w:rPr>
          <w:rFonts w:asciiTheme="minorHAnsi" w:hAnsiTheme="minorHAnsi" w:cstheme="minorHAnsi"/>
          <w:lang w:val="ro-RO"/>
        </w:rPr>
        <w:t xml:space="preserve">) și de la Registratura Societății, începând cu data de </w:t>
      </w:r>
      <w:r w:rsidRPr="003A50DD">
        <w:rPr>
          <w:rFonts w:asciiTheme="minorHAnsi" w:hAnsiTheme="minorHAnsi" w:cstheme="minorHAnsi"/>
          <w:b/>
          <w:bCs/>
          <w:lang w:val="ro-RO"/>
        </w:rPr>
        <w:t>8 ianuarie 2024</w:t>
      </w:r>
      <w:r w:rsidRPr="003A50DD">
        <w:rPr>
          <w:rFonts w:asciiTheme="minorHAnsi" w:hAnsiTheme="minorHAnsi" w:cstheme="minorHAnsi"/>
          <w:lang w:val="ro-RO"/>
        </w:rPr>
        <w:t>.</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w:t>
      </w:r>
      <w:r w:rsidRPr="003A50DD">
        <w:rPr>
          <w:rFonts w:asciiTheme="minorHAnsi" w:hAnsiTheme="minorHAnsi" w:cstheme="minorHAnsi"/>
          <w:lang w:val="ro-RO"/>
        </w:rPr>
        <w:lastRenderedPageBreak/>
        <w:t xml:space="preserve">detaliate privind prelucrarea datelor personale și modalitatea de exercitare a drepturilor persoanei vizate sunt disponibile la </w:t>
      </w:r>
      <w:hyperlink r:id="rId11"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2"/>
      <w:footerReference w:type="even" r:id="rId13"/>
      <w:footerReference w:type="default" r:id="rId14"/>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19AC" w14:textId="4D1A59F4"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F228B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F228B8">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proofErr w:type="spellStart"/>
      <w:r w:rsidR="003A671B" w:rsidRPr="003A50DD">
        <w:rPr>
          <w:rFonts w:asciiTheme="minorHAnsi" w:hAnsiTheme="minorHAnsi" w:cstheme="minorHAnsi"/>
          <w:lang w:val="fr-FR"/>
        </w:rPr>
        <w:t>completa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şi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prenumele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acţionarului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cum </w:t>
      </w:r>
      <w:proofErr w:type="spellStart"/>
      <w:r w:rsidRPr="003A50DD">
        <w:rPr>
          <w:rFonts w:asciiTheme="minorHAnsi" w:hAnsiTheme="minorHAnsi" w:cstheme="minorHAnsi"/>
          <w:lang w:val="fr-FR"/>
        </w:rPr>
        <w:t>figurează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documentele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doveditoare</w:t>
      </w:r>
      <w:proofErr w:type="spellEnd"/>
      <w:r w:rsidRPr="003A50DD">
        <w:rPr>
          <w:rFonts w:asciiTheme="minorHAnsi" w:hAnsiTheme="minorHAnsi" w:cstheme="minorHAnsi"/>
          <w:lang w:val="fr-FR"/>
        </w:rPr>
        <w:t xml:space="preserve"> ale </w:t>
      </w:r>
      <w:proofErr w:type="spellStart"/>
      <w:r w:rsidRPr="003A50DD">
        <w:rPr>
          <w:rFonts w:asciiTheme="minorHAnsi" w:hAnsiTheme="minorHAnsi" w:cstheme="minorHAnsi"/>
          <w:lang w:val="fr-FR"/>
        </w:rPr>
        <w:t>calităţii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reprezentant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w:t>
      </w:r>
    </w:p>
    <w:p w14:paraId="3646F31C" w14:textId="1A081438" w:rsidR="00695904" w:rsidRPr="00695904" w:rsidRDefault="00695904" w:rsidP="00C33828">
      <w:pPr>
        <w:pStyle w:val="FootnoteText"/>
        <w:ind w:right="407"/>
        <w:jc w:val="both"/>
        <w:rPr>
          <w:lang w:val="fr-FR"/>
        </w:rPr>
      </w:pPr>
      <w:proofErr w:type="spellStart"/>
      <w:r w:rsidRPr="003A50DD">
        <w:rPr>
          <w:rFonts w:asciiTheme="minorHAnsi" w:hAnsiTheme="minorHAnsi" w:cstheme="minorHAnsi"/>
          <w:lang w:val="fr-FR"/>
        </w:rPr>
        <w:t>Dacă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acționarul</w:t>
      </w:r>
      <w:proofErr w:type="spellEnd"/>
      <w:r w:rsidRPr="003A50DD">
        <w:rPr>
          <w:rFonts w:asciiTheme="minorHAnsi" w:hAnsiTheme="minorHAnsi" w:cstheme="minorHAnsi"/>
          <w:lang w:val="fr-FR"/>
        </w:rPr>
        <w:t xml:space="preserve"> nu a </w:t>
      </w:r>
      <w:proofErr w:type="spellStart"/>
      <w:r w:rsidRPr="003A50DD">
        <w:rPr>
          <w:rFonts w:asciiTheme="minorHAnsi" w:hAnsiTheme="minorHAnsi" w:cstheme="minorHAnsi"/>
          <w:lang w:val="fr-FR"/>
        </w:rPr>
        <w:t>informat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timp</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util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Depozitarul</w:t>
      </w:r>
      <w:proofErr w:type="spellEnd"/>
      <w:r w:rsidRPr="003A50DD">
        <w:rPr>
          <w:rFonts w:asciiTheme="minorHAnsi" w:hAnsiTheme="minorHAnsi" w:cstheme="minorHAnsi"/>
          <w:lang w:val="fr-FR"/>
        </w:rPr>
        <w:t xml:space="preserve"> Central SA </w:t>
      </w:r>
      <w:proofErr w:type="spellStart"/>
      <w:r w:rsidRPr="003A50DD">
        <w:rPr>
          <w:rFonts w:asciiTheme="minorHAnsi" w:hAnsiTheme="minorHAnsi" w:cstheme="minorHAnsi"/>
          <w:lang w:val="fr-FR"/>
        </w:rPr>
        <w:t>privind</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încât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registrul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acționarilor</w:t>
      </w:r>
      <w:proofErr w:type="spellEnd"/>
      <w:r w:rsidRPr="003A50DD">
        <w:rPr>
          <w:rFonts w:asciiTheme="minorHAnsi" w:hAnsiTheme="minorHAnsi" w:cstheme="minorHAnsi"/>
          <w:lang w:val="fr-FR"/>
        </w:rPr>
        <w:t xml:space="preserve"> la Data de </w:t>
      </w:r>
      <w:proofErr w:type="spellStart"/>
      <w:r w:rsidRPr="003A50DD">
        <w:rPr>
          <w:rFonts w:asciiTheme="minorHAnsi" w:hAnsiTheme="minorHAnsi" w:cstheme="minorHAnsi"/>
          <w:lang w:val="fr-FR"/>
        </w:rPr>
        <w:t>Referință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reflecte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lucru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atunci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identificarea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acestuia</w:t>
      </w:r>
      <w:proofErr w:type="spellEnd"/>
      <w:r w:rsidRPr="003A50DD">
        <w:rPr>
          <w:rFonts w:asciiTheme="minorHAnsi" w:hAnsiTheme="minorHAnsi" w:cstheme="minorHAnsi"/>
          <w:lang w:val="fr-FR"/>
        </w:rPr>
        <w:t xml:space="preserve"> se va face in </w:t>
      </w:r>
      <w:proofErr w:type="spellStart"/>
      <w:r w:rsidRPr="003A50DD">
        <w:rPr>
          <w:rFonts w:asciiTheme="minorHAnsi" w:hAnsiTheme="minorHAnsi" w:cstheme="minorHAnsi"/>
          <w:lang w:val="fr-FR"/>
        </w:rPr>
        <w:t>baza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certificatului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constatator</w:t>
      </w:r>
      <w:proofErr w:type="spellEnd"/>
      <w:r w:rsidRPr="003A50DD">
        <w:rPr>
          <w:rFonts w:asciiTheme="minorHAnsi" w:hAnsiTheme="minorHAnsi" w:cstheme="minorHAnsi"/>
          <w:lang w:val="fr-FR"/>
        </w:rPr>
        <w:t xml:space="preserve"> / documente </w:t>
      </w:r>
      <w:proofErr w:type="spellStart"/>
      <w:r w:rsidRPr="003A50DD">
        <w:rPr>
          <w:rFonts w:asciiTheme="minorHAnsi" w:hAnsiTheme="minorHAnsi" w:cstheme="minorHAnsi"/>
          <w:lang w:val="fr-FR"/>
        </w:rPr>
        <w:t>similare</w:t>
      </w:r>
      <w:proofErr w:type="spellEnd"/>
      <w:r w:rsidRPr="003A50DD">
        <w:rPr>
          <w:rFonts w:asciiTheme="minorHAnsi" w:hAnsiTheme="minorHAnsi" w:cstheme="minorHAnsi"/>
          <w:lang w:val="fr-FR"/>
        </w:rPr>
        <w:t xml:space="preserve"> nu mai </w:t>
      </w:r>
      <w:proofErr w:type="spellStart"/>
      <w:r w:rsidRPr="003A50DD">
        <w:rPr>
          <w:rFonts w:asciiTheme="minorHAnsi" w:hAnsiTheme="minorHAnsi" w:cstheme="minorHAnsi"/>
          <w:lang w:val="fr-FR"/>
        </w:rPr>
        <w:t>vechi</w:t>
      </w:r>
      <w:proofErr w:type="spellEnd"/>
      <w:r w:rsidRPr="003A50DD">
        <w:rPr>
          <w:rFonts w:asciiTheme="minorHAnsi" w:hAnsiTheme="minorHAnsi" w:cstheme="minorHAnsi"/>
          <w:lang w:val="fr-FR"/>
        </w:rPr>
        <w:t xml:space="preserve"> de 30 de </w:t>
      </w:r>
      <w:proofErr w:type="spellStart"/>
      <w:r w:rsidRPr="003A50DD">
        <w:rPr>
          <w:rFonts w:asciiTheme="minorHAnsi" w:hAnsiTheme="minorHAnsi" w:cstheme="minorHAnsi"/>
          <w:lang w:val="fr-FR"/>
        </w:rPr>
        <w:t>zile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înainte</w:t>
      </w:r>
      <w:proofErr w:type="spellEnd"/>
      <w:r w:rsidRPr="003A50DD">
        <w:rPr>
          <w:rFonts w:asciiTheme="minorHAnsi" w:hAnsiTheme="minorHAnsi" w:cstheme="minorHAnsi"/>
          <w:lang w:val="fr-FR"/>
        </w:rPr>
        <w:t xml:space="preserve"> de data </w:t>
      </w:r>
      <w:proofErr w:type="spellStart"/>
      <w:r w:rsidRPr="003A50DD">
        <w:rPr>
          <w:rFonts w:asciiTheme="minorHAnsi" w:hAnsiTheme="minorHAnsi" w:cstheme="minorHAnsi"/>
          <w:lang w:val="fr-FR"/>
        </w:rPr>
        <w:t>sedinței</w:t>
      </w:r>
      <w:proofErr w:type="spellEnd"/>
      <w:r w:rsidRPr="003A50DD">
        <w:rPr>
          <w:rFonts w:asciiTheme="minorHAnsi" w:hAnsiTheme="minorHAnsi" w:cstheme="minorHAnsi"/>
          <w:lang w:val="fr-FR"/>
        </w:rPr>
        <w:t xml:space="preserve">) care </w:t>
      </w:r>
      <w:proofErr w:type="spellStart"/>
      <w:r w:rsidRPr="003A50DD">
        <w:rPr>
          <w:rFonts w:asciiTheme="minorHAnsi" w:hAnsiTheme="minorHAnsi" w:cstheme="minorHAnsi"/>
          <w:lang w:val="fr-FR"/>
        </w:rPr>
        <w:t>trebuie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facă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dovada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calității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acționarului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w:t>
      </w:r>
      <w:r w:rsidR="00320977" w:rsidRPr="003A50DD">
        <w:rPr>
          <w:rFonts w:asciiTheme="minorHAnsi" w:hAnsiTheme="minorHAnsi" w:cstheme="minorHAnsi"/>
          <w:lang w:val="fr-FR"/>
        </w:rPr>
        <w:t>ă</w:t>
      </w:r>
      <w:proofErr w:type="spellEnd"/>
      <w:r w:rsidR="00320977" w:rsidRPr="003A50DD">
        <w:rPr>
          <w:rFonts w:asciiTheme="minorHAnsi" w:hAnsiTheme="minorHAnsi" w:cstheme="minorHAnsi"/>
          <w:lang w:val="fr-FR"/>
        </w:rPr>
        <w:t xml:space="preserve">,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împreună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copia </w:t>
      </w:r>
      <w:proofErr w:type="spellStart"/>
      <w:r w:rsidRPr="003A50DD">
        <w:rPr>
          <w:rFonts w:asciiTheme="minorHAnsi" w:hAnsiTheme="minorHAnsi" w:cstheme="minorHAnsi"/>
          <w:lang w:val="fr-FR"/>
        </w:rPr>
        <w:t>actului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identitate</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subscrisei</w:t>
      </w:r>
      <w:proofErr w:type="spellEnd"/>
      <w:r w:rsidRPr="003A50DD">
        <w:rPr>
          <w:rFonts w:asciiTheme="minorHAnsi" w:hAnsiTheme="minorHAnsi" w:cstheme="minorHAnsi"/>
          <w:lang w:val="fr-FR"/>
        </w:rPr>
        <w:t xml:space="preserve"> (BI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CI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români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paşaport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străini</w:t>
      </w:r>
      <w:proofErr w:type="spellEnd"/>
      <w:r w:rsidRPr="003A50DD">
        <w:rPr>
          <w:rFonts w:asciiTheme="minorHAnsi" w:hAnsiTheme="minorHAnsi" w:cstheme="minorHAnsi"/>
          <w:lang w:val="fr-FR"/>
        </w:rPr>
        <w:t xml:space="preserve">) se vor </w:t>
      </w:r>
      <w:proofErr w:type="spellStart"/>
      <w:r w:rsidRPr="003A50DD">
        <w:rPr>
          <w:rFonts w:asciiTheme="minorHAnsi" w:hAnsiTheme="minorHAnsi" w:cstheme="minorHAnsi"/>
          <w:lang w:val="fr-FR"/>
        </w:rPr>
        <w:t>anexa</w:t>
      </w:r>
      <w:proofErr w:type="spellEnd"/>
      <w:r w:rsidRPr="003A50DD">
        <w:rPr>
          <w:rFonts w:asciiTheme="minorHAnsi" w:hAnsiTheme="minorHAnsi" w:cstheme="minorHAnsi"/>
          <w:lang w:val="fr-FR"/>
        </w:rPr>
        <w:t xml:space="preserve"> la </w:t>
      </w:r>
      <w:proofErr w:type="spellStart"/>
      <w:r w:rsidRPr="003A50DD">
        <w:rPr>
          <w:rFonts w:asciiTheme="minorHAnsi" w:hAnsiTheme="minorHAnsi" w:cstheme="minorHAnsi"/>
          <w:lang w:val="fr-FR"/>
        </w:rPr>
        <w:t>prezentul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buletin</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vot</w:t>
      </w:r>
      <w:proofErr w:type="spellEnd"/>
      <w:r w:rsidRPr="003A50D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F2B"/>
    <w:multiLevelType w:val="multilevel"/>
    <w:tmpl w:val="D7209A5E"/>
    <w:lvl w:ilvl="0">
      <w:start w:val="2"/>
      <w:numFmt w:val="decimal"/>
      <w:lvlText w:val="%1."/>
      <w:lvlJc w:val="left"/>
      <w:pPr>
        <w:ind w:left="360" w:hanging="360"/>
      </w:pPr>
      <w:rPr>
        <w:rFonts w:ascii="Calibri" w:eastAsia="Times New Roman" w:hAnsi="Calibri" w:hint="default"/>
        <w:w w:val="100"/>
      </w:rPr>
    </w:lvl>
    <w:lvl w:ilvl="1">
      <w:start w:val="1"/>
      <w:numFmt w:val="decimal"/>
      <w:lvlText w:val="%1.%2."/>
      <w:lvlJc w:val="left"/>
      <w:pPr>
        <w:ind w:left="720" w:hanging="720"/>
      </w:pPr>
      <w:rPr>
        <w:rFonts w:ascii="Calibri" w:eastAsia="Times New Roman" w:hAnsi="Calibri" w:hint="default"/>
        <w:w w:val="100"/>
      </w:rPr>
    </w:lvl>
    <w:lvl w:ilvl="2">
      <w:start w:val="1"/>
      <w:numFmt w:val="decimal"/>
      <w:lvlText w:val="%1.%2.%3."/>
      <w:lvlJc w:val="left"/>
      <w:pPr>
        <w:ind w:left="720" w:hanging="720"/>
      </w:pPr>
      <w:rPr>
        <w:rFonts w:ascii="Calibri" w:eastAsia="Times New Roman" w:hAnsi="Calibri" w:hint="default"/>
        <w:w w:val="100"/>
      </w:rPr>
    </w:lvl>
    <w:lvl w:ilvl="3">
      <w:start w:val="1"/>
      <w:numFmt w:val="decimal"/>
      <w:lvlText w:val="%1.%2.%3.%4."/>
      <w:lvlJc w:val="left"/>
      <w:pPr>
        <w:ind w:left="1080" w:hanging="1080"/>
      </w:pPr>
      <w:rPr>
        <w:rFonts w:ascii="Calibri" w:eastAsia="Times New Roman" w:hAnsi="Calibri" w:hint="default"/>
        <w:w w:val="100"/>
      </w:rPr>
    </w:lvl>
    <w:lvl w:ilvl="4">
      <w:start w:val="1"/>
      <w:numFmt w:val="decimal"/>
      <w:lvlText w:val="%1.%2.%3.%4.%5."/>
      <w:lvlJc w:val="left"/>
      <w:pPr>
        <w:ind w:left="1080" w:hanging="1080"/>
      </w:pPr>
      <w:rPr>
        <w:rFonts w:ascii="Calibri" w:eastAsia="Times New Roman" w:hAnsi="Calibri" w:hint="default"/>
        <w:w w:val="100"/>
      </w:rPr>
    </w:lvl>
    <w:lvl w:ilvl="5">
      <w:start w:val="1"/>
      <w:numFmt w:val="decimal"/>
      <w:lvlText w:val="%1.%2.%3.%4.%5.%6."/>
      <w:lvlJc w:val="left"/>
      <w:pPr>
        <w:ind w:left="1440" w:hanging="1440"/>
      </w:pPr>
      <w:rPr>
        <w:rFonts w:ascii="Calibri" w:eastAsia="Times New Roman" w:hAnsi="Calibri" w:hint="default"/>
        <w:w w:val="100"/>
      </w:rPr>
    </w:lvl>
    <w:lvl w:ilvl="6">
      <w:start w:val="1"/>
      <w:numFmt w:val="decimal"/>
      <w:lvlText w:val="%1.%2.%3.%4.%5.%6.%7."/>
      <w:lvlJc w:val="left"/>
      <w:pPr>
        <w:ind w:left="1440" w:hanging="1440"/>
      </w:pPr>
      <w:rPr>
        <w:rFonts w:ascii="Calibri" w:eastAsia="Times New Roman" w:hAnsi="Calibri" w:hint="default"/>
        <w:w w:val="100"/>
      </w:rPr>
    </w:lvl>
    <w:lvl w:ilvl="7">
      <w:start w:val="1"/>
      <w:numFmt w:val="decimal"/>
      <w:lvlText w:val="%1.%2.%3.%4.%5.%6.%7.%8."/>
      <w:lvlJc w:val="left"/>
      <w:pPr>
        <w:ind w:left="1800" w:hanging="1800"/>
      </w:pPr>
      <w:rPr>
        <w:rFonts w:ascii="Calibri" w:eastAsia="Times New Roman" w:hAnsi="Calibri" w:hint="default"/>
        <w:w w:val="100"/>
      </w:rPr>
    </w:lvl>
    <w:lvl w:ilvl="8">
      <w:start w:val="1"/>
      <w:numFmt w:val="decimal"/>
      <w:lvlText w:val="%1.%2.%3.%4.%5.%6.%7.%8.%9."/>
      <w:lvlJc w:val="left"/>
      <w:pPr>
        <w:ind w:left="1800" w:hanging="1800"/>
      </w:pPr>
      <w:rPr>
        <w:rFonts w:ascii="Calibri" w:eastAsia="Times New Roman" w:hAnsi="Calibri" w:hint="default"/>
        <w:w w:val="100"/>
      </w:rPr>
    </w:lvl>
  </w:abstractNum>
  <w:abstractNum w:abstractNumId="1"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32A5C"/>
    <w:multiLevelType w:val="multilevel"/>
    <w:tmpl w:val="9B6CE504"/>
    <w:lvl w:ilvl="0">
      <w:start w:val="1"/>
      <w:numFmt w:val="decimal"/>
      <w:lvlText w:val="%1."/>
      <w:lvlJc w:val="left"/>
      <w:pPr>
        <w:ind w:left="360" w:hanging="360"/>
      </w:pPr>
      <w:rPr>
        <w:rFonts w:ascii="Calibri" w:eastAsia="Times New Roman" w:hAnsi="Calibri" w:hint="default"/>
        <w:i w:val="0"/>
      </w:rPr>
    </w:lvl>
    <w:lvl w:ilvl="1">
      <w:start w:val="1"/>
      <w:numFmt w:val="decimal"/>
      <w:lvlText w:val="%1.%2."/>
      <w:lvlJc w:val="left"/>
      <w:pPr>
        <w:ind w:left="360" w:hanging="360"/>
      </w:pPr>
      <w:rPr>
        <w:rFonts w:ascii="Calibri" w:eastAsia="Times New Roman" w:hAnsi="Calibri" w:hint="default"/>
        <w:i w:val="0"/>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5"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82A4C"/>
    <w:multiLevelType w:val="hybridMultilevel"/>
    <w:tmpl w:val="6792CCDE"/>
    <w:lvl w:ilvl="0" w:tplc="F776EB1C">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0"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00647">
    <w:abstractNumId w:val="11"/>
  </w:num>
  <w:num w:numId="2" w16cid:durableId="1076168599">
    <w:abstractNumId w:val="7"/>
  </w:num>
  <w:num w:numId="3" w16cid:durableId="1802452409">
    <w:abstractNumId w:val="13"/>
  </w:num>
  <w:num w:numId="4" w16cid:durableId="1097335863">
    <w:abstractNumId w:val="14"/>
  </w:num>
  <w:num w:numId="5" w16cid:durableId="814957809">
    <w:abstractNumId w:val="2"/>
  </w:num>
  <w:num w:numId="6" w16cid:durableId="1683587005">
    <w:abstractNumId w:val="6"/>
  </w:num>
  <w:num w:numId="7" w16cid:durableId="1161232461">
    <w:abstractNumId w:val="10"/>
  </w:num>
  <w:num w:numId="8" w16cid:durableId="1301811777">
    <w:abstractNumId w:val="3"/>
  </w:num>
  <w:num w:numId="9" w16cid:durableId="621959871">
    <w:abstractNumId w:val="1"/>
  </w:num>
  <w:num w:numId="10" w16cid:durableId="533008452">
    <w:abstractNumId w:val="12"/>
  </w:num>
  <w:num w:numId="11" w16cid:durableId="1494032204">
    <w:abstractNumId w:val="9"/>
  </w:num>
  <w:num w:numId="12" w16cid:durableId="1326784910">
    <w:abstractNumId w:val="8"/>
  </w:num>
  <w:num w:numId="13" w16cid:durableId="1692026881">
    <w:abstractNumId w:val="15"/>
  </w:num>
  <w:num w:numId="14" w16cid:durableId="2042822948">
    <w:abstractNumId w:val="5"/>
  </w:num>
  <w:num w:numId="15" w16cid:durableId="902252397">
    <w:abstractNumId w:val="4"/>
  </w:num>
  <w:num w:numId="16" w16cid:durableId="129521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5CC9"/>
    <w:rsid w:val="000970F7"/>
    <w:rsid w:val="000B0E54"/>
    <w:rsid w:val="000C24DE"/>
    <w:rsid w:val="000C272F"/>
    <w:rsid w:val="000D4FBB"/>
    <w:rsid w:val="000E4188"/>
    <w:rsid w:val="000F22C7"/>
    <w:rsid w:val="000F29CF"/>
    <w:rsid w:val="000F70CC"/>
    <w:rsid w:val="0010628D"/>
    <w:rsid w:val="001120AE"/>
    <w:rsid w:val="00112204"/>
    <w:rsid w:val="00136069"/>
    <w:rsid w:val="001826B2"/>
    <w:rsid w:val="001A4BB7"/>
    <w:rsid w:val="001B697D"/>
    <w:rsid w:val="001C46D8"/>
    <w:rsid w:val="001D4995"/>
    <w:rsid w:val="001D587C"/>
    <w:rsid w:val="001E3B17"/>
    <w:rsid w:val="001E4552"/>
    <w:rsid w:val="001F6F32"/>
    <w:rsid w:val="002054C6"/>
    <w:rsid w:val="00212F7B"/>
    <w:rsid w:val="0021686D"/>
    <w:rsid w:val="00222072"/>
    <w:rsid w:val="00232133"/>
    <w:rsid w:val="00235714"/>
    <w:rsid w:val="00243FB1"/>
    <w:rsid w:val="0024679A"/>
    <w:rsid w:val="002550F4"/>
    <w:rsid w:val="0026441E"/>
    <w:rsid w:val="00266780"/>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0977"/>
    <w:rsid w:val="00325DE1"/>
    <w:rsid w:val="003531BB"/>
    <w:rsid w:val="0036101E"/>
    <w:rsid w:val="0036160B"/>
    <w:rsid w:val="003634CF"/>
    <w:rsid w:val="00383705"/>
    <w:rsid w:val="003A50DD"/>
    <w:rsid w:val="003A671B"/>
    <w:rsid w:val="003B37B6"/>
    <w:rsid w:val="003B7C0F"/>
    <w:rsid w:val="003D39CF"/>
    <w:rsid w:val="003E4F77"/>
    <w:rsid w:val="003F186E"/>
    <w:rsid w:val="003F1A22"/>
    <w:rsid w:val="003F3985"/>
    <w:rsid w:val="003F54ED"/>
    <w:rsid w:val="003F7DA6"/>
    <w:rsid w:val="0040542A"/>
    <w:rsid w:val="004126DE"/>
    <w:rsid w:val="00444B1F"/>
    <w:rsid w:val="00453F2E"/>
    <w:rsid w:val="00457328"/>
    <w:rsid w:val="004663A0"/>
    <w:rsid w:val="00467ADC"/>
    <w:rsid w:val="00487AB3"/>
    <w:rsid w:val="004C0902"/>
    <w:rsid w:val="004D7257"/>
    <w:rsid w:val="004E7402"/>
    <w:rsid w:val="0051695F"/>
    <w:rsid w:val="00524B79"/>
    <w:rsid w:val="00546485"/>
    <w:rsid w:val="00563492"/>
    <w:rsid w:val="00574FEF"/>
    <w:rsid w:val="00576CC1"/>
    <w:rsid w:val="00576E15"/>
    <w:rsid w:val="00591ACD"/>
    <w:rsid w:val="005B0E04"/>
    <w:rsid w:val="005C2837"/>
    <w:rsid w:val="005C668C"/>
    <w:rsid w:val="005D7C0D"/>
    <w:rsid w:val="005E1FB2"/>
    <w:rsid w:val="005F68E5"/>
    <w:rsid w:val="00612B28"/>
    <w:rsid w:val="00623896"/>
    <w:rsid w:val="006269A3"/>
    <w:rsid w:val="0066460A"/>
    <w:rsid w:val="00671133"/>
    <w:rsid w:val="0067565F"/>
    <w:rsid w:val="00695904"/>
    <w:rsid w:val="006968B4"/>
    <w:rsid w:val="00696EA3"/>
    <w:rsid w:val="006B2A57"/>
    <w:rsid w:val="006B6869"/>
    <w:rsid w:val="006D13A6"/>
    <w:rsid w:val="006F3AC2"/>
    <w:rsid w:val="00703C06"/>
    <w:rsid w:val="00712690"/>
    <w:rsid w:val="00763AF8"/>
    <w:rsid w:val="00766F05"/>
    <w:rsid w:val="0076733E"/>
    <w:rsid w:val="007733E3"/>
    <w:rsid w:val="0077398F"/>
    <w:rsid w:val="00773D11"/>
    <w:rsid w:val="00782503"/>
    <w:rsid w:val="007A6EBE"/>
    <w:rsid w:val="007B16FE"/>
    <w:rsid w:val="007B56B3"/>
    <w:rsid w:val="007B6667"/>
    <w:rsid w:val="007B6BDC"/>
    <w:rsid w:val="007F05F2"/>
    <w:rsid w:val="00814534"/>
    <w:rsid w:val="00826346"/>
    <w:rsid w:val="00830AF8"/>
    <w:rsid w:val="00842512"/>
    <w:rsid w:val="00852CA4"/>
    <w:rsid w:val="008833F8"/>
    <w:rsid w:val="008A43F1"/>
    <w:rsid w:val="008B1986"/>
    <w:rsid w:val="008F5B60"/>
    <w:rsid w:val="00911E2B"/>
    <w:rsid w:val="00940842"/>
    <w:rsid w:val="00971AB8"/>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E679F"/>
    <w:rsid w:val="00B04F3B"/>
    <w:rsid w:val="00B077BE"/>
    <w:rsid w:val="00B22574"/>
    <w:rsid w:val="00B34145"/>
    <w:rsid w:val="00B537A6"/>
    <w:rsid w:val="00B54AF3"/>
    <w:rsid w:val="00B67DC6"/>
    <w:rsid w:val="00B73946"/>
    <w:rsid w:val="00BB0C10"/>
    <w:rsid w:val="00BD056C"/>
    <w:rsid w:val="00BE0AC8"/>
    <w:rsid w:val="00BE5355"/>
    <w:rsid w:val="00BE7796"/>
    <w:rsid w:val="00C02B52"/>
    <w:rsid w:val="00C04510"/>
    <w:rsid w:val="00C10437"/>
    <w:rsid w:val="00C30E24"/>
    <w:rsid w:val="00C33828"/>
    <w:rsid w:val="00C56D78"/>
    <w:rsid w:val="00C60354"/>
    <w:rsid w:val="00C60DC0"/>
    <w:rsid w:val="00C65B07"/>
    <w:rsid w:val="00C74C12"/>
    <w:rsid w:val="00C86CFA"/>
    <w:rsid w:val="00CA0478"/>
    <w:rsid w:val="00CA2BDF"/>
    <w:rsid w:val="00CA4B6C"/>
    <w:rsid w:val="00CA6E16"/>
    <w:rsid w:val="00CB14EC"/>
    <w:rsid w:val="00CC01EE"/>
    <w:rsid w:val="00CD0331"/>
    <w:rsid w:val="00CD1DFD"/>
    <w:rsid w:val="00CE68C2"/>
    <w:rsid w:val="00CF68D4"/>
    <w:rsid w:val="00D01A7A"/>
    <w:rsid w:val="00D0229D"/>
    <w:rsid w:val="00D06B10"/>
    <w:rsid w:val="00D26DA3"/>
    <w:rsid w:val="00D30686"/>
    <w:rsid w:val="00D30DC1"/>
    <w:rsid w:val="00D40867"/>
    <w:rsid w:val="00D44D2F"/>
    <w:rsid w:val="00D51351"/>
    <w:rsid w:val="00D5569C"/>
    <w:rsid w:val="00D63A0B"/>
    <w:rsid w:val="00D76371"/>
    <w:rsid w:val="00D83868"/>
    <w:rsid w:val="00D86461"/>
    <w:rsid w:val="00DA0189"/>
    <w:rsid w:val="00DA2A00"/>
    <w:rsid w:val="00DA4474"/>
    <w:rsid w:val="00DB2261"/>
    <w:rsid w:val="00DC079D"/>
    <w:rsid w:val="00DD08B3"/>
    <w:rsid w:val="00DD5A13"/>
    <w:rsid w:val="00DD6223"/>
    <w:rsid w:val="00DF376F"/>
    <w:rsid w:val="00DF5EFF"/>
    <w:rsid w:val="00E0278A"/>
    <w:rsid w:val="00E051A2"/>
    <w:rsid w:val="00E06886"/>
    <w:rsid w:val="00E16970"/>
    <w:rsid w:val="00E20D51"/>
    <w:rsid w:val="00E26165"/>
    <w:rsid w:val="00E42E1E"/>
    <w:rsid w:val="00E47A3A"/>
    <w:rsid w:val="00E53A29"/>
    <w:rsid w:val="00E54CF5"/>
    <w:rsid w:val="00E55520"/>
    <w:rsid w:val="00E6591F"/>
    <w:rsid w:val="00E72D30"/>
    <w:rsid w:val="00E85E2C"/>
    <w:rsid w:val="00E96634"/>
    <w:rsid w:val="00EA14BA"/>
    <w:rsid w:val="00ED5AAA"/>
    <w:rsid w:val="00EE6999"/>
    <w:rsid w:val="00EF7EE5"/>
    <w:rsid w:val="00F14748"/>
    <w:rsid w:val="00F228B8"/>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styleId="UnresolvedMention">
    <w:name w:val="Unresolved Mention"/>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droelectrica.ro/article/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E63E-3F16-48E6-AEE3-1B930514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2024-01-05T11:28:00Z</dcterms:created>
  <dcterms:modified xsi:type="dcterms:W3CDTF">2024-01-05T11:28:00Z</dcterms:modified>
</cp:coreProperties>
</file>