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54AD2D" w14:textId="21B6B646" w:rsidR="0051123D" w:rsidRPr="00CE0DE2" w:rsidRDefault="00C26E0C" w:rsidP="001F16B3">
      <w:pPr>
        <w:spacing w:after="0" w:line="276" w:lineRule="auto"/>
        <w:jc w:val="both"/>
        <w:rPr>
          <w:rFonts w:ascii="Times New Roman" w:eastAsia="Calibri" w:hAnsi="Times New Roman" w:cs="Times New Roman"/>
          <w:b/>
          <w:bCs/>
          <w:noProof/>
          <w:kern w:val="0"/>
          <w:sz w:val="28"/>
          <w:szCs w:val="28"/>
          <w:lang w:val="ro-RO"/>
          <w14:ligatures w14:val="none"/>
        </w:rPr>
      </w:pPr>
      <w:r>
        <w:rPr>
          <w:rFonts w:ascii="Times New Roman" w:eastAsia="Calibri" w:hAnsi="Times New Roman" w:cs="Times New Roman"/>
          <w:b/>
          <w:bCs/>
          <w:noProof/>
          <w:kern w:val="0"/>
          <w:sz w:val="28"/>
          <w:szCs w:val="28"/>
          <w:lang w:val="ro-RO"/>
        </w:rPr>
        <w:drawing>
          <wp:anchor distT="0" distB="0" distL="114300" distR="114300" simplePos="0" relativeHeight="251754495" behindDoc="1" locked="0" layoutInCell="1" allowOverlap="1" wp14:anchorId="5A36C1DE" wp14:editId="76598D5C">
            <wp:simplePos x="0" y="0"/>
            <wp:positionH relativeFrom="margin">
              <wp:posOffset>-9525684</wp:posOffset>
            </wp:positionH>
            <wp:positionV relativeFrom="paragraph">
              <wp:posOffset>-548640</wp:posOffset>
            </wp:positionV>
            <wp:extent cx="21898131" cy="16423599"/>
            <wp:effectExtent l="0" t="0" r="0" b="0"/>
            <wp:wrapNone/>
            <wp:docPr id="168128679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86796" name="Picture 168128679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898131" cy="16423599"/>
                    </a:xfrm>
                    <a:prstGeom prst="rect">
                      <a:avLst/>
                    </a:prstGeom>
                  </pic:spPr>
                </pic:pic>
              </a:graphicData>
            </a:graphic>
            <wp14:sizeRelH relativeFrom="margin">
              <wp14:pctWidth>0</wp14:pctWidth>
            </wp14:sizeRelH>
            <wp14:sizeRelV relativeFrom="margin">
              <wp14:pctHeight>0</wp14:pctHeight>
            </wp14:sizeRelV>
          </wp:anchor>
        </w:drawing>
      </w:r>
    </w:p>
    <w:p w14:paraId="288777AF" w14:textId="27B22DEF" w:rsidR="0051123D" w:rsidRPr="00CE0DE2" w:rsidRDefault="0051123D" w:rsidP="001F16B3">
      <w:pPr>
        <w:spacing w:after="0" w:line="276" w:lineRule="auto"/>
        <w:jc w:val="both"/>
        <w:rPr>
          <w:rFonts w:ascii="Times New Roman" w:eastAsia="Calibri" w:hAnsi="Times New Roman" w:cs="Times New Roman"/>
          <w:b/>
          <w:bCs/>
          <w:noProof/>
          <w:kern w:val="0"/>
          <w:sz w:val="28"/>
          <w:szCs w:val="28"/>
          <w:lang w:val="ro-RO"/>
          <w14:ligatures w14:val="none"/>
        </w:rPr>
      </w:pPr>
    </w:p>
    <w:p w14:paraId="270DA6A7" w14:textId="77777777" w:rsidR="00C26E0C" w:rsidRDefault="00C26E0C" w:rsidP="008D3F4C">
      <w:pPr>
        <w:spacing w:line="276" w:lineRule="auto"/>
        <w:jc w:val="center"/>
        <w:rPr>
          <w:rFonts w:ascii="Times New Roman" w:hAnsi="Times New Roman" w:cs="Times New Roman"/>
          <w:b/>
          <w:bCs/>
          <w:noProof/>
          <w:sz w:val="48"/>
          <w:szCs w:val="48"/>
          <w:lang w:val="ro-RO"/>
          <w14:shadow w14:blurRad="50800" w14:dist="38100" w14:dir="2700000" w14:sx="100000" w14:sy="100000" w14:kx="0" w14:ky="0" w14:algn="tl">
            <w14:srgbClr w14:val="000000">
              <w14:alpha w14:val="60000"/>
            </w14:srgbClr>
          </w14:shadow>
          <w14:textFill>
            <w14:solidFill>
              <w14:srgbClr w14:val="FFFFFF"/>
            </w14:solidFill>
          </w14:textFill>
        </w:rPr>
      </w:pPr>
    </w:p>
    <w:p w14:paraId="365CAC90" w14:textId="58B4B196" w:rsidR="008D3F4C" w:rsidRPr="005D2907" w:rsidRDefault="007762BE" w:rsidP="008D3F4C">
      <w:pPr>
        <w:spacing w:line="276" w:lineRule="auto"/>
        <w:jc w:val="center"/>
        <w:rPr>
          <w:rFonts w:ascii="Times New Roman" w:hAnsi="Times New Roman" w:cs="Times New Roman"/>
          <w:b/>
          <w:bCs/>
          <w:noProof/>
          <w:sz w:val="48"/>
          <w:szCs w:val="48"/>
          <w:lang w:val="ro-RO"/>
          <w14:shadow w14:blurRad="50800" w14:dist="38100" w14:dir="2700000" w14:sx="100000" w14:sy="100000" w14:kx="0" w14:ky="0" w14:algn="tl">
            <w14:srgbClr w14:val="000000">
              <w14:alpha w14:val="60000"/>
            </w14:srgbClr>
          </w14:shadow>
          <w14:textFill>
            <w14:solidFill>
              <w14:srgbClr w14:val="FFFFFF"/>
            </w14:solidFill>
          </w14:textFill>
        </w:rPr>
      </w:pPr>
      <w:r w:rsidRPr="005D2907">
        <w:rPr>
          <w:rFonts w:ascii="Times New Roman" w:hAnsi="Times New Roman" w:cs="Times New Roman"/>
          <w:b/>
          <w:bCs/>
          <w:noProof/>
          <w:sz w:val="48"/>
          <w:szCs w:val="48"/>
          <w:lang w:val="ro-RO"/>
          <w14:shadow w14:blurRad="50800" w14:dist="38100" w14:dir="2700000" w14:sx="100000" w14:sy="100000" w14:kx="0" w14:ky="0" w14:algn="tl">
            <w14:srgbClr w14:val="000000">
              <w14:alpha w14:val="60000"/>
            </w14:srgbClr>
          </w14:shadow>
          <w14:textFill>
            <w14:solidFill>
              <w14:srgbClr w14:val="FFFFFF"/>
            </w14:solidFill>
          </w14:textFill>
        </w:rPr>
        <w:t>STUDIU DE EVALUARE ADECVATĂ</w:t>
      </w:r>
    </w:p>
    <w:p w14:paraId="6579D4A7" w14:textId="0F49F7F6" w:rsidR="008D3F4C" w:rsidRPr="005D2907" w:rsidRDefault="008D3F4C" w:rsidP="008D3F4C">
      <w:pPr>
        <w:spacing w:line="276" w:lineRule="auto"/>
        <w:jc w:val="center"/>
        <w:rPr>
          <w:rFonts w:ascii="Times New Roman" w:eastAsia="Calibri" w:hAnsi="Times New Roman" w:cs="Times New Roman"/>
          <w:b/>
          <w:bCs/>
          <w:noProof/>
          <w:color w:val="FFFFFF"/>
          <w:kern w:val="0"/>
          <w:sz w:val="28"/>
          <w:szCs w:val="28"/>
          <w:lang w:val="ro-RO"/>
        </w:rPr>
      </w:pPr>
      <w:r w:rsidRPr="005D2907">
        <w:rPr>
          <w:rFonts w:ascii="Times New Roman" w:hAnsi="Times New Roman" w:cs="Times New Roman"/>
          <w:b/>
          <w:bCs/>
          <w:noProof/>
          <w:sz w:val="36"/>
          <w:szCs w:val="36"/>
          <w:lang w:val="ro-RO"/>
          <w14:shadow w14:blurRad="50800" w14:dist="38100" w14:dir="2700000" w14:sx="100000" w14:sy="100000" w14:kx="0" w14:ky="0" w14:algn="tl">
            <w14:srgbClr w14:val="000000">
              <w14:alpha w14:val="60000"/>
            </w14:srgbClr>
          </w14:shadow>
          <w14:textFill>
            <w14:solidFill>
              <w14:srgbClr w14:val="FFFFFF"/>
            </w14:solidFill>
          </w14:textFill>
        </w:rPr>
        <w:t>pentru</w:t>
      </w:r>
      <w:r w:rsidR="00A93ACB" w:rsidRPr="005D2907">
        <w:rPr>
          <w:rFonts w:ascii="Times New Roman" w:eastAsia="Calibri" w:hAnsi="Times New Roman" w:cs="Times New Roman"/>
          <w:b/>
          <w:bCs/>
          <w:noProof/>
          <w:color w:val="FFFFFF"/>
          <w:kern w:val="0"/>
          <w:sz w:val="28"/>
          <w:szCs w:val="28"/>
          <w:lang w:val="ro-RO"/>
        </w:rPr>
        <w:t xml:space="preserve"> </w:t>
      </w:r>
    </w:p>
    <w:p w14:paraId="045F3C7D" w14:textId="5D2E2432" w:rsidR="00A93ACB" w:rsidRDefault="00A93ACB" w:rsidP="008D3F4C">
      <w:pPr>
        <w:spacing w:line="276" w:lineRule="auto"/>
        <w:jc w:val="center"/>
        <w:rPr>
          <w:rFonts w:ascii="Times New Roman" w:hAnsi="Times New Roman" w:cs="Times New Roman"/>
          <w:b/>
          <w:bCs/>
          <w:noProof/>
          <w:sz w:val="36"/>
          <w:szCs w:val="36"/>
          <w:lang w:val="ro-RO"/>
          <w14:shadow w14:blurRad="50800" w14:dist="38100" w14:dir="2700000" w14:sx="100000" w14:sy="100000" w14:kx="0" w14:ky="0" w14:algn="tl">
            <w14:srgbClr w14:val="000000">
              <w14:alpha w14:val="60000"/>
            </w14:srgbClr>
          </w14:shadow>
          <w14:textFill>
            <w14:solidFill>
              <w14:srgbClr w14:val="FFFFFF"/>
            </w14:solidFill>
          </w14:textFill>
        </w:rPr>
      </w:pPr>
    </w:p>
    <w:p w14:paraId="6781C4CF" w14:textId="25339138" w:rsidR="0051123D" w:rsidRPr="00C760F4" w:rsidRDefault="00C760F4" w:rsidP="00C26E0C">
      <w:pPr>
        <w:spacing w:after="0" w:line="276" w:lineRule="auto"/>
        <w:jc w:val="center"/>
        <w:rPr>
          <w:rFonts w:ascii="Times New Roman" w:eastAsia="Calibri" w:hAnsi="Times New Roman" w:cs="Times New Roman"/>
          <w:b/>
          <w:bCs/>
          <w:noProof/>
          <w:color w:val="FFFFFF" w:themeColor="background1"/>
          <w:kern w:val="0"/>
          <w:sz w:val="44"/>
          <w:szCs w:val="44"/>
          <w:lang w:val="ro-RO"/>
          <w14:ligatures w14:val="none"/>
        </w:rPr>
      </w:pPr>
      <w:r w:rsidRPr="00C760F4">
        <w:rPr>
          <w:rFonts w:ascii="Times New Roman" w:eastAsiaTheme="minorHAnsi" w:hAnsi="Times New Roman" w:cs="Times New Roman"/>
          <w:b/>
          <w:bCs/>
          <w:i/>
          <w:iCs/>
          <w:noProof/>
          <w:color w:val="FFFFFF" w:themeColor="background1"/>
          <w:sz w:val="44"/>
          <w:szCs w:val="44"/>
          <w:lang w:val="ro-RO"/>
          <w14:ligatures w14:val="none"/>
        </w:rPr>
        <w:t>”Proiectul 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p>
    <w:p w14:paraId="51973447" w14:textId="77777777" w:rsidR="0051123D" w:rsidRPr="005D2907" w:rsidRDefault="0051123D" w:rsidP="001F16B3">
      <w:pPr>
        <w:spacing w:after="0" w:line="276" w:lineRule="auto"/>
        <w:jc w:val="both"/>
        <w:rPr>
          <w:rFonts w:ascii="Times New Roman" w:eastAsia="Calibri" w:hAnsi="Times New Roman" w:cs="Times New Roman"/>
          <w:b/>
          <w:bCs/>
          <w:noProof/>
          <w:color w:val="FFFFFF"/>
          <w:kern w:val="0"/>
          <w:sz w:val="28"/>
          <w:szCs w:val="28"/>
          <w:lang w:val="ro-RO"/>
          <w14:ligatures w14:val="none"/>
        </w:rPr>
      </w:pPr>
    </w:p>
    <w:p w14:paraId="1FD58AAC" w14:textId="2DD406A5" w:rsidR="0051123D" w:rsidRPr="005D2907" w:rsidRDefault="0051123D" w:rsidP="001F16B3">
      <w:pPr>
        <w:spacing w:after="0" w:line="276" w:lineRule="auto"/>
        <w:jc w:val="both"/>
        <w:rPr>
          <w:rFonts w:ascii="Times New Roman" w:eastAsia="Calibri" w:hAnsi="Times New Roman" w:cs="Times New Roman"/>
          <w:b/>
          <w:bCs/>
          <w:noProof/>
          <w:color w:val="FFFFFF"/>
          <w:kern w:val="0"/>
          <w:sz w:val="28"/>
          <w:szCs w:val="28"/>
          <w:lang w:val="ro-RO"/>
          <w14:ligatures w14:val="none"/>
        </w:rPr>
      </w:pPr>
    </w:p>
    <w:p w14:paraId="4D225635" w14:textId="77777777" w:rsidR="0051123D" w:rsidRPr="005D2907" w:rsidRDefault="0051123D" w:rsidP="001F16B3">
      <w:pPr>
        <w:spacing w:after="0" w:line="276" w:lineRule="auto"/>
        <w:jc w:val="both"/>
        <w:rPr>
          <w:rFonts w:ascii="Times New Roman" w:eastAsia="Calibri" w:hAnsi="Times New Roman" w:cs="Times New Roman"/>
          <w:b/>
          <w:bCs/>
          <w:noProof/>
          <w:color w:val="FFFFFF"/>
          <w:kern w:val="0"/>
          <w:sz w:val="28"/>
          <w:szCs w:val="28"/>
          <w:lang w:val="ro-RO"/>
          <w14:ligatures w14:val="none"/>
        </w:rPr>
      </w:pPr>
    </w:p>
    <w:p w14:paraId="1AA3F5DC" w14:textId="77777777" w:rsidR="0051123D" w:rsidRPr="00401145" w:rsidRDefault="0051123D" w:rsidP="001F16B3">
      <w:pPr>
        <w:spacing w:after="0" w:line="276" w:lineRule="auto"/>
        <w:jc w:val="both"/>
        <w:rPr>
          <w:rFonts w:ascii="Times New Roman" w:eastAsia="Calibri" w:hAnsi="Times New Roman" w:cs="Times New Roman"/>
          <w:b/>
          <w:bCs/>
          <w:noProof/>
          <w:kern w:val="0"/>
          <w:sz w:val="28"/>
          <w:szCs w:val="28"/>
          <w:lang w:val="ro-RO"/>
          <w14:ligatures w14:val="none"/>
        </w:rPr>
      </w:pPr>
    </w:p>
    <w:p w14:paraId="2C3DC4D4" w14:textId="77777777" w:rsidR="00C26E0C" w:rsidRDefault="00C26E0C" w:rsidP="008D3F4C">
      <w:pPr>
        <w:spacing w:after="0" w:line="276" w:lineRule="auto"/>
        <w:jc w:val="center"/>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textFill>
            <w14:solidFill>
              <w14:srgbClr w14:val="FFFFFF"/>
            </w14:solidFill>
          </w14:textFill>
          <w14:ligatures w14:val="none"/>
        </w:rPr>
      </w:pPr>
    </w:p>
    <w:p w14:paraId="4435CF48" w14:textId="77777777" w:rsidR="00C26E0C" w:rsidRDefault="00C26E0C" w:rsidP="008D3F4C">
      <w:pPr>
        <w:spacing w:after="0" w:line="276" w:lineRule="auto"/>
        <w:jc w:val="center"/>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textFill>
            <w14:solidFill>
              <w14:srgbClr w14:val="FFFFFF"/>
            </w14:solidFill>
          </w14:textFill>
          <w14:ligatures w14:val="none"/>
        </w:rPr>
      </w:pPr>
    </w:p>
    <w:p w14:paraId="2BB22178" w14:textId="77777777" w:rsidR="00C26E0C" w:rsidRDefault="00C26E0C" w:rsidP="008D3F4C">
      <w:pPr>
        <w:spacing w:after="0" w:line="276" w:lineRule="auto"/>
        <w:jc w:val="center"/>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textFill>
            <w14:solidFill>
              <w14:srgbClr w14:val="FFFFFF"/>
            </w14:solidFill>
          </w14:textFill>
          <w14:ligatures w14:val="none"/>
        </w:rPr>
      </w:pPr>
    </w:p>
    <w:p w14:paraId="179513DE" w14:textId="4BFDDF03" w:rsidR="00F319F6" w:rsidRPr="00C26E0C" w:rsidRDefault="00C26E0C" w:rsidP="00C26E0C">
      <w:pPr>
        <w:spacing w:after="0" w:line="276" w:lineRule="auto"/>
        <w:jc w:val="both"/>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pPr>
      <w:r>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 xml:space="preserve">     </w:t>
      </w:r>
      <w:r w:rsidR="003E5253"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Elaborator:</w:t>
      </w:r>
    </w:p>
    <w:p w14:paraId="783FFD61" w14:textId="65614B95" w:rsidR="00C26E0C" w:rsidRDefault="00C26E0C" w:rsidP="00C26E0C">
      <w:pPr>
        <w:spacing w:after="0" w:line="276" w:lineRule="auto"/>
        <w:jc w:val="both"/>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pPr>
      <w:r>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 xml:space="preserve">     </w:t>
      </w:r>
      <w:r w:rsidR="00011E59"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 xml:space="preserve">Asocierea </w:t>
      </w:r>
      <w:r w:rsidR="003E5253"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GREEN COLLECTIVE S.R.L.</w:t>
      </w:r>
      <w:r w:rsidR="00011E59"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 xml:space="preserve"> – WILDLIFE </w:t>
      </w:r>
      <w:r>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 xml:space="preserve">    </w:t>
      </w:r>
    </w:p>
    <w:p w14:paraId="3AB38B6F" w14:textId="609D76A2" w:rsidR="00F319F6" w:rsidRPr="00C26E0C" w:rsidRDefault="00C26E0C" w:rsidP="00C26E0C">
      <w:pPr>
        <w:spacing w:after="0" w:line="276" w:lineRule="auto"/>
        <w:jc w:val="both"/>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pPr>
      <w:r>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 xml:space="preserve">     </w:t>
      </w:r>
      <w:r w:rsidR="00011E59"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MANAGEMENT</w:t>
      </w:r>
      <w:r w:rsidR="00943193"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 xml:space="preserve"> CONSULTING</w:t>
      </w:r>
      <w:r w:rsidR="00011E59"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 xml:space="preserve"> S</w:t>
      </w:r>
      <w:r w:rsidR="008D3F4C"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w:t>
      </w:r>
      <w:r w:rsidR="00011E59"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R</w:t>
      </w:r>
      <w:r w:rsidR="008D3F4C"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w:t>
      </w:r>
      <w:r w:rsidR="00011E59"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L</w:t>
      </w:r>
      <w:r w:rsidR="008D3F4C"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w:t>
      </w:r>
    </w:p>
    <w:p w14:paraId="6DDD06A8" w14:textId="77777777" w:rsidR="008D3F4C" w:rsidRPr="00C26E0C" w:rsidRDefault="008D3F4C" w:rsidP="008D3F4C">
      <w:pPr>
        <w:spacing w:after="0" w:line="276" w:lineRule="auto"/>
        <w:jc w:val="center"/>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pPr>
    </w:p>
    <w:p w14:paraId="784EE3C6" w14:textId="5559DFD0" w:rsidR="000A3051" w:rsidRPr="00C26E0C" w:rsidRDefault="000A3051" w:rsidP="001F16B3">
      <w:pPr>
        <w:spacing w:after="0" w:line="276" w:lineRule="auto"/>
        <w:jc w:val="both"/>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pPr>
    </w:p>
    <w:p w14:paraId="2314EE65" w14:textId="4EECA782" w:rsidR="004870D9" w:rsidRPr="00C26E0C" w:rsidRDefault="00C95D74" w:rsidP="008D3F4C">
      <w:pPr>
        <w:spacing w:after="0" w:line="276" w:lineRule="auto"/>
        <w:jc w:val="center"/>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sectPr w:rsidR="004870D9" w:rsidRPr="00C26E0C" w:rsidSect="00CF7722">
          <w:headerReference w:type="default" r:id="rId10"/>
          <w:footerReference w:type="default" r:id="rId11"/>
          <w:footerReference w:type="first" r:id="rId12"/>
          <w:type w:val="continuous"/>
          <w:pgSz w:w="11906" w:h="16838" w:code="9"/>
          <w:pgMar w:top="864" w:right="566" w:bottom="864" w:left="1160" w:header="57" w:footer="1051" w:gutter="0"/>
          <w:pgNumType w:start="1"/>
          <w:cols w:space="720"/>
          <w:titlePg/>
          <w:docGrid w:linePitch="299"/>
        </w:sectPr>
      </w:pPr>
      <w:r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202</w:t>
      </w:r>
      <w:r w:rsidR="000B37FB" w:rsidRPr="00C26E0C">
        <w:rPr>
          <w:rFonts w:ascii="Times New Roman" w:eastAsia="Calibri" w:hAnsi="Times New Roman" w:cs="Times New Roman"/>
          <w:b/>
          <w:bCs/>
          <w:noProof/>
          <w:kern w:val="0"/>
          <w:sz w:val="36"/>
          <w:szCs w:val="36"/>
          <w:lang w:val="ro-RO"/>
          <w14:shadow w14:blurRad="50800" w14:dist="38100" w14:dir="2700000" w14:sx="100000" w14:sy="100000" w14:kx="0" w14:ky="0" w14:algn="tl">
            <w14:srgbClr w14:val="000000">
              <w14:alpha w14:val="60000"/>
            </w14:srgbClr>
          </w14:shadow>
          <w14:ligatures w14:val="none"/>
        </w:rPr>
        <w:t>4</w:t>
      </w:r>
    </w:p>
    <w:sdt>
      <w:sdtPr>
        <w:rPr>
          <w:rFonts w:ascii="Times New Roman" w:eastAsiaTheme="minorEastAsia" w:hAnsi="Times New Roman" w:cs="Times New Roman"/>
          <w:noProof/>
          <w:color w:val="auto"/>
          <w:kern w:val="2"/>
          <w:sz w:val="20"/>
          <w:szCs w:val="20"/>
          <w:lang w:val="ro-RO"/>
          <w14:ligatures w14:val="standardContextual"/>
        </w:rPr>
        <w:id w:val="-1100878383"/>
        <w:docPartObj>
          <w:docPartGallery w:val="Table of Contents"/>
          <w:docPartUnique/>
        </w:docPartObj>
      </w:sdtPr>
      <w:sdtEndPr>
        <w:rPr>
          <w:b/>
          <w:bCs/>
        </w:rPr>
      </w:sdtEndPr>
      <w:sdtContent>
        <w:p w14:paraId="6E380746" w14:textId="249ED968" w:rsidR="002A3BB9" w:rsidRPr="00E51E7D" w:rsidRDefault="002A3BB9" w:rsidP="009B4B81">
          <w:pPr>
            <w:pStyle w:val="TOCHeading"/>
            <w:numPr>
              <w:ilvl w:val="0"/>
              <w:numId w:val="0"/>
            </w:numPr>
            <w:spacing w:line="276" w:lineRule="auto"/>
            <w:jc w:val="center"/>
            <w:rPr>
              <w:rFonts w:ascii="Times New Roman" w:hAnsi="Times New Roman" w:cs="Times New Roman"/>
              <w:b/>
              <w:bCs/>
              <w:noProof/>
              <w:color w:val="212121"/>
              <w:sz w:val="20"/>
              <w:szCs w:val="20"/>
              <w:lang w:val="ro-RO"/>
            </w:rPr>
          </w:pPr>
          <w:r w:rsidRPr="00E51E7D">
            <w:rPr>
              <w:rFonts w:ascii="Times New Roman" w:hAnsi="Times New Roman" w:cs="Times New Roman"/>
              <w:b/>
              <w:bCs/>
              <w:noProof/>
              <w:color w:val="212121"/>
              <w:sz w:val="20"/>
              <w:szCs w:val="20"/>
              <w:lang w:val="ro-RO"/>
            </w:rPr>
            <w:t>CUPRINS</w:t>
          </w:r>
        </w:p>
        <w:p w14:paraId="6DF4F1EA" w14:textId="77777777" w:rsidR="002A3BB9" w:rsidRPr="00CE0DE2" w:rsidRDefault="002A3BB9" w:rsidP="009B4B81">
          <w:pPr>
            <w:pStyle w:val="TOC1"/>
            <w:tabs>
              <w:tab w:val="right" w:leader="dot" w:pos="9350"/>
            </w:tabs>
            <w:spacing w:before="0" w:line="276" w:lineRule="auto"/>
            <w:jc w:val="both"/>
            <w:rPr>
              <w:rFonts w:ascii="Times New Roman" w:hAnsi="Times New Roman" w:cs="Times New Roman"/>
              <w:b w:val="0"/>
              <w:bCs w:val="0"/>
              <w:noProof/>
              <w:sz w:val="20"/>
              <w:szCs w:val="20"/>
              <w:lang w:val="ro-RO"/>
            </w:rPr>
          </w:pPr>
        </w:p>
        <w:p w14:paraId="2CF25CDC" w14:textId="77777777" w:rsidR="001F16B3" w:rsidRPr="00C26E0C" w:rsidRDefault="001F16B3" w:rsidP="009B4B81">
          <w:pPr>
            <w:pStyle w:val="TOC1"/>
            <w:tabs>
              <w:tab w:val="right" w:leader="dot" w:pos="9350"/>
            </w:tabs>
            <w:spacing w:before="0" w:line="276" w:lineRule="auto"/>
            <w:jc w:val="both"/>
            <w:rPr>
              <w:rFonts w:ascii="Times New Roman" w:hAnsi="Times New Roman" w:cs="Times New Roman"/>
              <w:b w:val="0"/>
              <w:bCs w:val="0"/>
              <w:noProof/>
              <w:sz w:val="20"/>
              <w:szCs w:val="20"/>
              <w:lang w:val="ro-RO"/>
            </w:rPr>
          </w:pPr>
        </w:p>
        <w:p w14:paraId="1FF2524C" w14:textId="0CAA9124" w:rsidR="00A80DA4" w:rsidRPr="00C26E0C" w:rsidRDefault="002A3BB9">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r w:rsidRPr="00C26E0C">
            <w:rPr>
              <w:rFonts w:ascii="Times New Roman" w:hAnsi="Times New Roman" w:cs="Times New Roman"/>
              <w:b w:val="0"/>
              <w:bCs w:val="0"/>
              <w:noProof/>
              <w:sz w:val="20"/>
              <w:szCs w:val="20"/>
              <w:lang w:val="ro-RO"/>
            </w:rPr>
            <w:fldChar w:fldCharType="begin"/>
          </w:r>
          <w:r w:rsidRPr="00C26E0C">
            <w:rPr>
              <w:rFonts w:ascii="Times New Roman" w:hAnsi="Times New Roman" w:cs="Times New Roman"/>
              <w:b w:val="0"/>
              <w:bCs w:val="0"/>
              <w:noProof/>
              <w:sz w:val="20"/>
              <w:szCs w:val="20"/>
              <w:lang w:val="ro-RO"/>
            </w:rPr>
            <w:instrText xml:space="preserve"> TOC \o "1-3" \h \z \u </w:instrText>
          </w:r>
          <w:r w:rsidRPr="00C26E0C">
            <w:rPr>
              <w:rFonts w:ascii="Times New Roman" w:hAnsi="Times New Roman" w:cs="Times New Roman"/>
              <w:b w:val="0"/>
              <w:bCs w:val="0"/>
              <w:noProof/>
              <w:sz w:val="20"/>
              <w:szCs w:val="20"/>
              <w:lang w:val="ro-RO"/>
            </w:rPr>
            <w:fldChar w:fldCharType="separate"/>
          </w:r>
          <w:hyperlink w:anchor="_Toc183984460" w:history="1">
            <w:r w:rsidR="00A80DA4" w:rsidRPr="00C26E0C">
              <w:rPr>
                <w:rStyle w:val="Hyperlink"/>
                <w:rFonts w:ascii="Times New Roman" w:hAnsi="Times New Roman" w:cs="Times New Roman"/>
                <w:noProof/>
                <w:lang w:val="ro-RO"/>
              </w:rPr>
              <w:t>Lista tabelelor</w:t>
            </w:r>
            <w:r w:rsidR="00A80DA4" w:rsidRPr="00C26E0C">
              <w:rPr>
                <w:rFonts w:ascii="Times New Roman" w:hAnsi="Times New Roman" w:cs="Times New Roman"/>
                <w:noProof/>
                <w:webHidden/>
              </w:rPr>
              <w:tab/>
            </w:r>
            <w:r w:rsidR="00A80DA4" w:rsidRPr="00C26E0C">
              <w:rPr>
                <w:rFonts w:ascii="Times New Roman" w:hAnsi="Times New Roman" w:cs="Times New Roman"/>
                <w:noProof/>
                <w:webHidden/>
              </w:rPr>
              <w:fldChar w:fldCharType="begin"/>
            </w:r>
            <w:r w:rsidR="00A80DA4" w:rsidRPr="00C26E0C">
              <w:rPr>
                <w:rFonts w:ascii="Times New Roman" w:hAnsi="Times New Roman" w:cs="Times New Roman"/>
                <w:noProof/>
                <w:webHidden/>
              </w:rPr>
              <w:instrText xml:space="preserve"> PAGEREF _Toc183984460 \h </w:instrText>
            </w:r>
            <w:r w:rsidR="00A80DA4" w:rsidRPr="00C26E0C">
              <w:rPr>
                <w:rFonts w:ascii="Times New Roman" w:hAnsi="Times New Roman" w:cs="Times New Roman"/>
                <w:noProof/>
                <w:webHidden/>
              </w:rPr>
            </w:r>
            <w:r w:rsidR="00A80DA4" w:rsidRPr="00C26E0C">
              <w:rPr>
                <w:rFonts w:ascii="Times New Roman" w:hAnsi="Times New Roman" w:cs="Times New Roman"/>
                <w:noProof/>
                <w:webHidden/>
              </w:rPr>
              <w:fldChar w:fldCharType="separate"/>
            </w:r>
            <w:r w:rsidR="00603732">
              <w:rPr>
                <w:rFonts w:ascii="Times New Roman" w:hAnsi="Times New Roman" w:cs="Times New Roman"/>
                <w:noProof/>
                <w:webHidden/>
              </w:rPr>
              <w:t>3</w:t>
            </w:r>
            <w:r w:rsidR="00A80DA4" w:rsidRPr="00C26E0C">
              <w:rPr>
                <w:rFonts w:ascii="Times New Roman" w:hAnsi="Times New Roman" w:cs="Times New Roman"/>
                <w:noProof/>
                <w:webHidden/>
              </w:rPr>
              <w:fldChar w:fldCharType="end"/>
            </w:r>
          </w:hyperlink>
        </w:p>
        <w:p w14:paraId="2E4BE3C9" w14:textId="0284FF4E"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61" w:history="1">
            <w:r w:rsidRPr="00C26E0C">
              <w:rPr>
                <w:rStyle w:val="Hyperlink"/>
                <w:rFonts w:ascii="Times New Roman" w:eastAsia="Times New Roman" w:hAnsi="Times New Roman" w:cs="Times New Roman"/>
                <w:noProof/>
                <w:lang w:val="ro-RO" w:eastAsia="ro-RO"/>
              </w:rPr>
              <w:t>Acronime</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_Toc183984461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5</w:t>
            </w:r>
            <w:r w:rsidRPr="00C26E0C">
              <w:rPr>
                <w:rFonts w:ascii="Times New Roman" w:hAnsi="Times New Roman" w:cs="Times New Roman"/>
                <w:noProof/>
                <w:webHidden/>
              </w:rPr>
              <w:fldChar w:fldCharType="end"/>
            </w:r>
          </w:hyperlink>
        </w:p>
        <w:p w14:paraId="306E5602" w14:textId="1449616E"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62" w:history="1">
            <w:r w:rsidRPr="00C26E0C">
              <w:rPr>
                <w:rStyle w:val="Hyperlink"/>
                <w:rFonts w:ascii="Times New Roman" w:eastAsia="Times New Roman" w:hAnsi="Times New Roman" w:cs="Times New Roman"/>
                <w:noProof/>
                <w:lang w:val="ro-RO" w:eastAsia="ro-RO"/>
              </w:rPr>
              <w:t>Glosar de termeni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_Toc183984462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6</w:t>
            </w:r>
            <w:r w:rsidRPr="00C26E0C">
              <w:rPr>
                <w:rFonts w:ascii="Times New Roman" w:hAnsi="Times New Roman" w:cs="Times New Roman"/>
                <w:noProof/>
                <w:webHidden/>
              </w:rPr>
              <w:fldChar w:fldCharType="end"/>
            </w:r>
          </w:hyperlink>
        </w:p>
        <w:p w14:paraId="13E66937" w14:textId="3D2EF154"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63" w:history="1">
            <w:r w:rsidRPr="00C26E0C">
              <w:rPr>
                <w:rStyle w:val="Hyperlink"/>
                <w:rFonts w:ascii="Times New Roman" w:eastAsia="Times New Roman" w:hAnsi="Times New Roman" w:cs="Times New Roman"/>
                <w:noProof/>
                <w:lang w:val="ro-RO" w:eastAsia="ro-RO"/>
              </w:rPr>
              <w:t>Introducere</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_Toc183984463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14</w:t>
            </w:r>
            <w:r w:rsidRPr="00C26E0C">
              <w:rPr>
                <w:rFonts w:ascii="Times New Roman" w:hAnsi="Times New Roman" w:cs="Times New Roman"/>
                <w:noProof/>
                <w:webHidden/>
              </w:rPr>
              <w:fldChar w:fldCharType="end"/>
            </w:r>
          </w:hyperlink>
        </w:p>
        <w:p w14:paraId="095F1855" w14:textId="5233AACD"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64" w:history="1">
            <w:r w:rsidRPr="00C26E0C">
              <w:rPr>
                <w:rStyle w:val="Hyperlink"/>
                <w:rFonts w:ascii="Times New Roman" w:eastAsia="Times New Roman" w:hAnsi="Times New Roman" w:cs="Times New Roman"/>
                <w:noProof/>
                <w:lang w:val="ro-RO" w:eastAsia="ro-RO"/>
              </w:rPr>
              <w:t>I.a). Descriere și analiza proiectului supus aprobării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_Toc183984464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16</w:t>
            </w:r>
            <w:r w:rsidRPr="00C26E0C">
              <w:rPr>
                <w:rFonts w:ascii="Times New Roman" w:hAnsi="Times New Roman" w:cs="Times New Roman"/>
                <w:noProof/>
                <w:webHidden/>
              </w:rPr>
              <w:fldChar w:fldCharType="end"/>
            </w:r>
          </w:hyperlink>
        </w:p>
        <w:p w14:paraId="203534F2" w14:textId="2BBC2D68"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65" w:history="1">
            <w:r w:rsidRPr="00C26E0C">
              <w:rPr>
                <w:rStyle w:val="Hyperlink"/>
                <w:rFonts w:ascii="Times New Roman" w:eastAsia="Times New Roman" w:hAnsi="Times New Roman" w:cs="Times New Roman"/>
                <w:noProof/>
                <w:lang w:val="ro-RO" w:eastAsia="ro-RO"/>
              </w:rPr>
              <w:t>I.a).1. Prezentarea proiectului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_Toc183984465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16</w:t>
            </w:r>
            <w:r w:rsidRPr="00C26E0C">
              <w:rPr>
                <w:rFonts w:ascii="Times New Roman" w:hAnsi="Times New Roman" w:cs="Times New Roman"/>
                <w:noProof/>
                <w:webHidden/>
              </w:rPr>
              <w:fldChar w:fldCharType="end"/>
            </w:r>
          </w:hyperlink>
        </w:p>
        <w:p w14:paraId="343CE701" w14:textId="04317701"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66" w:history="1">
            <w:r w:rsidRPr="00C26E0C">
              <w:rPr>
                <w:rStyle w:val="Hyperlink"/>
                <w:rFonts w:ascii="Times New Roman" w:eastAsia="Times New Roman" w:hAnsi="Times New Roman" w:cs="Times New Roman"/>
                <w:b/>
                <w:i/>
                <w:iCs/>
                <w:noProof/>
                <w:lang w:val="ro-RO" w:eastAsia="ro-RO"/>
              </w:rPr>
              <w:t>I.a).1.1. Informații generale privind proiectul analizat: denumirea, titular, scop și obiective</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_Toc183984466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16</w:t>
            </w:r>
            <w:r w:rsidRPr="00C26E0C">
              <w:rPr>
                <w:rFonts w:ascii="Times New Roman" w:hAnsi="Times New Roman" w:cs="Times New Roman"/>
                <w:noProof/>
                <w:webHidden/>
              </w:rPr>
              <w:fldChar w:fldCharType="end"/>
            </w:r>
          </w:hyperlink>
        </w:p>
        <w:p w14:paraId="1F76E8F5" w14:textId="4ACD7C0F"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67" w:history="1">
            <w:r w:rsidRPr="00C26E0C">
              <w:rPr>
                <w:rStyle w:val="Hyperlink"/>
                <w:rFonts w:ascii="Times New Roman" w:eastAsia="Times New Roman" w:hAnsi="Times New Roman" w:cs="Times New Roman"/>
                <w:b/>
                <w:i/>
                <w:iCs/>
                <w:noProof/>
                <w:lang w:val="ro-RO" w:eastAsia="ro-RO"/>
              </w:rPr>
              <w:t>I.a).1.2. Localizarea geografică şi administrativă</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_Toc183984467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32</w:t>
            </w:r>
            <w:r w:rsidRPr="00C26E0C">
              <w:rPr>
                <w:rFonts w:ascii="Times New Roman" w:hAnsi="Times New Roman" w:cs="Times New Roman"/>
                <w:noProof/>
                <w:webHidden/>
              </w:rPr>
              <w:fldChar w:fldCharType="end"/>
            </w:r>
          </w:hyperlink>
        </w:p>
        <w:p w14:paraId="2FD3BF72" w14:textId="2374ACEC"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68" w:history="1">
            <w:r w:rsidRPr="00C26E0C">
              <w:rPr>
                <w:rStyle w:val="Hyperlink"/>
                <w:rFonts w:ascii="Times New Roman" w:eastAsia="Times New Roman" w:hAnsi="Times New Roman" w:cs="Times New Roman"/>
                <w:b/>
                <w:i/>
                <w:iCs/>
                <w:noProof/>
                <w:lang w:val="ro-RO" w:eastAsia="ro-RO"/>
              </w:rPr>
              <w:t>I.a).1.3. Justificarea necesității proiectului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_Toc183984468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32</w:t>
            </w:r>
            <w:r w:rsidRPr="00C26E0C">
              <w:rPr>
                <w:rFonts w:ascii="Times New Roman" w:hAnsi="Times New Roman" w:cs="Times New Roman"/>
                <w:noProof/>
                <w:webHidden/>
              </w:rPr>
              <w:fldChar w:fldCharType="end"/>
            </w:r>
          </w:hyperlink>
        </w:p>
        <w:p w14:paraId="696433FB" w14:textId="1014ACF1"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69" w:history="1">
            <w:r w:rsidRPr="00C26E0C">
              <w:rPr>
                <w:rStyle w:val="Hyperlink"/>
                <w:rFonts w:ascii="Times New Roman" w:eastAsia="Times New Roman" w:hAnsi="Times New Roman" w:cs="Times New Roman"/>
                <w:b/>
                <w:i/>
                <w:iCs/>
                <w:noProof/>
                <w:lang w:val="ro-RO" w:eastAsia="ro-RO"/>
              </w:rPr>
              <w:t>I.a).1.4. Descrierea ciclului de viață al proiectului (construcție, operare, dezafectare) și a intervențiilor și activităților asociate fiecărei etape, precum și durata construcției, funcționării, dezafectării proiectului și eșalonarea perioadei de implementare</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_Toc183984469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33</w:t>
            </w:r>
            <w:r w:rsidRPr="00C26E0C">
              <w:rPr>
                <w:rFonts w:ascii="Times New Roman" w:hAnsi="Times New Roman" w:cs="Times New Roman"/>
                <w:noProof/>
                <w:webHidden/>
              </w:rPr>
              <w:fldChar w:fldCharType="end"/>
            </w:r>
          </w:hyperlink>
        </w:p>
        <w:p w14:paraId="442B0D88" w14:textId="59A289C5"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0" w:history="1">
            <w:r w:rsidRPr="00C26E0C">
              <w:rPr>
                <w:rStyle w:val="Hyperlink"/>
                <w:rFonts w:ascii="Times New Roman" w:eastAsia="Times New Roman" w:hAnsi="Times New Roman" w:cs="Times New Roman"/>
                <w:b/>
                <w:i/>
                <w:iCs/>
                <w:noProof/>
                <w:lang w:val="ro-RO" w:eastAsia="ro-RO"/>
              </w:rPr>
              <w:t>I.a).1.5. Resurse naturale necesare implementării proiectului (preluare de apă, resurse regenerabile, resurse neregenerabile, altele) cu evidențierea celor care vor fi exploatate din cadrul ANPIC</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_Toc183984470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35</w:t>
            </w:r>
            <w:r w:rsidRPr="00C26E0C">
              <w:rPr>
                <w:rFonts w:ascii="Times New Roman" w:hAnsi="Times New Roman" w:cs="Times New Roman"/>
                <w:noProof/>
                <w:webHidden/>
              </w:rPr>
              <w:fldChar w:fldCharType="end"/>
            </w:r>
          </w:hyperlink>
        </w:p>
        <w:p w14:paraId="42B30315" w14:textId="22EDD136"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1" w:history="1">
            <w:r w:rsidRPr="00C26E0C">
              <w:rPr>
                <w:rStyle w:val="Hyperlink"/>
                <w:rFonts w:ascii="Times New Roman" w:eastAsia="Times New Roman" w:hAnsi="Times New Roman" w:cs="Times New Roman"/>
                <w:b/>
                <w:i/>
                <w:iCs/>
                <w:noProof/>
                <w:lang w:val="ro-RO" w:eastAsia="ro-RO"/>
              </w:rPr>
              <w:t>I.a).1.6. Informații privind producția care se realizează, informații despre materiile prime, substanțele și preparatele chimice utilizate</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_Toc183984471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38</w:t>
            </w:r>
            <w:r w:rsidRPr="00C26E0C">
              <w:rPr>
                <w:rFonts w:ascii="Times New Roman" w:hAnsi="Times New Roman" w:cs="Times New Roman"/>
                <w:noProof/>
                <w:webHidden/>
              </w:rPr>
              <w:fldChar w:fldCharType="end"/>
            </w:r>
          </w:hyperlink>
        </w:p>
        <w:p w14:paraId="688A0CF3" w14:textId="6B01DB71"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2" w:history="1">
            <w:r w:rsidRPr="00C26E0C">
              <w:rPr>
                <w:rStyle w:val="Hyperlink"/>
                <w:rFonts w:ascii="Times New Roman" w:eastAsia="Times New Roman" w:hAnsi="Times New Roman" w:cs="Times New Roman"/>
                <w:b/>
                <w:i/>
                <w:iCs/>
                <w:noProof/>
                <w:lang w:val="ro-RO" w:eastAsia="ro-RO"/>
              </w:rPr>
              <w:t>I.a).1.7. Emisii de poluanți fizici, chimici și biologici generați de intervențiile și activitățile proiectului (poluanți atmosferici, zgomot, iluminat artificial, poluanți care pătrund în mediul acvatic, alte emisii)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_Toc183984472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39</w:t>
            </w:r>
            <w:r w:rsidRPr="00C26E0C">
              <w:rPr>
                <w:rFonts w:ascii="Times New Roman" w:hAnsi="Times New Roman" w:cs="Times New Roman"/>
                <w:noProof/>
                <w:webHidden/>
              </w:rPr>
              <w:fldChar w:fldCharType="end"/>
            </w:r>
          </w:hyperlink>
        </w:p>
        <w:p w14:paraId="131FBBB1" w14:textId="3F0ED7FA"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3" w:history="1">
            <w:r w:rsidRPr="00C26E0C">
              <w:rPr>
                <w:rStyle w:val="Hyperlink"/>
                <w:rFonts w:ascii="Times New Roman" w:eastAsia="Times New Roman" w:hAnsi="Times New Roman" w:cs="Times New Roman"/>
                <w:b/>
                <w:i/>
                <w:iCs/>
                <w:noProof/>
                <w:lang w:val="ro-RO" w:eastAsia="ro-RO"/>
              </w:rPr>
              <w:t>I.a).1.8. Deșeuri generate de proiect și modalitatea de gestionare a acestora</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_Toc183984473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39</w:t>
            </w:r>
            <w:r w:rsidRPr="00C26E0C">
              <w:rPr>
                <w:rFonts w:ascii="Times New Roman" w:hAnsi="Times New Roman" w:cs="Times New Roman"/>
                <w:noProof/>
                <w:webHidden/>
              </w:rPr>
              <w:fldChar w:fldCharType="end"/>
            </w:r>
          </w:hyperlink>
        </w:p>
        <w:p w14:paraId="437040FA" w14:textId="449A5C3E"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4" w:history="1">
            <w:r w:rsidRPr="00C26E0C">
              <w:rPr>
                <w:rStyle w:val="Hyperlink"/>
                <w:rFonts w:ascii="Times New Roman" w:eastAsia="Times New Roman" w:hAnsi="Times New Roman" w:cs="Times New Roman"/>
                <w:b/>
                <w:i/>
                <w:iCs/>
                <w:noProof/>
                <w:lang w:val="ro-RO" w:eastAsia="ro-RO"/>
              </w:rPr>
              <w:t>I.a).1.9. Cerințe legate de utilizarea terenului, necesare pentru execuția proiectului (categoria de folosință a terenului, suprafețele de teren ce vor fi ocupate temporar/permanent de către proiectului)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_Toc183984474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43</w:t>
            </w:r>
            <w:r w:rsidRPr="00C26E0C">
              <w:rPr>
                <w:rFonts w:ascii="Times New Roman" w:hAnsi="Times New Roman" w:cs="Times New Roman"/>
                <w:noProof/>
                <w:webHidden/>
              </w:rPr>
              <w:fldChar w:fldCharType="end"/>
            </w:r>
          </w:hyperlink>
        </w:p>
        <w:p w14:paraId="4479A231" w14:textId="42080809"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5" w:history="1">
            <w:r w:rsidRPr="00C26E0C">
              <w:rPr>
                <w:rStyle w:val="Hyperlink"/>
                <w:rFonts w:ascii="Times New Roman" w:eastAsia="Times New Roman" w:hAnsi="Times New Roman" w:cs="Times New Roman"/>
                <w:b/>
                <w:i/>
                <w:iCs/>
                <w:noProof/>
                <w:lang w:val="ro-RO" w:eastAsia="ro-RO"/>
              </w:rPr>
              <w:t>I.a).1.10. Servicii suplimentare solicitate de implementarea proiectului, respectiv modalitatea în care accesarea acestor servicii suplimentare poate afecta integritatea ANPIC</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_Toc183984475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44</w:t>
            </w:r>
            <w:r w:rsidRPr="00C26E0C">
              <w:rPr>
                <w:rFonts w:ascii="Times New Roman" w:hAnsi="Times New Roman" w:cs="Times New Roman"/>
                <w:noProof/>
                <w:webHidden/>
              </w:rPr>
              <w:fldChar w:fldCharType="end"/>
            </w:r>
          </w:hyperlink>
        </w:p>
        <w:p w14:paraId="095016CF" w14:textId="0023231D"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6" w:history="1">
            <w:r w:rsidRPr="00C26E0C">
              <w:rPr>
                <w:rStyle w:val="Hyperlink"/>
                <w:rFonts w:ascii="Times New Roman" w:eastAsia="Times New Roman" w:hAnsi="Times New Roman" w:cs="Times New Roman"/>
                <w:b/>
                <w:i/>
                <w:iCs/>
                <w:noProof/>
                <w:lang w:val="ro-RO" w:eastAsia="ro-RO"/>
              </w:rPr>
              <w:t>I.a).1.11. Activități generate ca rezultat al implementării proiectului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_Toc183984476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44</w:t>
            </w:r>
            <w:r w:rsidRPr="00C26E0C">
              <w:rPr>
                <w:rFonts w:ascii="Times New Roman" w:hAnsi="Times New Roman" w:cs="Times New Roman"/>
                <w:noProof/>
                <w:webHidden/>
              </w:rPr>
              <w:fldChar w:fldCharType="end"/>
            </w:r>
          </w:hyperlink>
        </w:p>
        <w:p w14:paraId="6087B0FB" w14:textId="42283806"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7" w:history="1">
            <w:r w:rsidRPr="00C26E0C">
              <w:rPr>
                <w:rStyle w:val="Hyperlink"/>
                <w:rFonts w:ascii="Times New Roman" w:eastAsia="Times New Roman" w:hAnsi="Times New Roman" w:cs="Times New Roman"/>
                <w:b/>
                <w:i/>
                <w:iCs/>
                <w:noProof/>
                <w:lang w:val="ro-RO" w:eastAsia="ro-RO"/>
              </w:rPr>
              <w:t>I.a).1.12. Descrierea proceselor tehnologice ale proiectului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_Toc183984477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44</w:t>
            </w:r>
            <w:r w:rsidRPr="00C26E0C">
              <w:rPr>
                <w:rFonts w:ascii="Times New Roman" w:hAnsi="Times New Roman" w:cs="Times New Roman"/>
                <w:noProof/>
                <w:webHidden/>
              </w:rPr>
              <w:fldChar w:fldCharType="end"/>
            </w:r>
          </w:hyperlink>
        </w:p>
        <w:p w14:paraId="509D6659" w14:textId="0B27904F"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8" w:history="1">
            <w:r w:rsidRPr="00C26E0C">
              <w:rPr>
                <w:rStyle w:val="Hyperlink"/>
                <w:rFonts w:ascii="Times New Roman" w:eastAsia="Times New Roman" w:hAnsi="Times New Roman" w:cs="Times New Roman"/>
                <w:b/>
                <w:i/>
                <w:iCs/>
                <w:noProof/>
                <w:lang w:val="ro-RO" w:eastAsia="ro-RO"/>
              </w:rPr>
              <w:t>I.a).1.13. Caracteristicile PP existente, propuse sau aprobate, ce pot genera impact cumulativ cu proiectul care se află în procedură de evaluare și care poate afecta ANPIC</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_Toc183984478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44</w:t>
            </w:r>
            <w:r w:rsidRPr="00C26E0C">
              <w:rPr>
                <w:rFonts w:ascii="Times New Roman" w:hAnsi="Times New Roman" w:cs="Times New Roman"/>
                <w:noProof/>
                <w:webHidden/>
              </w:rPr>
              <w:fldChar w:fldCharType="end"/>
            </w:r>
          </w:hyperlink>
        </w:p>
        <w:p w14:paraId="416C4404" w14:textId="63432345"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79" w:history="1">
            <w:r w:rsidRPr="00C26E0C">
              <w:rPr>
                <w:rStyle w:val="Hyperlink"/>
                <w:rFonts w:ascii="Times New Roman" w:eastAsia="Times New Roman" w:hAnsi="Times New Roman" w:cs="Times New Roman"/>
                <w:b/>
                <w:i/>
                <w:iCs/>
                <w:noProof/>
                <w:lang w:val="ro-RO" w:eastAsia="ro-RO"/>
              </w:rPr>
              <w:t>I.a).1.14. Sumarul efectelor generate de implementarea proiectului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_Toc183984479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44</w:t>
            </w:r>
            <w:r w:rsidRPr="00C26E0C">
              <w:rPr>
                <w:rFonts w:ascii="Times New Roman" w:hAnsi="Times New Roman" w:cs="Times New Roman"/>
                <w:noProof/>
                <w:webHidden/>
              </w:rPr>
              <w:fldChar w:fldCharType="end"/>
            </w:r>
          </w:hyperlink>
        </w:p>
        <w:p w14:paraId="717A2591" w14:textId="7A902D3F"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80" w:history="1">
            <w:r w:rsidRPr="00C26E0C">
              <w:rPr>
                <w:rStyle w:val="Hyperlink"/>
                <w:rFonts w:ascii="Times New Roman" w:eastAsia="Times New Roman" w:hAnsi="Times New Roman" w:cs="Times New Roman"/>
                <w:b/>
                <w:i/>
                <w:iCs/>
                <w:noProof/>
                <w:lang w:val="ro-RO" w:eastAsia="ro-RO"/>
              </w:rPr>
              <w:t>a).1.15. Hărți de sinteză a tuturor intervențiilor ce au potențial de a afecta aria naturală protejată de interes comunitar</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_Toc183984480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45</w:t>
            </w:r>
            <w:r w:rsidRPr="00C26E0C">
              <w:rPr>
                <w:rFonts w:ascii="Times New Roman" w:hAnsi="Times New Roman" w:cs="Times New Roman"/>
                <w:noProof/>
                <w:webHidden/>
              </w:rPr>
              <w:fldChar w:fldCharType="end"/>
            </w:r>
          </w:hyperlink>
        </w:p>
        <w:p w14:paraId="76001CE4" w14:textId="41BC17FB"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81" w:history="1">
            <w:r w:rsidRPr="00C26E0C">
              <w:rPr>
                <w:rStyle w:val="Hyperlink"/>
                <w:rFonts w:ascii="Times New Roman" w:eastAsia="Times New Roman" w:hAnsi="Times New Roman" w:cs="Times New Roman"/>
                <w:noProof/>
                <w:lang w:val="ro-RO" w:eastAsia="ro-RO"/>
              </w:rPr>
              <w:t>I.a).2. Efectele generate de intervențiile proiectului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_Toc183984481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45</w:t>
            </w:r>
            <w:r w:rsidRPr="00C26E0C">
              <w:rPr>
                <w:rFonts w:ascii="Times New Roman" w:hAnsi="Times New Roman" w:cs="Times New Roman"/>
                <w:noProof/>
                <w:webHidden/>
              </w:rPr>
              <w:fldChar w:fldCharType="end"/>
            </w:r>
          </w:hyperlink>
        </w:p>
        <w:p w14:paraId="7D614259" w14:textId="1C8459EC"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82" w:history="1">
            <w:r w:rsidRPr="00C26E0C">
              <w:rPr>
                <w:rStyle w:val="Hyperlink"/>
                <w:rFonts w:ascii="Times New Roman" w:eastAsia="Times New Roman" w:hAnsi="Times New Roman" w:cs="Times New Roman"/>
                <w:noProof/>
                <w:lang w:val="ro-RO" w:eastAsia="ro-RO"/>
              </w:rPr>
              <w:t>I.a).3. Alte PP cu care proiectul analizat poate genera impact cumulat</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_Toc183984482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48</w:t>
            </w:r>
            <w:r w:rsidRPr="00C26E0C">
              <w:rPr>
                <w:rFonts w:ascii="Times New Roman" w:hAnsi="Times New Roman" w:cs="Times New Roman"/>
                <w:noProof/>
                <w:webHidden/>
              </w:rPr>
              <w:fldChar w:fldCharType="end"/>
            </w:r>
          </w:hyperlink>
        </w:p>
        <w:p w14:paraId="173B435A" w14:textId="13B856F2"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83" w:history="1">
            <w:r w:rsidRPr="00C26E0C">
              <w:rPr>
                <w:rStyle w:val="Hyperlink"/>
                <w:rFonts w:ascii="Times New Roman" w:eastAsia="Times New Roman" w:hAnsi="Times New Roman" w:cs="Times New Roman"/>
                <w:noProof/>
                <w:lang w:val="ro-RO" w:eastAsia="ro-RO"/>
              </w:rPr>
              <w:t>I.b). Informaţii privind ariile naturale protejate de interes comunitar posibil a fi afectate de dezvoltarea proiectului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_Toc183984483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50</w:t>
            </w:r>
            <w:r w:rsidRPr="00C26E0C">
              <w:rPr>
                <w:rFonts w:ascii="Times New Roman" w:hAnsi="Times New Roman" w:cs="Times New Roman"/>
                <w:noProof/>
                <w:webHidden/>
              </w:rPr>
              <w:fldChar w:fldCharType="end"/>
            </w:r>
          </w:hyperlink>
        </w:p>
        <w:p w14:paraId="57938047" w14:textId="02DB131C"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84" w:history="1">
            <w:r w:rsidRPr="00C26E0C">
              <w:rPr>
                <w:rStyle w:val="Hyperlink"/>
                <w:rFonts w:ascii="Times New Roman" w:eastAsia="Times New Roman" w:hAnsi="Times New Roman" w:cs="Times New Roman"/>
                <w:noProof/>
                <w:lang w:val="ro-RO" w:eastAsia="ro-RO"/>
              </w:rPr>
              <w:t>I.b).1. Date privind ariile naturale protejate de interes comunitar</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_Toc183984484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50</w:t>
            </w:r>
            <w:r w:rsidRPr="00C26E0C">
              <w:rPr>
                <w:rFonts w:ascii="Times New Roman" w:hAnsi="Times New Roman" w:cs="Times New Roman"/>
                <w:noProof/>
                <w:webHidden/>
              </w:rPr>
              <w:fldChar w:fldCharType="end"/>
            </w:r>
          </w:hyperlink>
        </w:p>
        <w:p w14:paraId="50AD008E" w14:textId="44326737" w:rsidR="00A80DA4" w:rsidRPr="00C26E0C" w:rsidRDefault="00A80DA4">
          <w:pPr>
            <w:pStyle w:val="TOC3"/>
            <w:tabs>
              <w:tab w:val="right" w:leader="dot" w:pos="9350"/>
            </w:tabs>
            <w:rPr>
              <w:rFonts w:ascii="Times New Roman" w:eastAsiaTheme="minorEastAsia" w:hAnsi="Times New Roman" w:cs="Times New Roman"/>
              <w:noProof/>
              <w:kern w:val="2"/>
              <w:sz w:val="22"/>
              <w:szCs w:val="22"/>
              <w14:ligatures w14:val="standardContextual"/>
            </w:rPr>
          </w:pPr>
          <w:hyperlink w:anchor="_Toc183984485" w:history="1">
            <w:r w:rsidRPr="00C26E0C">
              <w:rPr>
                <w:rStyle w:val="Hyperlink"/>
                <w:rFonts w:ascii="Times New Roman" w:eastAsia="Times New Roman" w:hAnsi="Times New Roman" w:cs="Times New Roman"/>
                <w:b/>
                <w:i/>
                <w:iCs/>
                <w:noProof/>
                <w:lang w:val="ro-RO" w:eastAsia="ro-RO"/>
              </w:rPr>
              <w:t xml:space="preserve">I.b).1.1. Date generale privind </w:t>
            </w:r>
            <w:r w:rsidRPr="00C26E0C">
              <w:rPr>
                <w:rStyle w:val="Hyperlink"/>
                <w:rFonts w:ascii="Times New Roman" w:eastAsia="Times New Roman" w:hAnsi="Times New Roman" w:cs="Times New Roman"/>
                <w:b/>
                <w:bCs/>
                <w:i/>
                <w:iCs/>
                <w:noProof/>
                <w:lang w:val="ro-RO" w:eastAsia="ro-RO"/>
              </w:rPr>
              <w:t>situl de importanță comunitară ROSAC0190 Penteleu</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_Toc183984485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50</w:t>
            </w:r>
            <w:r w:rsidRPr="00C26E0C">
              <w:rPr>
                <w:rFonts w:ascii="Times New Roman" w:hAnsi="Times New Roman" w:cs="Times New Roman"/>
                <w:noProof/>
                <w:webHidden/>
              </w:rPr>
              <w:fldChar w:fldCharType="end"/>
            </w:r>
          </w:hyperlink>
          <w:r w:rsidR="00C26E0C" w:rsidRPr="00C26E0C">
            <w:rPr>
              <w:rFonts w:ascii="Times New Roman" w:hAnsi="Times New Roman" w:cs="Times New Roman"/>
              <w:noProof/>
            </w:rPr>
            <w:t>t</w:t>
          </w:r>
        </w:p>
        <w:p w14:paraId="17FB1C7C" w14:textId="4AB24CB0"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86" w:history="1">
            <w:r w:rsidRPr="00C26E0C">
              <w:rPr>
                <w:rStyle w:val="Hyperlink"/>
                <w:rFonts w:ascii="Times New Roman" w:eastAsia="Times New Roman" w:hAnsi="Times New Roman" w:cs="Times New Roman"/>
                <w:noProof/>
                <w:lang w:val="ro-RO" w:eastAsia="ro-RO"/>
              </w:rPr>
              <w:t>I.b).2. Date despre habitatele/speciile din ariile naturale protejate de interes comunitar posibil a fi afectate de implementarea proiectului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_Toc183984486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58</w:t>
            </w:r>
            <w:r w:rsidRPr="00C26E0C">
              <w:rPr>
                <w:rFonts w:ascii="Times New Roman" w:hAnsi="Times New Roman" w:cs="Times New Roman"/>
                <w:noProof/>
                <w:webHidden/>
              </w:rPr>
              <w:fldChar w:fldCharType="end"/>
            </w:r>
          </w:hyperlink>
        </w:p>
        <w:p w14:paraId="17806CCF" w14:textId="4207C1B4"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87" w:history="1">
            <w:r w:rsidRPr="00C26E0C">
              <w:rPr>
                <w:rStyle w:val="Hyperlink"/>
                <w:rFonts w:ascii="Times New Roman" w:eastAsia="Times New Roman" w:hAnsi="Times New Roman" w:cs="Times New Roman"/>
                <w:noProof/>
                <w:lang w:val="ro-RO" w:eastAsia="ro-RO"/>
              </w:rPr>
              <w:t>I.b).3. Relații structurale și funcționale care creează și mențin integritatea siturilor Natura 2000 aflate în relație cu proiectul analizat</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_Toc183984487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60</w:t>
            </w:r>
            <w:r w:rsidRPr="00C26E0C">
              <w:rPr>
                <w:rFonts w:ascii="Times New Roman" w:hAnsi="Times New Roman" w:cs="Times New Roman"/>
                <w:noProof/>
                <w:webHidden/>
              </w:rPr>
              <w:fldChar w:fldCharType="end"/>
            </w:r>
          </w:hyperlink>
        </w:p>
        <w:p w14:paraId="34DAF7AC" w14:textId="0A1C2D59"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88" w:history="1">
            <w:r w:rsidRPr="00C26E0C">
              <w:rPr>
                <w:rStyle w:val="Hyperlink"/>
                <w:rFonts w:ascii="Times New Roman" w:eastAsia="Times New Roman" w:hAnsi="Times New Roman" w:cs="Times New Roman"/>
                <w:noProof/>
                <w:lang w:val="ro-RO" w:eastAsia="ro-RO"/>
              </w:rPr>
              <w:t>I.b).4. Obiectivele de conservare ale siturilor Natura 2000 aflate în relație cu proiectul analizat</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_Toc183984488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64</w:t>
            </w:r>
            <w:r w:rsidRPr="00C26E0C">
              <w:rPr>
                <w:rFonts w:ascii="Times New Roman" w:hAnsi="Times New Roman" w:cs="Times New Roman"/>
                <w:noProof/>
                <w:webHidden/>
              </w:rPr>
              <w:fldChar w:fldCharType="end"/>
            </w:r>
          </w:hyperlink>
        </w:p>
        <w:p w14:paraId="4F5C5D59" w14:textId="70D22D41"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89" w:history="1">
            <w:r w:rsidRPr="00C26E0C">
              <w:rPr>
                <w:rStyle w:val="Hyperlink"/>
                <w:rFonts w:ascii="Times New Roman" w:eastAsia="Times New Roman" w:hAnsi="Times New Roman" w:cs="Times New Roman"/>
                <w:noProof/>
                <w:lang w:val="ro-RO" w:eastAsia="ro-RO"/>
              </w:rPr>
              <w:t>I.b).5. Analiza măsurilor de conservare din Planurile de management ale siturilor Natura 2000 aflate în relație cu proiectul analizat</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_Toc183984489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65</w:t>
            </w:r>
            <w:r w:rsidRPr="00C26E0C">
              <w:rPr>
                <w:rFonts w:ascii="Times New Roman" w:hAnsi="Times New Roman" w:cs="Times New Roman"/>
                <w:noProof/>
                <w:webHidden/>
              </w:rPr>
              <w:fldChar w:fldCharType="end"/>
            </w:r>
          </w:hyperlink>
        </w:p>
        <w:p w14:paraId="2575ED56" w14:textId="7FADA6CB"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0" w:history="1">
            <w:r w:rsidRPr="00C26E0C">
              <w:rPr>
                <w:rStyle w:val="Hyperlink"/>
                <w:rFonts w:ascii="Times New Roman" w:eastAsia="Times New Roman" w:hAnsi="Times New Roman" w:cs="Times New Roman"/>
                <w:noProof/>
                <w:lang w:val="ro-RO" w:eastAsia="ro-RO"/>
              </w:rPr>
              <w:t>I.c). Prezentarea rezultatelor activităților de teren</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_Toc183984490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67</w:t>
            </w:r>
            <w:r w:rsidRPr="00C26E0C">
              <w:rPr>
                <w:rFonts w:ascii="Times New Roman" w:hAnsi="Times New Roman" w:cs="Times New Roman"/>
                <w:noProof/>
                <w:webHidden/>
              </w:rPr>
              <w:fldChar w:fldCharType="end"/>
            </w:r>
          </w:hyperlink>
        </w:p>
        <w:p w14:paraId="381EB317" w14:textId="3B89E354"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1" w:history="1">
            <w:r w:rsidRPr="00C26E0C">
              <w:rPr>
                <w:rStyle w:val="Hyperlink"/>
                <w:rFonts w:ascii="Times New Roman" w:eastAsia="Times New Roman" w:hAnsi="Times New Roman" w:cs="Times New Roman"/>
                <w:noProof/>
                <w:lang w:val="ro-RO" w:eastAsia="ro-RO"/>
              </w:rPr>
              <w:t>I.d). Analiza presiunilor și amenințărilor</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_Toc183984491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111</w:t>
            </w:r>
            <w:r w:rsidRPr="00C26E0C">
              <w:rPr>
                <w:rFonts w:ascii="Times New Roman" w:hAnsi="Times New Roman" w:cs="Times New Roman"/>
                <w:noProof/>
                <w:webHidden/>
              </w:rPr>
              <w:fldChar w:fldCharType="end"/>
            </w:r>
          </w:hyperlink>
        </w:p>
        <w:p w14:paraId="0CC951B3" w14:textId="119067CF"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2" w:history="1">
            <w:r w:rsidRPr="00C26E0C">
              <w:rPr>
                <w:rStyle w:val="Hyperlink"/>
                <w:rFonts w:ascii="Times New Roman" w:eastAsia="Times New Roman" w:hAnsi="Times New Roman" w:cs="Times New Roman"/>
                <w:noProof/>
                <w:lang w:val="ro-RO" w:eastAsia="ro-RO"/>
              </w:rPr>
              <w:t>I.e). Evaluarea impactului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_Toc183984492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112</w:t>
            </w:r>
            <w:r w:rsidRPr="00C26E0C">
              <w:rPr>
                <w:rFonts w:ascii="Times New Roman" w:hAnsi="Times New Roman" w:cs="Times New Roman"/>
                <w:noProof/>
                <w:webHidden/>
              </w:rPr>
              <w:fldChar w:fldCharType="end"/>
            </w:r>
          </w:hyperlink>
        </w:p>
        <w:p w14:paraId="224FF96D" w14:textId="53F2CFD2"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3" w:history="1">
            <w:r w:rsidRPr="00C26E0C">
              <w:rPr>
                <w:rStyle w:val="Hyperlink"/>
                <w:rFonts w:ascii="Times New Roman" w:eastAsia="Times New Roman" w:hAnsi="Times New Roman" w:cs="Times New Roman"/>
                <w:noProof/>
                <w:lang w:val="ro-RO" w:eastAsia="ro-RO"/>
              </w:rPr>
              <w:t>I.e).1. Identificarea și cuantificarea impactului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_Toc183984493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112</w:t>
            </w:r>
            <w:r w:rsidRPr="00C26E0C">
              <w:rPr>
                <w:rFonts w:ascii="Times New Roman" w:hAnsi="Times New Roman" w:cs="Times New Roman"/>
                <w:noProof/>
                <w:webHidden/>
              </w:rPr>
              <w:fldChar w:fldCharType="end"/>
            </w:r>
          </w:hyperlink>
        </w:p>
        <w:p w14:paraId="71208351" w14:textId="49CF9396" w:rsidR="00A80DA4" w:rsidRPr="00C26E0C" w:rsidRDefault="00A80DA4">
          <w:pPr>
            <w:pStyle w:val="TOC2"/>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4" w:history="1">
            <w:r w:rsidRPr="00C26E0C">
              <w:rPr>
                <w:rStyle w:val="Hyperlink"/>
                <w:rFonts w:ascii="Times New Roman" w:eastAsia="Times New Roman" w:hAnsi="Times New Roman" w:cs="Times New Roman"/>
                <w:noProof/>
                <w:lang w:val="ro-RO" w:eastAsia="ro-RO"/>
              </w:rPr>
              <w:t>I.e).2. Evaluarea semnificației impacturilor</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_Toc183984494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112</w:t>
            </w:r>
            <w:r w:rsidRPr="00C26E0C">
              <w:rPr>
                <w:rFonts w:ascii="Times New Roman" w:hAnsi="Times New Roman" w:cs="Times New Roman"/>
                <w:noProof/>
                <w:webHidden/>
              </w:rPr>
              <w:fldChar w:fldCharType="end"/>
            </w:r>
          </w:hyperlink>
        </w:p>
        <w:p w14:paraId="075AA786" w14:textId="51304F81"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5" w:history="1">
            <w:r w:rsidRPr="00C26E0C">
              <w:rPr>
                <w:rStyle w:val="Hyperlink"/>
                <w:rFonts w:ascii="Times New Roman" w:eastAsia="Times New Roman" w:hAnsi="Times New Roman" w:cs="Times New Roman"/>
                <w:noProof/>
                <w:lang w:val="ro-RO" w:eastAsia="ro-RO"/>
              </w:rPr>
              <w:t>I.f). Măsurile de prevenire, evitare și reducere a impactului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_Toc183984495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115</w:t>
            </w:r>
            <w:r w:rsidRPr="00C26E0C">
              <w:rPr>
                <w:rFonts w:ascii="Times New Roman" w:hAnsi="Times New Roman" w:cs="Times New Roman"/>
                <w:noProof/>
                <w:webHidden/>
              </w:rPr>
              <w:fldChar w:fldCharType="end"/>
            </w:r>
          </w:hyperlink>
        </w:p>
        <w:p w14:paraId="3BD98524" w14:textId="1DEA9527"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6" w:history="1">
            <w:r w:rsidRPr="00C26E0C">
              <w:rPr>
                <w:rStyle w:val="Hyperlink"/>
                <w:rFonts w:ascii="Times New Roman" w:eastAsia="Times New Roman" w:hAnsi="Times New Roman" w:cs="Times New Roman"/>
                <w:noProof/>
                <w:lang w:val="ro-RO" w:eastAsia="ro-RO"/>
              </w:rPr>
              <w:t>I.g). Monitorizarea măsurilor de prevenire, evitare și reducere a impactului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_Toc183984496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125</w:t>
            </w:r>
            <w:r w:rsidRPr="00C26E0C">
              <w:rPr>
                <w:rFonts w:ascii="Times New Roman" w:hAnsi="Times New Roman" w:cs="Times New Roman"/>
                <w:noProof/>
                <w:webHidden/>
              </w:rPr>
              <w:fldChar w:fldCharType="end"/>
            </w:r>
          </w:hyperlink>
        </w:p>
        <w:p w14:paraId="22D5782B" w14:textId="1A2BFAB7"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7" w:history="1">
            <w:r w:rsidRPr="00C26E0C">
              <w:rPr>
                <w:rStyle w:val="Hyperlink"/>
                <w:rFonts w:ascii="Times New Roman" w:eastAsia="Times New Roman" w:hAnsi="Times New Roman" w:cs="Times New Roman"/>
                <w:noProof/>
                <w:lang w:val="ro-RO" w:eastAsia="ro-RO"/>
              </w:rPr>
              <w:t>I.h). Evaluarea impactului rezidual</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_Toc183984497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128</w:t>
            </w:r>
            <w:r w:rsidRPr="00C26E0C">
              <w:rPr>
                <w:rFonts w:ascii="Times New Roman" w:hAnsi="Times New Roman" w:cs="Times New Roman"/>
                <w:noProof/>
                <w:webHidden/>
              </w:rPr>
              <w:fldChar w:fldCharType="end"/>
            </w:r>
          </w:hyperlink>
        </w:p>
        <w:p w14:paraId="726FC509" w14:textId="5BDA3D17"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8" w:history="1">
            <w:r w:rsidRPr="00C26E0C">
              <w:rPr>
                <w:rStyle w:val="Hyperlink"/>
                <w:rFonts w:ascii="Times New Roman" w:eastAsia="Times New Roman" w:hAnsi="Times New Roman" w:cs="Times New Roman"/>
                <w:noProof/>
                <w:lang w:val="ro-RO" w:eastAsia="ro-RO"/>
              </w:rPr>
              <w:t>I.i). Motive imperative de interes public major</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_Toc183984498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131</w:t>
            </w:r>
            <w:r w:rsidRPr="00C26E0C">
              <w:rPr>
                <w:rFonts w:ascii="Times New Roman" w:hAnsi="Times New Roman" w:cs="Times New Roman"/>
                <w:noProof/>
                <w:webHidden/>
              </w:rPr>
              <w:fldChar w:fldCharType="end"/>
            </w:r>
          </w:hyperlink>
        </w:p>
        <w:p w14:paraId="44E6EC0C" w14:textId="6C5DD8E0"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499" w:history="1">
            <w:r w:rsidRPr="00C26E0C">
              <w:rPr>
                <w:rStyle w:val="Hyperlink"/>
                <w:rFonts w:ascii="Times New Roman" w:eastAsia="Times New Roman" w:hAnsi="Times New Roman" w:cs="Times New Roman"/>
                <w:noProof/>
                <w:lang w:val="ro-RO" w:eastAsia="ro-RO"/>
              </w:rPr>
              <w:t>II. Soluții alternative</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_Toc183984499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131</w:t>
            </w:r>
            <w:r w:rsidRPr="00C26E0C">
              <w:rPr>
                <w:rFonts w:ascii="Times New Roman" w:hAnsi="Times New Roman" w:cs="Times New Roman"/>
                <w:noProof/>
                <w:webHidden/>
              </w:rPr>
              <w:fldChar w:fldCharType="end"/>
            </w:r>
          </w:hyperlink>
        </w:p>
        <w:p w14:paraId="69FA52E9" w14:textId="7192D825"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500" w:history="1">
            <w:r w:rsidRPr="00C26E0C">
              <w:rPr>
                <w:rStyle w:val="Hyperlink"/>
                <w:rFonts w:ascii="Times New Roman" w:eastAsia="Times New Roman" w:hAnsi="Times New Roman" w:cs="Times New Roman"/>
                <w:noProof/>
                <w:lang w:val="ro-RO" w:eastAsia="ro-RO"/>
              </w:rPr>
              <w:t>III. Măsurile compensatorii</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_Toc183984500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132</w:t>
            </w:r>
            <w:r w:rsidRPr="00C26E0C">
              <w:rPr>
                <w:rFonts w:ascii="Times New Roman" w:hAnsi="Times New Roman" w:cs="Times New Roman"/>
                <w:noProof/>
                <w:webHidden/>
              </w:rPr>
              <w:fldChar w:fldCharType="end"/>
            </w:r>
          </w:hyperlink>
        </w:p>
        <w:p w14:paraId="434BAA95" w14:textId="3F1D1E2B"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501" w:history="1">
            <w:r w:rsidRPr="00C26E0C">
              <w:rPr>
                <w:rStyle w:val="Hyperlink"/>
                <w:rFonts w:ascii="Times New Roman" w:eastAsia="Times New Roman" w:hAnsi="Times New Roman" w:cs="Times New Roman"/>
                <w:noProof/>
                <w:lang w:val="ro-RO" w:eastAsia="ro-RO"/>
              </w:rPr>
              <w:t>IV. Metodele utilizate pentru culegerea informațiilor privind speciile și/sau habitatele de interes comunitar afectate</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_Toc183984501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132</w:t>
            </w:r>
            <w:r w:rsidRPr="00C26E0C">
              <w:rPr>
                <w:rFonts w:ascii="Times New Roman" w:hAnsi="Times New Roman" w:cs="Times New Roman"/>
                <w:noProof/>
                <w:webHidden/>
              </w:rPr>
              <w:fldChar w:fldCharType="end"/>
            </w:r>
          </w:hyperlink>
        </w:p>
        <w:p w14:paraId="48DBEC39" w14:textId="7F26F8BF" w:rsidR="00A80DA4" w:rsidRPr="00C26E0C" w:rsidRDefault="00A80DA4">
          <w:pPr>
            <w:pStyle w:val="TOC1"/>
            <w:tabs>
              <w:tab w:val="right" w:leader="dot" w:pos="9350"/>
            </w:tabs>
            <w:rPr>
              <w:rFonts w:ascii="Times New Roman" w:eastAsiaTheme="minorEastAsia" w:hAnsi="Times New Roman" w:cs="Times New Roman"/>
              <w:b w:val="0"/>
              <w:bCs w:val="0"/>
              <w:noProof/>
              <w:kern w:val="2"/>
              <w:sz w:val="22"/>
              <w:szCs w:val="22"/>
              <w14:ligatures w14:val="standardContextual"/>
            </w:rPr>
          </w:pPr>
          <w:hyperlink w:anchor="_Toc183984502" w:history="1">
            <w:r w:rsidRPr="00C26E0C">
              <w:rPr>
                <w:rStyle w:val="Hyperlink"/>
                <w:rFonts w:ascii="Times New Roman" w:eastAsia="Times New Roman" w:hAnsi="Times New Roman" w:cs="Times New Roman"/>
                <w:noProof/>
                <w:lang w:val="ro-RO" w:eastAsia="ro-RO"/>
              </w:rPr>
              <w:t>V. Concluziile studiului de evaluare adecvată</w:t>
            </w:r>
            <w:r w:rsidRPr="00C26E0C">
              <w:rPr>
                <w:rFonts w:ascii="Times New Roman" w:hAnsi="Times New Roman" w:cs="Times New Roman"/>
                <w:noProof/>
                <w:webHidden/>
              </w:rPr>
              <w:tab/>
            </w:r>
            <w:r w:rsidRPr="00C26E0C">
              <w:rPr>
                <w:rFonts w:ascii="Times New Roman" w:hAnsi="Times New Roman" w:cs="Times New Roman"/>
                <w:noProof/>
                <w:webHidden/>
              </w:rPr>
              <w:fldChar w:fldCharType="begin"/>
            </w:r>
            <w:r w:rsidRPr="00C26E0C">
              <w:rPr>
                <w:rFonts w:ascii="Times New Roman" w:hAnsi="Times New Roman" w:cs="Times New Roman"/>
                <w:noProof/>
                <w:webHidden/>
              </w:rPr>
              <w:instrText xml:space="preserve"> PAGEREF _Toc183984502 \h </w:instrText>
            </w:r>
            <w:r w:rsidRPr="00C26E0C">
              <w:rPr>
                <w:rFonts w:ascii="Times New Roman" w:hAnsi="Times New Roman" w:cs="Times New Roman"/>
                <w:noProof/>
                <w:webHidden/>
              </w:rPr>
            </w:r>
            <w:r w:rsidRPr="00C26E0C">
              <w:rPr>
                <w:rFonts w:ascii="Times New Roman" w:hAnsi="Times New Roman" w:cs="Times New Roman"/>
                <w:noProof/>
                <w:webHidden/>
              </w:rPr>
              <w:fldChar w:fldCharType="separate"/>
            </w:r>
            <w:r w:rsidR="00603732">
              <w:rPr>
                <w:rFonts w:ascii="Times New Roman" w:hAnsi="Times New Roman" w:cs="Times New Roman"/>
                <w:noProof/>
                <w:webHidden/>
              </w:rPr>
              <w:t>134</w:t>
            </w:r>
            <w:r w:rsidRPr="00C26E0C">
              <w:rPr>
                <w:rFonts w:ascii="Times New Roman" w:hAnsi="Times New Roman" w:cs="Times New Roman"/>
                <w:noProof/>
                <w:webHidden/>
              </w:rPr>
              <w:fldChar w:fldCharType="end"/>
            </w:r>
          </w:hyperlink>
        </w:p>
        <w:p w14:paraId="767C0BB3" w14:textId="3802153C" w:rsidR="002A3BB9" w:rsidRPr="00CE0DE2" w:rsidRDefault="002A3BB9" w:rsidP="009B4B81">
          <w:pPr>
            <w:spacing w:line="276" w:lineRule="auto"/>
            <w:jc w:val="both"/>
            <w:rPr>
              <w:rFonts w:ascii="Times New Roman" w:hAnsi="Times New Roman" w:cs="Times New Roman"/>
              <w:noProof/>
              <w:sz w:val="20"/>
              <w:szCs w:val="20"/>
              <w:lang w:val="ro-RO"/>
            </w:rPr>
          </w:pPr>
          <w:r w:rsidRPr="00C26E0C">
            <w:rPr>
              <w:rFonts w:ascii="Times New Roman" w:hAnsi="Times New Roman" w:cs="Times New Roman"/>
              <w:noProof/>
              <w:sz w:val="20"/>
              <w:szCs w:val="20"/>
              <w:lang w:val="ro-RO"/>
            </w:rPr>
            <w:fldChar w:fldCharType="end"/>
          </w:r>
        </w:p>
      </w:sdtContent>
    </w:sdt>
    <w:p w14:paraId="37C5B27F" w14:textId="77777777" w:rsidR="0077660A" w:rsidRDefault="0077660A" w:rsidP="001F16B3">
      <w:pPr>
        <w:spacing w:line="276" w:lineRule="auto"/>
        <w:jc w:val="both"/>
        <w:rPr>
          <w:rFonts w:ascii="Times New Roman" w:eastAsia="Times New Roman" w:hAnsi="Times New Roman" w:cs="Times New Roman"/>
          <w:b/>
          <w:noProof/>
          <w:kern w:val="0"/>
          <w:sz w:val="24"/>
          <w:szCs w:val="24"/>
          <w:lang w:val="ro-RO" w:eastAsia="ro-RO"/>
          <w14:ligatures w14:val="none"/>
        </w:rPr>
      </w:pPr>
    </w:p>
    <w:p w14:paraId="3A44EFE9" w14:textId="77777777" w:rsidR="00C26E0C" w:rsidRPr="00CE0DE2" w:rsidRDefault="00C26E0C" w:rsidP="001F16B3">
      <w:pPr>
        <w:spacing w:line="276" w:lineRule="auto"/>
        <w:jc w:val="both"/>
        <w:rPr>
          <w:rFonts w:ascii="Times New Roman" w:eastAsia="Times New Roman" w:hAnsi="Times New Roman" w:cs="Times New Roman"/>
          <w:b/>
          <w:noProof/>
          <w:kern w:val="0"/>
          <w:sz w:val="24"/>
          <w:szCs w:val="24"/>
          <w:lang w:val="ro-RO" w:eastAsia="ro-RO"/>
          <w14:ligatures w14:val="none"/>
        </w:rPr>
      </w:pPr>
    </w:p>
    <w:p w14:paraId="288E0136" w14:textId="55C48144" w:rsidR="0077660A" w:rsidRPr="00C26E0C" w:rsidRDefault="0077660A" w:rsidP="0077660A">
      <w:pPr>
        <w:keepNext/>
        <w:tabs>
          <w:tab w:val="left" w:pos="720"/>
        </w:tabs>
        <w:spacing w:after="60"/>
        <w:ind w:left="720" w:hanging="720"/>
        <w:jc w:val="center"/>
        <w:outlineLvl w:val="0"/>
        <w:rPr>
          <w:rFonts w:ascii="Times New Roman" w:hAnsi="Times New Roman" w:cs="Times New Roman"/>
          <w:b/>
          <w:bCs/>
          <w:noProof/>
          <w:sz w:val="28"/>
          <w:szCs w:val="32"/>
          <w:lang w:val="ro-RO"/>
        </w:rPr>
      </w:pPr>
      <w:bookmarkStart w:id="0" w:name="_Toc513724418"/>
      <w:bookmarkStart w:id="1" w:name="_Toc513725597"/>
      <w:bookmarkStart w:id="2" w:name="_Toc162197963"/>
      <w:bookmarkStart w:id="3" w:name="_Toc165222235"/>
      <w:bookmarkStart w:id="4" w:name="_Toc169078453"/>
      <w:bookmarkStart w:id="5" w:name="_Toc183984460"/>
      <w:r w:rsidRPr="00C26E0C">
        <w:rPr>
          <w:rFonts w:ascii="Times New Roman" w:hAnsi="Times New Roman" w:cs="Times New Roman"/>
          <w:b/>
          <w:bCs/>
          <w:noProof/>
          <w:sz w:val="28"/>
          <w:szCs w:val="32"/>
          <w:lang w:val="ro-RO"/>
        </w:rPr>
        <w:t>List</w:t>
      </w:r>
      <w:r w:rsidR="00C26E0C">
        <w:rPr>
          <w:rFonts w:ascii="Times New Roman" w:hAnsi="Times New Roman" w:cs="Times New Roman"/>
          <w:b/>
          <w:bCs/>
          <w:noProof/>
          <w:sz w:val="28"/>
          <w:szCs w:val="32"/>
          <w:lang w:val="ro-RO"/>
        </w:rPr>
        <w:t>ă</w:t>
      </w:r>
      <w:r w:rsidRPr="00C26E0C">
        <w:rPr>
          <w:rFonts w:ascii="Times New Roman" w:hAnsi="Times New Roman" w:cs="Times New Roman"/>
          <w:b/>
          <w:bCs/>
          <w:noProof/>
          <w:sz w:val="28"/>
          <w:szCs w:val="32"/>
          <w:lang w:val="ro-RO"/>
        </w:rPr>
        <w:t xml:space="preserve"> tabele</w:t>
      </w:r>
      <w:bookmarkEnd w:id="0"/>
      <w:bookmarkEnd w:id="1"/>
      <w:bookmarkEnd w:id="2"/>
      <w:bookmarkEnd w:id="3"/>
      <w:bookmarkEnd w:id="4"/>
      <w:bookmarkEnd w:id="5"/>
    </w:p>
    <w:p w14:paraId="74A4DCAB" w14:textId="77777777" w:rsidR="007D7092" w:rsidRPr="00C26E0C" w:rsidRDefault="007D7092" w:rsidP="0077660A">
      <w:pPr>
        <w:keepNext/>
        <w:tabs>
          <w:tab w:val="left" w:pos="720"/>
        </w:tabs>
        <w:spacing w:after="60"/>
        <w:ind w:left="720" w:hanging="720"/>
        <w:jc w:val="center"/>
        <w:outlineLvl w:val="0"/>
        <w:rPr>
          <w:rFonts w:ascii="Times New Roman" w:hAnsi="Times New Roman" w:cs="Times New Roman"/>
          <w:b/>
          <w:bCs/>
          <w:noProof/>
          <w:sz w:val="28"/>
          <w:szCs w:val="32"/>
          <w:lang w:val="ro-RO"/>
        </w:rPr>
      </w:pPr>
    </w:p>
    <w:p w14:paraId="2551A204" w14:textId="621556C9" w:rsidR="006527E6" w:rsidRDefault="0077660A">
      <w:pPr>
        <w:pStyle w:val="TableofFigures"/>
        <w:rPr>
          <w:rFonts w:asciiTheme="minorHAnsi" w:eastAsiaTheme="minorEastAsia" w:hAnsiTheme="minorHAnsi" w:cstheme="minorBidi"/>
          <w:noProof/>
          <w:kern w:val="2"/>
          <w:sz w:val="22"/>
          <w:lang w:eastAsia="en-US"/>
          <w14:ligatures w14:val="standardContextual"/>
        </w:rPr>
      </w:pPr>
      <w:r w:rsidRPr="00C26E0C">
        <w:rPr>
          <w:rStyle w:val="Hyperlink"/>
          <w:rFonts w:ascii="Times New Roman" w:eastAsiaTheme="minorEastAsia" w:hAnsi="Times New Roman"/>
          <w:color w:val="auto"/>
        </w:rPr>
        <w:fldChar w:fldCharType="begin"/>
      </w:r>
      <w:r w:rsidRPr="00C26E0C">
        <w:rPr>
          <w:rStyle w:val="Hyperlink"/>
          <w:rFonts w:ascii="Times New Roman" w:eastAsiaTheme="minorEastAsia" w:hAnsi="Times New Roman"/>
          <w:color w:val="auto"/>
        </w:rPr>
        <w:instrText xml:space="preserve"> TOC \h \z \t "Heading 7" \c </w:instrText>
      </w:r>
      <w:r w:rsidRPr="00C26E0C">
        <w:rPr>
          <w:rStyle w:val="Hyperlink"/>
          <w:rFonts w:ascii="Times New Roman" w:eastAsiaTheme="minorEastAsia" w:hAnsi="Times New Roman"/>
          <w:color w:val="auto"/>
        </w:rPr>
        <w:fldChar w:fldCharType="separate"/>
      </w:r>
      <w:hyperlink w:anchor="_Toc184046599" w:history="1">
        <w:r w:rsidR="006527E6" w:rsidRPr="00771F45">
          <w:rPr>
            <w:rStyle w:val="Hyperlink"/>
            <w:rFonts w:ascii="Times New Roman" w:eastAsiaTheme="minorEastAsia" w:hAnsi="Times New Roman"/>
            <w:noProof/>
            <w:lang w:val="ro-RO"/>
          </w:rPr>
          <w:t>Tabelul nr. 1 Distanța amplasamentului față de ariile naturale protejate</w:t>
        </w:r>
        <w:r w:rsidR="006527E6">
          <w:rPr>
            <w:noProof/>
            <w:webHidden/>
          </w:rPr>
          <w:tab/>
        </w:r>
        <w:r w:rsidR="006527E6">
          <w:rPr>
            <w:noProof/>
            <w:webHidden/>
          </w:rPr>
          <w:fldChar w:fldCharType="begin"/>
        </w:r>
        <w:r w:rsidR="006527E6">
          <w:rPr>
            <w:noProof/>
            <w:webHidden/>
          </w:rPr>
          <w:instrText xml:space="preserve"> PAGEREF _Toc184046599 \h </w:instrText>
        </w:r>
        <w:r w:rsidR="006527E6">
          <w:rPr>
            <w:noProof/>
            <w:webHidden/>
          </w:rPr>
        </w:r>
        <w:r w:rsidR="006527E6">
          <w:rPr>
            <w:noProof/>
            <w:webHidden/>
          </w:rPr>
          <w:fldChar w:fldCharType="separate"/>
        </w:r>
        <w:r w:rsidR="00603732">
          <w:rPr>
            <w:noProof/>
            <w:webHidden/>
          </w:rPr>
          <w:t>30</w:t>
        </w:r>
        <w:r w:rsidR="006527E6">
          <w:rPr>
            <w:noProof/>
            <w:webHidden/>
          </w:rPr>
          <w:fldChar w:fldCharType="end"/>
        </w:r>
      </w:hyperlink>
    </w:p>
    <w:p w14:paraId="47C14486" w14:textId="0E8CA1CA" w:rsidR="006527E6" w:rsidRDefault="006527E6">
      <w:pPr>
        <w:pStyle w:val="TableofFigures"/>
        <w:rPr>
          <w:rStyle w:val="Hyperlink"/>
          <w:rFonts w:eastAsiaTheme="minorEastAsia"/>
          <w:noProof/>
        </w:rPr>
      </w:pPr>
      <w:hyperlink w:anchor="_Toc184046600" w:history="1">
        <w:r w:rsidRPr="00771F45">
          <w:rPr>
            <w:rStyle w:val="Hyperlink"/>
            <w:rFonts w:ascii="Times New Roman" w:eastAsiaTheme="minorEastAsia" w:hAnsi="Times New Roman"/>
            <w:noProof/>
            <w:lang w:val="ro-RO" w:eastAsia="ro-RO" w:bidi="ro-RO"/>
          </w:rPr>
          <w:t>Tabelul nr. 2 Amplasarea lucrărilor rest de executat în raport cu u.a.t-urile</w:t>
        </w:r>
        <w:r>
          <w:rPr>
            <w:noProof/>
            <w:webHidden/>
          </w:rPr>
          <w:tab/>
        </w:r>
        <w:r>
          <w:rPr>
            <w:noProof/>
            <w:webHidden/>
          </w:rPr>
          <w:fldChar w:fldCharType="begin"/>
        </w:r>
        <w:r>
          <w:rPr>
            <w:noProof/>
            <w:webHidden/>
          </w:rPr>
          <w:instrText xml:space="preserve"> PAGEREF _Toc184046600 \h </w:instrText>
        </w:r>
        <w:r>
          <w:rPr>
            <w:noProof/>
            <w:webHidden/>
          </w:rPr>
        </w:r>
        <w:r>
          <w:rPr>
            <w:noProof/>
            <w:webHidden/>
          </w:rPr>
          <w:fldChar w:fldCharType="separate"/>
        </w:r>
        <w:r w:rsidR="00603732">
          <w:rPr>
            <w:noProof/>
            <w:webHidden/>
          </w:rPr>
          <w:t>32</w:t>
        </w:r>
        <w:r>
          <w:rPr>
            <w:noProof/>
            <w:webHidden/>
          </w:rPr>
          <w:fldChar w:fldCharType="end"/>
        </w:r>
      </w:hyperlink>
    </w:p>
    <w:p w14:paraId="492559B7" w14:textId="7D1420D7" w:rsidR="00EF4CD6" w:rsidRPr="00EF4CD6" w:rsidRDefault="00EF4CD6" w:rsidP="00EF4CD6">
      <w:pPr>
        <w:pStyle w:val="TableofFigures"/>
        <w:rPr>
          <w:rFonts w:eastAsiaTheme="minorEastAsia"/>
          <w:noProof/>
          <w:color w:val="0000FF"/>
          <w:u w:val="single"/>
        </w:rPr>
      </w:pPr>
      <w:hyperlink w:anchor="_Toc184046600" w:history="1">
        <w:r w:rsidRPr="00771F45">
          <w:rPr>
            <w:rStyle w:val="Hyperlink"/>
            <w:rFonts w:ascii="Times New Roman" w:eastAsiaTheme="minorEastAsia" w:hAnsi="Times New Roman"/>
            <w:noProof/>
            <w:lang w:val="ro-RO" w:eastAsia="ro-RO" w:bidi="ro-RO"/>
          </w:rPr>
          <w:t xml:space="preserve">Tabelul nr. </w:t>
        </w:r>
        <w:r>
          <w:rPr>
            <w:rStyle w:val="Hyperlink"/>
            <w:rFonts w:ascii="Times New Roman" w:eastAsiaTheme="minorEastAsia" w:hAnsi="Times New Roman"/>
            <w:noProof/>
            <w:lang w:val="ro-RO" w:eastAsia="ro-RO" w:bidi="ro-RO"/>
          </w:rPr>
          <w:t>3</w:t>
        </w:r>
        <w:r w:rsidRPr="00771F45">
          <w:rPr>
            <w:rStyle w:val="Hyperlink"/>
            <w:rFonts w:ascii="Times New Roman" w:eastAsiaTheme="minorEastAsia" w:hAnsi="Times New Roman"/>
            <w:noProof/>
            <w:lang w:val="ro-RO" w:eastAsia="ro-RO" w:bidi="ro-RO"/>
          </w:rPr>
          <w:t xml:space="preserve"> </w:t>
        </w:r>
        <w:r>
          <w:rPr>
            <w:rStyle w:val="Hyperlink"/>
            <w:rFonts w:ascii="Times New Roman" w:eastAsiaTheme="minorEastAsia" w:hAnsi="Times New Roman"/>
            <w:noProof/>
            <w:lang w:val="ro-RO" w:eastAsia="ro-RO" w:bidi="ro-RO"/>
          </w:rPr>
          <w:t xml:space="preserve">Grafic de </w:t>
        </w:r>
        <w:r w:rsidR="00BD1640">
          <w:rPr>
            <w:rStyle w:val="Hyperlink"/>
            <w:rFonts w:ascii="Times New Roman" w:eastAsiaTheme="minorEastAsia" w:hAnsi="Times New Roman"/>
            <w:noProof/>
            <w:lang w:val="ro-RO" w:eastAsia="ro-RO" w:bidi="ro-RO"/>
          </w:rPr>
          <w:t>eșalonare a execuției optimizat (finalizare treapta Surduc-Nehoiașu cu 1 grup de 55 MW în CHE Nehoiașu 2) și abandonare treapta Cireșu-Surduc</w:t>
        </w:r>
        <w:r>
          <w:rPr>
            <w:noProof/>
            <w:webHidden/>
          </w:rPr>
          <w:tab/>
        </w:r>
        <w:r>
          <w:rPr>
            <w:noProof/>
            <w:webHidden/>
          </w:rPr>
          <w:fldChar w:fldCharType="begin"/>
        </w:r>
        <w:r>
          <w:rPr>
            <w:noProof/>
            <w:webHidden/>
          </w:rPr>
          <w:instrText xml:space="preserve"> PAGEREF _Toc184046600 \h </w:instrText>
        </w:r>
        <w:r>
          <w:rPr>
            <w:noProof/>
            <w:webHidden/>
          </w:rPr>
        </w:r>
        <w:r>
          <w:rPr>
            <w:noProof/>
            <w:webHidden/>
          </w:rPr>
          <w:fldChar w:fldCharType="separate"/>
        </w:r>
        <w:r w:rsidR="00603732">
          <w:rPr>
            <w:noProof/>
            <w:webHidden/>
          </w:rPr>
          <w:t>32</w:t>
        </w:r>
        <w:r>
          <w:rPr>
            <w:noProof/>
            <w:webHidden/>
          </w:rPr>
          <w:fldChar w:fldCharType="end"/>
        </w:r>
      </w:hyperlink>
    </w:p>
    <w:p w14:paraId="5C6EB70C" w14:textId="0B9BCE4F"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01" w:history="1">
        <w:r w:rsidRPr="00771F45">
          <w:rPr>
            <w:rStyle w:val="Hyperlink"/>
            <w:rFonts w:ascii="Times New Roman" w:eastAsiaTheme="minorEastAsia" w:hAnsi="Times New Roman"/>
            <w:noProof/>
            <w:lang w:val="ro-RO" w:bidi="ro-RO"/>
          </w:rPr>
          <w:t>Tabelul nr.</w:t>
        </w:r>
        <w:r w:rsidR="00EF4CD6">
          <w:rPr>
            <w:rStyle w:val="Hyperlink"/>
            <w:rFonts w:ascii="Times New Roman" w:eastAsiaTheme="minorEastAsia" w:hAnsi="Times New Roman"/>
            <w:noProof/>
            <w:lang w:val="ro-RO" w:bidi="ro-RO"/>
          </w:rPr>
          <w:t xml:space="preserve"> </w:t>
        </w:r>
        <w:r w:rsidRPr="00771F45">
          <w:rPr>
            <w:rStyle w:val="Hyperlink"/>
            <w:rFonts w:ascii="Times New Roman" w:eastAsiaTheme="minorEastAsia" w:hAnsi="Times New Roman"/>
            <w:noProof/>
            <w:lang w:val="ro-RO" w:bidi="ro-RO"/>
          </w:rPr>
          <w:t xml:space="preserve">4 </w:t>
        </w:r>
        <w:r w:rsidRPr="00771F45">
          <w:rPr>
            <w:rStyle w:val="Hyperlink"/>
            <w:rFonts w:ascii="Times New Roman" w:eastAsiaTheme="minorEastAsia" w:hAnsi="Times New Roman"/>
            <w:noProof/>
            <w:lang w:val="ro-RO"/>
          </w:rPr>
          <w:t xml:space="preserve">Lucrările și </w:t>
        </w:r>
        <w:r w:rsidR="00096645">
          <w:rPr>
            <w:rStyle w:val="Hyperlink"/>
            <w:rFonts w:ascii="Times New Roman" w:eastAsiaTheme="minorEastAsia" w:hAnsi="Times New Roman"/>
            <w:noProof/>
            <w:lang w:val="ro-RO"/>
          </w:rPr>
          <w:t>c</w:t>
        </w:r>
        <w:r w:rsidR="00096645" w:rsidRPr="00771F45">
          <w:rPr>
            <w:rStyle w:val="Hyperlink"/>
            <w:rFonts w:ascii="Times New Roman" w:eastAsiaTheme="minorEastAsia" w:hAnsi="Times New Roman"/>
            <w:noProof/>
            <w:lang w:val="ro-RO"/>
          </w:rPr>
          <w:t xml:space="preserve">antitățile </w:t>
        </w:r>
        <w:r w:rsidRPr="00771F45">
          <w:rPr>
            <w:rStyle w:val="Hyperlink"/>
            <w:rFonts w:ascii="Times New Roman" w:eastAsiaTheme="minorEastAsia" w:hAnsi="Times New Roman"/>
            <w:noProof/>
            <w:lang w:val="ro-RO"/>
          </w:rPr>
          <w:t>pentru elementele deja realizate în cadrul proiectului (detaliate pe categorii de deviz)</w:t>
        </w:r>
        <w:r>
          <w:rPr>
            <w:noProof/>
            <w:webHidden/>
          </w:rPr>
          <w:tab/>
        </w:r>
        <w:r>
          <w:rPr>
            <w:noProof/>
            <w:webHidden/>
          </w:rPr>
          <w:fldChar w:fldCharType="begin"/>
        </w:r>
        <w:r>
          <w:rPr>
            <w:noProof/>
            <w:webHidden/>
          </w:rPr>
          <w:instrText xml:space="preserve"> PAGEREF _Toc184046601 \h </w:instrText>
        </w:r>
        <w:r>
          <w:rPr>
            <w:noProof/>
            <w:webHidden/>
          </w:rPr>
        </w:r>
        <w:r>
          <w:rPr>
            <w:noProof/>
            <w:webHidden/>
          </w:rPr>
          <w:fldChar w:fldCharType="separate"/>
        </w:r>
        <w:r w:rsidR="00603732">
          <w:rPr>
            <w:noProof/>
            <w:webHidden/>
          </w:rPr>
          <w:t>35</w:t>
        </w:r>
        <w:r>
          <w:rPr>
            <w:noProof/>
            <w:webHidden/>
          </w:rPr>
          <w:fldChar w:fldCharType="end"/>
        </w:r>
      </w:hyperlink>
    </w:p>
    <w:p w14:paraId="1E71368E" w14:textId="610C2398"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02" w:history="1">
        <w:r w:rsidRPr="00771F45">
          <w:rPr>
            <w:rStyle w:val="Hyperlink"/>
            <w:rFonts w:ascii="Times New Roman" w:eastAsiaTheme="minorEastAsia" w:hAnsi="Times New Roman"/>
            <w:noProof/>
            <w:lang w:val="ro-RO"/>
          </w:rPr>
          <w:t xml:space="preserve">Tabelul nr. 5 Lucrările și </w:t>
        </w:r>
        <w:r w:rsidR="00096645">
          <w:rPr>
            <w:rStyle w:val="Hyperlink"/>
            <w:rFonts w:ascii="Times New Roman" w:eastAsiaTheme="minorEastAsia" w:hAnsi="Times New Roman"/>
            <w:noProof/>
            <w:lang w:val="ro-RO"/>
          </w:rPr>
          <w:t>c</w:t>
        </w:r>
        <w:r w:rsidR="00096645" w:rsidRPr="00771F45">
          <w:rPr>
            <w:rStyle w:val="Hyperlink"/>
            <w:rFonts w:ascii="Times New Roman" w:eastAsiaTheme="minorEastAsia" w:hAnsi="Times New Roman"/>
            <w:noProof/>
            <w:lang w:val="ro-RO"/>
          </w:rPr>
          <w:t xml:space="preserve">antitățile </w:t>
        </w:r>
        <w:r w:rsidRPr="00771F45">
          <w:rPr>
            <w:rStyle w:val="Hyperlink"/>
            <w:rFonts w:ascii="Times New Roman" w:eastAsiaTheme="minorEastAsia" w:hAnsi="Times New Roman"/>
            <w:noProof/>
            <w:lang w:val="ro-RO"/>
          </w:rPr>
          <w:t>rămase de executat (detaliate pe categorii de deviz)</w:t>
        </w:r>
        <w:r>
          <w:rPr>
            <w:noProof/>
            <w:webHidden/>
          </w:rPr>
          <w:tab/>
        </w:r>
        <w:r>
          <w:rPr>
            <w:noProof/>
            <w:webHidden/>
          </w:rPr>
          <w:fldChar w:fldCharType="begin"/>
        </w:r>
        <w:r>
          <w:rPr>
            <w:noProof/>
            <w:webHidden/>
          </w:rPr>
          <w:instrText xml:space="preserve"> PAGEREF _Toc184046602 \h </w:instrText>
        </w:r>
        <w:r>
          <w:rPr>
            <w:noProof/>
            <w:webHidden/>
          </w:rPr>
        </w:r>
        <w:r>
          <w:rPr>
            <w:noProof/>
            <w:webHidden/>
          </w:rPr>
          <w:fldChar w:fldCharType="separate"/>
        </w:r>
        <w:r w:rsidR="00603732">
          <w:rPr>
            <w:noProof/>
            <w:webHidden/>
          </w:rPr>
          <w:t>37</w:t>
        </w:r>
        <w:r>
          <w:rPr>
            <w:noProof/>
            <w:webHidden/>
          </w:rPr>
          <w:fldChar w:fldCharType="end"/>
        </w:r>
      </w:hyperlink>
    </w:p>
    <w:p w14:paraId="7846AE57" w14:textId="4AD5FDC1"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03" w:history="1">
        <w:r w:rsidRPr="00771F45">
          <w:rPr>
            <w:rStyle w:val="Hyperlink"/>
            <w:rFonts w:ascii="Times New Roman" w:eastAsiaTheme="minorEastAsia" w:hAnsi="Times New Roman"/>
            <w:noProof/>
            <w:lang w:val="ro-RO"/>
          </w:rPr>
          <w:t>Tabelul nr. 6 Sumarul efectelor generate de implementarea PP</w:t>
        </w:r>
        <w:r>
          <w:rPr>
            <w:noProof/>
            <w:webHidden/>
          </w:rPr>
          <w:tab/>
        </w:r>
        <w:r>
          <w:rPr>
            <w:noProof/>
            <w:webHidden/>
          </w:rPr>
          <w:fldChar w:fldCharType="begin"/>
        </w:r>
        <w:r>
          <w:rPr>
            <w:noProof/>
            <w:webHidden/>
          </w:rPr>
          <w:instrText xml:space="preserve"> PAGEREF _Toc184046603 \h </w:instrText>
        </w:r>
        <w:r>
          <w:rPr>
            <w:noProof/>
            <w:webHidden/>
          </w:rPr>
        </w:r>
        <w:r>
          <w:rPr>
            <w:noProof/>
            <w:webHidden/>
          </w:rPr>
          <w:fldChar w:fldCharType="separate"/>
        </w:r>
        <w:r w:rsidR="00603732">
          <w:rPr>
            <w:noProof/>
            <w:webHidden/>
          </w:rPr>
          <w:t>46</w:t>
        </w:r>
        <w:r>
          <w:rPr>
            <w:noProof/>
            <w:webHidden/>
          </w:rPr>
          <w:fldChar w:fldCharType="end"/>
        </w:r>
      </w:hyperlink>
    </w:p>
    <w:p w14:paraId="4A9B27C1" w14:textId="6973D5CB"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04" w:history="1">
        <w:r w:rsidRPr="00771F45">
          <w:rPr>
            <w:rStyle w:val="Hyperlink"/>
            <w:rFonts w:ascii="Times New Roman" w:eastAsiaTheme="minorEastAsia" w:hAnsi="Times New Roman"/>
            <w:noProof/>
            <w:lang w:val="ro-RO"/>
          </w:rPr>
          <w:t>Tabelul nr. 7 Caracteristicile altor PP-uri (în implementare, aprobate sau în evaluare) care pot avea impact cumulativ cu PP-ul evaluat asupra ANPIC</w:t>
        </w:r>
        <w:r>
          <w:rPr>
            <w:noProof/>
            <w:webHidden/>
          </w:rPr>
          <w:tab/>
        </w:r>
        <w:r>
          <w:rPr>
            <w:noProof/>
            <w:webHidden/>
          </w:rPr>
          <w:fldChar w:fldCharType="begin"/>
        </w:r>
        <w:r>
          <w:rPr>
            <w:noProof/>
            <w:webHidden/>
          </w:rPr>
          <w:instrText xml:space="preserve"> PAGEREF _Toc184046604 \h </w:instrText>
        </w:r>
        <w:r>
          <w:rPr>
            <w:noProof/>
            <w:webHidden/>
          </w:rPr>
        </w:r>
        <w:r>
          <w:rPr>
            <w:noProof/>
            <w:webHidden/>
          </w:rPr>
          <w:fldChar w:fldCharType="separate"/>
        </w:r>
        <w:r w:rsidR="00603732">
          <w:rPr>
            <w:noProof/>
            <w:webHidden/>
          </w:rPr>
          <w:t>49</w:t>
        </w:r>
        <w:r>
          <w:rPr>
            <w:noProof/>
            <w:webHidden/>
          </w:rPr>
          <w:fldChar w:fldCharType="end"/>
        </w:r>
      </w:hyperlink>
    </w:p>
    <w:p w14:paraId="3D510389" w14:textId="0BFD8682"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05" w:history="1">
        <w:r w:rsidRPr="00771F45">
          <w:rPr>
            <w:rStyle w:val="Hyperlink"/>
            <w:rFonts w:ascii="Times New Roman" w:eastAsiaTheme="minorEastAsia" w:hAnsi="Times New Roman"/>
            <w:noProof/>
            <w:lang w:val="ro-RO"/>
          </w:rPr>
          <w:t xml:space="preserve">Tabelul nr. 8 Lista tipurilor de habitate de interes comunitar din perimetrul </w:t>
        </w:r>
        <w:r w:rsidR="00096645" w:rsidRPr="00771F45">
          <w:rPr>
            <w:rStyle w:val="Hyperlink"/>
            <w:rFonts w:ascii="Times New Roman" w:eastAsiaTheme="minorEastAsia" w:hAnsi="Times New Roman"/>
            <w:noProof/>
            <w:lang w:val="ro-RO"/>
          </w:rPr>
          <w:t>RO</w:t>
        </w:r>
        <w:r w:rsidR="00096645">
          <w:rPr>
            <w:rStyle w:val="Hyperlink"/>
            <w:rFonts w:ascii="Times New Roman" w:eastAsiaTheme="minorEastAsia" w:hAnsi="Times New Roman"/>
            <w:noProof/>
            <w:lang w:val="ro-RO"/>
          </w:rPr>
          <w:t>SAC</w:t>
        </w:r>
        <w:r w:rsidR="00096645" w:rsidRPr="00771F45">
          <w:rPr>
            <w:rStyle w:val="Hyperlink"/>
            <w:rFonts w:ascii="Times New Roman" w:eastAsiaTheme="minorEastAsia" w:hAnsi="Times New Roman"/>
            <w:noProof/>
            <w:lang w:val="ro-RO"/>
          </w:rPr>
          <w:t xml:space="preserve">0190 </w:t>
        </w:r>
        <w:r w:rsidRPr="00771F45">
          <w:rPr>
            <w:rStyle w:val="Hyperlink"/>
            <w:rFonts w:ascii="Times New Roman" w:eastAsiaTheme="minorEastAsia" w:hAnsi="Times New Roman"/>
            <w:noProof/>
            <w:lang w:val="ro-RO"/>
          </w:rPr>
          <w:t>Penteleu şi evaluarea criteriilor conform Ordinului ministrului mediului şi gospodăririi apelor nr. 207/2006 privind aprobarea conţinutului Formularului standard Natura 2000 şi a manualului de completare a acestuia, conform Formularului standard Natura 2000 revizuit la data de 14.02.2024</w:t>
        </w:r>
        <w:r>
          <w:rPr>
            <w:noProof/>
            <w:webHidden/>
          </w:rPr>
          <w:tab/>
        </w:r>
        <w:r>
          <w:rPr>
            <w:noProof/>
            <w:webHidden/>
          </w:rPr>
          <w:fldChar w:fldCharType="begin"/>
        </w:r>
        <w:r>
          <w:rPr>
            <w:noProof/>
            <w:webHidden/>
          </w:rPr>
          <w:instrText xml:space="preserve"> PAGEREF _Toc184046605 \h </w:instrText>
        </w:r>
        <w:r>
          <w:rPr>
            <w:noProof/>
            <w:webHidden/>
          </w:rPr>
        </w:r>
        <w:r>
          <w:rPr>
            <w:noProof/>
            <w:webHidden/>
          </w:rPr>
          <w:fldChar w:fldCharType="separate"/>
        </w:r>
        <w:r w:rsidR="00603732">
          <w:rPr>
            <w:noProof/>
            <w:webHidden/>
          </w:rPr>
          <w:t>50</w:t>
        </w:r>
        <w:r>
          <w:rPr>
            <w:noProof/>
            <w:webHidden/>
          </w:rPr>
          <w:fldChar w:fldCharType="end"/>
        </w:r>
      </w:hyperlink>
    </w:p>
    <w:p w14:paraId="6801723D" w14:textId="0C33F4CC"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06" w:history="1">
        <w:r w:rsidRPr="00771F45">
          <w:rPr>
            <w:rStyle w:val="Hyperlink"/>
            <w:rFonts w:ascii="Times New Roman" w:eastAsiaTheme="minorEastAsia" w:hAnsi="Times New Roman"/>
            <w:noProof/>
            <w:lang w:val="ro-RO"/>
          </w:rPr>
          <w:t xml:space="preserve">Tabelul nr. 9 Lista speciilor enumerate în anexa II a Directivei Consiliului 92/43/CEE pentru care a fost desemnat situl Natura 2000 </w:t>
        </w:r>
        <w:r w:rsidR="00096645" w:rsidRPr="00771F45">
          <w:rPr>
            <w:rStyle w:val="Hyperlink"/>
            <w:rFonts w:ascii="Times New Roman" w:eastAsiaTheme="minorEastAsia" w:hAnsi="Times New Roman"/>
            <w:noProof/>
            <w:lang w:val="ro-RO"/>
          </w:rPr>
          <w:t>RO</w:t>
        </w:r>
        <w:r w:rsidR="00096645">
          <w:rPr>
            <w:rStyle w:val="Hyperlink"/>
            <w:rFonts w:ascii="Times New Roman" w:eastAsiaTheme="minorEastAsia" w:hAnsi="Times New Roman"/>
            <w:noProof/>
            <w:lang w:val="ro-RO"/>
          </w:rPr>
          <w:t>SAC</w:t>
        </w:r>
        <w:r w:rsidR="00096645" w:rsidRPr="00771F45">
          <w:rPr>
            <w:rStyle w:val="Hyperlink"/>
            <w:rFonts w:ascii="Times New Roman" w:eastAsiaTheme="minorEastAsia" w:hAnsi="Times New Roman"/>
            <w:noProof/>
            <w:lang w:val="ro-RO"/>
          </w:rPr>
          <w:t xml:space="preserve">0190 </w:t>
        </w:r>
        <w:r w:rsidRPr="00771F45">
          <w:rPr>
            <w:rStyle w:val="Hyperlink"/>
            <w:rFonts w:ascii="Times New Roman" w:eastAsiaTheme="minorEastAsia" w:hAnsi="Times New Roman"/>
            <w:noProof/>
            <w:lang w:val="ro-RO"/>
          </w:rPr>
          <w:t>Penteleu şi evaluarea efectivelor populaţionale la nivelul sitului Natura 2000, conform Formularului standard Natura 2000 revizuit la data de 14.02.2024</w:t>
        </w:r>
        <w:r>
          <w:rPr>
            <w:noProof/>
            <w:webHidden/>
          </w:rPr>
          <w:tab/>
        </w:r>
        <w:r>
          <w:rPr>
            <w:noProof/>
            <w:webHidden/>
          </w:rPr>
          <w:fldChar w:fldCharType="begin"/>
        </w:r>
        <w:r>
          <w:rPr>
            <w:noProof/>
            <w:webHidden/>
          </w:rPr>
          <w:instrText xml:space="preserve"> PAGEREF _Toc184046606 \h </w:instrText>
        </w:r>
        <w:r>
          <w:rPr>
            <w:noProof/>
            <w:webHidden/>
          </w:rPr>
        </w:r>
        <w:r>
          <w:rPr>
            <w:noProof/>
            <w:webHidden/>
          </w:rPr>
          <w:fldChar w:fldCharType="separate"/>
        </w:r>
        <w:r w:rsidR="00603732">
          <w:rPr>
            <w:noProof/>
            <w:webHidden/>
          </w:rPr>
          <w:t>51</w:t>
        </w:r>
        <w:r>
          <w:rPr>
            <w:noProof/>
            <w:webHidden/>
          </w:rPr>
          <w:fldChar w:fldCharType="end"/>
        </w:r>
      </w:hyperlink>
    </w:p>
    <w:p w14:paraId="1A887557" w14:textId="4EEC29B4"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07" w:history="1">
        <w:r w:rsidRPr="00771F45">
          <w:rPr>
            <w:rStyle w:val="Hyperlink"/>
            <w:rFonts w:ascii="Times New Roman" w:eastAsiaTheme="minorEastAsia" w:hAnsi="Times New Roman"/>
            <w:noProof/>
            <w:lang w:val="ro-RO"/>
          </w:rPr>
          <w:t>Tabelul nr. 10 Starea de conservare a habitatelor de interes comunitar din cadrul sitului de importanță comunitară ROSAC0190 Penteleu</w:t>
        </w:r>
        <w:r w:rsidRPr="00771F45">
          <w:rPr>
            <w:rStyle w:val="Hyperlink"/>
            <w:rFonts w:ascii="Times New Roman" w:eastAsiaTheme="minorEastAsia" w:hAnsi="Times New Roman"/>
            <w:bCs/>
            <w:noProof/>
            <w:lang w:val="ro-RO"/>
          </w:rPr>
          <w:t xml:space="preserve"> (conform Planului de management)</w:t>
        </w:r>
        <w:r>
          <w:rPr>
            <w:noProof/>
            <w:webHidden/>
          </w:rPr>
          <w:tab/>
        </w:r>
        <w:r>
          <w:rPr>
            <w:noProof/>
            <w:webHidden/>
          </w:rPr>
          <w:fldChar w:fldCharType="begin"/>
        </w:r>
        <w:r>
          <w:rPr>
            <w:noProof/>
            <w:webHidden/>
          </w:rPr>
          <w:instrText xml:space="preserve"> PAGEREF _Toc184046607 \h </w:instrText>
        </w:r>
        <w:r>
          <w:rPr>
            <w:noProof/>
            <w:webHidden/>
          </w:rPr>
        </w:r>
        <w:r>
          <w:rPr>
            <w:noProof/>
            <w:webHidden/>
          </w:rPr>
          <w:fldChar w:fldCharType="separate"/>
        </w:r>
        <w:r w:rsidR="00603732">
          <w:rPr>
            <w:noProof/>
            <w:webHidden/>
          </w:rPr>
          <w:t>56</w:t>
        </w:r>
        <w:r>
          <w:rPr>
            <w:noProof/>
            <w:webHidden/>
          </w:rPr>
          <w:fldChar w:fldCharType="end"/>
        </w:r>
      </w:hyperlink>
    </w:p>
    <w:p w14:paraId="000A42A8" w14:textId="72F58C66"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08" w:history="1">
        <w:r w:rsidRPr="00771F45">
          <w:rPr>
            <w:rStyle w:val="Hyperlink"/>
            <w:rFonts w:ascii="Times New Roman" w:eastAsiaTheme="minorEastAsia" w:hAnsi="Times New Roman"/>
            <w:noProof/>
            <w:lang w:val="ro-RO"/>
          </w:rPr>
          <w:t>Tabelul nr. 11 Starea de conservare a speciilor de interes comunitar din cadrul sitului de importanță comunitară ROSAC0190 Penteleu</w:t>
        </w:r>
        <w:r w:rsidRPr="00771F45">
          <w:rPr>
            <w:rStyle w:val="Hyperlink"/>
            <w:rFonts w:ascii="Times New Roman" w:eastAsiaTheme="minorEastAsia" w:hAnsi="Times New Roman"/>
            <w:bCs/>
            <w:noProof/>
            <w:lang w:val="ro-RO"/>
          </w:rPr>
          <w:t xml:space="preserve"> (conform Planului de management)</w:t>
        </w:r>
        <w:r>
          <w:rPr>
            <w:noProof/>
            <w:webHidden/>
          </w:rPr>
          <w:tab/>
        </w:r>
        <w:r>
          <w:rPr>
            <w:noProof/>
            <w:webHidden/>
          </w:rPr>
          <w:fldChar w:fldCharType="begin"/>
        </w:r>
        <w:r>
          <w:rPr>
            <w:noProof/>
            <w:webHidden/>
          </w:rPr>
          <w:instrText xml:space="preserve"> PAGEREF _Toc184046608 \h </w:instrText>
        </w:r>
        <w:r>
          <w:rPr>
            <w:noProof/>
            <w:webHidden/>
          </w:rPr>
        </w:r>
        <w:r>
          <w:rPr>
            <w:noProof/>
            <w:webHidden/>
          </w:rPr>
          <w:fldChar w:fldCharType="separate"/>
        </w:r>
        <w:r w:rsidR="00603732">
          <w:rPr>
            <w:noProof/>
            <w:webHidden/>
          </w:rPr>
          <w:t>56</w:t>
        </w:r>
        <w:r>
          <w:rPr>
            <w:noProof/>
            <w:webHidden/>
          </w:rPr>
          <w:fldChar w:fldCharType="end"/>
        </w:r>
      </w:hyperlink>
    </w:p>
    <w:p w14:paraId="24ABD56A" w14:textId="58F20FF5"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09" w:history="1">
        <w:r w:rsidRPr="00771F45">
          <w:rPr>
            <w:rStyle w:val="Hyperlink"/>
            <w:rFonts w:ascii="Times New Roman" w:eastAsiaTheme="minorEastAsia" w:hAnsi="Times New Roman"/>
            <w:noProof/>
            <w:lang w:val="ro-RO"/>
          </w:rPr>
          <w:t>Tabelul nr. 12 Date privind ANPIC afectată de implementarea PP</w:t>
        </w:r>
        <w:r>
          <w:rPr>
            <w:noProof/>
            <w:webHidden/>
          </w:rPr>
          <w:tab/>
        </w:r>
        <w:r>
          <w:rPr>
            <w:noProof/>
            <w:webHidden/>
          </w:rPr>
          <w:fldChar w:fldCharType="begin"/>
        </w:r>
        <w:r>
          <w:rPr>
            <w:noProof/>
            <w:webHidden/>
          </w:rPr>
          <w:instrText xml:space="preserve"> PAGEREF _Toc184046609 \h </w:instrText>
        </w:r>
        <w:r>
          <w:rPr>
            <w:noProof/>
            <w:webHidden/>
          </w:rPr>
        </w:r>
        <w:r>
          <w:rPr>
            <w:noProof/>
            <w:webHidden/>
          </w:rPr>
          <w:fldChar w:fldCharType="separate"/>
        </w:r>
        <w:r w:rsidR="00603732">
          <w:rPr>
            <w:noProof/>
            <w:webHidden/>
          </w:rPr>
          <w:t>57</w:t>
        </w:r>
        <w:r>
          <w:rPr>
            <w:noProof/>
            <w:webHidden/>
          </w:rPr>
          <w:fldChar w:fldCharType="end"/>
        </w:r>
      </w:hyperlink>
    </w:p>
    <w:p w14:paraId="6F2707B1" w14:textId="347A0ABF"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0" w:history="1">
        <w:r w:rsidRPr="00771F45">
          <w:rPr>
            <w:rStyle w:val="Hyperlink"/>
            <w:rFonts w:ascii="Times New Roman" w:eastAsiaTheme="minorEastAsia" w:hAnsi="Times New Roman"/>
            <w:noProof/>
            <w:lang w:val="ro-RO"/>
          </w:rPr>
          <w:t>Tabelul nr. 13 Date privind speciile şi habitatele posibil afectate de PP</w:t>
        </w:r>
        <w:r>
          <w:rPr>
            <w:noProof/>
            <w:webHidden/>
          </w:rPr>
          <w:tab/>
        </w:r>
        <w:r>
          <w:rPr>
            <w:noProof/>
            <w:webHidden/>
          </w:rPr>
          <w:fldChar w:fldCharType="begin"/>
        </w:r>
        <w:r>
          <w:rPr>
            <w:noProof/>
            <w:webHidden/>
          </w:rPr>
          <w:instrText xml:space="preserve"> PAGEREF _Toc184046610 \h </w:instrText>
        </w:r>
        <w:r>
          <w:rPr>
            <w:noProof/>
            <w:webHidden/>
          </w:rPr>
        </w:r>
        <w:r>
          <w:rPr>
            <w:noProof/>
            <w:webHidden/>
          </w:rPr>
          <w:fldChar w:fldCharType="separate"/>
        </w:r>
        <w:r w:rsidR="00603732">
          <w:rPr>
            <w:noProof/>
            <w:webHidden/>
          </w:rPr>
          <w:t>59</w:t>
        </w:r>
        <w:r>
          <w:rPr>
            <w:noProof/>
            <w:webHidden/>
          </w:rPr>
          <w:fldChar w:fldCharType="end"/>
        </w:r>
      </w:hyperlink>
    </w:p>
    <w:p w14:paraId="475F0404" w14:textId="418746BD"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1" w:history="1">
        <w:r w:rsidRPr="00771F45">
          <w:rPr>
            <w:rStyle w:val="Hyperlink"/>
            <w:rFonts w:ascii="Times New Roman" w:eastAsiaTheme="minorEastAsia" w:hAnsi="Times New Roman"/>
            <w:noProof/>
            <w:lang w:val="ro-RO"/>
          </w:rPr>
          <w:t>Tabelul nr. 14 Relaţiile structurale şi funcţionale</w:t>
        </w:r>
        <w:r>
          <w:rPr>
            <w:noProof/>
            <w:webHidden/>
          </w:rPr>
          <w:tab/>
        </w:r>
        <w:r>
          <w:rPr>
            <w:noProof/>
            <w:webHidden/>
          </w:rPr>
          <w:fldChar w:fldCharType="begin"/>
        </w:r>
        <w:r>
          <w:rPr>
            <w:noProof/>
            <w:webHidden/>
          </w:rPr>
          <w:instrText xml:space="preserve"> PAGEREF _Toc184046611 \h </w:instrText>
        </w:r>
        <w:r>
          <w:rPr>
            <w:noProof/>
            <w:webHidden/>
          </w:rPr>
        </w:r>
        <w:r>
          <w:rPr>
            <w:noProof/>
            <w:webHidden/>
          </w:rPr>
          <w:fldChar w:fldCharType="separate"/>
        </w:r>
        <w:r w:rsidR="00603732">
          <w:rPr>
            <w:noProof/>
            <w:webHidden/>
          </w:rPr>
          <w:t>62</w:t>
        </w:r>
        <w:r>
          <w:rPr>
            <w:noProof/>
            <w:webHidden/>
          </w:rPr>
          <w:fldChar w:fldCharType="end"/>
        </w:r>
      </w:hyperlink>
    </w:p>
    <w:p w14:paraId="2329EAE4" w14:textId="4D319708"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2" w:history="1">
        <w:r w:rsidRPr="00771F45">
          <w:rPr>
            <w:rStyle w:val="Hyperlink"/>
            <w:rFonts w:ascii="Times New Roman" w:eastAsiaTheme="minorEastAsia" w:hAnsi="Times New Roman"/>
            <w:noProof/>
            <w:lang w:val="ro-RO" w:eastAsia="ro-RO"/>
          </w:rPr>
          <w:t>Tabelul nr. 15 Obiectivele de conservare pentru ROSAC0190 Penteleu – habitate</w:t>
        </w:r>
        <w:r>
          <w:rPr>
            <w:noProof/>
            <w:webHidden/>
          </w:rPr>
          <w:tab/>
        </w:r>
        <w:r>
          <w:rPr>
            <w:noProof/>
            <w:webHidden/>
          </w:rPr>
          <w:fldChar w:fldCharType="begin"/>
        </w:r>
        <w:r>
          <w:rPr>
            <w:noProof/>
            <w:webHidden/>
          </w:rPr>
          <w:instrText xml:space="preserve"> PAGEREF _Toc184046612 \h </w:instrText>
        </w:r>
        <w:r>
          <w:rPr>
            <w:noProof/>
            <w:webHidden/>
          </w:rPr>
        </w:r>
        <w:r>
          <w:rPr>
            <w:noProof/>
            <w:webHidden/>
          </w:rPr>
          <w:fldChar w:fldCharType="separate"/>
        </w:r>
        <w:r w:rsidR="00603732">
          <w:rPr>
            <w:noProof/>
            <w:webHidden/>
          </w:rPr>
          <w:t>64</w:t>
        </w:r>
        <w:r>
          <w:rPr>
            <w:noProof/>
            <w:webHidden/>
          </w:rPr>
          <w:fldChar w:fldCharType="end"/>
        </w:r>
      </w:hyperlink>
    </w:p>
    <w:p w14:paraId="1A24F3B7" w14:textId="76A63EAD"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3" w:history="1">
        <w:r w:rsidRPr="00771F45">
          <w:rPr>
            <w:rStyle w:val="Hyperlink"/>
            <w:rFonts w:ascii="Times New Roman" w:eastAsiaTheme="minorEastAsia" w:hAnsi="Times New Roman"/>
            <w:noProof/>
            <w:lang w:val="ro-RO" w:eastAsia="ro-RO"/>
          </w:rPr>
          <w:t>Tabelul nr. 16 Obiectivele de conservare pentru ROSAC0190 Penteleu - specii</w:t>
        </w:r>
        <w:r>
          <w:rPr>
            <w:noProof/>
            <w:webHidden/>
          </w:rPr>
          <w:tab/>
        </w:r>
        <w:r>
          <w:rPr>
            <w:noProof/>
            <w:webHidden/>
          </w:rPr>
          <w:fldChar w:fldCharType="begin"/>
        </w:r>
        <w:r>
          <w:rPr>
            <w:noProof/>
            <w:webHidden/>
          </w:rPr>
          <w:instrText xml:space="preserve"> PAGEREF _Toc184046613 \h </w:instrText>
        </w:r>
        <w:r>
          <w:rPr>
            <w:noProof/>
            <w:webHidden/>
          </w:rPr>
        </w:r>
        <w:r>
          <w:rPr>
            <w:noProof/>
            <w:webHidden/>
          </w:rPr>
          <w:fldChar w:fldCharType="separate"/>
        </w:r>
        <w:r w:rsidR="00603732">
          <w:rPr>
            <w:noProof/>
            <w:webHidden/>
          </w:rPr>
          <w:t>65</w:t>
        </w:r>
        <w:r>
          <w:rPr>
            <w:noProof/>
            <w:webHidden/>
          </w:rPr>
          <w:fldChar w:fldCharType="end"/>
        </w:r>
      </w:hyperlink>
    </w:p>
    <w:p w14:paraId="16A66084" w14:textId="16EB1637"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4" w:history="1">
        <w:r w:rsidRPr="00771F45">
          <w:rPr>
            <w:rStyle w:val="Hyperlink"/>
            <w:rFonts w:ascii="Times New Roman" w:eastAsiaTheme="minorEastAsia" w:hAnsi="Times New Roman"/>
            <w:noProof/>
            <w:lang w:val="ro-RO" w:eastAsia="ro-RO"/>
          </w:rPr>
          <w:t>Tabelul nr. 17 Analiza măsurilor de management din ROSAC0190</w:t>
        </w:r>
        <w:r>
          <w:rPr>
            <w:noProof/>
            <w:webHidden/>
          </w:rPr>
          <w:tab/>
        </w:r>
        <w:r>
          <w:rPr>
            <w:noProof/>
            <w:webHidden/>
          </w:rPr>
          <w:fldChar w:fldCharType="begin"/>
        </w:r>
        <w:r>
          <w:rPr>
            <w:noProof/>
            <w:webHidden/>
          </w:rPr>
          <w:instrText xml:space="preserve"> PAGEREF _Toc184046614 \h </w:instrText>
        </w:r>
        <w:r>
          <w:rPr>
            <w:noProof/>
            <w:webHidden/>
          </w:rPr>
        </w:r>
        <w:r>
          <w:rPr>
            <w:noProof/>
            <w:webHidden/>
          </w:rPr>
          <w:fldChar w:fldCharType="separate"/>
        </w:r>
        <w:r w:rsidR="00603732">
          <w:rPr>
            <w:noProof/>
            <w:webHidden/>
          </w:rPr>
          <w:t>66</w:t>
        </w:r>
        <w:r>
          <w:rPr>
            <w:noProof/>
            <w:webHidden/>
          </w:rPr>
          <w:fldChar w:fldCharType="end"/>
        </w:r>
      </w:hyperlink>
    </w:p>
    <w:p w14:paraId="07D161CD" w14:textId="59D96A02"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5" w:history="1">
        <w:r w:rsidRPr="00771F45">
          <w:rPr>
            <w:rStyle w:val="Hyperlink"/>
            <w:rFonts w:ascii="Times New Roman" w:eastAsiaTheme="minorEastAsia" w:hAnsi="Times New Roman"/>
            <w:noProof/>
            <w:lang w:val="ro-RO"/>
          </w:rPr>
          <w:t>Tabelul nr. 18 Localizarea sectoarelor studiate în cadrul corpurilor acvatice Bâsca Mare și Buzău</w:t>
        </w:r>
        <w:r>
          <w:rPr>
            <w:noProof/>
            <w:webHidden/>
          </w:rPr>
          <w:tab/>
        </w:r>
        <w:r>
          <w:rPr>
            <w:noProof/>
            <w:webHidden/>
          </w:rPr>
          <w:fldChar w:fldCharType="begin"/>
        </w:r>
        <w:r>
          <w:rPr>
            <w:noProof/>
            <w:webHidden/>
          </w:rPr>
          <w:instrText xml:space="preserve"> PAGEREF _Toc184046615 \h </w:instrText>
        </w:r>
        <w:r>
          <w:rPr>
            <w:noProof/>
            <w:webHidden/>
          </w:rPr>
        </w:r>
        <w:r>
          <w:rPr>
            <w:noProof/>
            <w:webHidden/>
          </w:rPr>
          <w:fldChar w:fldCharType="separate"/>
        </w:r>
        <w:r w:rsidR="00603732">
          <w:rPr>
            <w:noProof/>
            <w:webHidden/>
          </w:rPr>
          <w:t>81</w:t>
        </w:r>
        <w:r>
          <w:rPr>
            <w:noProof/>
            <w:webHidden/>
          </w:rPr>
          <w:fldChar w:fldCharType="end"/>
        </w:r>
      </w:hyperlink>
    </w:p>
    <w:p w14:paraId="06A1B1A5" w14:textId="1CD5528C"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6" w:history="1">
        <w:r w:rsidRPr="00771F45">
          <w:rPr>
            <w:rStyle w:val="Hyperlink"/>
            <w:rFonts w:ascii="Times New Roman" w:eastAsiaTheme="minorEastAsia" w:hAnsi="Times New Roman"/>
            <w:noProof/>
            <w:lang w:val="ro-RO"/>
          </w:rPr>
          <w:t>Tabelul nr. 19 Lungimea minimă care va fi supusă prelevării, conform SR EN 14011</w:t>
        </w:r>
        <w:r>
          <w:rPr>
            <w:noProof/>
            <w:webHidden/>
          </w:rPr>
          <w:tab/>
        </w:r>
        <w:r>
          <w:rPr>
            <w:noProof/>
            <w:webHidden/>
          </w:rPr>
          <w:fldChar w:fldCharType="begin"/>
        </w:r>
        <w:r>
          <w:rPr>
            <w:noProof/>
            <w:webHidden/>
          </w:rPr>
          <w:instrText xml:space="preserve"> PAGEREF _Toc184046616 \h </w:instrText>
        </w:r>
        <w:r>
          <w:rPr>
            <w:noProof/>
            <w:webHidden/>
          </w:rPr>
        </w:r>
        <w:r>
          <w:rPr>
            <w:noProof/>
            <w:webHidden/>
          </w:rPr>
          <w:fldChar w:fldCharType="separate"/>
        </w:r>
        <w:r w:rsidR="00603732">
          <w:rPr>
            <w:noProof/>
            <w:webHidden/>
          </w:rPr>
          <w:t>81</w:t>
        </w:r>
        <w:r>
          <w:rPr>
            <w:noProof/>
            <w:webHidden/>
          </w:rPr>
          <w:fldChar w:fldCharType="end"/>
        </w:r>
      </w:hyperlink>
    </w:p>
    <w:p w14:paraId="0428B4F4" w14:textId="4A53598A"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7" w:history="1">
        <w:r w:rsidRPr="00771F45">
          <w:rPr>
            <w:rStyle w:val="Hyperlink"/>
            <w:rFonts w:ascii="Times New Roman" w:eastAsiaTheme="minorEastAsia" w:hAnsi="Times New Roman"/>
            <w:noProof/>
            <w:lang w:val="ro-RO"/>
          </w:rPr>
          <w:t>Tabelul nr. 20 Ihtiofauna identificată în cadrul sectoarelor de studiu analizate</w:t>
        </w:r>
        <w:r>
          <w:rPr>
            <w:noProof/>
            <w:webHidden/>
          </w:rPr>
          <w:tab/>
        </w:r>
        <w:r>
          <w:rPr>
            <w:noProof/>
            <w:webHidden/>
          </w:rPr>
          <w:fldChar w:fldCharType="begin"/>
        </w:r>
        <w:r>
          <w:rPr>
            <w:noProof/>
            <w:webHidden/>
          </w:rPr>
          <w:instrText xml:space="preserve"> PAGEREF _Toc184046617 \h </w:instrText>
        </w:r>
        <w:r>
          <w:rPr>
            <w:noProof/>
            <w:webHidden/>
          </w:rPr>
        </w:r>
        <w:r>
          <w:rPr>
            <w:noProof/>
            <w:webHidden/>
          </w:rPr>
          <w:fldChar w:fldCharType="separate"/>
        </w:r>
        <w:r w:rsidR="00603732">
          <w:rPr>
            <w:noProof/>
            <w:webHidden/>
          </w:rPr>
          <w:t>89</w:t>
        </w:r>
        <w:r>
          <w:rPr>
            <w:noProof/>
            <w:webHidden/>
          </w:rPr>
          <w:fldChar w:fldCharType="end"/>
        </w:r>
      </w:hyperlink>
    </w:p>
    <w:p w14:paraId="28B295FC" w14:textId="3324A5B8"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8" w:history="1">
        <w:r w:rsidRPr="00771F45">
          <w:rPr>
            <w:rStyle w:val="Hyperlink"/>
            <w:rFonts w:ascii="Times New Roman" w:eastAsiaTheme="minorEastAsia" w:hAnsi="Times New Roman"/>
            <w:noProof/>
            <w:lang w:val="ro-RO"/>
          </w:rPr>
          <w:t>Tabelul nr. 21 Ihtiofauna identificată în cadrul sectorului de studiu Bâsca Mare sector amonte fragmentări</w:t>
        </w:r>
        <w:r>
          <w:rPr>
            <w:noProof/>
            <w:webHidden/>
          </w:rPr>
          <w:tab/>
        </w:r>
        <w:r>
          <w:rPr>
            <w:noProof/>
            <w:webHidden/>
          </w:rPr>
          <w:fldChar w:fldCharType="begin"/>
        </w:r>
        <w:r>
          <w:rPr>
            <w:noProof/>
            <w:webHidden/>
          </w:rPr>
          <w:instrText xml:space="preserve"> PAGEREF _Toc184046618 \h </w:instrText>
        </w:r>
        <w:r>
          <w:rPr>
            <w:noProof/>
            <w:webHidden/>
          </w:rPr>
        </w:r>
        <w:r>
          <w:rPr>
            <w:noProof/>
            <w:webHidden/>
          </w:rPr>
          <w:fldChar w:fldCharType="separate"/>
        </w:r>
        <w:r w:rsidR="00603732">
          <w:rPr>
            <w:noProof/>
            <w:webHidden/>
          </w:rPr>
          <w:t>90</w:t>
        </w:r>
        <w:r>
          <w:rPr>
            <w:noProof/>
            <w:webHidden/>
          </w:rPr>
          <w:fldChar w:fldCharType="end"/>
        </w:r>
      </w:hyperlink>
    </w:p>
    <w:p w14:paraId="6630B7DD" w14:textId="4ED06859"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19" w:history="1">
        <w:r w:rsidRPr="00771F45">
          <w:rPr>
            <w:rStyle w:val="Hyperlink"/>
            <w:rFonts w:ascii="Times New Roman" w:eastAsiaTheme="minorEastAsia" w:hAnsi="Times New Roman"/>
            <w:noProof/>
            <w:lang w:val="ro-RO"/>
          </w:rPr>
          <w:t>Tabelul nr. 22 Ihtiofauna identificată în cadrul sectorului de studiu Bâsca Mare posibil vatră acumulare</w:t>
        </w:r>
        <w:r>
          <w:rPr>
            <w:noProof/>
            <w:webHidden/>
          </w:rPr>
          <w:tab/>
        </w:r>
        <w:r>
          <w:rPr>
            <w:noProof/>
            <w:webHidden/>
          </w:rPr>
          <w:fldChar w:fldCharType="begin"/>
        </w:r>
        <w:r>
          <w:rPr>
            <w:noProof/>
            <w:webHidden/>
          </w:rPr>
          <w:instrText xml:space="preserve"> PAGEREF _Toc184046619 \h </w:instrText>
        </w:r>
        <w:r>
          <w:rPr>
            <w:noProof/>
            <w:webHidden/>
          </w:rPr>
        </w:r>
        <w:r>
          <w:rPr>
            <w:noProof/>
            <w:webHidden/>
          </w:rPr>
          <w:fldChar w:fldCharType="separate"/>
        </w:r>
        <w:r w:rsidR="00603732">
          <w:rPr>
            <w:noProof/>
            <w:webHidden/>
          </w:rPr>
          <w:t>91</w:t>
        </w:r>
        <w:r>
          <w:rPr>
            <w:noProof/>
            <w:webHidden/>
          </w:rPr>
          <w:fldChar w:fldCharType="end"/>
        </w:r>
      </w:hyperlink>
    </w:p>
    <w:p w14:paraId="760A98E3" w14:textId="4D54C3E8"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0" w:history="1">
        <w:r w:rsidRPr="00771F45">
          <w:rPr>
            <w:rStyle w:val="Hyperlink"/>
            <w:rFonts w:ascii="Times New Roman" w:eastAsiaTheme="minorEastAsia" w:hAnsi="Times New Roman"/>
            <w:noProof/>
            <w:lang w:val="ro-RO"/>
          </w:rPr>
          <w:t>Tabelul nr. 23 Ihtiofauna identificată în cadrul sectorului de studiu Bâsca aval amplasament baraj</w:t>
        </w:r>
        <w:r>
          <w:rPr>
            <w:noProof/>
            <w:webHidden/>
          </w:rPr>
          <w:tab/>
        </w:r>
        <w:r>
          <w:rPr>
            <w:noProof/>
            <w:webHidden/>
          </w:rPr>
          <w:fldChar w:fldCharType="begin"/>
        </w:r>
        <w:r>
          <w:rPr>
            <w:noProof/>
            <w:webHidden/>
          </w:rPr>
          <w:instrText xml:space="preserve"> PAGEREF _Toc184046620 \h </w:instrText>
        </w:r>
        <w:r>
          <w:rPr>
            <w:noProof/>
            <w:webHidden/>
          </w:rPr>
        </w:r>
        <w:r>
          <w:rPr>
            <w:noProof/>
            <w:webHidden/>
          </w:rPr>
          <w:fldChar w:fldCharType="separate"/>
        </w:r>
        <w:r w:rsidR="00603732">
          <w:rPr>
            <w:noProof/>
            <w:webHidden/>
          </w:rPr>
          <w:t>92</w:t>
        </w:r>
        <w:r>
          <w:rPr>
            <w:noProof/>
            <w:webHidden/>
          </w:rPr>
          <w:fldChar w:fldCharType="end"/>
        </w:r>
      </w:hyperlink>
    </w:p>
    <w:p w14:paraId="0F98231F" w14:textId="77192D05"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1" w:history="1">
        <w:r w:rsidRPr="00771F45">
          <w:rPr>
            <w:rStyle w:val="Hyperlink"/>
            <w:rFonts w:ascii="Times New Roman" w:eastAsiaTheme="minorEastAsia" w:hAnsi="Times New Roman"/>
            <w:noProof/>
            <w:lang w:val="ro-RO"/>
          </w:rPr>
          <w:t>Tabelul nr. 24 Ihtiofauna identificată în cadrul sectorului de studiu Bâsca Mare experimental</w:t>
        </w:r>
        <w:r>
          <w:rPr>
            <w:noProof/>
            <w:webHidden/>
          </w:rPr>
          <w:tab/>
        </w:r>
        <w:r>
          <w:rPr>
            <w:noProof/>
            <w:webHidden/>
          </w:rPr>
          <w:fldChar w:fldCharType="begin"/>
        </w:r>
        <w:r>
          <w:rPr>
            <w:noProof/>
            <w:webHidden/>
          </w:rPr>
          <w:instrText xml:space="preserve"> PAGEREF _Toc184046621 \h </w:instrText>
        </w:r>
        <w:r>
          <w:rPr>
            <w:noProof/>
            <w:webHidden/>
          </w:rPr>
        </w:r>
        <w:r>
          <w:rPr>
            <w:noProof/>
            <w:webHidden/>
          </w:rPr>
          <w:fldChar w:fldCharType="separate"/>
        </w:r>
        <w:r w:rsidR="00603732">
          <w:rPr>
            <w:noProof/>
            <w:webHidden/>
          </w:rPr>
          <w:t>94</w:t>
        </w:r>
        <w:r>
          <w:rPr>
            <w:noProof/>
            <w:webHidden/>
          </w:rPr>
          <w:fldChar w:fldCharType="end"/>
        </w:r>
      </w:hyperlink>
    </w:p>
    <w:p w14:paraId="5A880A0B" w14:textId="12A01440"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2" w:history="1">
        <w:r w:rsidRPr="00771F45">
          <w:rPr>
            <w:rStyle w:val="Hyperlink"/>
            <w:rFonts w:ascii="Times New Roman" w:eastAsiaTheme="minorEastAsia" w:hAnsi="Times New Roman"/>
            <w:noProof/>
            <w:lang w:val="ro-RO"/>
          </w:rPr>
          <w:t>Tabelul nr. 25 Ihtiofauna identificată în cadrul sectorului de studiu Bâsca Mare Aval</w:t>
        </w:r>
        <w:r>
          <w:rPr>
            <w:noProof/>
            <w:webHidden/>
          </w:rPr>
          <w:tab/>
        </w:r>
        <w:r>
          <w:rPr>
            <w:noProof/>
            <w:webHidden/>
          </w:rPr>
          <w:fldChar w:fldCharType="begin"/>
        </w:r>
        <w:r>
          <w:rPr>
            <w:noProof/>
            <w:webHidden/>
          </w:rPr>
          <w:instrText xml:space="preserve"> PAGEREF _Toc184046622 \h </w:instrText>
        </w:r>
        <w:r>
          <w:rPr>
            <w:noProof/>
            <w:webHidden/>
          </w:rPr>
        </w:r>
        <w:r>
          <w:rPr>
            <w:noProof/>
            <w:webHidden/>
          </w:rPr>
          <w:fldChar w:fldCharType="separate"/>
        </w:r>
        <w:r w:rsidR="00603732">
          <w:rPr>
            <w:noProof/>
            <w:webHidden/>
          </w:rPr>
          <w:t>95</w:t>
        </w:r>
        <w:r>
          <w:rPr>
            <w:noProof/>
            <w:webHidden/>
          </w:rPr>
          <w:fldChar w:fldCharType="end"/>
        </w:r>
      </w:hyperlink>
    </w:p>
    <w:p w14:paraId="2FF62129" w14:textId="504B7EBA"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3" w:history="1">
        <w:r w:rsidRPr="00771F45">
          <w:rPr>
            <w:rStyle w:val="Hyperlink"/>
            <w:rFonts w:ascii="Times New Roman" w:eastAsiaTheme="minorEastAsia" w:hAnsi="Times New Roman"/>
            <w:noProof/>
            <w:lang w:val="ro-RO"/>
          </w:rPr>
          <w:t>Tabelul nr. 26 Ihtiofauna identificată în cadrul sectorului de studiu Buzău aval Centrală Nehoiașu</w:t>
        </w:r>
        <w:r>
          <w:rPr>
            <w:noProof/>
            <w:webHidden/>
          </w:rPr>
          <w:tab/>
        </w:r>
        <w:r>
          <w:rPr>
            <w:noProof/>
            <w:webHidden/>
          </w:rPr>
          <w:fldChar w:fldCharType="begin"/>
        </w:r>
        <w:r>
          <w:rPr>
            <w:noProof/>
            <w:webHidden/>
          </w:rPr>
          <w:instrText xml:space="preserve"> PAGEREF _Toc184046623 \h </w:instrText>
        </w:r>
        <w:r>
          <w:rPr>
            <w:noProof/>
            <w:webHidden/>
          </w:rPr>
        </w:r>
        <w:r>
          <w:rPr>
            <w:noProof/>
            <w:webHidden/>
          </w:rPr>
          <w:fldChar w:fldCharType="separate"/>
        </w:r>
        <w:r w:rsidR="00603732">
          <w:rPr>
            <w:noProof/>
            <w:webHidden/>
          </w:rPr>
          <w:t>96</w:t>
        </w:r>
        <w:r>
          <w:rPr>
            <w:noProof/>
            <w:webHidden/>
          </w:rPr>
          <w:fldChar w:fldCharType="end"/>
        </w:r>
      </w:hyperlink>
    </w:p>
    <w:p w14:paraId="10630195" w14:textId="0A4C46AA"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4" w:history="1">
        <w:r w:rsidRPr="00771F45">
          <w:rPr>
            <w:rStyle w:val="Hyperlink"/>
            <w:rFonts w:ascii="Times New Roman" w:eastAsiaTheme="minorEastAsia" w:hAnsi="Times New Roman"/>
            <w:noProof/>
            <w:lang w:val="ro-RO"/>
          </w:rPr>
          <w:t>Tabelul nr. 27 Rezultatele activităţilor de teren</w:t>
        </w:r>
        <w:r>
          <w:rPr>
            <w:noProof/>
            <w:webHidden/>
          </w:rPr>
          <w:tab/>
        </w:r>
        <w:r>
          <w:rPr>
            <w:noProof/>
            <w:webHidden/>
          </w:rPr>
          <w:fldChar w:fldCharType="begin"/>
        </w:r>
        <w:r>
          <w:rPr>
            <w:noProof/>
            <w:webHidden/>
          </w:rPr>
          <w:instrText xml:space="preserve"> PAGEREF _Toc184046624 \h </w:instrText>
        </w:r>
        <w:r>
          <w:rPr>
            <w:noProof/>
            <w:webHidden/>
          </w:rPr>
        </w:r>
        <w:r>
          <w:rPr>
            <w:noProof/>
            <w:webHidden/>
          </w:rPr>
          <w:fldChar w:fldCharType="separate"/>
        </w:r>
        <w:r w:rsidR="00603732">
          <w:rPr>
            <w:noProof/>
            <w:webHidden/>
          </w:rPr>
          <w:t>110</w:t>
        </w:r>
        <w:r>
          <w:rPr>
            <w:noProof/>
            <w:webHidden/>
          </w:rPr>
          <w:fldChar w:fldCharType="end"/>
        </w:r>
      </w:hyperlink>
    </w:p>
    <w:p w14:paraId="414062E2" w14:textId="3C88A565"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5" w:history="1">
        <w:r w:rsidRPr="00771F45">
          <w:rPr>
            <w:rStyle w:val="Hyperlink"/>
            <w:rFonts w:ascii="Times New Roman" w:eastAsiaTheme="minorEastAsia" w:hAnsi="Times New Roman"/>
            <w:noProof/>
          </w:rPr>
          <w:t xml:space="preserve">Tabelul nr. 28 Analiza presiunilor/amenințărilor din planul de management </w:t>
        </w:r>
        <w:r w:rsidRPr="00771F45">
          <w:rPr>
            <w:rStyle w:val="Hyperlink"/>
            <w:rFonts w:ascii="Times New Roman" w:eastAsiaTheme="minorEastAsia" w:hAnsi="Times New Roman"/>
            <w:bCs/>
            <w:noProof/>
          </w:rPr>
          <w:t xml:space="preserve">al </w:t>
        </w:r>
        <w:r w:rsidRPr="00771F45">
          <w:rPr>
            <w:rStyle w:val="Hyperlink"/>
            <w:rFonts w:ascii="Times New Roman" w:eastAsiaTheme="minorEastAsia" w:hAnsi="Times New Roman"/>
            <w:noProof/>
          </w:rPr>
          <w:t>ROSAC0190 Penteleu</w:t>
        </w:r>
        <w:r>
          <w:rPr>
            <w:noProof/>
            <w:webHidden/>
          </w:rPr>
          <w:tab/>
        </w:r>
        <w:r>
          <w:rPr>
            <w:noProof/>
            <w:webHidden/>
          </w:rPr>
          <w:fldChar w:fldCharType="begin"/>
        </w:r>
        <w:r>
          <w:rPr>
            <w:noProof/>
            <w:webHidden/>
          </w:rPr>
          <w:instrText xml:space="preserve"> PAGEREF _Toc184046625 \h </w:instrText>
        </w:r>
        <w:r>
          <w:rPr>
            <w:noProof/>
            <w:webHidden/>
          </w:rPr>
        </w:r>
        <w:r>
          <w:rPr>
            <w:noProof/>
            <w:webHidden/>
          </w:rPr>
          <w:fldChar w:fldCharType="separate"/>
        </w:r>
        <w:r w:rsidR="00603732">
          <w:rPr>
            <w:noProof/>
            <w:webHidden/>
          </w:rPr>
          <w:t>111</w:t>
        </w:r>
        <w:r>
          <w:rPr>
            <w:noProof/>
            <w:webHidden/>
          </w:rPr>
          <w:fldChar w:fldCharType="end"/>
        </w:r>
      </w:hyperlink>
    </w:p>
    <w:p w14:paraId="5E1E42F4" w14:textId="198CD4B7"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6" w:history="1">
        <w:r w:rsidRPr="00771F45">
          <w:rPr>
            <w:rStyle w:val="Hyperlink"/>
            <w:rFonts w:ascii="Times New Roman" w:eastAsiaTheme="minorEastAsia" w:hAnsi="Times New Roman"/>
            <w:noProof/>
            <w:lang w:val="ro-RO"/>
          </w:rPr>
          <w:t>Tabelul nr. 29 Identificarea şi cuantificarea impacturilor</w:t>
        </w:r>
        <w:r>
          <w:rPr>
            <w:noProof/>
            <w:webHidden/>
          </w:rPr>
          <w:tab/>
        </w:r>
        <w:r>
          <w:rPr>
            <w:noProof/>
            <w:webHidden/>
          </w:rPr>
          <w:fldChar w:fldCharType="begin"/>
        </w:r>
        <w:r>
          <w:rPr>
            <w:noProof/>
            <w:webHidden/>
          </w:rPr>
          <w:instrText xml:space="preserve"> PAGEREF _Toc184046626 \h </w:instrText>
        </w:r>
        <w:r>
          <w:rPr>
            <w:noProof/>
            <w:webHidden/>
          </w:rPr>
        </w:r>
        <w:r>
          <w:rPr>
            <w:noProof/>
            <w:webHidden/>
          </w:rPr>
          <w:fldChar w:fldCharType="separate"/>
        </w:r>
        <w:r w:rsidR="00603732">
          <w:rPr>
            <w:noProof/>
            <w:webHidden/>
          </w:rPr>
          <w:t>114</w:t>
        </w:r>
        <w:r>
          <w:rPr>
            <w:noProof/>
            <w:webHidden/>
          </w:rPr>
          <w:fldChar w:fldCharType="end"/>
        </w:r>
      </w:hyperlink>
    </w:p>
    <w:p w14:paraId="49FB7616" w14:textId="3D228190"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7" w:history="1">
        <w:r w:rsidRPr="00771F45">
          <w:rPr>
            <w:rStyle w:val="Hyperlink"/>
            <w:rFonts w:ascii="Times New Roman" w:eastAsiaTheme="minorEastAsia" w:hAnsi="Times New Roman"/>
            <w:noProof/>
            <w:lang w:val="ro-RO"/>
          </w:rPr>
          <w:t>Tabelul nr. 30 Măsurile de prevenire (P), evitare (E) şi reducere (R) a impactului</w:t>
        </w:r>
        <w:r>
          <w:rPr>
            <w:noProof/>
            <w:webHidden/>
          </w:rPr>
          <w:tab/>
        </w:r>
        <w:r>
          <w:rPr>
            <w:noProof/>
            <w:webHidden/>
          </w:rPr>
          <w:fldChar w:fldCharType="begin"/>
        </w:r>
        <w:r>
          <w:rPr>
            <w:noProof/>
            <w:webHidden/>
          </w:rPr>
          <w:instrText xml:space="preserve"> PAGEREF _Toc184046627 \h </w:instrText>
        </w:r>
        <w:r>
          <w:rPr>
            <w:noProof/>
            <w:webHidden/>
          </w:rPr>
        </w:r>
        <w:r>
          <w:rPr>
            <w:noProof/>
            <w:webHidden/>
          </w:rPr>
          <w:fldChar w:fldCharType="separate"/>
        </w:r>
        <w:r w:rsidR="00603732">
          <w:rPr>
            <w:noProof/>
            <w:webHidden/>
          </w:rPr>
          <w:t>115</w:t>
        </w:r>
        <w:r>
          <w:rPr>
            <w:noProof/>
            <w:webHidden/>
          </w:rPr>
          <w:fldChar w:fldCharType="end"/>
        </w:r>
      </w:hyperlink>
    </w:p>
    <w:p w14:paraId="4EEE15F7" w14:textId="42CAFB40"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8" w:history="1">
        <w:r w:rsidRPr="00771F45">
          <w:rPr>
            <w:rStyle w:val="Hyperlink"/>
            <w:rFonts w:ascii="Times New Roman" w:eastAsiaTheme="minorEastAsia" w:hAnsi="Times New Roman"/>
            <w:noProof/>
            <w:lang w:val="ro-RO"/>
          </w:rPr>
          <w:t>Tabelul nr. 31 Măsuri recomandate pentru speciile din afara ariilor naturale protejate</w:t>
        </w:r>
        <w:r>
          <w:rPr>
            <w:noProof/>
            <w:webHidden/>
          </w:rPr>
          <w:tab/>
        </w:r>
        <w:r>
          <w:rPr>
            <w:noProof/>
            <w:webHidden/>
          </w:rPr>
          <w:fldChar w:fldCharType="begin"/>
        </w:r>
        <w:r>
          <w:rPr>
            <w:noProof/>
            <w:webHidden/>
          </w:rPr>
          <w:instrText xml:space="preserve"> PAGEREF _Toc184046628 \h </w:instrText>
        </w:r>
        <w:r>
          <w:rPr>
            <w:noProof/>
            <w:webHidden/>
          </w:rPr>
        </w:r>
        <w:r>
          <w:rPr>
            <w:noProof/>
            <w:webHidden/>
          </w:rPr>
          <w:fldChar w:fldCharType="separate"/>
        </w:r>
        <w:r w:rsidR="00603732">
          <w:rPr>
            <w:noProof/>
            <w:webHidden/>
          </w:rPr>
          <w:t>117</w:t>
        </w:r>
        <w:r>
          <w:rPr>
            <w:noProof/>
            <w:webHidden/>
          </w:rPr>
          <w:fldChar w:fldCharType="end"/>
        </w:r>
      </w:hyperlink>
    </w:p>
    <w:p w14:paraId="1ECD74C2" w14:textId="4D258A34"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29" w:history="1">
        <w:r w:rsidRPr="00771F45">
          <w:rPr>
            <w:rStyle w:val="Hyperlink"/>
            <w:rFonts w:ascii="Times New Roman" w:eastAsiaTheme="minorEastAsia" w:hAnsi="Times New Roman"/>
            <w:noProof/>
            <w:lang w:val="ro-RO"/>
          </w:rPr>
          <w:t>Tabelul nr. 32 Verificarea îndeplinirii criteriilor SMART pentru măsurile propuse (sursa: JASPERS, 2021)</w:t>
        </w:r>
        <w:r>
          <w:rPr>
            <w:noProof/>
            <w:webHidden/>
          </w:rPr>
          <w:tab/>
        </w:r>
        <w:r>
          <w:rPr>
            <w:noProof/>
            <w:webHidden/>
          </w:rPr>
          <w:fldChar w:fldCharType="begin"/>
        </w:r>
        <w:r>
          <w:rPr>
            <w:noProof/>
            <w:webHidden/>
          </w:rPr>
          <w:instrText xml:space="preserve"> PAGEREF _Toc184046629 \h </w:instrText>
        </w:r>
        <w:r>
          <w:rPr>
            <w:noProof/>
            <w:webHidden/>
          </w:rPr>
        </w:r>
        <w:r>
          <w:rPr>
            <w:noProof/>
            <w:webHidden/>
          </w:rPr>
          <w:fldChar w:fldCharType="separate"/>
        </w:r>
        <w:r w:rsidR="00603732">
          <w:rPr>
            <w:noProof/>
            <w:webHidden/>
          </w:rPr>
          <w:t>119</w:t>
        </w:r>
        <w:r>
          <w:rPr>
            <w:noProof/>
            <w:webHidden/>
          </w:rPr>
          <w:fldChar w:fldCharType="end"/>
        </w:r>
      </w:hyperlink>
    </w:p>
    <w:p w14:paraId="4B04E9A7" w14:textId="4988E438"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30" w:history="1">
        <w:r w:rsidRPr="00771F45">
          <w:rPr>
            <w:rStyle w:val="Hyperlink"/>
            <w:rFonts w:ascii="Times New Roman" w:eastAsiaTheme="minorEastAsia" w:hAnsi="Times New Roman"/>
            <w:noProof/>
            <w:lang w:val="ro-RO"/>
          </w:rPr>
          <w:t>Tabelul nr. 33 Calendarul privind implementarea şi monitorizarea măsurilor de reducere a impactului</w:t>
        </w:r>
        <w:r>
          <w:rPr>
            <w:noProof/>
            <w:webHidden/>
          </w:rPr>
          <w:tab/>
        </w:r>
        <w:r>
          <w:rPr>
            <w:noProof/>
            <w:webHidden/>
          </w:rPr>
          <w:fldChar w:fldCharType="begin"/>
        </w:r>
        <w:r>
          <w:rPr>
            <w:noProof/>
            <w:webHidden/>
          </w:rPr>
          <w:instrText xml:space="preserve"> PAGEREF _Toc184046630 \h </w:instrText>
        </w:r>
        <w:r>
          <w:rPr>
            <w:noProof/>
            <w:webHidden/>
          </w:rPr>
        </w:r>
        <w:r>
          <w:rPr>
            <w:noProof/>
            <w:webHidden/>
          </w:rPr>
          <w:fldChar w:fldCharType="separate"/>
        </w:r>
        <w:r w:rsidR="00603732">
          <w:rPr>
            <w:noProof/>
            <w:webHidden/>
          </w:rPr>
          <w:t>120</w:t>
        </w:r>
        <w:r>
          <w:rPr>
            <w:noProof/>
            <w:webHidden/>
          </w:rPr>
          <w:fldChar w:fldCharType="end"/>
        </w:r>
      </w:hyperlink>
    </w:p>
    <w:p w14:paraId="168487D5" w14:textId="4BDE7234"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31" w:history="1">
        <w:r w:rsidRPr="00771F45">
          <w:rPr>
            <w:rStyle w:val="Hyperlink"/>
            <w:rFonts w:ascii="Times New Roman" w:eastAsiaTheme="minorEastAsia" w:hAnsi="Times New Roman"/>
            <w:noProof/>
            <w:lang w:val="ro-RO"/>
          </w:rPr>
          <w:t>Tabelul nr. 34 Programul de monitorizare a măsurilor</w:t>
        </w:r>
        <w:r>
          <w:rPr>
            <w:noProof/>
            <w:webHidden/>
          </w:rPr>
          <w:tab/>
        </w:r>
        <w:r>
          <w:rPr>
            <w:noProof/>
            <w:webHidden/>
          </w:rPr>
          <w:fldChar w:fldCharType="begin"/>
        </w:r>
        <w:r>
          <w:rPr>
            <w:noProof/>
            <w:webHidden/>
          </w:rPr>
          <w:instrText xml:space="preserve"> PAGEREF _Toc184046631 \h </w:instrText>
        </w:r>
        <w:r>
          <w:rPr>
            <w:noProof/>
            <w:webHidden/>
          </w:rPr>
        </w:r>
        <w:r>
          <w:rPr>
            <w:noProof/>
            <w:webHidden/>
          </w:rPr>
          <w:fldChar w:fldCharType="separate"/>
        </w:r>
        <w:r w:rsidR="00603732">
          <w:rPr>
            <w:noProof/>
            <w:webHidden/>
          </w:rPr>
          <w:t>126</w:t>
        </w:r>
        <w:r>
          <w:rPr>
            <w:noProof/>
            <w:webHidden/>
          </w:rPr>
          <w:fldChar w:fldCharType="end"/>
        </w:r>
      </w:hyperlink>
    </w:p>
    <w:p w14:paraId="755BB9E3" w14:textId="5D9D0EBA"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32" w:history="1">
        <w:r w:rsidRPr="00771F45">
          <w:rPr>
            <w:rStyle w:val="Hyperlink"/>
            <w:rFonts w:ascii="Times New Roman" w:eastAsiaTheme="minorEastAsia" w:hAnsi="Times New Roman"/>
            <w:noProof/>
            <w:lang w:val="ro-RO"/>
          </w:rPr>
          <w:t>Tabelul nr. 35 Evaluarea impactului rezidual</w:t>
        </w:r>
        <w:r>
          <w:rPr>
            <w:noProof/>
            <w:webHidden/>
          </w:rPr>
          <w:tab/>
        </w:r>
        <w:r>
          <w:rPr>
            <w:noProof/>
            <w:webHidden/>
          </w:rPr>
          <w:fldChar w:fldCharType="begin"/>
        </w:r>
        <w:r>
          <w:rPr>
            <w:noProof/>
            <w:webHidden/>
          </w:rPr>
          <w:instrText xml:space="preserve"> PAGEREF _Toc184046632 \h </w:instrText>
        </w:r>
        <w:r>
          <w:rPr>
            <w:noProof/>
            <w:webHidden/>
          </w:rPr>
        </w:r>
        <w:r>
          <w:rPr>
            <w:noProof/>
            <w:webHidden/>
          </w:rPr>
          <w:fldChar w:fldCharType="separate"/>
        </w:r>
        <w:r w:rsidR="00603732">
          <w:rPr>
            <w:noProof/>
            <w:webHidden/>
          </w:rPr>
          <w:t>128</w:t>
        </w:r>
        <w:r>
          <w:rPr>
            <w:noProof/>
            <w:webHidden/>
          </w:rPr>
          <w:fldChar w:fldCharType="end"/>
        </w:r>
      </w:hyperlink>
    </w:p>
    <w:p w14:paraId="5AF72C8E" w14:textId="5603A8CC" w:rsidR="006527E6" w:rsidRDefault="006527E6">
      <w:pPr>
        <w:pStyle w:val="TableofFigures"/>
        <w:rPr>
          <w:rFonts w:asciiTheme="minorHAnsi" w:eastAsiaTheme="minorEastAsia" w:hAnsiTheme="minorHAnsi" w:cstheme="minorBidi"/>
          <w:noProof/>
          <w:kern w:val="2"/>
          <w:sz w:val="22"/>
          <w:lang w:eastAsia="en-US"/>
          <w14:ligatures w14:val="standardContextual"/>
        </w:rPr>
      </w:pPr>
      <w:hyperlink w:anchor="_Toc184046633" w:history="1">
        <w:r w:rsidRPr="00771F45">
          <w:rPr>
            <w:rStyle w:val="Hyperlink"/>
            <w:rFonts w:ascii="Times New Roman" w:eastAsiaTheme="minorEastAsia" w:hAnsi="Times New Roman"/>
            <w:noProof/>
            <w:lang w:val="ro-RO"/>
          </w:rPr>
          <w:t>Tabelul nr. 36 Concluziile evaluării adecvate</w:t>
        </w:r>
        <w:r>
          <w:rPr>
            <w:noProof/>
            <w:webHidden/>
          </w:rPr>
          <w:tab/>
        </w:r>
        <w:r>
          <w:rPr>
            <w:noProof/>
            <w:webHidden/>
          </w:rPr>
          <w:fldChar w:fldCharType="begin"/>
        </w:r>
        <w:r>
          <w:rPr>
            <w:noProof/>
            <w:webHidden/>
          </w:rPr>
          <w:instrText xml:space="preserve"> PAGEREF _Toc184046633 \h </w:instrText>
        </w:r>
        <w:r>
          <w:rPr>
            <w:noProof/>
            <w:webHidden/>
          </w:rPr>
        </w:r>
        <w:r>
          <w:rPr>
            <w:noProof/>
            <w:webHidden/>
          </w:rPr>
          <w:fldChar w:fldCharType="separate"/>
        </w:r>
        <w:r w:rsidR="00603732">
          <w:rPr>
            <w:noProof/>
            <w:webHidden/>
          </w:rPr>
          <w:t>134</w:t>
        </w:r>
        <w:r>
          <w:rPr>
            <w:noProof/>
            <w:webHidden/>
          </w:rPr>
          <w:fldChar w:fldCharType="end"/>
        </w:r>
      </w:hyperlink>
    </w:p>
    <w:p w14:paraId="4958334F" w14:textId="57751D6D" w:rsidR="002F62D1" w:rsidRDefault="0077660A" w:rsidP="002F62D1">
      <w:pPr>
        <w:spacing w:after="0" w:line="276" w:lineRule="auto"/>
        <w:rPr>
          <w:rStyle w:val="Hyperlink"/>
          <w:rFonts w:ascii="Times New Roman" w:hAnsi="Times New Roman" w:cs="Times New Roman"/>
          <w:color w:val="auto"/>
          <w:kern w:val="0"/>
          <w:sz w:val="20"/>
          <w:lang w:eastAsia="ar-SA"/>
          <w14:ligatures w14:val="none"/>
        </w:rPr>
      </w:pPr>
      <w:r w:rsidRPr="00C26E0C">
        <w:rPr>
          <w:rStyle w:val="Hyperlink"/>
          <w:rFonts w:ascii="Times New Roman" w:hAnsi="Times New Roman" w:cs="Times New Roman"/>
          <w:color w:val="auto"/>
          <w:kern w:val="0"/>
          <w:sz w:val="20"/>
          <w:lang w:eastAsia="ar-SA"/>
          <w14:ligatures w14:val="none"/>
        </w:rPr>
        <w:fldChar w:fldCharType="end"/>
      </w:r>
    </w:p>
    <w:p w14:paraId="0469578A" w14:textId="77777777" w:rsidR="00C26E0C" w:rsidRDefault="00C26E0C" w:rsidP="002F62D1">
      <w:pPr>
        <w:spacing w:after="0" w:line="276" w:lineRule="auto"/>
        <w:rPr>
          <w:rStyle w:val="Hyperlink"/>
          <w:rFonts w:ascii="Times New Roman" w:hAnsi="Times New Roman" w:cs="Times New Roman"/>
          <w:color w:val="auto"/>
          <w:kern w:val="0"/>
          <w:sz w:val="20"/>
          <w:lang w:eastAsia="ar-SA"/>
          <w14:ligatures w14:val="none"/>
        </w:rPr>
      </w:pPr>
    </w:p>
    <w:p w14:paraId="07EDA42E" w14:textId="77777777" w:rsidR="00C26E0C" w:rsidRDefault="00C26E0C" w:rsidP="002F62D1">
      <w:pPr>
        <w:spacing w:after="0" w:line="276" w:lineRule="auto"/>
        <w:rPr>
          <w:rStyle w:val="Hyperlink"/>
          <w:rFonts w:ascii="Times New Roman" w:hAnsi="Times New Roman" w:cs="Times New Roman"/>
          <w:color w:val="auto"/>
          <w:kern w:val="0"/>
          <w:sz w:val="20"/>
          <w:lang w:eastAsia="ar-SA"/>
          <w14:ligatures w14:val="none"/>
        </w:rPr>
      </w:pPr>
    </w:p>
    <w:p w14:paraId="10E54F79" w14:textId="77777777" w:rsidR="00C26E0C" w:rsidRPr="00C26E0C" w:rsidRDefault="00C26E0C" w:rsidP="002F62D1">
      <w:pPr>
        <w:spacing w:after="0" w:line="276" w:lineRule="auto"/>
        <w:rPr>
          <w:rStyle w:val="Hyperlink"/>
          <w:rFonts w:ascii="Times New Roman" w:hAnsi="Times New Roman" w:cs="Times New Roman"/>
          <w:color w:val="auto"/>
          <w:kern w:val="0"/>
          <w:sz w:val="20"/>
          <w:lang w:eastAsia="ar-SA"/>
          <w14:ligatures w14:val="none"/>
        </w:rPr>
      </w:pPr>
    </w:p>
    <w:p w14:paraId="034B5352" w14:textId="21C33918" w:rsidR="002F62D1" w:rsidRPr="00C26E0C" w:rsidRDefault="002F62D1" w:rsidP="002F62D1">
      <w:pPr>
        <w:spacing w:after="0" w:line="276" w:lineRule="auto"/>
        <w:jc w:val="center"/>
        <w:rPr>
          <w:rFonts w:ascii="Times New Roman" w:eastAsia="Calibri" w:hAnsi="Times New Roman" w:cs="Times New Roman"/>
          <w:b/>
          <w:noProof/>
          <w:sz w:val="28"/>
          <w:szCs w:val="28"/>
          <w:lang w:val="ro-RO"/>
        </w:rPr>
      </w:pPr>
      <w:r w:rsidRPr="00C26E0C">
        <w:rPr>
          <w:rFonts w:ascii="Times New Roman" w:eastAsia="Calibri" w:hAnsi="Times New Roman" w:cs="Times New Roman"/>
          <w:b/>
          <w:noProof/>
          <w:sz w:val="28"/>
          <w:szCs w:val="28"/>
          <w:lang w:val="ro-RO"/>
        </w:rPr>
        <w:t>Listă figuri</w:t>
      </w:r>
    </w:p>
    <w:p w14:paraId="6F01B697" w14:textId="2E4B8435" w:rsidR="002F62D1" w:rsidRPr="00B8119F" w:rsidRDefault="002F62D1" w:rsidP="002F62D1">
      <w:pPr>
        <w:spacing w:line="276" w:lineRule="auto"/>
        <w:jc w:val="both"/>
        <w:rPr>
          <w:rFonts w:ascii="Times New Roman" w:eastAsia="Times New Roman" w:hAnsi="Times New Roman" w:cs="Times New Roman"/>
          <w:b/>
          <w:noProof/>
          <w:color w:val="FF0000"/>
          <w:sz w:val="24"/>
          <w:szCs w:val="24"/>
          <w:lang w:val="ro-RO" w:eastAsia="ar-SA" w:bidi="en-US"/>
        </w:rPr>
      </w:pPr>
    </w:p>
    <w:p w14:paraId="1CE8E23C" w14:textId="7C527E64" w:rsidR="00941547" w:rsidRPr="00153208" w:rsidRDefault="00941547" w:rsidP="00941547">
      <w:pPr>
        <w:spacing w:after="0"/>
        <w:jc w:val="both"/>
        <w:rPr>
          <w:rFonts w:ascii="Times New Roman" w:hAnsi="Times New Roman" w:cs="Times New Roman"/>
          <w:sz w:val="20"/>
          <w:szCs w:val="20"/>
        </w:rPr>
      </w:pPr>
      <w:proofErr w:type="spellStart"/>
      <w:r w:rsidRPr="00153208">
        <w:rPr>
          <w:rFonts w:ascii="Times New Roman" w:hAnsi="Times New Roman" w:cs="Times New Roman"/>
          <w:sz w:val="20"/>
          <w:szCs w:val="20"/>
        </w:rPr>
        <w:t>Figura</w:t>
      </w:r>
      <w:proofErr w:type="spellEnd"/>
      <w:r w:rsidRPr="00153208">
        <w:rPr>
          <w:rFonts w:ascii="Times New Roman" w:hAnsi="Times New Roman" w:cs="Times New Roman"/>
          <w:sz w:val="20"/>
          <w:szCs w:val="20"/>
        </w:rPr>
        <w:t xml:space="preserve"> nr. 1 - </w:t>
      </w:r>
      <w:proofErr w:type="spellStart"/>
      <w:r w:rsidRPr="00153208">
        <w:rPr>
          <w:rFonts w:ascii="Times New Roman" w:hAnsi="Times New Roman" w:cs="Times New Roman"/>
          <w:sz w:val="20"/>
          <w:szCs w:val="20"/>
        </w:rPr>
        <w:t>Amplasamentul</w:t>
      </w:r>
      <w:proofErr w:type="spellEnd"/>
      <w:r w:rsidRPr="00153208">
        <w:rPr>
          <w:rFonts w:ascii="Times New Roman" w:hAnsi="Times New Roman" w:cs="Times New Roman"/>
          <w:sz w:val="20"/>
          <w:szCs w:val="20"/>
        </w:rPr>
        <w:t xml:space="preserve"> la </w:t>
      </w:r>
      <w:proofErr w:type="spellStart"/>
      <w:r w:rsidRPr="00153208">
        <w:rPr>
          <w:rFonts w:ascii="Times New Roman" w:hAnsi="Times New Roman" w:cs="Times New Roman"/>
          <w:sz w:val="20"/>
          <w:szCs w:val="20"/>
        </w:rPr>
        <w:t>nivel</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național</w:t>
      </w:r>
      <w:proofErr w:type="spellEnd"/>
      <w:r w:rsidRPr="00153208">
        <w:rPr>
          <w:rFonts w:ascii="Times New Roman" w:hAnsi="Times New Roman" w:cs="Times New Roman"/>
          <w:sz w:val="20"/>
          <w:szCs w:val="20"/>
        </w:rPr>
        <w:t xml:space="preserve"> </w:t>
      </w:r>
      <w:proofErr w:type="gramStart"/>
      <w:r w:rsidRPr="00153208">
        <w:rPr>
          <w:rFonts w:ascii="Times New Roman" w:hAnsi="Times New Roman" w:cs="Times New Roman"/>
          <w:sz w:val="20"/>
          <w:szCs w:val="20"/>
        </w:rPr>
        <w:t>a</w:t>
      </w:r>
      <w:proofErr w:type="gram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elementelor</w:t>
      </w:r>
      <w:proofErr w:type="spellEnd"/>
      <w:r w:rsidRPr="00153208">
        <w:rPr>
          <w:rFonts w:ascii="Times New Roman" w:hAnsi="Times New Roman" w:cs="Times New Roman"/>
          <w:sz w:val="20"/>
          <w:szCs w:val="20"/>
        </w:rPr>
        <w:t xml:space="preserve"> investiției ..................................................................... 1</w:t>
      </w:r>
      <w:r w:rsidR="00490593">
        <w:rPr>
          <w:rFonts w:ascii="Times New Roman" w:hAnsi="Times New Roman" w:cs="Times New Roman"/>
          <w:sz w:val="20"/>
          <w:szCs w:val="20"/>
        </w:rPr>
        <w:t>7</w:t>
      </w:r>
    </w:p>
    <w:p w14:paraId="2D3BD34B" w14:textId="1F42A6D1" w:rsidR="00941547" w:rsidRPr="00153208" w:rsidRDefault="00941547" w:rsidP="00941547">
      <w:pPr>
        <w:spacing w:after="0"/>
        <w:jc w:val="both"/>
        <w:rPr>
          <w:rFonts w:ascii="Times New Roman" w:hAnsi="Times New Roman" w:cs="Times New Roman"/>
          <w:sz w:val="20"/>
          <w:szCs w:val="20"/>
        </w:rPr>
      </w:pPr>
      <w:proofErr w:type="spellStart"/>
      <w:r w:rsidRPr="00153208">
        <w:rPr>
          <w:rFonts w:ascii="Times New Roman" w:hAnsi="Times New Roman" w:cs="Times New Roman"/>
          <w:sz w:val="20"/>
          <w:szCs w:val="20"/>
        </w:rPr>
        <w:t>Figura</w:t>
      </w:r>
      <w:proofErr w:type="spellEnd"/>
      <w:r w:rsidRPr="00153208">
        <w:rPr>
          <w:rFonts w:ascii="Times New Roman" w:hAnsi="Times New Roman" w:cs="Times New Roman"/>
          <w:sz w:val="20"/>
          <w:szCs w:val="20"/>
        </w:rPr>
        <w:t xml:space="preserve"> nr. 2 - </w:t>
      </w:r>
      <w:proofErr w:type="spellStart"/>
      <w:r w:rsidRPr="00153208">
        <w:rPr>
          <w:rFonts w:ascii="Times New Roman" w:hAnsi="Times New Roman" w:cs="Times New Roman"/>
          <w:sz w:val="20"/>
          <w:szCs w:val="20"/>
        </w:rPr>
        <w:t>Localizarea</w:t>
      </w:r>
      <w:proofErr w:type="spellEnd"/>
      <w:r w:rsidRPr="00153208">
        <w:rPr>
          <w:rFonts w:ascii="Times New Roman" w:hAnsi="Times New Roman" w:cs="Times New Roman"/>
          <w:sz w:val="20"/>
          <w:szCs w:val="20"/>
        </w:rPr>
        <w:t xml:space="preserve"> obiectivelor investiției ......................................................................................................... 1</w:t>
      </w:r>
      <w:r w:rsidR="00490593">
        <w:rPr>
          <w:rFonts w:ascii="Times New Roman" w:hAnsi="Times New Roman" w:cs="Times New Roman"/>
          <w:sz w:val="20"/>
          <w:szCs w:val="20"/>
        </w:rPr>
        <w:t>8</w:t>
      </w:r>
    </w:p>
    <w:p w14:paraId="0BAEF865" w14:textId="1ED3EFE9" w:rsidR="00941547" w:rsidRPr="00153208" w:rsidRDefault="00941547" w:rsidP="00941547">
      <w:pPr>
        <w:spacing w:after="0"/>
        <w:jc w:val="both"/>
        <w:rPr>
          <w:rFonts w:ascii="Times New Roman" w:hAnsi="Times New Roman" w:cs="Times New Roman"/>
          <w:sz w:val="20"/>
          <w:szCs w:val="20"/>
        </w:rPr>
      </w:pPr>
      <w:proofErr w:type="spellStart"/>
      <w:r w:rsidRPr="00153208">
        <w:rPr>
          <w:rFonts w:ascii="Times New Roman" w:hAnsi="Times New Roman" w:cs="Times New Roman"/>
          <w:sz w:val="20"/>
          <w:szCs w:val="20"/>
        </w:rPr>
        <w:t>Figura</w:t>
      </w:r>
      <w:proofErr w:type="spellEnd"/>
      <w:r w:rsidRPr="00153208">
        <w:rPr>
          <w:rFonts w:ascii="Times New Roman" w:hAnsi="Times New Roman" w:cs="Times New Roman"/>
          <w:sz w:val="20"/>
          <w:szCs w:val="20"/>
        </w:rPr>
        <w:t xml:space="preserve"> nr.</w:t>
      </w:r>
      <w:r w:rsidR="00153208" w:rsidRPr="00153208">
        <w:rPr>
          <w:rFonts w:ascii="Times New Roman" w:hAnsi="Times New Roman" w:cs="Times New Roman"/>
          <w:sz w:val="20"/>
          <w:szCs w:val="20"/>
        </w:rPr>
        <w:t xml:space="preserve"> 3</w:t>
      </w:r>
      <w:r w:rsidRPr="00153208">
        <w:rPr>
          <w:rFonts w:ascii="Times New Roman" w:hAnsi="Times New Roman" w:cs="Times New Roman"/>
          <w:sz w:val="20"/>
          <w:szCs w:val="20"/>
        </w:rPr>
        <w:t xml:space="preserve"> - </w:t>
      </w:r>
      <w:proofErr w:type="spellStart"/>
      <w:r w:rsidRPr="00153208">
        <w:rPr>
          <w:rFonts w:ascii="Times New Roman" w:hAnsi="Times New Roman" w:cs="Times New Roman"/>
          <w:sz w:val="20"/>
          <w:szCs w:val="20"/>
        </w:rPr>
        <w:t>Amplasarea</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lucrărilor</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rămase</w:t>
      </w:r>
      <w:proofErr w:type="spellEnd"/>
      <w:r w:rsidRPr="00153208">
        <w:rPr>
          <w:rFonts w:ascii="Times New Roman" w:hAnsi="Times New Roman" w:cs="Times New Roman"/>
          <w:sz w:val="20"/>
          <w:szCs w:val="20"/>
        </w:rPr>
        <w:t xml:space="preserve"> de </w:t>
      </w:r>
      <w:proofErr w:type="spellStart"/>
      <w:r w:rsidRPr="00153208">
        <w:rPr>
          <w:rFonts w:ascii="Times New Roman" w:hAnsi="Times New Roman" w:cs="Times New Roman"/>
          <w:sz w:val="20"/>
          <w:szCs w:val="20"/>
        </w:rPr>
        <w:t>executat</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în</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raport</w:t>
      </w:r>
      <w:proofErr w:type="spellEnd"/>
      <w:r w:rsidRPr="00153208">
        <w:rPr>
          <w:rFonts w:ascii="Times New Roman" w:hAnsi="Times New Roman" w:cs="Times New Roman"/>
          <w:sz w:val="20"/>
          <w:szCs w:val="20"/>
        </w:rPr>
        <w:t xml:space="preserve"> cu </w:t>
      </w:r>
      <w:proofErr w:type="spellStart"/>
      <w:r w:rsidRPr="00153208">
        <w:rPr>
          <w:rFonts w:ascii="Times New Roman" w:hAnsi="Times New Roman" w:cs="Times New Roman"/>
          <w:sz w:val="20"/>
          <w:szCs w:val="20"/>
        </w:rPr>
        <w:t>Siturile</w:t>
      </w:r>
      <w:proofErr w:type="spellEnd"/>
      <w:r w:rsidRPr="00153208">
        <w:rPr>
          <w:rFonts w:ascii="Times New Roman" w:hAnsi="Times New Roman" w:cs="Times New Roman"/>
          <w:sz w:val="20"/>
          <w:szCs w:val="20"/>
        </w:rPr>
        <w:t xml:space="preserve"> Natura 2000 - </w:t>
      </w:r>
      <w:proofErr w:type="spellStart"/>
      <w:r w:rsidRPr="00153208">
        <w:rPr>
          <w:rFonts w:ascii="Times New Roman" w:hAnsi="Times New Roman" w:cs="Times New Roman"/>
          <w:sz w:val="20"/>
          <w:szCs w:val="20"/>
        </w:rPr>
        <w:t>lacul</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și</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barajul</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Surduc</w:t>
      </w:r>
      <w:proofErr w:type="spellEnd"/>
      <w:r w:rsidRPr="00153208">
        <w:rPr>
          <w:rFonts w:ascii="Times New Roman" w:hAnsi="Times New Roman" w:cs="Times New Roman"/>
          <w:sz w:val="20"/>
          <w:szCs w:val="20"/>
        </w:rPr>
        <w:t xml:space="preserve"> ...................................................................................................................................................................................... 5</w:t>
      </w:r>
      <w:r w:rsidR="00490593">
        <w:rPr>
          <w:rFonts w:ascii="Times New Roman" w:hAnsi="Times New Roman" w:cs="Times New Roman"/>
          <w:sz w:val="20"/>
          <w:szCs w:val="20"/>
        </w:rPr>
        <w:t>3</w:t>
      </w:r>
    </w:p>
    <w:p w14:paraId="527BF3C9" w14:textId="0918EA88" w:rsidR="00941547" w:rsidRPr="00153208" w:rsidRDefault="00941547" w:rsidP="00941547">
      <w:pPr>
        <w:spacing w:after="0"/>
        <w:jc w:val="both"/>
        <w:rPr>
          <w:rFonts w:ascii="Times New Roman" w:hAnsi="Times New Roman" w:cs="Times New Roman"/>
          <w:sz w:val="20"/>
          <w:szCs w:val="20"/>
        </w:rPr>
      </w:pPr>
      <w:proofErr w:type="spellStart"/>
      <w:r w:rsidRPr="00153208">
        <w:rPr>
          <w:rFonts w:ascii="Times New Roman" w:hAnsi="Times New Roman" w:cs="Times New Roman"/>
          <w:sz w:val="20"/>
          <w:szCs w:val="20"/>
        </w:rPr>
        <w:t>Figura</w:t>
      </w:r>
      <w:proofErr w:type="spellEnd"/>
      <w:r w:rsidRPr="00153208">
        <w:rPr>
          <w:rFonts w:ascii="Times New Roman" w:hAnsi="Times New Roman" w:cs="Times New Roman"/>
          <w:sz w:val="20"/>
          <w:szCs w:val="20"/>
        </w:rPr>
        <w:t xml:space="preserve"> nr. </w:t>
      </w:r>
      <w:r w:rsidR="00153208" w:rsidRPr="00153208">
        <w:rPr>
          <w:rFonts w:ascii="Times New Roman" w:hAnsi="Times New Roman" w:cs="Times New Roman"/>
          <w:sz w:val="20"/>
          <w:szCs w:val="20"/>
        </w:rPr>
        <w:t>4</w:t>
      </w:r>
      <w:r w:rsidRPr="00153208">
        <w:rPr>
          <w:rFonts w:ascii="Times New Roman" w:hAnsi="Times New Roman" w:cs="Times New Roman"/>
          <w:sz w:val="20"/>
          <w:szCs w:val="20"/>
        </w:rPr>
        <w:t xml:space="preserve"> - </w:t>
      </w:r>
      <w:proofErr w:type="spellStart"/>
      <w:r w:rsidRPr="00153208">
        <w:rPr>
          <w:rFonts w:ascii="Times New Roman" w:hAnsi="Times New Roman" w:cs="Times New Roman"/>
          <w:sz w:val="20"/>
          <w:szCs w:val="20"/>
        </w:rPr>
        <w:t>Amplasarea</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lucrărilor</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rămase</w:t>
      </w:r>
      <w:proofErr w:type="spellEnd"/>
      <w:r w:rsidRPr="00153208">
        <w:rPr>
          <w:rFonts w:ascii="Times New Roman" w:hAnsi="Times New Roman" w:cs="Times New Roman"/>
          <w:sz w:val="20"/>
          <w:szCs w:val="20"/>
        </w:rPr>
        <w:t xml:space="preserve"> de </w:t>
      </w:r>
      <w:proofErr w:type="spellStart"/>
      <w:r w:rsidRPr="00153208">
        <w:rPr>
          <w:rFonts w:ascii="Times New Roman" w:hAnsi="Times New Roman" w:cs="Times New Roman"/>
          <w:sz w:val="20"/>
          <w:szCs w:val="20"/>
        </w:rPr>
        <w:t>executat</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în</w:t>
      </w:r>
      <w:proofErr w:type="spellEnd"/>
      <w:r w:rsidRPr="00153208">
        <w:rPr>
          <w:rFonts w:ascii="Times New Roman" w:hAnsi="Times New Roman" w:cs="Times New Roman"/>
          <w:sz w:val="20"/>
          <w:szCs w:val="20"/>
        </w:rPr>
        <w:t xml:space="preserve"> </w:t>
      </w:r>
      <w:proofErr w:type="spellStart"/>
      <w:r w:rsidRPr="00153208">
        <w:rPr>
          <w:rFonts w:ascii="Times New Roman" w:hAnsi="Times New Roman" w:cs="Times New Roman"/>
          <w:sz w:val="20"/>
          <w:szCs w:val="20"/>
        </w:rPr>
        <w:t>raport</w:t>
      </w:r>
      <w:proofErr w:type="spellEnd"/>
      <w:r w:rsidRPr="00153208">
        <w:rPr>
          <w:rFonts w:ascii="Times New Roman" w:hAnsi="Times New Roman" w:cs="Times New Roman"/>
          <w:sz w:val="20"/>
          <w:szCs w:val="20"/>
        </w:rPr>
        <w:t xml:space="preserve"> cu </w:t>
      </w:r>
      <w:proofErr w:type="spellStart"/>
      <w:r w:rsidRPr="00153208">
        <w:rPr>
          <w:rFonts w:ascii="Times New Roman" w:hAnsi="Times New Roman" w:cs="Times New Roman"/>
          <w:sz w:val="20"/>
          <w:szCs w:val="20"/>
        </w:rPr>
        <w:t>Siturile</w:t>
      </w:r>
      <w:proofErr w:type="spellEnd"/>
      <w:r w:rsidRPr="00153208">
        <w:rPr>
          <w:rFonts w:ascii="Times New Roman" w:hAnsi="Times New Roman" w:cs="Times New Roman"/>
          <w:sz w:val="20"/>
          <w:szCs w:val="20"/>
        </w:rPr>
        <w:t xml:space="preserve"> Natura 2000 - CHE </w:t>
      </w:r>
      <w:proofErr w:type="spellStart"/>
      <w:r w:rsidRPr="00153208">
        <w:rPr>
          <w:rFonts w:ascii="Times New Roman" w:hAnsi="Times New Roman" w:cs="Times New Roman"/>
          <w:sz w:val="20"/>
          <w:szCs w:val="20"/>
        </w:rPr>
        <w:t>Nehoiașu</w:t>
      </w:r>
      <w:proofErr w:type="spellEnd"/>
      <w:r w:rsidRPr="00153208">
        <w:rPr>
          <w:rFonts w:ascii="Times New Roman" w:hAnsi="Times New Roman" w:cs="Times New Roman"/>
          <w:sz w:val="20"/>
          <w:szCs w:val="20"/>
        </w:rPr>
        <w:t xml:space="preserve"> ...................................................................................................................................................................................... 5</w:t>
      </w:r>
      <w:r w:rsidR="00490593">
        <w:rPr>
          <w:rFonts w:ascii="Times New Roman" w:hAnsi="Times New Roman" w:cs="Times New Roman"/>
          <w:sz w:val="20"/>
          <w:szCs w:val="20"/>
        </w:rPr>
        <w:t>4</w:t>
      </w:r>
    </w:p>
    <w:p w14:paraId="78444F97" w14:textId="012BAEDE" w:rsidR="00941547" w:rsidRPr="00EC15C0" w:rsidRDefault="00941547" w:rsidP="00941547">
      <w:pPr>
        <w:spacing w:after="0"/>
        <w:jc w:val="both"/>
        <w:rPr>
          <w:rFonts w:ascii="Times New Roman" w:hAnsi="Times New Roman" w:cs="Times New Roman"/>
          <w:sz w:val="20"/>
          <w:szCs w:val="20"/>
        </w:rPr>
      </w:pPr>
      <w:proofErr w:type="spellStart"/>
      <w:r w:rsidRPr="00EC15C0">
        <w:rPr>
          <w:rFonts w:ascii="Times New Roman" w:hAnsi="Times New Roman" w:cs="Times New Roman"/>
          <w:sz w:val="20"/>
          <w:szCs w:val="20"/>
        </w:rPr>
        <w:t>Figura</w:t>
      </w:r>
      <w:proofErr w:type="spellEnd"/>
      <w:r w:rsidRPr="00EC15C0">
        <w:rPr>
          <w:rFonts w:ascii="Times New Roman" w:hAnsi="Times New Roman" w:cs="Times New Roman"/>
          <w:sz w:val="20"/>
          <w:szCs w:val="20"/>
        </w:rPr>
        <w:t xml:space="preserve"> nr. </w:t>
      </w:r>
      <w:r w:rsidR="00EC15C0">
        <w:rPr>
          <w:rFonts w:ascii="Times New Roman" w:hAnsi="Times New Roman" w:cs="Times New Roman"/>
          <w:sz w:val="20"/>
          <w:szCs w:val="20"/>
        </w:rPr>
        <w:t>5</w:t>
      </w:r>
      <w:r w:rsidRPr="00EC15C0">
        <w:rPr>
          <w:rFonts w:ascii="Times New Roman" w:hAnsi="Times New Roman" w:cs="Times New Roman"/>
          <w:sz w:val="20"/>
          <w:szCs w:val="20"/>
        </w:rPr>
        <w:t xml:space="preserve"> - </w:t>
      </w:r>
      <w:proofErr w:type="spellStart"/>
      <w:r w:rsidRPr="00EC15C0">
        <w:rPr>
          <w:rFonts w:ascii="Times New Roman" w:hAnsi="Times New Roman" w:cs="Times New Roman"/>
          <w:sz w:val="20"/>
          <w:szCs w:val="20"/>
        </w:rPr>
        <w:t>Amplasarea</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lucrărilor</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rămase</w:t>
      </w:r>
      <w:proofErr w:type="spellEnd"/>
      <w:r w:rsidRPr="00EC15C0">
        <w:rPr>
          <w:rFonts w:ascii="Times New Roman" w:hAnsi="Times New Roman" w:cs="Times New Roman"/>
          <w:sz w:val="20"/>
          <w:szCs w:val="20"/>
        </w:rPr>
        <w:t xml:space="preserve"> de </w:t>
      </w:r>
      <w:proofErr w:type="spellStart"/>
      <w:r w:rsidRPr="00EC15C0">
        <w:rPr>
          <w:rFonts w:ascii="Times New Roman" w:hAnsi="Times New Roman" w:cs="Times New Roman"/>
          <w:sz w:val="20"/>
          <w:szCs w:val="20"/>
        </w:rPr>
        <w:t>executat</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în</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raport</w:t>
      </w:r>
      <w:proofErr w:type="spellEnd"/>
      <w:r w:rsidRPr="00EC15C0">
        <w:rPr>
          <w:rFonts w:ascii="Times New Roman" w:hAnsi="Times New Roman" w:cs="Times New Roman"/>
          <w:sz w:val="20"/>
          <w:szCs w:val="20"/>
        </w:rPr>
        <w:t xml:space="preserve"> cu </w:t>
      </w:r>
      <w:proofErr w:type="spellStart"/>
      <w:r w:rsidRPr="00EC15C0">
        <w:rPr>
          <w:rFonts w:ascii="Times New Roman" w:hAnsi="Times New Roman" w:cs="Times New Roman"/>
          <w:sz w:val="20"/>
          <w:szCs w:val="20"/>
        </w:rPr>
        <w:t>Siturile</w:t>
      </w:r>
      <w:proofErr w:type="spellEnd"/>
      <w:r w:rsidRPr="00EC15C0">
        <w:rPr>
          <w:rFonts w:ascii="Times New Roman" w:hAnsi="Times New Roman" w:cs="Times New Roman"/>
          <w:sz w:val="20"/>
          <w:szCs w:val="20"/>
        </w:rPr>
        <w:t xml:space="preserve"> Natura 2000 - </w:t>
      </w:r>
      <w:proofErr w:type="spellStart"/>
      <w:r w:rsidRPr="00EC15C0">
        <w:rPr>
          <w:rFonts w:ascii="Times New Roman" w:hAnsi="Times New Roman" w:cs="Times New Roman"/>
          <w:sz w:val="20"/>
          <w:szCs w:val="20"/>
        </w:rPr>
        <w:t>Zonă</w:t>
      </w:r>
      <w:proofErr w:type="spellEnd"/>
      <w:r w:rsidRPr="00EC15C0">
        <w:rPr>
          <w:rFonts w:ascii="Times New Roman" w:hAnsi="Times New Roman" w:cs="Times New Roman"/>
          <w:sz w:val="20"/>
          <w:szCs w:val="20"/>
        </w:rPr>
        <w:t xml:space="preserve"> case vane </w:t>
      </w:r>
      <w:proofErr w:type="spellStart"/>
      <w:r w:rsidRPr="00EC15C0">
        <w:rPr>
          <w:rFonts w:ascii="Times New Roman" w:hAnsi="Times New Roman" w:cs="Times New Roman"/>
          <w:sz w:val="20"/>
          <w:szCs w:val="20"/>
        </w:rPr>
        <w:t>fluture</w:t>
      </w:r>
      <w:proofErr w:type="spellEnd"/>
      <w:r w:rsidRPr="00EC15C0">
        <w:rPr>
          <w:rFonts w:ascii="Times New Roman" w:hAnsi="Times New Roman" w:cs="Times New Roman"/>
          <w:sz w:val="20"/>
          <w:szCs w:val="20"/>
        </w:rPr>
        <w:t xml:space="preserve"> ...................................................................................................................................................................................... 5</w:t>
      </w:r>
      <w:r w:rsidR="00490593">
        <w:rPr>
          <w:rFonts w:ascii="Times New Roman" w:hAnsi="Times New Roman" w:cs="Times New Roman"/>
          <w:sz w:val="20"/>
          <w:szCs w:val="20"/>
        </w:rPr>
        <w:t>5</w:t>
      </w:r>
    </w:p>
    <w:p w14:paraId="6FAE516F" w14:textId="470F07E4" w:rsidR="00941547" w:rsidRPr="00EC15C0" w:rsidRDefault="00941547" w:rsidP="00941547">
      <w:pPr>
        <w:spacing w:after="0"/>
        <w:jc w:val="both"/>
        <w:rPr>
          <w:rFonts w:ascii="Times New Roman" w:hAnsi="Times New Roman" w:cs="Times New Roman"/>
          <w:sz w:val="20"/>
          <w:szCs w:val="20"/>
        </w:rPr>
      </w:pPr>
      <w:proofErr w:type="spellStart"/>
      <w:r w:rsidRPr="00EC15C0">
        <w:rPr>
          <w:rFonts w:ascii="Times New Roman" w:hAnsi="Times New Roman" w:cs="Times New Roman"/>
          <w:sz w:val="20"/>
          <w:szCs w:val="20"/>
        </w:rPr>
        <w:t>Figura</w:t>
      </w:r>
      <w:proofErr w:type="spellEnd"/>
      <w:r w:rsidRPr="00EC15C0">
        <w:rPr>
          <w:rFonts w:ascii="Times New Roman" w:hAnsi="Times New Roman" w:cs="Times New Roman"/>
          <w:sz w:val="20"/>
          <w:szCs w:val="20"/>
        </w:rPr>
        <w:t xml:space="preserve"> nr. </w:t>
      </w:r>
      <w:r w:rsidR="00EC15C0" w:rsidRPr="00EC15C0">
        <w:rPr>
          <w:rFonts w:ascii="Times New Roman" w:hAnsi="Times New Roman" w:cs="Times New Roman"/>
          <w:sz w:val="20"/>
          <w:szCs w:val="20"/>
        </w:rPr>
        <w:t>6</w:t>
      </w:r>
      <w:r w:rsidRPr="00EC15C0">
        <w:rPr>
          <w:rFonts w:ascii="Times New Roman" w:hAnsi="Times New Roman" w:cs="Times New Roman"/>
          <w:sz w:val="20"/>
          <w:szCs w:val="20"/>
        </w:rPr>
        <w:t xml:space="preserve"> - </w:t>
      </w:r>
      <w:proofErr w:type="spellStart"/>
      <w:r w:rsidRPr="00EC15C0">
        <w:rPr>
          <w:rFonts w:ascii="Times New Roman" w:hAnsi="Times New Roman" w:cs="Times New Roman"/>
          <w:sz w:val="20"/>
          <w:szCs w:val="20"/>
        </w:rPr>
        <w:t>Harta</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distribuției</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transectelor</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pentru</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i/>
          <w:iCs/>
          <w:sz w:val="20"/>
          <w:szCs w:val="20"/>
        </w:rPr>
        <w:t>Lutra</w:t>
      </w:r>
      <w:proofErr w:type="spellEnd"/>
      <w:r w:rsidRPr="00EC15C0">
        <w:rPr>
          <w:rFonts w:ascii="Times New Roman" w:hAnsi="Times New Roman" w:cs="Times New Roman"/>
          <w:i/>
          <w:iCs/>
          <w:sz w:val="20"/>
          <w:szCs w:val="20"/>
        </w:rPr>
        <w:t xml:space="preserve"> lutra</w:t>
      </w:r>
      <w:r w:rsidRPr="00EC15C0">
        <w:rPr>
          <w:rFonts w:ascii="Times New Roman" w:hAnsi="Times New Roman" w:cs="Times New Roman"/>
          <w:sz w:val="20"/>
          <w:szCs w:val="20"/>
        </w:rPr>
        <w:t xml:space="preserve"> .................................................................................. </w:t>
      </w:r>
      <w:r w:rsidR="00490593">
        <w:rPr>
          <w:rFonts w:ascii="Times New Roman" w:hAnsi="Times New Roman" w:cs="Times New Roman"/>
          <w:sz w:val="20"/>
          <w:szCs w:val="20"/>
        </w:rPr>
        <w:t>69</w:t>
      </w:r>
    </w:p>
    <w:p w14:paraId="3F3180AB" w14:textId="146546CB" w:rsidR="00941547" w:rsidRPr="00EC15C0" w:rsidRDefault="00941547" w:rsidP="00941547">
      <w:pPr>
        <w:spacing w:after="0"/>
        <w:jc w:val="both"/>
        <w:rPr>
          <w:rFonts w:ascii="Times New Roman" w:hAnsi="Times New Roman" w:cs="Times New Roman"/>
          <w:sz w:val="20"/>
          <w:szCs w:val="20"/>
        </w:rPr>
      </w:pPr>
      <w:proofErr w:type="spellStart"/>
      <w:r w:rsidRPr="00EC15C0">
        <w:rPr>
          <w:rFonts w:ascii="Times New Roman" w:hAnsi="Times New Roman" w:cs="Times New Roman"/>
          <w:sz w:val="20"/>
          <w:szCs w:val="20"/>
        </w:rPr>
        <w:t>Figura</w:t>
      </w:r>
      <w:proofErr w:type="spellEnd"/>
      <w:r w:rsidRPr="00EC15C0">
        <w:rPr>
          <w:rFonts w:ascii="Times New Roman" w:hAnsi="Times New Roman" w:cs="Times New Roman"/>
          <w:sz w:val="20"/>
          <w:szCs w:val="20"/>
        </w:rPr>
        <w:t xml:space="preserve"> nr. 7 - </w:t>
      </w:r>
      <w:proofErr w:type="spellStart"/>
      <w:r w:rsidRPr="00EC15C0">
        <w:rPr>
          <w:rFonts w:ascii="Times New Roman" w:hAnsi="Times New Roman" w:cs="Times New Roman"/>
          <w:sz w:val="20"/>
          <w:szCs w:val="20"/>
        </w:rPr>
        <w:t>Localizarea</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sectoarelor</w:t>
      </w:r>
      <w:proofErr w:type="spellEnd"/>
      <w:r w:rsidRPr="00EC15C0">
        <w:rPr>
          <w:rFonts w:ascii="Times New Roman" w:hAnsi="Times New Roman" w:cs="Times New Roman"/>
          <w:sz w:val="20"/>
          <w:szCs w:val="20"/>
        </w:rPr>
        <w:t xml:space="preserve"> de </w:t>
      </w:r>
      <w:proofErr w:type="spellStart"/>
      <w:r w:rsidRPr="00EC15C0">
        <w:rPr>
          <w:rFonts w:ascii="Times New Roman" w:hAnsi="Times New Roman" w:cs="Times New Roman"/>
          <w:sz w:val="20"/>
          <w:szCs w:val="20"/>
        </w:rPr>
        <w:t>studiu</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în</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cadrul</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arealului</w:t>
      </w:r>
      <w:proofErr w:type="spellEnd"/>
      <w:r w:rsidRPr="00EC15C0">
        <w:rPr>
          <w:rFonts w:ascii="Times New Roman" w:hAnsi="Times New Roman" w:cs="Times New Roman"/>
          <w:sz w:val="20"/>
          <w:szCs w:val="20"/>
        </w:rPr>
        <w:t xml:space="preserve"> de </w:t>
      </w:r>
      <w:proofErr w:type="spellStart"/>
      <w:r w:rsidRPr="00EC15C0">
        <w:rPr>
          <w:rFonts w:ascii="Times New Roman" w:hAnsi="Times New Roman" w:cs="Times New Roman"/>
          <w:sz w:val="20"/>
          <w:szCs w:val="20"/>
        </w:rPr>
        <w:t>interes</w:t>
      </w:r>
      <w:proofErr w:type="spellEnd"/>
      <w:r w:rsidRPr="00EC15C0">
        <w:rPr>
          <w:rFonts w:ascii="Times New Roman" w:hAnsi="Times New Roman" w:cs="Times New Roman"/>
          <w:sz w:val="20"/>
          <w:szCs w:val="20"/>
        </w:rPr>
        <w:t xml:space="preserve"> .........................................</w:t>
      </w:r>
      <w:r w:rsidR="00EC15C0" w:rsidRPr="00EC15C0">
        <w:rPr>
          <w:rFonts w:ascii="Times New Roman" w:hAnsi="Times New Roman" w:cs="Times New Roman"/>
          <w:sz w:val="20"/>
          <w:szCs w:val="20"/>
        </w:rPr>
        <w:t>.</w:t>
      </w:r>
      <w:r w:rsidRPr="00EC15C0">
        <w:rPr>
          <w:rFonts w:ascii="Times New Roman" w:hAnsi="Times New Roman" w:cs="Times New Roman"/>
          <w:sz w:val="20"/>
          <w:szCs w:val="20"/>
        </w:rPr>
        <w:t>.................. 8</w:t>
      </w:r>
      <w:r w:rsidR="00490593">
        <w:rPr>
          <w:rFonts w:ascii="Times New Roman" w:hAnsi="Times New Roman" w:cs="Times New Roman"/>
          <w:sz w:val="20"/>
          <w:szCs w:val="20"/>
        </w:rPr>
        <w:t>0</w:t>
      </w:r>
    </w:p>
    <w:p w14:paraId="6921EFEB" w14:textId="62ED50FB" w:rsidR="00941547" w:rsidRPr="00EC15C0" w:rsidRDefault="00941547" w:rsidP="00941547">
      <w:pPr>
        <w:spacing w:after="0"/>
        <w:jc w:val="both"/>
        <w:rPr>
          <w:rFonts w:ascii="Times New Roman" w:hAnsi="Times New Roman" w:cs="Times New Roman"/>
          <w:sz w:val="20"/>
          <w:szCs w:val="20"/>
        </w:rPr>
      </w:pPr>
      <w:proofErr w:type="spellStart"/>
      <w:r w:rsidRPr="00EC15C0">
        <w:rPr>
          <w:rFonts w:ascii="Times New Roman" w:hAnsi="Times New Roman" w:cs="Times New Roman"/>
          <w:sz w:val="20"/>
          <w:szCs w:val="20"/>
        </w:rPr>
        <w:t>Figura</w:t>
      </w:r>
      <w:proofErr w:type="spellEnd"/>
      <w:r w:rsidRPr="00EC15C0">
        <w:rPr>
          <w:rFonts w:ascii="Times New Roman" w:hAnsi="Times New Roman" w:cs="Times New Roman"/>
          <w:sz w:val="20"/>
          <w:szCs w:val="20"/>
        </w:rPr>
        <w:t xml:space="preserve"> nr. 8 - </w:t>
      </w:r>
      <w:proofErr w:type="spellStart"/>
      <w:r w:rsidRPr="00EC15C0">
        <w:rPr>
          <w:rFonts w:ascii="Times New Roman" w:hAnsi="Times New Roman" w:cs="Times New Roman"/>
          <w:sz w:val="20"/>
          <w:szCs w:val="20"/>
        </w:rPr>
        <w:t>Localizarea</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sectorului</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Bâsca</w:t>
      </w:r>
      <w:proofErr w:type="spellEnd"/>
      <w:r w:rsidRPr="00EC15C0">
        <w:rPr>
          <w:rFonts w:ascii="Times New Roman" w:hAnsi="Times New Roman" w:cs="Times New Roman"/>
          <w:sz w:val="20"/>
          <w:szCs w:val="20"/>
        </w:rPr>
        <w:t xml:space="preserve"> Mare sector </w:t>
      </w:r>
      <w:proofErr w:type="spellStart"/>
      <w:r w:rsidRPr="00EC15C0">
        <w:rPr>
          <w:rFonts w:ascii="Times New Roman" w:hAnsi="Times New Roman" w:cs="Times New Roman"/>
          <w:sz w:val="20"/>
          <w:szCs w:val="20"/>
        </w:rPr>
        <w:t>amonte</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fragmentări</w:t>
      </w:r>
      <w:proofErr w:type="spellEnd"/>
      <w:r w:rsidRPr="00EC15C0">
        <w:rPr>
          <w:rFonts w:ascii="Times New Roman" w:hAnsi="Times New Roman" w:cs="Times New Roman"/>
          <w:sz w:val="20"/>
          <w:szCs w:val="20"/>
        </w:rPr>
        <w:t xml:space="preserve"> ................................................</w:t>
      </w:r>
      <w:r w:rsidR="004124E8">
        <w:rPr>
          <w:rFonts w:ascii="Times New Roman" w:hAnsi="Times New Roman" w:cs="Times New Roman"/>
          <w:sz w:val="20"/>
          <w:szCs w:val="20"/>
        </w:rPr>
        <w:t>..</w:t>
      </w:r>
      <w:r w:rsidRPr="00EC15C0">
        <w:rPr>
          <w:rFonts w:ascii="Times New Roman" w:hAnsi="Times New Roman" w:cs="Times New Roman"/>
          <w:sz w:val="20"/>
          <w:szCs w:val="20"/>
        </w:rPr>
        <w:t>........... 8</w:t>
      </w:r>
      <w:r w:rsidR="00490593">
        <w:rPr>
          <w:rFonts w:ascii="Times New Roman" w:hAnsi="Times New Roman" w:cs="Times New Roman"/>
          <w:sz w:val="20"/>
          <w:szCs w:val="20"/>
        </w:rPr>
        <w:t>2</w:t>
      </w:r>
    </w:p>
    <w:p w14:paraId="55FDF55E" w14:textId="0C5F2C9C" w:rsidR="00941547" w:rsidRPr="00EC15C0" w:rsidRDefault="00941547" w:rsidP="00941547">
      <w:pPr>
        <w:spacing w:after="0"/>
        <w:jc w:val="both"/>
        <w:rPr>
          <w:rFonts w:ascii="Times New Roman" w:hAnsi="Times New Roman" w:cs="Times New Roman"/>
          <w:sz w:val="20"/>
          <w:szCs w:val="20"/>
        </w:rPr>
      </w:pPr>
      <w:proofErr w:type="spellStart"/>
      <w:r w:rsidRPr="00EC15C0">
        <w:rPr>
          <w:rFonts w:ascii="Times New Roman" w:hAnsi="Times New Roman" w:cs="Times New Roman"/>
          <w:sz w:val="20"/>
          <w:szCs w:val="20"/>
        </w:rPr>
        <w:t>Figura</w:t>
      </w:r>
      <w:proofErr w:type="spellEnd"/>
      <w:r w:rsidRPr="00EC15C0">
        <w:rPr>
          <w:rFonts w:ascii="Times New Roman" w:hAnsi="Times New Roman" w:cs="Times New Roman"/>
          <w:sz w:val="20"/>
          <w:szCs w:val="20"/>
        </w:rPr>
        <w:t xml:space="preserve"> nr. 9 - </w:t>
      </w:r>
      <w:proofErr w:type="spellStart"/>
      <w:r w:rsidRPr="00EC15C0">
        <w:rPr>
          <w:rFonts w:ascii="Times New Roman" w:hAnsi="Times New Roman" w:cs="Times New Roman"/>
          <w:sz w:val="20"/>
          <w:szCs w:val="20"/>
        </w:rPr>
        <w:t>Localizarea</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sectorului</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Bâsca</w:t>
      </w:r>
      <w:proofErr w:type="spellEnd"/>
      <w:r w:rsidRPr="00EC15C0">
        <w:rPr>
          <w:rFonts w:ascii="Times New Roman" w:hAnsi="Times New Roman" w:cs="Times New Roman"/>
          <w:sz w:val="20"/>
          <w:szCs w:val="20"/>
        </w:rPr>
        <w:t xml:space="preserve"> Mare </w:t>
      </w:r>
      <w:proofErr w:type="spellStart"/>
      <w:r w:rsidRPr="00EC15C0">
        <w:rPr>
          <w:rFonts w:ascii="Times New Roman" w:hAnsi="Times New Roman" w:cs="Times New Roman"/>
          <w:sz w:val="20"/>
          <w:szCs w:val="20"/>
        </w:rPr>
        <w:t>posibil</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vatră</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acumulare</w:t>
      </w:r>
      <w:proofErr w:type="spellEnd"/>
      <w:r w:rsidRPr="00EC15C0">
        <w:rPr>
          <w:rFonts w:ascii="Times New Roman" w:hAnsi="Times New Roman" w:cs="Times New Roman"/>
          <w:sz w:val="20"/>
          <w:szCs w:val="20"/>
        </w:rPr>
        <w:t xml:space="preserve"> ....................................................</w:t>
      </w:r>
      <w:r w:rsidR="004124E8">
        <w:rPr>
          <w:rFonts w:ascii="Times New Roman" w:hAnsi="Times New Roman" w:cs="Times New Roman"/>
          <w:sz w:val="20"/>
          <w:szCs w:val="20"/>
        </w:rPr>
        <w:t>..</w:t>
      </w:r>
      <w:r w:rsidRPr="00EC15C0">
        <w:rPr>
          <w:rFonts w:ascii="Times New Roman" w:hAnsi="Times New Roman" w:cs="Times New Roman"/>
          <w:sz w:val="20"/>
          <w:szCs w:val="20"/>
        </w:rPr>
        <w:t>............ 8</w:t>
      </w:r>
      <w:r w:rsidR="00490593">
        <w:rPr>
          <w:rFonts w:ascii="Times New Roman" w:hAnsi="Times New Roman" w:cs="Times New Roman"/>
          <w:sz w:val="20"/>
          <w:szCs w:val="20"/>
        </w:rPr>
        <w:t>3</w:t>
      </w:r>
    </w:p>
    <w:p w14:paraId="0ABAFFAD" w14:textId="234C7198" w:rsidR="00941547" w:rsidRPr="00EC15C0" w:rsidRDefault="00941547" w:rsidP="00941547">
      <w:pPr>
        <w:spacing w:after="0"/>
        <w:jc w:val="both"/>
        <w:rPr>
          <w:rFonts w:ascii="Times New Roman" w:hAnsi="Times New Roman" w:cs="Times New Roman"/>
          <w:sz w:val="20"/>
          <w:szCs w:val="20"/>
        </w:rPr>
      </w:pPr>
      <w:proofErr w:type="spellStart"/>
      <w:r w:rsidRPr="00EC15C0">
        <w:rPr>
          <w:rFonts w:ascii="Times New Roman" w:hAnsi="Times New Roman" w:cs="Times New Roman"/>
          <w:sz w:val="20"/>
          <w:szCs w:val="20"/>
        </w:rPr>
        <w:t>Figura</w:t>
      </w:r>
      <w:proofErr w:type="spellEnd"/>
      <w:r w:rsidRPr="00EC15C0">
        <w:rPr>
          <w:rFonts w:ascii="Times New Roman" w:hAnsi="Times New Roman" w:cs="Times New Roman"/>
          <w:sz w:val="20"/>
          <w:szCs w:val="20"/>
        </w:rPr>
        <w:t xml:space="preserve"> nr. </w:t>
      </w:r>
      <w:r w:rsidR="004124E8">
        <w:rPr>
          <w:rFonts w:ascii="Times New Roman" w:hAnsi="Times New Roman" w:cs="Times New Roman"/>
          <w:sz w:val="20"/>
          <w:szCs w:val="20"/>
        </w:rPr>
        <w:t>1</w:t>
      </w:r>
      <w:r w:rsidRPr="00EC15C0">
        <w:rPr>
          <w:rFonts w:ascii="Times New Roman" w:hAnsi="Times New Roman" w:cs="Times New Roman"/>
          <w:sz w:val="20"/>
          <w:szCs w:val="20"/>
        </w:rPr>
        <w:t xml:space="preserve">0 - </w:t>
      </w:r>
      <w:proofErr w:type="spellStart"/>
      <w:r w:rsidRPr="00EC15C0">
        <w:rPr>
          <w:rFonts w:ascii="Times New Roman" w:hAnsi="Times New Roman" w:cs="Times New Roman"/>
          <w:sz w:val="20"/>
          <w:szCs w:val="20"/>
        </w:rPr>
        <w:t>Localizarea</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sectorului</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Bâsca</w:t>
      </w:r>
      <w:proofErr w:type="spellEnd"/>
      <w:r w:rsidRPr="00EC15C0">
        <w:rPr>
          <w:rFonts w:ascii="Times New Roman" w:hAnsi="Times New Roman" w:cs="Times New Roman"/>
          <w:sz w:val="20"/>
          <w:szCs w:val="20"/>
        </w:rPr>
        <w:t xml:space="preserve"> Mare aval </w:t>
      </w:r>
      <w:proofErr w:type="spellStart"/>
      <w:r w:rsidRPr="00EC15C0">
        <w:rPr>
          <w:rFonts w:ascii="Times New Roman" w:hAnsi="Times New Roman" w:cs="Times New Roman"/>
          <w:sz w:val="20"/>
          <w:szCs w:val="20"/>
        </w:rPr>
        <w:t>amplasament</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baraj</w:t>
      </w:r>
      <w:proofErr w:type="spellEnd"/>
      <w:r w:rsidRPr="00EC15C0">
        <w:rPr>
          <w:rFonts w:ascii="Times New Roman" w:hAnsi="Times New Roman" w:cs="Times New Roman"/>
          <w:sz w:val="20"/>
          <w:szCs w:val="20"/>
        </w:rPr>
        <w:t xml:space="preserve"> ................................................................ 8</w:t>
      </w:r>
      <w:r w:rsidR="00490593">
        <w:rPr>
          <w:rFonts w:ascii="Times New Roman" w:hAnsi="Times New Roman" w:cs="Times New Roman"/>
          <w:sz w:val="20"/>
          <w:szCs w:val="20"/>
        </w:rPr>
        <w:t>4</w:t>
      </w:r>
    </w:p>
    <w:p w14:paraId="42EF523C" w14:textId="35725178" w:rsidR="00941547" w:rsidRPr="00EC15C0" w:rsidRDefault="00941547" w:rsidP="00941547">
      <w:pPr>
        <w:spacing w:after="0"/>
        <w:jc w:val="both"/>
        <w:rPr>
          <w:rFonts w:ascii="Times New Roman" w:hAnsi="Times New Roman" w:cs="Times New Roman"/>
          <w:sz w:val="20"/>
          <w:szCs w:val="20"/>
        </w:rPr>
      </w:pPr>
      <w:proofErr w:type="spellStart"/>
      <w:r w:rsidRPr="00EC15C0">
        <w:rPr>
          <w:rFonts w:ascii="Times New Roman" w:hAnsi="Times New Roman" w:cs="Times New Roman"/>
          <w:sz w:val="20"/>
          <w:szCs w:val="20"/>
        </w:rPr>
        <w:t>Figura</w:t>
      </w:r>
      <w:proofErr w:type="spellEnd"/>
      <w:r w:rsidRPr="00EC15C0">
        <w:rPr>
          <w:rFonts w:ascii="Times New Roman" w:hAnsi="Times New Roman" w:cs="Times New Roman"/>
          <w:sz w:val="20"/>
          <w:szCs w:val="20"/>
        </w:rPr>
        <w:t xml:space="preserve"> nr. </w:t>
      </w:r>
      <w:r w:rsidR="004124E8">
        <w:rPr>
          <w:rFonts w:ascii="Times New Roman" w:hAnsi="Times New Roman" w:cs="Times New Roman"/>
          <w:sz w:val="20"/>
          <w:szCs w:val="20"/>
        </w:rPr>
        <w:t>1</w:t>
      </w:r>
      <w:r w:rsidRPr="00EC15C0">
        <w:rPr>
          <w:rFonts w:ascii="Times New Roman" w:hAnsi="Times New Roman" w:cs="Times New Roman"/>
          <w:sz w:val="20"/>
          <w:szCs w:val="20"/>
        </w:rPr>
        <w:t xml:space="preserve">1 - </w:t>
      </w:r>
      <w:proofErr w:type="spellStart"/>
      <w:r w:rsidRPr="00EC15C0">
        <w:rPr>
          <w:rFonts w:ascii="Times New Roman" w:hAnsi="Times New Roman" w:cs="Times New Roman"/>
          <w:sz w:val="20"/>
          <w:szCs w:val="20"/>
        </w:rPr>
        <w:t>Localizarea</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sectorului</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Bâsca</w:t>
      </w:r>
      <w:proofErr w:type="spellEnd"/>
      <w:r w:rsidRPr="00EC15C0">
        <w:rPr>
          <w:rFonts w:ascii="Times New Roman" w:hAnsi="Times New Roman" w:cs="Times New Roman"/>
          <w:sz w:val="20"/>
          <w:szCs w:val="20"/>
        </w:rPr>
        <w:t xml:space="preserve"> Mare experimental ................................................................................. 8</w:t>
      </w:r>
      <w:r w:rsidR="00490593">
        <w:rPr>
          <w:rFonts w:ascii="Times New Roman" w:hAnsi="Times New Roman" w:cs="Times New Roman"/>
          <w:sz w:val="20"/>
          <w:szCs w:val="20"/>
        </w:rPr>
        <w:t>5</w:t>
      </w:r>
    </w:p>
    <w:p w14:paraId="72329F16" w14:textId="521649AC" w:rsidR="00941547" w:rsidRPr="00EC15C0" w:rsidRDefault="00941547" w:rsidP="00941547">
      <w:pPr>
        <w:spacing w:after="0"/>
        <w:jc w:val="both"/>
        <w:rPr>
          <w:rFonts w:ascii="Times New Roman" w:hAnsi="Times New Roman" w:cs="Times New Roman"/>
          <w:sz w:val="20"/>
          <w:szCs w:val="20"/>
        </w:rPr>
      </w:pPr>
      <w:proofErr w:type="spellStart"/>
      <w:r w:rsidRPr="00EC15C0">
        <w:rPr>
          <w:rFonts w:ascii="Times New Roman" w:hAnsi="Times New Roman" w:cs="Times New Roman"/>
          <w:sz w:val="20"/>
          <w:szCs w:val="20"/>
        </w:rPr>
        <w:t>Figura</w:t>
      </w:r>
      <w:proofErr w:type="spellEnd"/>
      <w:r w:rsidRPr="00EC15C0">
        <w:rPr>
          <w:rFonts w:ascii="Times New Roman" w:hAnsi="Times New Roman" w:cs="Times New Roman"/>
          <w:sz w:val="20"/>
          <w:szCs w:val="20"/>
        </w:rPr>
        <w:t xml:space="preserve"> nr. </w:t>
      </w:r>
      <w:r w:rsidR="004124E8">
        <w:rPr>
          <w:rFonts w:ascii="Times New Roman" w:hAnsi="Times New Roman" w:cs="Times New Roman"/>
          <w:sz w:val="20"/>
          <w:szCs w:val="20"/>
        </w:rPr>
        <w:t>1</w:t>
      </w:r>
      <w:r w:rsidRPr="00EC15C0">
        <w:rPr>
          <w:rFonts w:ascii="Times New Roman" w:hAnsi="Times New Roman" w:cs="Times New Roman"/>
          <w:sz w:val="20"/>
          <w:szCs w:val="20"/>
        </w:rPr>
        <w:t xml:space="preserve">2 - </w:t>
      </w:r>
      <w:proofErr w:type="spellStart"/>
      <w:r w:rsidRPr="00EC15C0">
        <w:rPr>
          <w:rFonts w:ascii="Times New Roman" w:hAnsi="Times New Roman" w:cs="Times New Roman"/>
          <w:sz w:val="20"/>
          <w:szCs w:val="20"/>
        </w:rPr>
        <w:t>Localizarea</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sectorului</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Bâsca</w:t>
      </w:r>
      <w:proofErr w:type="spellEnd"/>
      <w:r w:rsidRPr="00EC15C0">
        <w:rPr>
          <w:rFonts w:ascii="Times New Roman" w:hAnsi="Times New Roman" w:cs="Times New Roman"/>
          <w:sz w:val="20"/>
          <w:szCs w:val="20"/>
        </w:rPr>
        <w:t xml:space="preserve"> Mare aval ............................................................................................... 8</w:t>
      </w:r>
      <w:r w:rsidR="00490593">
        <w:rPr>
          <w:rFonts w:ascii="Times New Roman" w:hAnsi="Times New Roman" w:cs="Times New Roman"/>
          <w:sz w:val="20"/>
          <w:szCs w:val="20"/>
        </w:rPr>
        <w:t>6</w:t>
      </w:r>
    </w:p>
    <w:p w14:paraId="1B0E0049" w14:textId="64434F67" w:rsidR="00941547" w:rsidRPr="00EC15C0" w:rsidRDefault="00941547" w:rsidP="00941547">
      <w:pPr>
        <w:spacing w:after="0"/>
        <w:jc w:val="both"/>
        <w:rPr>
          <w:rFonts w:ascii="Times New Roman" w:hAnsi="Times New Roman" w:cs="Times New Roman"/>
          <w:sz w:val="20"/>
          <w:szCs w:val="20"/>
        </w:rPr>
      </w:pPr>
      <w:proofErr w:type="spellStart"/>
      <w:r w:rsidRPr="00EC15C0">
        <w:rPr>
          <w:rFonts w:ascii="Times New Roman" w:hAnsi="Times New Roman" w:cs="Times New Roman"/>
          <w:sz w:val="20"/>
          <w:szCs w:val="20"/>
        </w:rPr>
        <w:t>Figura</w:t>
      </w:r>
      <w:proofErr w:type="spellEnd"/>
      <w:r w:rsidRPr="00EC15C0">
        <w:rPr>
          <w:rFonts w:ascii="Times New Roman" w:hAnsi="Times New Roman" w:cs="Times New Roman"/>
          <w:sz w:val="20"/>
          <w:szCs w:val="20"/>
        </w:rPr>
        <w:t xml:space="preserve"> nr. </w:t>
      </w:r>
      <w:r w:rsidR="004124E8">
        <w:rPr>
          <w:rFonts w:ascii="Times New Roman" w:hAnsi="Times New Roman" w:cs="Times New Roman"/>
          <w:sz w:val="20"/>
          <w:szCs w:val="20"/>
        </w:rPr>
        <w:t>1</w:t>
      </w:r>
      <w:r w:rsidRPr="00EC15C0">
        <w:rPr>
          <w:rFonts w:ascii="Times New Roman" w:hAnsi="Times New Roman" w:cs="Times New Roman"/>
          <w:sz w:val="20"/>
          <w:szCs w:val="20"/>
        </w:rPr>
        <w:t xml:space="preserve">3 - </w:t>
      </w:r>
      <w:proofErr w:type="spellStart"/>
      <w:r w:rsidRPr="00EC15C0">
        <w:rPr>
          <w:rFonts w:ascii="Times New Roman" w:hAnsi="Times New Roman" w:cs="Times New Roman"/>
          <w:sz w:val="20"/>
          <w:szCs w:val="20"/>
        </w:rPr>
        <w:t>Localizarea</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sectorului</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Buzău</w:t>
      </w:r>
      <w:proofErr w:type="spellEnd"/>
      <w:r w:rsidRPr="00EC15C0">
        <w:rPr>
          <w:rFonts w:ascii="Times New Roman" w:hAnsi="Times New Roman" w:cs="Times New Roman"/>
          <w:sz w:val="20"/>
          <w:szCs w:val="20"/>
        </w:rPr>
        <w:t xml:space="preserve"> aval </w:t>
      </w:r>
      <w:proofErr w:type="spellStart"/>
      <w:r w:rsidRPr="00EC15C0">
        <w:rPr>
          <w:rFonts w:ascii="Times New Roman" w:hAnsi="Times New Roman" w:cs="Times New Roman"/>
          <w:sz w:val="20"/>
          <w:szCs w:val="20"/>
        </w:rPr>
        <w:t>Centrală</w:t>
      </w:r>
      <w:proofErr w:type="spellEnd"/>
      <w:r w:rsidRPr="00EC15C0">
        <w:rPr>
          <w:rFonts w:ascii="Times New Roman" w:hAnsi="Times New Roman" w:cs="Times New Roman"/>
          <w:sz w:val="20"/>
          <w:szCs w:val="20"/>
        </w:rPr>
        <w:t xml:space="preserve"> </w:t>
      </w:r>
      <w:proofErr w:type="spellStart"/>
      <w:r w:rsidRPr="00EC15C0">
        <w:rPr>
          <w:rFonts w:ascii="Times New Roman" w:hAnsi="Times New Roman" w:cs="Times New Roman"/>
          <w:sz w:val="20"/>
          <w:szCs w:val="20"/>
        </w:rPr>
        <w:t>Nehoiașu</w:t>
      </w:r>
      <w:proofErr w:type="spellEnd"/>
      <w:r w:rsidRPr="00EC15C0">
        <w:rPr>
          <w:rFonts w:ascii="Times New Roman" w:hAnsi="Times New Roman" w:cs="Times New Roman"/>
          <w:sz w:val="20"/>
          <w:szCs w:val="20"/>
        </w:rPr>
        <w:t xml:space="preserve"> ......................................................................... 8</w:t>
      </w:r>
      <w:r w:rsidR="00490593">
        <w:rPr>
          <w:rFonts w:ascii="Times New Roman" w:hAnsi="Times New Roman" w:cs="Times New Roman"/>
          <w:sz w:val="20"/>
          <w:szCs w:val="20"/>
        </w:rPr>
        <w:t>7</w:t>
      </w:r>
    </w:p>
    <w:p w14:paraId="3219A558" w14:textId="77777777" w:rsidR="00941547" w:rsidRPr="00B8119F" w:rsidRDefault="00941547" w:rsidP="002F62D1">
      <w:pPr>
        <w:spacing w:line="276" w:lineRule="auto"/>
        <w:jc w:val="both"/>
        <w:rPr>
          <w:rFonts w:ascii="Times New Roman" w:eastAsia="Times New Roman" w:hAnsi="Times New Roman" w:cs="Times New Roman"/>
          <w:b/>
          <w:noProof/>
          <w:color w:val="FF0000"/>
          <w:lang w:val="ro-RO" w:eastAsia="ar-SA" w:bidi="en-US"/>
        </w:rPr>
      </w:pPr>
    </w:p>
    <w:p w14:paraId="2AD07917" w14:textId="522D7A45" w:rsidR="002A3BB9" w:rsidRPr="00C26E0C" w:rsidRDefault="002A3BB9" w:rsidP="002F62D1">
      <w:pPr>
        <w:spacing w:line="276" w:lineRule="auto"/>
        <w:jc w:val="both"/>
        <w:rPr>
          <w:rFonts w:ascii="Times New Roman" w:eastAsia="Times New Roman" w:hAnsi="Times New Roman" w:cs="Times New Roman"/>
          <w:b/>
          <w:noProof/>
          <w:kern w:val="0"/>
          <w:sz w:val="24"/>
          <w:szCs w:val="24"/>
          <w:lang w:val="ro-RO" w:eastAsia="ro-RO"/>
          <w14:ligatures w14:val="none"/>
        </w:rPr>
      </w:pPr>
      <w:r w:rsidRPr="00C26E0C">
        <w:rPr>
          <w:rFonts w:ascii="Times New Roman" w:eastAsia="Times New Roman" w:hAnsi="Times New Roman" w:cs="Times New Roman"/>
          <w:b/>
          <w:noProof/>
          <w:kern w:val="0"/>
          <w:sz w:val="24"/>
          <w:szCs w:val="24"/>
          <w:lang w:val="ro-RO" w:eastAsia="ro-RO"/>
          <w14:ligatures w14:val="none"/>
        </w:rPr>
        <w:br w:type="page"/>
      </w:r>
    </w:p>
    <w:p w14:paraId="5A6519D6" w14:textId="77777777" w:rsidR="00E62098" w:rsidRPr="00CE0DE2" w:rsidRDefault="00E62098" w:rsidP="001F16B3">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535CC98F" w14:textId="4E945FC5" w:rsidR="00FF09ED" w:rsidRPr="005D2907" w:rsidRDefault="00FF09ED" w:rsidP="005D2907">
      <w:pPr>
        <w:pStyle w:val="Heading1"/>
        <w:numPr>
          <w:ilvl w:val="0"/>
          <w:numId w:val="0"/>
        </w:numPr>
        <w:spacing w:line="276" w:lineRule="auto"/>
        <w:jc w:val="center"/>
        <w:rPr>
          <w:rFonts w:ascii="Times New Roman" w:eastAsia="Times New Roman" w:hAnsi="Times New Roman"/>
          <w:b/>
          <w:noProof/>
          <w:color w:val="000000"/>
          <w:kern w:val="0"/>
          <w:sz w:val="24"/>
          <w:szCs w:val="24"/>
          <w:lang w:val="ro-RO" w:eastAsia="ro-RO"/>
          <w14:ligatures w14:val="none"/>
        </w:rPr>
      </w:pPr>
      <w:bookmarkStart w:id="6" w:name="_Toc183984461"/>
      <w:r w:rsidRPr="005D2907">
        <w:rPr>
          <w:rFonts w:ascii="Times New Roman" w:eastAsia="Times New Roman" w:hAnsi="Times New Roman"/>
          <w:b/>
          <w:noProof/>
          <w:color w:val="000000"/>
          <w:kern w:val="0"/>
          <w:sz w:val="24"/>
          <w:szCs w:val="24"/>
          <w:lang w:val="ro-RO" w:eastAsia="ro-RO"/>
          <w14:ligatures w14:val="none"/>
        </w:rPr>
        <w:t>Acronime</w:t>
      </w:r>
      <w:bookmarkEnd w:id="6"/>
    </w:p>
    <w:p w14:paraId="5DBB30AD" w14:textId="77777777" w:rsidR="00FF09ED" w:rsidRDefault="00FF09ED" w:rsidP="001F16B3">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353C6EAA" w14:textId="77777777" w:rsidR="005D2907" w:rsidRPr="00CE0DE2" w:rsidRDefault="005D2907" w:rsidP="001F16B3">
      <w:pPr>
        <w:spacing w:after="0" w:line="276" w:lineRule="auto"/>
        <w:jc w:val="both"/>
        <w:rPr>
          <w:rFonts w:ascii="Times New Roman" w:eastAsia="Times New Roman" w:hAnsi="Times New Roman" w:cs="Times New Roman"/>
          <w:bCs/>
          <w:noProof/>
          <w:kern w:val="0"/>
          <w:sz w:val="24"/>
          <w:szCs w:val="24"/>
          <w:lang w:val="ro-RO" w:eastAsia="ro-RO"/>
          <w14:ligatures w14:val="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9"/>
        <w:gridCol w:w="7731"/>
      </w:tblGrid>
      <w:tr w:rsidR="001F16B3" w:rsidRPr="00CE0DE2" w14:paraId="005E82A6" w14:textId="77777777" w:rsidTr="00E62098">
        <w:trPr>
          <w:trHeight w:val="93"/>
          <w:jc w:val="center"/>
        </w:trPr>
        <w:tc>
          <w:tcPr>
            <w:tcW w:w="866" w:type="pct"/>
            <w:shd w:val="clear" w:color="auto" w:fill="auto"/>
          </w:tcPr>
          <w:p w14:paraId="01BA605E"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ACPM</w:t>
            </w:r>
          </w:p>
        </w:tc>
        <w:tc>
          <w:tcPr>
            <w:tcW w:w="4134" w:type="pct"/>
            <w:shd w:val="clear" w:color="auto" w:fill="auto"/>
          </w:tcPr>
          <w:p w14:paraId="660F9F48"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Autoritatea competentă pentru protecţia mediului</w:t>
            </w:r>
          </w:p>
        </w:tc>
      </w:tr>
      <w:tr w:rsidR="001F16B3" w:rsidRPr="00CE0DE2" w14:paraId="701A1C38" w14:textId="77777777" w:rsidTr="00E62098">
        <w:trPr>
          <w:trHeight w:val="93"/>
          <w:jc w:val="center"/>
        </w:trPr>
        <w:tc>
          <w:tcPr>
            <w:tcW w:w="866" w:type="pct"/>
            <w:shd w:val="clear" w:color="auto" w:fill="auto"/>
          </w:tcPr>
          <w:p w14:paraId="44C6DD97"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AHE</w:t>
            </w:r>
          </w:p>
        </w:tc>
        <w:tc>
          <w:tcPr>
            <w:tcW w:w="4134" w:type="pct"/>
            <w:shd w:val="clear" w:color="auto" w:fill="auto"/>
          </w:tcPr>
          <w:p w14:paraId="1C2FC80B" w14:textId="1213C23F"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 xml:space="preserve">Amenajare </w:t>
            </w:r>
            <w:r w:rsidR="008D3F4C" w:rsidRPr="00CE0DE2">
              <w:rPr>
                <w:rFonts w:ascii="Times New Roman" w:eastAsia="Times New Roman" w:hAnsi="Times New Roman" w:cs="Times New Roman"/>
                <w:noProof/>
                <w:kern w:val="0"/>
                <w:sz w:val="24"/>
                <w:szCs w:val="24"/>
                <w:lang w:val="ro-RO" w:eastAsia="ro-RO"/>
                <w14:ligatures w14:val="none"/>
              </w:rPr>
              <w:t>h</w:t>
            </w:r>
            <w:r w:rsidRPr="00CE0DE2">
              <w:rPr>
                <w:rFonts w:ascii="Times New Roman" w:eastAsia="Times New Roman" w:hAnsi="Times New Roman" w:cs="Times New Roman"/>
                <w:noProof/>
                <w:kern w:val="0"/>
                <w:sz w:val="24"/>
                <w:szCs w:val="24"/>
                <w:lang w:val="ro-RO" w:eastAsia="ro-RO"/>
                <w14:ligatures w14:val="none"/>
              </w:rPr>
              <w:t>idroenergetică</w:t>
            </w:r>
          </w:p>
        </w:tc>
      </w:tr>
      <w:tr w:rsidR="001F16B3" w:rsidRPr="00CE0DE2" w14:paraId="53FF8339" w14:textId="77777777" w:rsidTr="00E62098">
        <w:trPr>
          <w:trHeight w:val="93"/>
          <w:jc w:val="center"/>
        </w:trPr>
        <w:tc>
          <w:tcPr>
            <w:tcW w:w="866" w:type="pct"/>
            <w:shd w:val="clear" w:color="auto" w:fill="auto"/>
          </w:tcPr>
          <w:p w14:paraId="34B98276"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ANPIC</w:t>
            </w:r>
          </w:p>
        </w:tc>
        <w:tc>
          <w:tcPr>
            <w:tcW w:w="4134" w:type="pct"/>
            <w:shd w:val="clear" w:color="auto" w:fill="auto"/>
          </w:tcPr>
          <w:p w14:paraId="4BCEB4EB"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Arie naturală protejată de interes comunitar</w:t>
            </w:r>
          </w:p>
        </w:tc>
      </w:tr>
      <w:tr w:rsidR="00E62098" w:rsidRPr="00CE0DE2" w14:paraId="0DC9FCBD" w14:textId="77777777" w:rsidTr="00E62098">
        <w:trPr>
          <w:trHeight w:val="93"/>
          <w:jc w:val="center"/>
        </w:trPr>
        <w:tc>
          <w:tcPr>
            <w:tcW w:w="866" w:type="pct"/>
            <w:shd w:val="clear" w:color="auto" w:fill="auto"/>
          </w:tcPr>
          <w:p w14:paraId="415C27EA" w14:textId="036DDA6A" w:rsidR="00E62098" w:rsidRPr="00CE0DE2" w:rsidRDefault="00E62098"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ANANP</w:t>
            </w:r>
          </w:p>
        </w:tc>
        <w:tc>
          <w:tcPr>
            <w:tcW w:w="4134" w:type="pct"/>
            <w:shd w:val="clear" w:color="auto" w:fill="auto"/>
          </w:tcPr>
          <w:p w14:paraId="0774255C" w14:textId="60766799" w:rsidR="00E62098" w:rsidRPr="00CE0DE2" w:rsidRDefault="00E62098"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Agenția Națională pentru Arii Naturale Protejate</w:t>
            </w:r>
          </w:p>
        </w:tc>
      </w:tr>
      <w:tr w:rsidR="001F16B3" w:rsidRPr="00CE0DE2" w14:paraId="19FD4B93" w14:textId="77777777" w:rsidTr="00E62098">
        <w:trPr>
          <w:trHeight w:val="93"/>
          <w:jc w:val="center"/>
        </w:trPr>
        <w:tc>
          <w:tcPr>
            <w:tcW w:w="866" w:type="pct"/>
            <w:shd w:val="clear" w:color="auto" w:fill="auto"/>
          </w:tcPr>
          <w:p w14:paraId="0C59F21C"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AS</w:t>
            </w:r>
          </w:p>
        </w:tc>
        <w:tc>
          <w:tcPr>
            <w:tcW w:w="4134" w:type="pct"/>
            <w:shd w:val="clear" w:color="auto" w:fill="auto"/>
          </w:tcPr>
          <w:p w14:paraId="71A9CBD3"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Amenajament silvic</w:t>
            </w:r>
          </w:p>
        </w:tc>
      </w:tr>
      <w:tr w:rsidR="001F16B3" w:rsidRPr="00CE0DE2" w14:paraId="327E214B" w14:textId="77777777" w:rsidTr="00E62098">
        <w:trPr>
          <w:trHeight w:val="93"/>
          <w:jc w:val="center"/>
        </w:trPr>
        <w:tc>
          <w:tcPr>
            <w:tcW w:w="866" w:type="pct"/>
            <w:shd w:val="clear" w:color="auto" w:fill="auto"/>
          </w:tcPr>
          <w:p w14:paraId="25490BDD"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DCA</w:t>
            </w:r>
          </w:p>
        </w:tc>
        <w:tc>
          <w:tcPr>
            <w:tcW w:w="4134" w:type="pct"/>
            <w:shd w:val="clear" w:color="auto" w:fill="auto"/>
          </w:tcPr>
          <w:p w14:paraId="7E58DF5E"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Directiva Cadru Apă</w:t>
            </w:r>
          </w:p>
        </w:tc>
      </w:tr>
      <w:tr w:rsidR="001F16B3" w:rsidRPr="00CE0DE2" w14:paraId="3F7FA9BE" w14:textId="77777777" w:rsidTr="00E62098">
        <w:trPr>
          <w:trHeight w:val="93"/>
          <w:jc w:val="center"/>
        </w:trPr>
        <w:tc>
          <w:tcPr>
            <w:tcW w:w="866" w:type="pct"/>
            <w:shd w:val="clear" w:color="auto" w:fill="auto"/>
          </w:tcPr>
          <w:p w14:paraId="2BD015BC"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DH</w:t>
            </w:r>
          </w:p>
        </w:tc>
        <w:tc>
          <w:tcPr>
            <w:tcW w:w="4134" w:type="pct"/>
            <w:shd w:val="clear" w:color="auto" w:fill="auto"/>
          </w:tcPr>
          <w:p w14:paraId="68DE9ED1"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Directiva Habitate</w:t>
            </w:r>
          </w:p>
        </w:tc>
      </w:tr>
      <w:tr w:rsidR="001F16B3" w:rsidRPr="00CE0DE2" w14:paraId="317C7551" w14:textId="77777777" w:rsidTr="00E62098">
        <w:trPr>
          <w:trHeight w:val="93"/>
          <w:jc w:val="center"/>
        </w:trPr>
        <w:tc>
          <w:tcPr>
            <w:tcW w:w="866" w:type="pct"/>
            <w:shd w:val="clear" w:color="auto" w:fill="auto"/>
          </w:tcPr>
          <w:p w14:paraId="1F9FB47E"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CAT</w:t>
            </w:r>
          </w:p>
        </w:tc>
        <w:tc>
          <w:tcPr>
            <w:tcW w:w="4134" w:type="pct"/>
            <w:shd w:val="clear" w:color="auto" w:fill="auto"/>
          </w:tcPr>
          <w:p w14:paraId="4CDC10C7"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Comisia de analiză tehnică</w:t>
            </w:r>
          </w:p>
        </w:tc>
      </w:tr>
      <w:tr w:rsidR="001F16B3" w:rsidRPr="00CE0DE2" w14:paraId="4A7BB5D0" w14:textId="77777777" w:rsidTr="00E62098">
        <w:trPr>
          <w:trHeight w:val="93"/>
          <w:jc w:val="center"/>
        </w:trPr>
        <w:tc>
          <w:tcPr>
            <w:tcW w:w="866" w:type="pct"/>
            <w:shd w:val="clear" w:color="auto" w:fill="auto"/>
          </w:tcPr>
          <w:p w14:paraId="0EAD61CC"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CF</w:t>
            </w:r>
          </w:p>
        </w:tc>
        <w:tc>
          <w:tcPr>
            <w:tcW w:w="4134" w:type="pct"/>
            <w:shd w:val="clear" w:color="auto" w:fill="auto"/>
          </w:tcPr>
          <w:p w14:paraId="2C8D7985"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 xml:space="preserve">Centrală </w:t>
            </w:r>
          </w:p>
        </w:tc>
      </w:tr>
      <w:tr w:rsidR="001F16B3" w:rsidRPr="00CE0DE2" w14:paraId="7B207982" w14:textId="77777777" w:rsidTr="00E62098">
        <w:trPr>
          <w:trHeight w:val="93"/>
          <w:jc w:val="center"/>
        </w:trPr>
        <w:tc>
          <w:tcPr>
            <w:tcW w:w="866" w:type="pct"/>
            <w:shd w:val="clear" w:color="auto" w:fill="auto"/>
          </w:tcPr>
          <w:p w14:paraId="06FAC5E1"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CHE</w:t>
            </w:r>
          </w:p>
        </w:tc>
        <w:tc>
          <w:tcPr>
            <w:tcW w:w="4134" w:type="pct"/>
            <w:shd w:val="clear" w:color="auto" w:fill="auto"/>
          </w:tcPr>
          <w:p w14:paraId="5D860FFE"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Centrală Hidroelectrică</w:t>
            </w:r>
          </w:p>
        </w:tc>
      </w:tr>
      <w:tr w:rsidR="001F16B3" w:rsidRPr="00CE0DE2" w14:paraId="037251E4" w14:textId="77777777" w:rsidTr="00E62098">
        <w:trPr>
          <w:trHeight w:val="93"/>
          <w:jc w:val="center"/>
        </w:trPr>
        <w:tc>
          <w:tcPr>
            <w:tcW w:w="866" w:type="pct"/>
            <w:shd w:val="clear" w:color="auto" w:fill="auto"/>
          </w:tcPr>
          <w:p w14:paraId="27E26232"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EA</w:t>
            </w:r>
          </w:p>
        </w:tc>
        <w:tc>
          <w:tcPr>
            <w:tcW w:w="4134" w:type="pct"/>
            <w:shd w:val="clear" w:color="auto" w:fill="auto"/>
          </w:tcPr>
          <w:p w14:paraId="32DDD648"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Evaluare adecvată</w:t>
            </w:r>
          </w:p>
        </w:tc>
      </w:tr>
      <w:tr w:rsidR="001F16B3" w:rsidRPr="00CE0DE2" w14:paraId="380E01FD" w14:textId="77777777" w:rsidTr="00E62098">
        <w:trPr>
          <w:trHeight w:val="93"/>
          <w:jc w:val="center"/>
        </w:trPr>
        <w:tc>
          <w:tcPr>
            <w:tcW w:w="866" w:type="pct"/>
            <w:shd w:val="clear" w:color="auto" w:fill="auto"/>
          </w:tcPr>
          <w:p w14:paraId="53BC411D"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EIM</w:t>
            </w:r>
          </w:p>
        </w:tc>
        <w:tc>
          <w:tcPr>
            <w:tcW w:w="4134" w:type="pct"/>
            <w:shd w:val="clear" w:color="auto" w:fill="auto"/>
          </w:tcPr>
          <w:p w14:paraId="781AD298"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 xml:space="preserve">Evaluarea impactului asupra mediului </w:t>
            </w:r>
          </w:p>
        </w:tc>
      </w:tr>
      <w:tr w:rsidR="001F16B3" w:rsidRPr="00CE0DE2" w14:paraId="1EF1D2D5" w14:textId="77777777" w:rsidTr="00E62098">
        <w:trPr>
          <w:trHeight w:val="93"/>
          <w:jc w:val="center"/>
        </w:trPr>
        <w:tc>
          <w:tcPr>
            <w:tcW w:w="866" w:type="pct"/>
            <w:shd w:val="clear" w:color="auto" w:fill="auto"/>
          </w:tcPr>
          <w:p w14:paraId="0C6F08A0" w14:textId="77777777" w:rsidR="001F16B3" w:rsidRPr="00CE0DE2" w:rsidRDefault="001F16B3" w:rsidP="0056290C">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FS</w:t>
            </w:r>
          </w:p>
        </w:tc>
        <w:tc>
          <w:tcPr>
            <w:tcW w:w="4134" w:type="pct"/>
            <w:shd w:val="clear" w:color="auto" w:fill="auto"/>
          </w:tcPr>
          <w:p w14:paraId="1AAAA111" w14:textId="77777777" w:rsidR="001F16B3" w:rsidRPr="00CE0DE2" w:rsidRDefault="001F16B3" w:rsidP="0056290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Formular standard</w:t>
            </w:r>
          </w:p>
        </w:tc>
      </w:tr>
      <w:tr w:rsidR="00E62098" w:rsidRPr="00CE0DE2" w14:paraId="7F5B88EE" w14:textId="77777777" w:rsidTr="00E62098">
        <w:trPr>
          <w:trHeight w:val="93"/>
          <w:jc w:val="center"/>
        </w:trPr>
        <w:tc>
          <w:tcPr>
            <w:tcW w:w="866" w:type="pct"/>
            <w:shd w:val="clear" w:color="auto" w:fill="auto"/>
          </w:tcPr>
          <w:p w14:paraId="5430C72F" w14:textId="4E2C7393"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GES</w:t>
            </w:r>
          </w:p>
        </w:tc>
        <w:tc>
          <w:tcPr>
            <w:tcW w:w="4134" w:type="pct"/>
            <w:shd w:val="clear" w:color="auto" w:fill="auto"/>
          </w:tcPr>
          <w:p w14:paraId="6E5649D6" w14:textId="1A5ABA9A"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 xml:space="preserve">Gaz cu efect de seră </w:t>
            </w:r>
          </w:p>
        </w:tc>
      </w:tr>
      <w:tr w:rsidR="00E62098" w:rsidRPr="00084BD0" w14:paraId="6E2A1EE1" w14:textId="77777777" w:rsidTr="00E62098">
        <w:trPr>
          <w:trHeight w:val="93"/>
          <w:jc w:val="center"/>
        </w:trPr>
        <w:tc>
          <w:tcPr>
            <w:tcW w:w="866" w:type="pct"/>
            <w:shd w:val="clear" w:color="auto" w:fill="auto"/>
          </w:tcPr>
          <w:p w14:paraId="3E31FE0F" w14:textId="6CB6B8B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GIS</w:t>
            </w:r>
          </w:p>
        </w:tc>
        <w:tc>
          <w:tcPr>
            <w:tcW w:w="4134" w:type="pct"/>
            <w:shd w:val="clear" w:color="auto" w:fill="auto"/>
          </w:tcPr>
          <w:p w14:paraId="1EEC66A2" w14:textId="17D7420E"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Geographic Information System (Sisteme de informații geografice)</w:t>
            </w:r>
          </w:p>
        </w:tc>
      </w:tr>
      <w:tr w:rsidR="00E62098" w:rsidRPr="00CE0DE2" w14:paraId="017A3226" w14:textId="77777777" w:rsidTr="00E62098">
        <w:trPr>
          <w:trHeight w:val="93"/>
          <w:jc w:val="center"/>
        </w:trPr>
        <w:tc>
          <w:tcPr>
            <w:tcW w:w="866" w:type="pct"/>
            <w:shd w:val="clear" w:color="auto" w:fill="auto"/>
          </w:tcPr>
          <w:p w14:paraId="60EF8942"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HG</w:t>
            </w:r>
          </w:p>
        </w:tc>
        <w:tc>
          <w:tcPr>
            <w:tcW w:w="4134" w:type="pct"/>
            <w:shd w:val="clear" w:color="auto" w:fill="auto"/>
          </w:tcPr>
          <w:p w14:paraId="60719BFD"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Hotărâre de guvern</w:t>
            </w:r>
          </w:p>
        </w:tc>
      </w:tr>
      <w:tr w:rsidR="00982649" w:rsidRPr="00CE0DE2" w14:paraId="4E22B779" w14:textId="77777777" w:rsidTr="00E62098">
        <w:trPr>
          <w:trHeight w:val="93"/>
          <w:jc w:val="center"/>
        </w:trPr>
        <w:tc>
          <w:tcPr>
            <w:tcW w:w="866" w:type="pct"/>
            <w:shd w:val="clear" w:color="auto" w:fill="auto"/>
          </w:tcPr>
          <w:p w14:paraId="76B26099" w14:textId="2143B30C" w:rsidR="00982649" w:rsidRPr="00CE0DE2" w:rsidRDefault="00982649"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LEA</w:t>
            </w:r>
          </w:p>
        </w:tc>
        <w:tc>
          <w:tcPr>
            <w:tcW w:w="4134" w:type="pct"/>
            <w:shd w:val="clear" w:color="auto" w:fill="auto"/>
          </w:tcPr>
          <w:p w14:paraId="3430C5D8" w14:textId="658D9926" w:rsidR="00982649" w:rsidRPr="00CE0DE2" w:rsidRDefault="00982649"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Linie electrică aeriană</w:t>
            </w:r>
          </w:p>
        </w:tc>
      </w:tr>
      <w:tr w:rsidR="00982649" w:rsidRPr="00CE0DE2" w14:paraId="53062368" w14:textId="77777777" w:rsidTr="00E62098">
        <w:trPr>
          <w:trHeight w:val="93"/>
          <w:jc w:val="center"/>
        </w:trPr>
        <w:tc>
          <w:tcPr>
            <w:tcW w:w="866" w:type="pct"/>
            <w:shd w:val="clear" w:color="auto" w:fill="auto"/>
          </w:tcPr>
          <w:p w14:paraId="194B51E3" w14:textId="77FADF8E" w:rsidR="00982649" w:rsidRPr="00CE0DE2" w:rsidRDefault="00982649"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LEC</w:t>
            </w:r>
          </w:p>
        </w:tc>
        <w:tc>
          <w:tcPr>
            <w:tcW w:w="4134" w:type="pct"/>
            <w:shd w:val="clear" w:color="auto" w:fill="auto"/>
          </w:tcPr>
          <w:p w14:paraId="7991375F" w14:textId="4F7D26E5" w:rsidR="00982649" w:rsidRPr="00CE0DE2" w:rsidRDefault="00982649"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Linie electrică în cablu</w:t>
            </w:r>
          </w:p>
        </w:tc>
      </w:tr>
      <w:tr w:rsidR="00982649" w:rsidRPr="00CE0DE2" w14:paraId="7C2919C6" w14:textId="77777777" w:rsidTr="00E62098">
        <w:trPr>
          <w:trHeight w:val="93"/>
          <w:jc w:val="center"/>
        </w:trPr>
        <w:tc>
          <w:tcPr>
            <w:tcW w:w="866" w:type="pct"/>
            <w:shd w:val="clear" w:color="auto" w:fill="auto"/>
          </w:tcPr>
          <w:p w14:paraId="52DF6339" w14:textId="09EB9387" w:rsidR="00982649" w:rsidRPr="00CE0DE2" w:rsidRDefault="00982649"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LES</w:t>
            </w:r>
          </w:p>
        </w:tc>
        <w:tc>
          <w:tcPr>
            <w:tcW w:w="4134" w:type="pct"/>
            <w:shd w:val="clear" w:color="auto" w:fill="auto"/>
          </w:tcPr>
          <w:p w14:paraId="5EEE6F1A" w14:textId="4EB90300" w:rsidR="00982649" w:rsidRPr="00CE0DE2" w:rsidRDefault="00982649"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Linie electrică subterană</w:t>
            </w:r>
          </w:p>
        </w:tc>
      </w:tr>
      <w:tr w:rsidR="008D3F4C" w:rsidRPr="00CE0DE2" w14:paraId="370C0B9A" w14:textId="77777777" w:rsidTr="00E62098">
        <w:trPr>
          <w:trHeight w:val="93"/>
          <w:jc w:val="center"/>
        </w:trPr>
        <w:tc>
          <w:tcPr>
            <w:tcW w:w="866" w:type="pct"/>
            <w:shd w:val="clear" w:color="auto" w:fill="auto"/>
          </w:tcPr>
          <w:p w14:paraId="36F1D50D" w14:textId="41899CD9" w:rsidR="008D3F4C" w:rsidRPr="00CE0DE2" w:rsidRDefault="008D3F4C"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MHC</w:t>
            </w:r>
          </w:p>
        </w:tc>
        <w:tc>
          <w:tcPr>
            <w:tcW w:w="4134" w:type="pct"/>
            <w:shd w:val="clear" w:color="auto" w:fill="auto"/>
          </w:tcPr>
          <w:p w14:paraId="768713B5" w14:textId="22F43A16" w:rsidR="008D3F4C" w:rsidRPr="00CE0DE2" w:rsidRDefault="008D3F4C"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Micro-hidrocentrală</w:t>
            </w:r>
          </w:p>
        </w:tc>
      </w:tr>
      <w:tr w:rsidR="008D3F4C" w:rsidRPr="00CF7722" w14:paraId="30D20D14" w14:textId="77777777" w:rsidTr="00E62098">
        <w:trPr>
          <w:trHeight w:val="93"/>
          <w:jc w:val="center"/>
        </w:trPr>
        <w:tc>
          <w:tcPr>
            <w:tcW w:w="866" w:type="pct"/>
            <w:shd w:val="clear" w:color="auto" w:fill="auto"/>
          </w:tcPr>
          <w:p w14:paraId="6B90AFDF" w14:textId="6A6DAD55" w:rsidR="008D3F4C" w:rsidRPr="00CE0DE2" w:rsidRDefault="008D3F4C"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MMAP</w:t>
            </w:r>
          </w:p>
        </w:tc>
        <w:tc>
          <w:tcPr>
            <w:tcW w:w="4134" w:type="pct"/>
            <w:shd w:val="clear" w:color="auto" w:fill="auto"/>
          </w:tcPr>
          <w:p w14:paraId="28B7DE25" w14:textId="621E8877" w:rsidR="008D3F4C" w:rsidRPr="00CE0DE2" w:rsidRDefault="008D3F4C"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Ministerul Mediului, Apelor şi Pădurilor</w:t>
            </w:r>
          </w:p>
        </w:tc>
      </w:tr>
      <w:tr w:rsidR="00E62098" w:rsidRPr="00CE0DE2" w14:paraId="165CE9C7" w14:textId="77777777" w:rsidTr="00E62098">
        <w:trPr>
          <w:trHeight w:val="93"/>
          <w:jc w:val="center"/>
        </w:trPr>
        <w:tc>
          <w:tcPr>
            <w:tcW w:w="866" w:type="pct"/>
            <w:shd w:val="clear" w:color="auto" w:fill="auto"/>
          </w:tcPr>
          <w:p w14:paraId="47E28B3C"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OM</w:t>
            </w:r>
          </w:p>
        </w:tc>
        <w:tc>
          <w:tcPr>
            <w:tcW w:w="4134" w:type="pct"/>
            <w:shd w:val="clear" w:color="auto" w:fill="auto"/>
          </w:tcPr>
          <w:p w14:paraId="590455D0"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Ordin de ministru</w:t>
            </w:r>
          </w:p>
        </w:tc>
      </w:tr>
      <w:tr w:rsidR="00E62098" w:rsidRPr="00CE0DE2" w14:paraId="294D4CBD" w14:textId="77777777" w:rsidTr="00E62098">
        <w:trPr>
          <w:trHeight w:val="93"/>
          <w:jc w:val="center"/>
        </w:trPr>
        <w:tc>
          <w:tcPr>
            <w:tcW w:w="866" w:type="pct"/>
            <w:shd w:val="clear" w:color="auto" w:fill="auto"/>
          </w:tcPr>
          <w:p w14:paraId="05812946"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OUG</w:t>
            </w:r>
          </w:p>
        </w:tc>
        <w:tc>
          <w:tcPr>
            <w:tcW w:w="4134" w:type="pct"/>
            <w:shd w:val="clear" w:color="auto" w:fill="auto"/>
          </w:tcPr>
          <w:p w14:paraId="47191BD3"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Ordonanţă de urgenţă a guvernului</w:t>
            </w:r>
          </w:p>
        </w:tc>
      </w:tr>
      <w:tr w:rsidR="00E62098" w:rsidRPr="00CE0DE2" w14:paraId="4041FF41" w14:textId="77777777" w:rsidTr="00E62098">
        <w:trPr>
          <w:trHeight w:val="93"/>
          <w:jc w:val="center"/>
        </w:trPr>
        <w:tc>
          <w:tcPr>
            <w:tcW w:w="866" w:type="pct"/>
            <w:shd w:val="clear" w:color="auto" w:fill="auto"/>
          </w:tcPr>
          <w:p w14:paraId="1585B565"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OSC</w:t>
            </w:r>
          </w:p>
        </w:tc>
        <w:tc>
          <w:tcPr>
            <w:tcW w:w="4134" w:type="pct"/>
            <w:shd w:val="clear" w:color="auto" w:fill="auto"/>
          </w:tcPr>
          <w:p w14:paraId="458CA926"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Obiective specifice de conservare</w:t>
            </w:r>
          </w:p>
        </w:tc>
      </w:tr>
      <w:tr w:rsidR="00E62098" w:rsidRPr="00CE0DE2" w14:paraId="3297EE5D" w14:textId="77777777" w:rsidTr="00E62098">
        <w:trPr>
          <w:trHeight w:val="93"/>
          <w:jc w:val="center"/>
        </w:trPr>
        <w:tc>
          <w:tcPr>
            <w:tcW w:w="866" w:type="pct"/>
            <w:shd w:val="clear" w:color="auto" w:fill="auto"/>
          </w:tcPr>
          <w:p w14:paraId="3EEA4265"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PM</w:t>
            </w:r>
          </w:p>
        </w:tc>
        <w:tc>
          <w:tcPr>
            <w:tcW w:w="4134" w:type="pct"/>
            <w:shd w:val="clear" w:color="auto" w:fill="auto"/>
          </w:tcPr>
          <w:p w14:paraId="3C01F81B"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Plan de management</w:t>
            </w:r>
          </w:p>
        </w:tc>
      </w:tr>
      <w:tr w:rsidR="00E62098" w:rsidRPr="00CE0DE2" w14:paraId="4850F67A" w14:textId="77777777" w:rsidTr="00E62098">
        <w:trPr>
          <w:trHeight w:val="93"/>
          <w:jc w:val="center"/>
        </w:trPr>
        <w:tc>
          <w:tcPr>
            <w:tcW w:w="866" w:type="pct"/>
            <w:shd w:val="clear" w:color="auto" w:fill="auto"/>
          </w:tcPr>
          <w:p w14:paraId="09A0355D"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PP</w:t>
            </w:r>
          </w:p>
        </w:tc>
        <w:tc>
          <w:tcPr>
            <w:tcW w:w="4134" w:type="pct"/>
            <w:shd w:val="clear" w:color="auto" w:fill="auto"/>
          </w:tcPr>
          <w:p w14:paraId="622BE083"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Plan/proiect</w:t>
            </w:r>
          </w:p>
        </w:tc>
      </w:tr>
      <w:tr w:rsidR="00E62098" w:rsidRPr="00CE0DE2" w14:paraId="15768DF3" w14:textId="77777777" w:rsidTr="00E62098">
        <w:trPr>
          <w:trHeight w:val="93"/>
          <w:jc w:val="center"/>
        </w:trPr>
        <w:tc>
          <w:tcPr>
            <w:tcW w:w="866" w:type="pct"/>
            <w:shd w:val="clear" w:color="auto" w:fill="auto"/>
          </w:tcPr>
          <w:p w14:paraId="650C8DF2"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RIM</w:t>
            </w:r>
          </w:p>
        </w:tc>
        <w:tc>
          <w:tcPr>
            <w:tcW w:w="4134" w:type="pct"/>
            <w:shd w:val="clear" w:color="auto" w:fill="auto"/>
          </w:tcPr>
          <w:p w14:paraId="2DAE5EC6"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 xml:space="preserve">Raport privind impactul asupra mediului </w:t>
            </w:r>
          </w:p>
        </w:tc>
      </w:tr>
      <w:tr w:rsidR="00E62098" w:rsidRPr="00CE0DE2" w14:paraId="266ACDC0" w14:textId="77777777" w:rsidTr="00E62098">
        <w:trPr>
          <w:trHeight w:val="93"/>
          <w:jc w:val="center"/>
        </w:trPr>
        <w:tc>
          <w:tcPr>
            <w:tcW w:w="866" w:type="pct"/>
            <w:shd w:val="clear" w:color="auto" w:fill="auto"/>
          </w:tcPr>
          <w:p w14:paraId="003069B7"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SCI</w:t>
            </w:r>
          </w:p>
        </w:tc>
        <w:tc>
          <w:tcPr>
            <w:tcW w:w="4134" w:type="pct"/>
            <w:shd w:val="clear" w:color="auto" w:fill="auto"/>
          </w:tcPr>
          <w:p w14:paraId="5C543B10"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Sit de importanță comunitară</w:t>
            </w:r>
          </w:p>
        </w:tc>
      </w:tr>
      <w:tr w:rsidR="00C760F4" w:rsidRPr="00CE0DE2" w14:paraId="3D7BFABA" w14:textId="77777777" w:rsidTr="00E62098">
        <w:trPr>
          <w:trHeight w:val="93"/>
          <w:jc w:val="center"/>
        </w:trPr>
        <w:tc>
          <w:tcPr>
            <w:tcW w:w="866" w:type="pct"/>
            <w:shd w:val="clear" w:color="auto" w:fill="auto"/>
          </w:tcPr>
          <w:p w14:paraId="6C9A2641" w14:textId="5237CAC9" w:rsidR="00C760F4" w:rsidRPr="00CE0DE2" w:rsidRDefault="00C760F4"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Pr>
                <w:rFonts w:ascii="Times New Roman" w:eastAsia="Times New Roman" w:hAnsi="Times New Roman" w:cs="Times New Roman"/>
                <w:noProof/>
                <w:kern w:val="0"/>
                <w:sz w:val="24"/>
                <w:szCs w:val="24"/>
                <w:lang w:val="ro-RO" w:eastAsia="ro-RO"/>
                <w14:ligatures w14:val="none"/>
              </w:rPr>
              <w:t>SAC</w:t>
            </w:r>
          </w:p>
        </w:tc>
        <w:tc>
          <w:tcPr>
            <w:tcW w:w="4134" w:type="pct"/>
            <w:shd w:val="clear" w:color="auto" w:fill="auto"/>
          </w:tcPr>
          <w:p w14:paraId="70BA7DE0" w14:textId="14A75E4D" w:rsidR="00C760F4" w:rsidRPr="00CE0DE2" w:rsidRDefault="00C760F4" w:rsidP="00E62098">
            <w:pPr>
              <w:spacing w:after="0" w:line="276" w:lineRule="auto"/>
              <w:rPr>
                <w:rFonts w:ascii="Times New Roman" w:eastAsia="Times New Roman" w:hAnsi="Times New Roman" w:cs="Times New Roman"/>
                <w:noProof/>
                <w:kern w:val="0"/>
                <w:sz w:val="24"/>
                <w:szCs w:val="24"/>
                <w:lang w:val="ro-RO" w:eastAsia="ro-RO"/>
                <w14:ligatures w14:val="none"/>
              </w:rPr>
            </w:pPr>
            <w:r>
              <w:rPr>
                <w:rFonts w:ascii="Times New Roman" w:eastAsia="Times New Roman" w:hAnsi="Times New Roman" w:cs="Times New Roman"/>
                <w:noProof/>
                <w:kern w:val="0"/>
                <w:sz w:val="24"/>
                <w:szCs w:val="24"/>
                <w:lang w:val="ro-RO" w:eastAsia="ro-RO"/>
                <w14:ligatures w14:val="none"/>
              </w:rPr>
              <w:t>Arii speciale de conservare</w:t>
            </w:r>
          </w:p>
        </w:tc>
      </w:tr>
      <w:tr w:rsidR="00E62098" w:rsidRPr="00CF7722" w14:paraId="43DF8C04" w14:textId="77777777" w:rsidTr="00E62098">
        <w:trPr>
          <w:trHeight w:val="266"/>
          <w:jc w:val="center"/>
        </w:trPr>
        <w:tc>
          <w:tcPr>
            <w:tcW w:w="866" w:type="pct"/>
            <w:shd w:val="clear" w:color="auto" w:fill="auto"/>
            <w:vAlign w:val="center"/>
          </w:tcPr>
          <w:p w14:paraId="6A64070E"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SEA</w:t>
            </w:r>
          </w:p>
        </w:tc>
        <w:tc>
          <w:tcPr>
            <w:tcW w:w="4134" w:type="pct"/>
            <w:shd w:val="clear" w:color="auto" w:fill="auto"/>
          </w:tcPr>
          <w:p w14:paraId="1A6F88CB"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Evaluare strategică de mediu (evaluare de mediu pentru planuri şi programe)</w:t>
            </w:r>
          </w:p>
        </w:tc>
      </w:tr>
      <w:tr w:rsidR="00982649" w:rsidRPr="00CE0DE2" w14:paraId="53C4BC79" w14:textId="77777777" w:rsidTr="00E62098">
        <w:trPr>
          <w:trHeight w:val="266"/>
          <w:jc w:val="center"/>
        </w:trPr>
        <w:tc>
          <w:tcPr>
            <w:tcW w:w="866" w:type="pct"/>
            <w:shd w:val="clear" w:color="auto" w:fill="auto"/>
            <w:vAlign w:val="center"/>
          </w:tcPr>
          <w:p w14:paraId="79D5616B" w14:textId="17B663EB" w:rsidR="00982649" w:rsidRPr="00CE0DE2" w:rsidRDefault="00982649"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SEN</w:t>
            </w:r>
          </w:p>
        </w:tc>
        <w:tc>
          <w:tcPr>
            <w:tcW w:w="4134" w:type="pct"/>
            <w:shd w:val="clear" w:color="auto" w:fill="auto"/>
          </w:tcPr>
          <w:p w14:paraId="0A0743E7" w14:textId="6FE547A6" w:rsidR="00982649" w:rsidRPr="00CE0DE2" w:rsidRDefault="00982649"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Sistemul Energetic Național</w:t>
            </w:r>
          </w:p>
        </w:tc>
      </w:tr>
      <w:tr w:rsidR="00E62098" w:rsidRPr="00CE0DE2" w14:paraId="3E3E74C4" w14:textId="77777777" w:rsidTr="00E62098">
        <w:trPr>
          <w:trHeight w:val="266"/>
          <w:jc w:val="center"/>
        </w:trPr>
        <w:tc>
          <w:tcPr>
            <w:tcW w:w="866" w:type="pct"/>
            <w:shd w:val="clear" w:color="auto" w:fill="auto"/>
            <w:vAlign w:val="center"/>
          </w:tcPr>
          <w:p w14:paraId="720B5F19" w14:textId="77777777"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SPA</w:t>
            </w:r>
          </w:p>
        </w:tc>
        <w:tc>
          <w:tcPr>
            <w:tcW w:w="4134" w:type="pct"/>
            <w:shd w:val="clear" w:color="auto" w:fill="auto"/>
          </w:tcPr>
          <w:p w14:paraId="394C46A2" w14:textId="77777777"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Ariile de protecție specială avifaunistică</w:t>
            </w:r>
          </w:p>
        </w:tc>
      </w:tr>
      <w:tr w:rsidR="008D3F4C" w:rsidRPr="00CE0DE2" w14:paraId="1DE6A0DF" w14:textId="77777777" w:rsidTr="00E62098">
        <w:trPr>
          <w:trHeight w:val="266"/>
          <w:jc w:val="center"/>
        </w:trPr>
        <w:tc>
          <w:tcPr>
            <w:tcW w:w="866" w:type="pct"/>
            <w:shd w:val="clear" w:color="auto" w:fill="auto"/>
            <w:vAlign w:val="center"/>
          </w:tcPr>
          <w:p w14:paraId="119A69CE" w14:textId="35BE4665" w:rsidR="008D3F4C" w:rsidRPr="00CE0DE2" w:rsidRDefault="008D3F4C"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SPEEH</w:t>
            </w:r>
          </w:p>
        </w:tc>
        <w:tc>
          <w:tcPr>
            <w:tcW w:w="4134" w:type="pct"/>
            <w:shd w:val="clear" w:color="auto" w:fill="auto"/>
          </w:tcPr>
          <w:p w14:paraId="6BD9CEFD" w14:textId="1414EA68" w:rsidR="008D3F4C" w:rsidRPr="00CE0DE2" w:rsidRDefault="008D3F4C" w:rsidP="008D3F4C">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Societatea de Producere a Energiei Electrice în Hidrocentrale</w:t>
            </w:r>
          </w:p>
        </w:tc>
      </w:tr>
      <w:tr w:rsidR="00E62098" w:rsidRPr="00CE0DE2" w14:paraId="4F2082B1" w14:textId="77777777" w:rsidTr="00E62098">
        <w:trPr>
          <w:trHeight w:val="266"/>
          <w:jc w:val="center"/>
        </w:trPr>
        <w:tc>
          <w:tcPr>
            <w:tcW w:w="866" w:type="pct"/>
            <w:shd w:val="clear" w:color="auto" w:fill="auto"/>
            <w:vAlign w:val="center"/>
          </w:tcPr>
          <w:p w14:paraId="34592EE8" w14:textId="719E4C09" w:rsidR="00E62098" w:rsidRPr="00CE0DE2" w:rsidRDefault="00E62098" w:rsidP="00E62098">
            <w:pPr>
              <w:spacing w:after="0" w:line="276" w:lineRule="auto"/>
              <w:jc w:val="center"/>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UE</w:t>
            </w:r>
          </w:p>
        </w:tc>
        <w:tc>
          <w:tcPr>
            <w:tcW w:w="4134" w:type="pct"/>
            <w:shd w:val="clear" w:color="auto" w:fill="auto"/>
          </w:tcPr>
          <w:p w14:paraId="5C694FA0" w14:textId="21121969" w:rsidR="00E62098" w:rsidRPr="00CE0DE2" w:rsidRDefault="00E62098" w:rsidP="00E62098">
            <w:pPr>
              <w:spacing w:after="0" w:line="276" w:lineRule="auto"/>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Uniunea Europeană</w:t>
            </w:r>
          </w:p>
        </w:tc>
      </w:tr>
    </w:tbl>
    <w:p w14:paraId="7231285E" w14:textId="77777777" w:rsidR="001F16B3" w:rsidRPr="00CE0DE2" w:rsidRDefault="001F16B3" w:rsidP="001F16B3">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07165804" w14:textId="23C2677D" w:rsidR="00FF09ED" w:rsidRPr="00CE0DE2" w:rsidRDefault="00FF09ED" w:rsidP="005D2907">
      <w:pPr>
        <w:rPr>
          <w:rFonts w:ascii="Times New Roman" w:eastAsia="Times New Roman" w:hAnsi="Times New Roman" w:cs="Times New Roman"/>
          <w:bCs/>
          <w:noProof/>
          <w:kern w:val="0"/>
          <w:sz w:val="24"/>
          <w:szCs w:val="24"/>
          <w:lang w:val="ro-RO" w:eastAsia="ro-RO"/>
          <w14:ligatures w14:val="none"/>
        </w:rPr>
      </w:pPr>
    </w:p>
    <w:p w14:paraId="29AD5A34" w14:textId="5F7EF57F" w:rsidR="00FF09ED" w:rsidRDefault="00FF09ED" w:rsidP="005D2907">
      <w:pPr>
        <w:pStyle w:val="Heading1"/>
        <w:numPr>
          <w:ilvl w:val="0"/>
          <w:numId w:val="0"/>
        </w:numPr>
        <w:spacing w:line="276" w:lineRule="auto"/>
        <w:jc w:val="center"/>
        <w:rPr>
          <w:rFonts w:ascii="Times New Roman" w:eastAsia="Times New Roman" w:hAnsi="Times New Roman"/>
          <w:b/>
          <w:noProof/>
          <w:color w:val="000000"/>
          <w:kern w:val="0"/>
          <w:sz w:val="24"/>
          <w:szCs w:val="24"/>
          <w:lang w:val="ro-RO" w:eastAsia="ro-RO"/>
          <w14:ligatures w14:val="none"/>
        </w:rPr>
      </w:pPr>
      <w:bookmarkStart w:id="7" w:name="_Toc183984462"/>
      <w:r w:rsidRPr="005D2907">
        <w:rPr>
          <w:rFonts w:ascii="Times New Roman" w:eastAsia="Times New Roman" w:hAnsi="Times New Roman"/>
          <w:b/>
          <w:noProof/>
          <w:color w:val="000000"/>
          <w:kern w:val="0"/>
          <w:sz w:val="24"/>
          <w:szCs w:val="24"/>
          <w:lang w:val="ro-RO" w:eastAsia="ro-RO"/>
          <w14:ligatures w14:val="none"/>
        </w:rPr>
        <w:t>Glosar de termeni</w:t>
      </w:r>
      <w:bookmarkEnd w:id="7"/>
    </w:p>
    <w:p w14:paraId="3436AC37" w14:textId="77777777" w:rsidR="005D2907" w:rsidRPr="005D2907" w:rsidRDefault="005D2907" w:rsidP="005D2907">
      <w:pPr>
        <w:pStyle w:val="Heading1"/>
        <w:numPr>
          <w:ilvl w:val="0"/>
          <w:numId w:val="0"/>
        </w:numPr>
        <w:spacing w:line="276" w:lineRule="auto"/>
        <w:jc w:val="center"/>
        <w:rPr>
          <w:rFonts w:ascii="Times New Roman" w:eastAsia="Times New Roman" w:hAnsi="Times New Roman"/>
          <w:b/>
          <w:noProof/>
          <w:color w:val="000000"/>
          <w:kern w:val="0"/>
          <w:sz w:val="24"/>
          <w:szCs w:val="24"/>
          <w:lang w:val="ro-RO" w:eastAsia="ro-RO"/>
          <w14:ligatures w14:val="none"/>
        </w:rPr>
      </w:pPr>
    </w:p>
    <w:p w14:paraId="2755BCAB" w14:textId="308EEEA2" w:rsidR="00E62098" w:rsidRPr="00CE0DE2" w:rsidRDefault="00E62098" w:rsidP="00982649">
      <w:pPr>
        <w:spacing w:before="240" w:after="0"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Accident ecologic - </w:t>
      </w:r>
      <w:r w:rsidRPr="00CE0DE2">
        <w:rPr>
          <w:rFonts w:ascii="Times New Roman" w:eastAsia="Times New Roman" w:hAnsi="Times New Roman" w:cs="Times New Roman"/>
          <w:noProof/>
          <w:kern w:val="0"/>
          <w:sz w:val="24"/>
          <w:szCs w:val="24"/>
          <w:lang w:val="ro-RO" w:eastAsia="ro-RO"/>
          <w14:ligatures w14:val="none"/>
        </w:rPr>
        <w:t>evenimentul produs ca urmare a unor neprevăzute deversări/emisii de substanţe sau preparate periculoase/poluante, sub formă lichidă, solidă, gazoasă ori sub formă de vapori sau de energie, rezultate din desfăşurarea unor activităţi antropice necontrolate/bruşte, prin care se deteriorează ori se distrug ecosistemele naturale şi antropice;</w:t>
      </w:r>
    </w:p>
    <w:p w14:paraId="2D1CBD20" w14:textId="4E6582BF" w:rsidR="00E62098" w:rsidRPr="00CE0DE2" w:rsidRDefault="00E62098" w:rsidP="00982649">
      <w:pPr>
        <w:spacing w:before="240" w:after="0"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Acord de mediu</w:t>
      </w:r>
      <w:r w:rsidRPr="00CE0DE2">
        <w:rPr>
          <w:rFonts w:ascii="Times New Roman" w:eastAsia="Times New Roman" w:hAnsi="Times New Roman" w:cs="Times New Roman"/>
          <w:noProof/>
          <w:kern w:val="0"/>
          <w:sz w:val="24"/>
          <w:szCs w:val="24"/>
          <w:lang w:val="ro-RO" w:eastAsia="ro-RO"/>
          <w14:ligatures w14:val="none"/>
        </w:rPr>
        <w:t xml:space="preserve"> – actul administrativ emis de către autoritatea competentă pentru protecţia mediului prin care sunt stabilite condiţiile şi măsurile pentru protecţia mediului, care trebuie respectate în cazul realizării unui proiect (Legea nr. 292/2018 privind evaluarea impactului anumitor proiecte publice şi private asupra mediului);</w:t>
      </w:r>
    </w:p>
    <w:p w14:paraId="5C539EC8" w14:textId="3203E987" w:rsidR="004F5EF3" w:rsidRPr="00CE0DE2" w:rsidRDefault="004F5EF3" w:rsidP="00982649">
      <w:pPr>
        <w:spacing w:before="240" w:after="0"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Albie minoră -</w:t>
      </w:r>
      <w:r w:rsidRPr="00CE0DE2">
        <w:rPr>
          <w:rFonts w:ascii="Times New Roman" w:eastAsia="Times New Roman" w:hAnsi="Times New Roman" w:cs="Times New Roman"/>
          <w:noProof/>
          <w:kern w:val="0"/>
          <w:sz w:val="24"/>
          <w:szCs w:val="24"/>
          <w:lang w:val="ro-RO" w:eastAsia="ro-RO"/>
          <w14:ligatures w14:val="none"/>
        </w:rPr>
        <w:t xml:space="preserve"> fâşie continuă ce urmăreşte şi include în ea partea inferioară a văii, asigurând prin secţiunile ei succesive continuitatea curgerii la ape mari frecvente, de la izvoare până la vărsarea în cursul de apă de ordin superior, incluzând insulele create prin curgerea naturală a apelor şi desprinderea de braţe. Albia minoră cuprinde terenurile acoperite permanent sau temporar cu apă, prundişurile, stufărişurile, păpurişurile, răchitişurile, zonele umede sau terenuri care după retragerea apelor nu pot avea altă folosinţă. Albia minoră poate fi naturală sau amenajată prin lucrări hidrotehnice;</w:t>
      </w:r>
    </w:p>
    <w:p w14:paraId="128A7E19" w14:textId="7C585E90" w:rsidR="004F5EF3" w:rsidRPr="00CE0DE2" w:rsidRDefault="004F5EF3" w:rsidP="00982649">
      <w:pPr>
        <w:spacing w:before="240" w:after="0"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Albie majoră -</w:t>
      </w:r>
      <w:r w:rsidRPr="00CE0DE2">
        <w:rPr>
          <w:rFonts w:ascii="Times New Roman" w:eastAsia="Times New Roman" w:hAnsi="Times New Roman" w:cs="Times New Roman"/>
          <w:noProof/>
          <w:kern w:val="0"/>
          <w:sz w:val="24"/>
          <w:szCs w:val="24"/>
          <w:lang w:val="ro-RO" w:eastAsia="ro-RO"/>
          <w14:ligatures w14:val="none"/>
        </w:rPr>
        <w:t xml:space="preserve"> porţiunea de teren din valea naturală a unui curs de apă, peste care se revarsă apele mari, la ieşirea lor din albia minoră;</w:t>
      </w:r>
    </w:p>
    <w:p w14:paraId="32008D6B" w14:textId="250A863E" w:rsidR="004F5EF3" w:rsidRPr="00CE0DE2" w:rsidRDefault="004F5EF3" w:rsidP="00982649">
      <w:pPr>
        <w:spacing w:before="240" w:after="0"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Arie de protecţie specială avifaunistică - </w:t>
      </w:r>
      <w:r w:rsidRPr="00CE0DE2">
        <w:rPr>
          <w:rFonts w:ascii="Times New Roman" w:eastAsia="Times New Roman" w:hAnsi="Times New Roman" w:cs="Times New Roman"/>
          <w:noProof/>
          <w:kern w:val="0"/>
          <w:sz w:val="24"/>
          <w:szCs w:val="24"/>
          <w:lang w:val="ro-RO" w:eastAsia="ro-RO"/>
          <w14:ligatures w14:val="none"/>
        </w:rPr>
        <w:t>arie naturală protejată a cărei scopuri sunt conservarea, menţinerea şi, acolo unde este cazul, refacerea la o stare de conservare favorabilă a speciilor de păsări şi a habitatelor specifice, desemnată pentru protecţia de păsări migratoare;</w:t>
      </w:r>
    </w:p>
    <w:p w14:paraId="4A417193" w14:textId="78233383" w:rsidR="004F5EF3" w:rsidRPr="00CE0DE2" w:rsidRDefault="004F5EF3" w:rsidP="00982649">
      <w:pPr>
        <w:spacing w:before="240"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Arie specială de conservare - </w:t>
      </w:r>
      <w:r w:rsidRPr="00CE0DE2">
        <w:rPr>
          <w:rFonts w:ascii="Times New Roman" w:eastAsia="Times New Roman" w:hAnsi="Times New Roman" w:cs="Times New Roman"/>
          <w:noProof/>
          <w:kern w:val="0"/>
          <w:sz w:val="24"/>
          <w:szCs w:val="24"/>
          <w:lang w:val="ro-RO" w:eastAsia="ro-RO"/>
          <w14:ligatures w14:val="none"/>
        </w:rPr>
        <w:t>situl de importanţă comunitară desemnat printr-un act statutar, administrativ şi/sau contractual în care sunt aplicate măsurile de conservare necesare menţinerii sau de refacere la o stare de conservare favorabilă a habitatelor naturale şi/sau a populaţiilor speciilor de interes comunitar pentru care situl este desemnat;</w:t>
      </w:r>
    </w:p>
    <w:p w14:paraId="4290330A" w14:textId="6D183336"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Arie naturală protejată</w:t>
      </w:r>
      <w:r w:rsidRPr="00CE0DE2">
        <w:rPr>
          <w:rFonts w:ascii="Times New Roman" w:eastAsia="Times New Roman" w:hAnsi="Times New Roman" w:cs="Times New Roman"/>
          <w:noProof/>
          <w:kern w:val="0"/>
          <w:sz w:val="24"/>
          <w:szCs w:val="24"/>
          <w:lang w:val="ro-RO" w:eastAsia="ro-RO"/>
          <w14:ligatures w14:val="none"/>
        </w:rPr>
        <w:t xml:space="preserve"> - zonă terestră, acvatică și/sau subterană, cu perimetru legal stabilit și având un regim special de ocrotire și conservare, în care există specii de plante și animale sălbatice, elemente și formațiuni biogeografice, peisagistice, geologice, paleontologice, speologice sau de altă natură, cu valoare ecologică, științifică sau culturală deosebită (O</w:t>
      </w:r>
      <w:r w:rsidR="00F663ED">
        <w:rPr>
          <w:rFonts w:ascii="Times New Roman" w:eastAsia="Times New Roman" w:hAnsi="Times New Roman" w:cs="Times New Roman"/>
          <w:noProof/>
          <w:kern w:val="0"/>
          <w:sz w:val="24"/>
          <w:szCs w:val="24"/>
          <w:lang w:val="ro-RO" w:eastAsia="ro-RO"/>
          <w14:ligatures w14:val="none"/>
        </w:rPr>
        <w:t>.</w:t>
      </w:r>
      <w:r w:rsidRPr="00CE0DE2">
        <w:rPr>
          <w:rFonts w:ascii="Times New Roman" w:eastAsia="Times New Roman" w:hAnsi="Times New Roman" w:cs="Times New Roman"/>
          <w:noProof/>
          <w:kern w:val="0"/>
          <w:sz w:val="24"/>
          <w:szCs w:val="24"/>
          <w:lang w:val="ro-RO" w:eastAsia="ro-RO"/>
          <w14:ligatures w14:val="none"/>
        </w:rPr>
        <w:t>U</w:t>
      </w:r>
      <w:r w:rsidR="00F663ED">
        <w:rPr>
          <w:rFonts w:ascii="Times New Roman" w:eastAsia="Times New Roman" w:hAnsi="Times New Roman" w:cs="Times New Roman"/>
          <w:noProof/>
          <w:kern w:val="0"/>
          <w:sz w:val="24"/>
          <w:szCs w:val="24"/>
          <w:lang w:val="ro-RO" w:eastAsia="ro-RO"/>
          <w14:ligatures w14:val="none"/>
        </w:rPr>
        <w:t>.</w:t>
      </w:r>
      <w:r w:rsidRPr="00CE0DE2">
        <w:rPr>
          <w:rFonts w:ascii="Times New Roman" w:eastAsia="Times New Roman" w:hAnsi="Times New Roman" w:cs="Times New Roman"/>
          <w:noProof/>
          <w:kern w:val="0"/>
          <w:sz w:val="24"/>
          <w:szCs w:val="24"/>
          <w:lang w:val="ro-RO" w:eastAsia="ro-RO"/>
          <w14:ligatures w14:val="none"/>
        </w:rPr>
        <w:t>G</w:t>
      </w:r>
      <w:r w:rsidR="00F663ED">
        <w:rPr>
          <w:rFonts w:ascii="Times New Roman" w:eastAsia="Times New Roman" w:hAnsi="Times New Roman" w:cs="Times New Roman"/>
          <w:noProof/>
          <w:kern w:val="0"/>
          <w:sz w:val="24"/>
          <w:szCs w:val="24"/>
          <w:lang w:val="ro-RO" w:eastAsia="ro-RO"/>
          <w14:ligatures w14:val="none"/>
        </w:rPr>
        <w:t>.</w:t>
      </w:r>
      <w:r w:rsidRPr="00CE0DE2">
        <w:rPr>
          <w:rFonts w:ascii="Times New Roman" w:eastAsia="Times New Roman" w:hAnsi="Times New Roman" w:cs="Times New Roman"/>
          <w:noProof/>
          <w:kern w:val="0"/>
          <w:sz w:val="24"/>
          <w:szCs w:val="24"/>
          <w:lang w:val="ro-RO" w:eastAsia="ro-RO"/>
          <w14:ligatures w14:val="none"/>
        </w:rPr>
        <w:t xml:space="preserve"> nr. 195/2005 privind protecţia mediului cu modificările şi completările ulterioare);</w:t>
      </w:r>
    </w:p>
    <w:p w14:paraId="3102EC3D" w14:textId="1B68A576"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Autoritate competentă pentru protecția mediului</w:t>
      </w:r>
      <w:r w:rsidRPr="00CE0DE2">
        <w:rPr>
          <w:rFonts w:ascii="Times New Roman" w:eastAsia="Times New Roman" w:hAnsi="Times New Roman" w:cs="Times New Roman"/>
          <w:noProof/>
          <w:kern w:val="0"/>
          <w:sz w:val="24"/>
          <w:szCs w:val="24"/>
          <w:lang w:val="ro-RO" w:eastAsia="ro-RO"/>
          <w14:ligatures w14:val="none"/>
        </w:rPr>
        <w:t xml:space="preserve"> - autoritatea care emite aprobarea de dezvoltare, sau, după caz, autoritatea publică centrală pentru protecţia mediului, Administraţia </w:t>
      </w:r>
      <w:r w:rsidRPr="00CE0DE2">
        <w:rPr>
          <w:rFonts w:ascii="Times New Roman" w:eastAsia="Times New Roman" w:hAnsi="Times New Roman" w:cs="Times New Roman"/>
          <w:noProof/>
          <w:kern w:val="0"/>
          <w:sz w:val="24"/>
          <w:szCs w:val="24"/>
          <w:lang w:val="ro-RO" w:eastAsia="ro-RO"/>
          <w14:ligatures w14:val="none"/>
        </w:rPr>
        <w:lastRenderedPageBreak/>
        <w:t>Rezervaţiei Biosferei „Delta Dunării”, Agenţia Naţională pentru Protecţia Mediului, autorităţile publice teritoriale pentru protecţia mediului organizate la nivel judeţean şi la nivelul municipiului Bucureşti, precum şi Administraţia Naţională „Apele Române” şi unităţile aflate în subordinea acesteia</w:t>
      </w:r>
      <w:r w:rsidRPr="00CE0DE2" w:rsidDel="0039472B">
        <w:rPr>
          <w:rFonts w:ascii="Times New Roman" w:eastAsia="Times New Roman" w:hAnsi="Times New Roman" w:cs="Times New Roman"/>
          <w:noProof/>
          <w:kern w:val="0"/>
          <w:sz w:val="24"/>
          <w:szCs w:val="24"/>
          <w:lang w:val="ro-RO" w:eastAsia="ro-RO"/>
          <w14:ligatures w14:val="none"/>
        </w:rPr>
        <w:t xml:space="preserve"> </w:t>
      </w:r>
      <w:r w:rsidRPr="00CE0DE2">
        <w:rPr>
          <w:rFonts w:ascii="Times New Roman" w:eastAsia="Times New Roman" w:hAnsi="Times New Roman" w:cs="Times New Roman"/>
          <w:noProof/>
          <w:kern w:val="0"/>
          <w:sz w:val="24"/>
          <w:szCs w:val="24"/>
          <w:lang w:val="ro-RO" w:eastAsia="ro-RO"/>
          <w14:ligatures w14:val="none"/>
        </w:rPr>
        <w:t xml:space="preserve">(Legea nr. 292/2018 </w:t>
      </w:r>
      <w:r w:rsidRPr="00255A4F">
        <w:rPr>
          <w:rFonts w:ascii="Times New Roman" w:eastAsia="Times New Roman" w:hAnsi="Times New Roman" w:cs="Times New Roman"/>
          <w:i/>
          <w:iCs/>
          <w:noProof/>
          <w:kern w:val="0"/>
          <w:sz w:val="24"/>
          <w:szCs w:val="24"/>
          <w:lang w:val="ro-RO" w:eastAsia="ro-RO"/>
          <w14:ligatures w14:val="none"/>
        </w:rPr>
        <w:t>privind evaluarea impactului anumitor proiecte publice şi private asupra mediului</w:t>
      </w:r>
      <w:r w:rsidRPr="00CE0DE2">
        <w:rPr>
          <w:rFonts w:ascii="Times New Roman" w:eastAsia="Times New Roman" w:hAnsi="Times New Roman" w:cs="Times New Roman"/>
          <w:noProof/>
          <w:kern w:val="0"/>
          <w:sz w:val="24"/>
          <w:szCs w:val="24"/>
          <w:lang w:val="ro-RO" w:eastAsia="ro-RO"/>
          <w14:ligatures w14:val="none"/>
        </w:rPr>
        <w:t>);</w:t>
      </w:r>
    </w:p>
    <w:p w14:paraId="38993A93" w14:textId="58B8CFAF"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 xml:space="preserve">Avizul şi autorizaţia de gospodărire a apelor - </w:t>
      </w:r>
      <w:r w:rsidRPr="00CE0DE2">
        <w:rPr>
          <w:rFonts w:ascii="Times New Roman" w:eastAsia="Times New Roman" w:hAnsi="Times New Roman" w:cs="Times New Roman"/>
          <w:noProof/>
          <w:kern w:val="0"/>
          <w:sz w:val="24"/>
          <w:szCs w:val="24"/>
          <w:lang w:val="ro-RO" w:eastAsia="ro-RO"/>
          <w14:ligatures w14:val="none"/>
        </w:rPr>
        <w:t>acte ce condiţionează din punct de vedere tehnic şi juridic execuţia lucrărilor construite pe ape sau în legătură cu apele şi funcţionarea sau exploatarea acestor lucrări, precum şi funcţionarea şi exploatarea celor existente şi reprezintă principalele instrumente folosite în administrarea domeniului apelor; acestea se emit în baza reglementărilor elaborate şi aprobate de autoritatea administraţiei publice centrale cu atribuţii în domeniul apelor;</w:t>
      </w:r>
    </w:p>
    <w:p w14:paraId="582D9F53" w14:textId="307979F8"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Bazin hidrografic</w:t>
      </w:r>
      <w:r w:rsidRPr="00CE0DE2">
        <w:rPr>
          <w:rFonts w:ascii="Times New Roman" w:eastAsia="Times New Roman" w:hAnsi="Times New Roman" w:cs="Times New Roman"/>
          <w:noProof/>
          <w:kern w:val="0"/>
          <w:sz w:val="24"/>
          <w:szCs w:val="24"/>
          <w:lang w:val="ro-RO" w:eastAsia="ro-RO"/>
          <w14:ligatures w14:val="none"/>
        </w:rPr>
        <w:t>: o suprafață de teren de pe care toate scurgerile de suprafață curg printr-o succesiune de curenți, râuri și posibil lacuri, spre mare într-un râu cu o singură gură de vărsare, estuar sau deltă (Legea Apelor nr. 107/1996</w:t>
      </w:r>
      <w:r w:rsidR="005D2907">
        <w:rPr>
          <w:rFonts w:ascii="Times New Roman" w:eastAsia="Times New Roman" w:hAnsi="Times New Roman" w:cs="Times New Roman"/>
          <w:noProof/>
          <w:kern w:val="0"/>
          <w:sz w:val="24"/>
          <w:szCs w:val="24"/>
          <w:lang w:val="ro-RO" w:eastAsia="ro-RO"/>
          <w14:ligatures w14:val="none"/>
        </w:rPr>
        <w:t>,</w:t>
      </w:r>
      <w:r w:rsidRPr="00CE0DE2">
        <w:rPr>
          <w:rFonts w:ascii="Times New Roman" w:eastAsia="Times New Roman" w:hAnsi="Times New Roman" w:cs="Times New Roman"/>
          <w:noProof/>
          <w:kern w:val="0"/>
          <w:sz w:val="24"/>
          <w:szCs w:val="24"/>
          <w:lang w:val="ro-RO" w:eastAsia="ro-RO"/>
          <w14:ligatures w14:val="none"/>
        </w:rPr>
        <w:t xml:space="preserve"> cu modificările şi completările ulterioare);</w:t>
      </w:r>
    </w:p>
    <w:p w14:paraId="39911DF5" w14:textId="7C1EDCEA"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Biodiversitate - </w:t>
      </w:r>
      <w:r w:rsidRPr="00CE0DE2">
        <w:rPr>
          <w:rFonts w:ascii="Times New Roman" w:eastAsia="Times New Roman" w:hAnsi="Times New Roman" w:cs="Times New Roman"/>
          <w:noProof/>
          <w:kern w:val="0"/>
          <w:sz w:val="24"/>
          <w:szCs w:val="24"/>
          <w:lang w:val="ro-RO" w:eastAsia="ro-RO"/>
          <w14:ligatures w14:val="none"/>
        </w:rPr>
        <w:t>variabilitatea organismelor din cadrul ecosistemelor terestre, marine, acvatice continentale şi complexelor ecologice; aceasta include diversitatea intraspecifică, interspecifică şi diversitatea ecosistemelor;</w:t>
      </w:r>
    </w:p>
    <w:p w14:paraId="7E4D7738" w14:textId="4D83F0FE"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Cele mai bune tehnici disponibile - </w:t>
      </w:r>
      <w:r w:rsidRPr="00CE0DE2">
        <w:rPr>
          <w:rFonts w:ascii="Times New Roman" w:eastAsia="Times New Roman" w:hAnsi="Times New Roman" w:cs="Times New Roman"/>
          <w:noProof/>
          <w:kern w:val="0"/>
          <w:sz w:val="24"/>
          <w:szCs w:val="24"/>
          <w:lang w:val="ro-RO" w:eastAsia="ro-RO"/>
          <w14:ligatures w14:val="none"/>
        </w:rPr>
        <w:t>stadiul de dezvoltare cel mai avansat şi eficient înregistrat în dezvoltarea unei activităţi şi a modurilor de exploatare, care demonstrează posibilitatea practică de a constitui referinţa pentru stabilirea valorilor-limită de emisie în scopul prevenirii poluării, iar în cazul în care acest fapt nu este posibil, pentru a reduce în ansamblu emisiile şi impactul asupra mediului în întregul său;</w:t>
      </w:r>
    </w:p>
    <w:p w14:paraId="44229D3F" w14:textId="0CC1B350"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Conservare - </w:t>
      </w:r>
      <w:r w:rsidRPr="00CE0DE2">
        <w:rPr>
          <w:rFonts w:ascii="Times New Roman" w:eastAsia="Times New Roman" w:hAnsi="Times New Roman" w:cs="Times New Roman"/>
          <w:noProof/>
          <w:kern w:val="0"/>
          <w:sz w:val="24"/>
          <w:szCs w:val="24"/>
          <w:lang w:val="ro-RO" w:eastAsia="ro-RO"/>
          <w14:ligatures w14:val="none"/>
        </w:rPr>
        <w:t>ansamblul de măsuri care se pun în aplicare pentru menţinerea sau refacerea habitatelor naturale şi a populaţiilor de specii de faună şi floră sălbatice, într-o stare favorabilă;</w:t>
      </w:r>
    </w:p>
    <w:p w14:paraId="30FA17B9" w14:textId="35B6190F"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Deşeu - </w:t>
      </w:r>
      <w:r w:rsidRPr="00CE0DE2">
        <w:rPr>
          <w:rFonts w:ascii="Times New Roman" w:eastAsia="Times New Roman" w:hAnsi="Times New Roman" w:cs="Times New Roman"/>
          <w:noProof/>
          <w:kern w:val="0"/>
          <w:sz w:val="24"/>
          <w:szCs w:val="24"/>
          <w:lang w:val="ro-RO" w:eastAsia="ro-RO"/>
          <w14:ligatures w14:val="none"/>
        </w:rPr>
        <w:t>orice substanţă, preparat sau orice obiect din categoriile stabilite de legislaţia specifică privind regimul deşeurilor, pe care deţinătorul îl aruncă, are intenţia sau are obligaţia de a-l arunca;</w:t>
      </w:r>
    </w:p>
    <w:p w14:paraId="6D09C8F9" w14:textId="414C71BC"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Deşeu reciclabil - </w:t>
      </w:r>
      <w:r w:rsidRPr="00CE0DE2">
        <w:rPr>
          <w:rFonts w:ascii="Times New Roman" w:eastAsia="Times New Roman" w:hAnsi="Times New Roman" w:cs="Times New Roman"/>
          <w:noProof/>
          <w:kern w:val="0"/>
          <w:sz w:val="24"/>
          <w:szCs w:val="24"/>
          <w:lang w:val="ro-RO" w:eastAsia="ro-RO"/>
          <w14:ligatures w14:val="none"/>
        </w:rPr>
        <w:t>deşeu care poate constitui materie primă într-un proces de producţie pentru obţinerea produsului iniţial sau pentru alte scopuri;</w:t>
      </w:r>
    </w:p>
    <w:p w14:paraId="10273BBB" w14:textId="526B228D"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Deşeuri periculoase - </w:t>
      </w:r>
      <w:r w:rsidRPr="00CE0DE2">
        <w:rPr>
          <w:rFonts w:ascii="Times New Roman" w:eastAsia="Times New Roman" w:hAnsi="Times New Roman" w:cs="Times New Roman"/>
          <w:noProof/>
          <w:kern w:val="0"/>
          <w:sz w:val="24"/>
          <w:szCs w:val="24"/>
          <w:lang w:val="ro-RO" w:eastAsia="ro-RO"/>
          <w14:ligatures w14:val="none"/>
        </w:rPr>
        <w:t>deşeurile încadrate generic, conform legislaţiei specifice privind regimul deşeurilor, în aceste tipuri sau categorii de deşeuri şi care au cel puţin un constituent sau o proprietate care face ca acestea să fie periculoase;</w:t>
      </w:r>
    </w:p>
    <w:p w14:paraId="2D9C1B97" w14:textId="364222B7"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Deteriorarea mediului - </w:t>
      </w:r>
      <w:r w:rsidRPr="00CE0DE2">
        <w:rPr>
          <w:rFonts w:ascii="Times New Roman" w:eastAsia="Times New Roman" w:hAnsi="Times New Roman" w:cs="Times New Roman"/>
          <w:noProof/>
          <w:kern w:val="0"/>
          <w:sz w:val="24"/>
          <w:szCs w:val="24"/>
          <w:lang w:val="ro-RO" w:eastAsia="ro-RO"/>
          <w14:ligatures w14:val="none"/>
        </w:rPr>
        <w:t>alterarea caracteristicilor fizico-chimice şi structurale ale componentelor naturale şi antropice ale mediului, reducerea diversităţii sau productivităţii biologice a ecosistemelor naturale şi antropizate, afectarea mediului natural cu efecte asupra calităţii vieţii, cauzate, în principal, de poluarea apei, atmosferei şi solului, supraexploatarea resurselor, gospodărirea şi valorificarea lor deficitară, ca şi prin amenajarea necorespunzătoare a teritoriului;</w:t>
      </w:r>
    </w:p>
    <w:p w14:paraId="333D7472" w14:textId="5D4475AB"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lastRenderedPageBreak/>
        <w:t xml:space="preserve">Echilibru ecologic - </w:t>
      </w:r>
      <w:r w:rsidRPr="00CE0DE2">
        <w:rPr>
          <w:rFonts w:ascii="Times New Roman" w:eastAsia="Times New Roman" w:hAnsi="Times New Roman" w:cs="Times New Roman"/>
          <w:noProof/>
          <w:kern w:val="0"/>
          <w:sz w:val="24"/>
          <w:szCs w:val="24"/>
          <w:lang w:val="ro-RO" w:eastAsia="ro-RO"/>
          <w14:ligatures w14:val="none"/>
        </w:rPr>
        <w:t>ansamblul stărilor şi interrelaţiilor dintre elementele componente ale unui sistem ecologic, care asigură menţinerea structurii, funcţionarea şi dinamica ideală a acestuia;</w:t>
      </w:r>
    </w:p>
    <w:p w14:paraId="1FE3071C" w14:textId="4B20471B"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Ecosistem - </w:t>
      </w:r>
      <w:r w:rsidRPr="00CE0DE2">
        <w:rPr>
          <w:rFonts w:ascii="Times New Roman" w:eastAsia="Times New Roman" w:hAnsi="Times New Roman" w:cs="Times New Roman"/>
          <w:noProof/>
          <w:kern w:val="0"/>
          <w:sz w:val="24"/>
          <w:szCs w:val="24"/>
          <w:lang w:val="ro-RO" w:eastAsia="ro-RO"/>
          <w14:ligatures w14:val="none"/>
        </w:rPr>
        <w:t>complex dinamic de comunităţi de plante, animale şi microorganisme şi mediul abiotic, care interacţionează într-o unitate funcţională;</w:t>
      </w:r>
    </w:p>
    <w:p w14:paraId="3B462AC5" w14:textId="6DA54C8C"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Efluent - </w:t>
      </w:r>
      <w:r w:rsidRPr="00CE0DE2">
        <w:rPr>
          <w:rFonts w:ascii="Times New Roman" w:eastAsia="Times New Roman" w:hAnsi="Times New Roman" w:cs="Times New Roman"/>
          <w:noProof/>
          <w:kern w:val="0"/>
          <w:sz w:val="24"/>
          <w:szCs w:val="24"/>
          <w:lang w:val="ro-RO" w:eastAsia="ro-RO"/>
          <w14:ligatures w14:val="none"/>
        </w:rPr>
        <w:t>orice formă de deversare în mediu, emisie punctuală sau difuză, inclusiv prin scurgere, jeturi, injecţie, inoculare, depozitare, vidanjare sau vaporizare;</w:t>
      </w:r>
    </w:p>
    <w:p w14:paraId="56294B93" w14:textId="536BA2A1" w:rsidR="004F5EF3" w:rsidRPr="00CE0DE2" w:rsidRDefault="004F5EF3" w:rsidP="00982649">
      <w:pPr>
        <w:widowControl w:val="0"/>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Emisie - </w:t>
      </w:r>
      <w:r w:rsidRPr="00CE0DE2">
        <w:rPr>
          <w:rFonts w:ascii="Times New Roman" w:eastAsia="Times New Roman" w:hAnsi="Times New Roman" w:cs="Times New Roman"/>
          <w:noProof/>
          <w:kern w:val="0"/>
          <w:sz w:val="24"/>
          <w:szCs w:val="24"/>
          <w:lang w:val="ro-RO" w:eastAsia="ro-RO"/>
          <w14:ligatures w14:val="none"/>
        </w:rPr>
        <w:t>evacuarea directă ori indirectă, din surse punctuale sau difuze, de substanţe, vibraţii, radiaţii electromagnetice şi ionizante, căldură ori de zgomot în aer, apă sau sol;</w:t>
      </w:r>
    </w:p>
    <w:p w14:paraId="402255CC" w14:textId="2774559B" w:rsidR="00E62098" w:rsidRPr="00CE0DE2" w:rsidRDefault="00E62098" w:rsidP="00982649">
      <w:pPr>
        <w:widowControl w:val="0"/>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Evaluare adecvată</w:t>
      </w:r>
      <w:r w:rsidRPr="00CE0DE2">
        <w:rPr>
          <w:rFonts w:ascii="Times New Roman" w:eastAsia="Times New Roman" w:hAnsi="Times New Roman" w:cs="Times New Roman"/>
          <w:noProof/>
          <w:kern w:val="0"/>
          <w:sz w:val="24"/>
          <w:szCs w:val="24"/>
          <w:lang w:val="ro-RO" w:eastAsia="ro-RO"/>
          <w14:ligatures w14:val="none"/>
        </w:rPr>
        <w:t xml:space="preserve"> – procedură căreia i se supune orice plan sau proiect care nu are o legătură directă cu sau nu este necesar pentru managementul sitului Natura 2000 în cauză, dar este probabil să aibă un efect semnificativ asupra acestuia, singur sau în combinaţie cu alte planuri şi proiecte (Directiva Habitate);</w:t>
      </w:r>
    </w:p>
    <w:p w14:paraId="0042556B" w14:textId="5A40911F"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Evaluarea impactului asupra mediului</w:t>
      </w:r>
      <w:r w:rsidRPr="00CE0DE2">
        <w:rPr>
          <w:rFonts w:ascii="Times New Roman" w:eastAsia="Times New Roman" w:hAnsi="Times New Roman" w:cs="Times New Roman"/>
          <w:noProof/>
          <w:kern w:val="0"/>
          <w:sz w:val="24"/>
          <w:szCs w:val="24"/>
          <w:lang w:val="ro-RO" w:eastAsia="ro-RO"/>
          <w14:ligatures w14:val="none"/>
        </w:rPr>
        <w:t xml:space="preserve"> - un proces care constă în (conform Legii nr. 292/2018 privind evaluarea impactului anumitor proiecte publice şi private asupra mediului):</w:t>
      </w:r>
    </w:p>
    <w:p w14:paraId="0BD3A957" w14:textId="77777777"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1. pregătirea raportului privind impactul asupra mediului de către titularul proiectului, astfel cum se prevede la art. 10 şi 11 din Legea nr. 292/2018;</w:t>
      </w:r>
    </w:p>
    <w:p w14:paraId="52141C50" w14:textId="77777777"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2. desfăşurarea consultărilor, astfel cum se prevede la art. 6, 15 şi 16 şi, după caz, la art. 17 din Legea nr. 292/2018;</w:t>
      </w:r>
    </w:p>
    <w:p w14:paraId="688F09A2" w14:textId="77777777"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3. examinarea de către autoritatea competentă a informaţiilor prezentate în raportul privind impactul asupra mediului şi a oricăror informaţii suplimentare furnizate, după caz, de către titularul proiectului în conformitate cu art. 12 din Legea nr. 292/2018 şi a oricăror informaţii relevante obţinute în urma consultărilor prevăzute la pct. 2 din Legea nr. 292/2018;</w:t>
      </w:r>
    </w:p>
    <w:p w14:paraId="527181F0" w14:textId="77777777"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4. prezentarea unei concluzii motivate de către autoritatea competentă cu privire la impactul semnificativ al proiectului asupra mediului, ţinând seama de rezultatele examinării prevăzute la pct. 3 din Legea nr. 292/2018 şi, după caz, de propria examinare suplimentară;</w:t>
      </w:r>
    </w:p>
    <w:p w14:paraId="6792B837" w14:textId="77777777"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5. includerea concluziei motivate a autorităţii competente în oricare dintre deciziile prevăzute la art. 18 alin. (8) şi (9) din Legea nr. 292/2018;</w:t>
      </w:r>
    </w:p>
    <w:p w14:paraId="07995B5D" w14:textId="22DB8A06"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 xml:space="preserve">Exemplar </w:t>
      </w:r>
      <w:r w:rsidRPr="00CE0DE2">
        <w:rPr>
          <w:rFonts w:ascii="Times New Roman" w:eastAsia="Times New Roman" w:hAnsi="Times New Roman" w:cs="Times New Roman"/>
          <w:noProof/>
          <w:kern w:val="0"/>
          <w:sz w:val="24"/>
          <w:szCs w:val="24"/>
          <w:lang w:val="ro-RO" w:eastAsia="ro-RO"/>
          <w14:ligatures w14:val="none"/>
        </w:rPr>
        <w:t>- orice plantă sau animal în stare vie sau moartă, sau orice parte sau derivat din acestea, precum şi orice alte produse care conţin părţi sau derivate din acestea, aşa cum sunt specificate în documentele ce le însoţesc, pe ambalaje, pe mărci sau etichete sau în orice alte situaţii;</w:t>
      </w:r>
    </w:p>
    <w:p w14:paraId="5FE8A7DF" w14:textId="7B7D0E45"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Experţi</w:t>
      </w:r>
      <w:r w:rsidRPr="00CE0DE2">
        <w:rPr>
          <w:rFonts w:ascii="Times New Roman" w:eastAsia="Times New Roman" w:hAnsi="Times New Roman" w:cs="Times New Roman"/>
          <w:noProof/>
          <w:kern w:val="0"/>
          <w:sz w:val="24"/>
          <w:szCs w:val="24"/>
          <w:lang w:val="ro-RO" w:eastAsia="ro-RO"/>
          <w14:ligatures w14:val="none"/>
        </w:rPr>
        <w:t xml:space="preserve"> - persoane fizice şi juridice care au dreptul de a elabora, potrivit legii, rapoartele prevăzute la alin. (1) din Legea nr. 292/2018 şi care sunt atestaţi de către comisia de atestare, care funcţionează în cadrul asociaţiei profesionale din domeniul protecţiei mediului, recunoscută la </w:t>
      </w:r>
      <w:r w:rsidRPr="00CE0DE2">
        <w:rPr>
          <w:rFonts w:ascii="Times New Roman" w:eastAsia="Times New Roman" w:hAnsi="Times New Roman" w:cs="Times New Roman"/>
          <w:noProof/>
          <w:kern w:val="0"/>
          <w:sz w:val="24"/>
          <w:szCs w:val="24"/>
          <w:lang w:val="ro-RO" w:eastAsia="ro-RO"/>
          <w14:ligatures w14:val="none"/>
        </w:rPr>
        <w:lastRenderedPageBreak/>
        <w:t xml:space="preserve">nivel naţional (Legea nr. 292/2018 </w:t>
      </w:r>
      <w:r w:rsidRPr="00255A4F">
        <w:rPr>
          <w:rFonts w:ascii="Times New Roman" w:eastAsia="Times New Roman" w:hAnsi="Times New Roman" w:cs="Times New Roman"/>
          <w:i/>
          <w:iCs/>
          <w:noProof/>
          <w:kern w:val="0"/>
          <w:sz w:val="24"/>
          <w:szCs w:val="24"/>
          <w:lang w:val="ro-RO" w:eastAsia="ro-RO"/>
          <w14:ligatures w14:val="none"/>
        </w:rPr>
        <w:t>privind evaluarea impactului anumitor proiecte publice şi private asupra mediului</w:t>
      </w:r>
      <w:r w:rsidRPr="00CE0DE2">
        <w:rPr>
          <w:rFonts w:ascii="Times New Roman" w:eastAsia="Times New Roman" w:hAnsi="Times New Roman" w:cs="Times New Roman"/>
          <w:noProof/>
          <w:kern w:val="0"/>
          <w:sz w:val="24"/>
          <w:szCs w:val="24"/>
          <w:lang w:val="ro-RO" w:eastAsia="ro-RO"/>
          <w14:ligatures w14:val="none"/>
        </w:rPr>
        <w:t>);</w:t>
      </w:r>
    </w:p>
    <w:p w14:paraId="3028719D" w14:textId="3AAAB3F8"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Habitat al unei specii - </w:t>
      </w:r>
      <w:r w:rsidRPr="00CE0DE2">
        <w:rPr>
          <w:rFonts w:ascii="Times New Roman" w:eastAsia="Times New Roman" w:hAnsi="Times New Roman" w:cs="Times New Roman"/>
          <w:noProof/>
          <w:kern w:val="0"/>
          <w:sz w:val="24"/>
          <w:szCs w:val="24"/>
          <w:lang w:val="ro-RO" w:eastAsia="ro-RO"/>
          <w14:ligatures w14:val="none"/>
        </w:rPr>
        <w:t>mediul definit prin factori abiotici şi biotici, în care trăieşte o specie în orice stadiu al ciclului biologic;</w:t>
      </w:r>
    </w:p>
    <w:p w14:paraId="1A9B7059" w14:textId="0CCA3B30"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Habitate naturale - </w:t>
      </w:r>
      <w:r w:rsidRPr="00CE0DE2">
        <w:rPr>
          <w:rFonts w:ascii="Times New Roman" w:eastAsia="Times New Roman" w:hAnsi="Times New Roman" w:cs="Times New Roman"/>
          <w:noProof/>
          <w:kern w:val="0"/>
          <w:sz w:val="24"/>
          <w:szCs w:val="24"/>
          <w:lang w:val="ro-RO" w:eastAsia="ro-RO"/>
          <w14:ligatures w14:val="none"/>
        </w:rPr>
        <w:t>zonele terestre, acvatice sau subterane, în stare naturală sau seminaturală, ce se diferenţiază prin caracteristici geografice, abiotice şi biotice;</w:t>
      </w:r>
    </w:p>
    <w:p w14:paraId="03D6F764" w14:textId="3CF32480"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Impactul asupra corpului de apă -</w:t>
      </w:r>
      <w:r w:rsidRPr="00CE0DE2">
        <w:rPr>
          <w:rFonts w:ascii="Times New Roman" w:eastAsia="Times New Roman" w:hAnsi="Times New Roman" w:cs="Times New Roman"/>
          <w:noProof/>
          <w:kern w:val="0"/>
          <w:sz w:val="24"/>
          <w:szCs w:val="24"/>
          <w:lang w:val="ro-RO" w:eastAsia="ro-RO"/>
          <w14:ligatures w14:val="none"/>
        </w:rPr>
        <w:t xml:space="preserve"> efectul produs ca urmare a desfăşurării unei activităţi asupra stării ecologice/potenţialului ecologic şi stării chimice a corpului de apă de suprafaţă, precum şi asupra stării cantitative şi stării chimice a corpului de apă subterană;</w:t>
      </w:r>
    </w:p>
    <w:p w14:paraId="02B202A1" w14:textId="1D0F492C"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Impact asupra mediului</w:t>
      </w:r>
      <w:r w:rsidRPr="00CE0DE2">
        <w:rPr>
          <w:rFonts w:ascii="Times New Roman" w:eastAsia="Times New Roman" w:hAnsi="Times New Roman" w:cs="Times New Roman"/>
          <w:noProof/>
          <w:kern w:val="0"/>
          <w:sz w:val="24"/>
          <w:szCs w:val="24"/>
          <w:lang w:val="ro-RO" w:eastAsia="ro-RO"/>
          <w14:ligatures w14:val="none"/>
        </w:rPr>
        <w:t xml:space="preserve"> - orice modificare a mediului, fie ea pozitivă sau negativă, în totalitate sau parţial legată de activităţile, produsele sau serviciile unei organizaţii, totalitatea efectelor; sau: efect direct sau indirect al unei activităţi umane care produce o schimbare a sensului de evoluţie a stării de calitate a ecosistemelor, schimbare ce poate afecta sănătatea omului, integritatea mediului, a patrimoniului cultural sau condiţiile socio-economice (Rojanschi şi colab., 2004);</w:t>
      </w:r>
    </w:p>
    <w:p w14:paraId="021B9C81" w14:textId="12D7B6DA"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Impact semnificativ asupra mediului</w:t>
      </w:r>
      <w:r w:rsidRPr="00CE0DE2">
        <w:rPr>
          <w:rFonts w:ascii="Times New Roman" w:eastAsia="Times New Roman" w:hAnsi="Times New Roman" w:cs="Times New Roman"/>
          <w:noProof/>
          <w:kern w:val="0"/>
          <w:sz w:val="24"/>
          <w:szCs w:val="24"/>
          <w:lang w:val="ro-RO" w:eastAsia="ro-RO"/>
          <w14:ligatures w14:val="none"/>
        </w:rPr>
        <w:t xml:space="preserve"> - efecte asupra mediului, determinate ca fiind importante prin aplicarea criteriilor referitoare la dimensiunea, amplasarea şi caracteristicile proiectului sau referitoare la caracteristicile anumitor planuri şi programe, avându-se în vedere calitatea preconizată a factorilor de mediu (Rojanschi şi colab., 2004);</w:t>
      </w:r>
    </w:p>
    <w:p w14:paraId="7566D246" w14:textId="6A34D6B8"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Instalaţie - </w:t>
      </w:r>
      <w:r w:rsidRPr="00CE0DE2">
        <w:rPr>
          <w:rFonts w:ascii="Times New Roman" w:eastAsia="Times New Roman" w:hAnsi="Times New Roman" w:cs="Times New Roman"/>
          <w:noProof/>
          <w:kern w:val="0"/>
          <w:sz w:val="24"/>
          <w:szCs w:val="24"/>
          <w:lang w:val="ro-RO" w:eastAsia="ro-RO"/>
          <w14:ligatures w14:val="none"/>
        </w:rPr>
        <w:t>orice unitate tehnică staţionară sau mobilă precum şi orice altă activitate direct legată, sub aspect tehnic, cu activităţile unităţilor staţionare/mobile aflate pe acelaşi amplasament, care poate produce emisii şi efecte asupra mediului;</w:t>
      </w:r>
    </w:p>
    <w:p w14:paraId="15D5CAAE" w14:textId="7480562B"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Mediu natural - </w:t>
      </w:r>
      <w:r w:rsidRPr="00CE0DE2">
        <w:rPr>
          <w:rFonts w:ascii="Times New Roman" w:eastAsia="Times New Roman" w:hAnsi="Times New Roman" w:cs="Times New Roman"/>
          <w:noProof/>
          <w:kern w:val="0"/>
          <w:sz w:val="24"/>
          <w:szCs w:val="24"/>
          <w:lang w:val="ro-RO" w:eastAsia="ro-RO"/>
          <w14:ligatures w14:val="none"/>
        </w:rPr>
        <w:t>ansamblul componentelor, structurilor şi proceselor fizico-geografice, biologice şi biocenotice naturale, terestre şi acvatice, având calitatea de păstrător al vieţii şi generator de resurse necesare acesteia;</w:t>
      </w:r>
    </w:p>
    <w:p w14:paraId="07246316" w14:textId="365DD864"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Modificări semnificative</w:t>
      </w:r>
      <w:r w:rsidRPr="00CE0DE2">
        <w:rPr>
          <w:rFonts w:ascii="Times New Roman" w:eastAsia="Times New Roman" w:hAnsi="Times New Roman" w:cs="Times New Roman"/>
          <w:noProof/>
          <w:kern w:val="0"/>
          <w:sz w:val="24"/>
          <w:szCs w:val="24"/>
          <w:lang w:val="ro-RO" w:eastAsia="ro-RO"/>
          <w14:ligatures w14:val="none"/>
        </w:rPr>
        <w:t xml:space="preserve"> </w:t>
      </w:r>
      <w:r w:rsidRPr="00CE0DE2">
        <w:rPr>
          <w:rFonts w:ascii="Times New Roman" w:eastAsia="Times New Roman" w:hAnsi="Times New Roman" w:cs="Times New Roman"/>
          <w:b/>
          <w:noProof/>
          <w:kern w:val="0"/>
          <w:sz w:val="24"/>
          <w:szCs w:val="24"/>
          <w:lang w:val="ro-RO" w:eastAsia="ro-RO"/>
          <w14:ligatures w14:val="none"/>
        </w:rPr>
        <w:t>-</w:t>
      </w:r>
      <w:r w:rsidRPr="00CE0DE2">
        <w:rPr>
          <w:rFonts w:ascii="Times New Roman" w:eastAsia="Times New Roman" w:hAnsi="Times New Roman" w:cs="Times New Roman"/>
          <w:noProof/>
          <w:kern w:val="0"/>
          <w:sz w:val="24"/>
          <w:szCs w:val="24"/>
          <w:lang w:val="ro-RO" w:eastAsia="ro-RO"/>
          <w14:ligatures w14:val="none"/>
        </w:rPr>
        <w:t xml:space="preserve"> schimbări în funcționarea unei instalații sau în modul de desfășurare a unei activități care, după opinia autorității competente pentru protecția mediului, poate avea un impact negativ semnificativ asupra oamenilor și mediului;</w:t>
      </w:r>
    </w:p>
    <w:p w14:paraId="33C79411" w14:textId="0DA0AD4D"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Monitorizarea mediului - </w:t>
      </w:r>
      <w:r w:rsidRPr="00CE0DE2">
        <w:rPr>
          <w:rFonts w:ascii="Times New Roman" w:eastAsia="Times New Roman" w:hAnsi="Times New Roman" w:cs="Times New Roman"/>
          <w:noProof/>
          <w:kern w:val="0"/>
          <w:sz w:val="24"/>
          <w:szCs w:val="24"/>
          <w:lang w:val="ro-RO" w:eastAsia="ro-RO"/>
          <w14:ligatures w14:val="none"/>
        </w:rPr>
        <w:t>supravegherea, prognozarea, avertizarea şi intervenţia în vederea evaluării sistematice a dinamicii caracteristicilor calitative ale elementelor de mediu, în scopul cunoaşterii stării de calitate şi a semnificaţiei ecologice a acestora, a evoluţiei şi implicaţiilor sociale ale schimbărilor produse, urmate de măsurile care se impun;</w:t>
      </w:r>
    </w:p>
    <w:p w14:paraId="58677630" w14:textId="2959BF78"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Plan de management al ariei naturale protejate - </w:t>
      </w:r>
      <w:r w:rsidRPr="00CE0DE2">
        <w:rPr>
          <w:rFonts w:ascii="Times New Roman" w:eastAsia="Times New Roman" w:hAnsi="Times New Roman" w:cs="Times New Roman"/>
          <w:noProof/>
          <w:kern w:val="0"/>
          <w:sz w:val="24"/>
          <w:szCs w:val="24"/>
          <w:lang w:val="ro-RO" w:eastAsia="ro-RO"/>
          <w14:ligatures w14:val="none"/>
        </w:rPr>
        <w:t>documentul care descrie şi evaluează situaţia prezentă a ariei naturale protejate, defineşte obiectivele, precizează acţiunile de conservare necesare şi reglementează activităţile care se pot desfăşura pe teritoriul ariilor, în conformitate cu obiectivele de management;</w:t>
      </w:r>
    </w:p>
    <w:p w14:paraId="784FB550" w14:textId="521039F4"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lastRenderedPageBreak/>
        <w:t>Plan de management al bazinului hidrografic</w:t>
      </w:r>
      <w:r w:rsidRPr="00CE0DE2">
        <w:rPr>
          <w:rFonts w:ascii="Times New Roman" w:eastAsia="Times New Roman" w:hAnsi="Times New Roman" w:cs="Times New Roman"/>
          <w:noProof/>
          <w:kern w:val="0"/>
          <w:sz w:val="24"/>
          <w:szCs w:val="24"/>
          <w:lang w:val="ro-RO" w:eastAsia="ro-RO"/>
          <w14:ligatures w14:val="none"/>
        </w:rPr>
        <w:t xml:space="preserve"> - instrumentul de implementare în cadrul activităților de gospodărire a apelor la nivel de bazin hidrografic, având în vedere obiectivul principal al Directivei Cadru Apă, respectiv atingerea „stării  ecologice bune/potențialului ecologic bun” pentru toate apele. Acest plan este un document detaliat care include, în principal, rezultate privind: caracteristicile bazinului hidrografic, presiunile și impactul activităților umane asupra apelor din bazinul hidrografic, precum și seturile de măsuri necesare pentru atingerea obiectivelor de mediu;</w:t>
      </w:r>
    </w:p>
    <w:p w14:paraId="0226DB34" w14:textId="206F2F40"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Poluare - </w:t>
      </w:r>
      <w:r w:rsidRPr="00CE0DE2">
        <w:rPr>
          <w:rFonts w:ascii="Times New Roman" w:eastAsia="Times New Roman" w:hAnsi="Times New Roman" w:cs="Times New Roman"/>
          <w:noProof/>
          <w:kern w:val="0"/>
          <w:sz w:val="24"/>
          <w:szCs w:val="24"/>
          <w:lang w:val="ro-RO" w:eastAsia="ro-RO"/>
          <w14:ligatures w14:val="none"/>
        </w:rPr>
        <w:t>introducerea directă sau indirectă a unui poluant care poate aduce prejudicii sănătăţii umane şi/sau calităţii mediului, dăuna bunurilor materiale ori cauza o deteriorare sau o împiedicare a utilizării mediului în scop recreativ sau în alte scopuri legitime;</w:t>
      </w:r>
    </w:p>
    <w:p w14:paraId="27B3F970" w14:textId="60928ADA"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Poluant - </w:t>
      </w:r>
      <w:r w:rsidRPr="00CE0DE2">
        <w:rPr>
          <w:rFonts w:ascii="Times New Roman" w:eastAsia="Times New Roman" w:hAnsi="Times New Roman" w:cs="Times New Roman"/>
          <w:noProof/>
          <w:kern w:val="0"/>
          <w:sz w:val="24"/>
          <w:szCs w:val="24"/>
          <w:lang w:val="ro-RO" w:eastAsia="ro-RO"/>
          <w14:ligatures w14:val="none"/>
        </w:rPr>
        <w:t>orice substanţă, preparat sub formă solidă, lichidă, gazoasă sau sub formă de vapori ori de energie, radiaţie electromagnetică, ionizantă, termică, fonică sau vibraţii care, introdusă în mediu, modifică echilibrul constituenţilor acestuia şi al organismelor vii şi aduce daune bunurilor materiale;</w:t>
      </w:r>
    </w:p>
    <w:p w14:paraId="3E750339" w14:textId="3673A85D"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Prejudiciu - </w:t>
      </w:r>
      <w:r w:rsidRPr="00CE0DE2">
        <w:rPr>
          <w:rFonts w:ascii="Times New Roman" w:eastAsia="Times New Roman" w:hAnsi="Times New Roman" w:cs="Times New Roman"/>
          <w:noProof/>
          <w:kern w:val="0"/>
          <w:sz w:val="24"/>
          <w:szCs w:val="24"/>
          <w:lang w:val="ro-RO" w:eastAsia="ro-RO"/>
          <w14:ligatures w14:val="none"/>
        </w:rPr>
        <w:t>efectul cuantificabil în cost al daunelor asupra sănătăţii oamenilor, bunurilor sau mediului, provocat prin poluanţi, activităţi dăunătoare ori dezastre;</w:t>
      </w:r>
    </w:p>
    <w:p w14:paraId="24EBB499" w14:textId="05D9D0E4"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Proiect</w:t>
      </w:r>
      <w:r w:rsidRPr="00CE0DE2">
        <w:rPr>
          <w:rFonts w:ascii="Times New Roman" w:eastAsia="Times New Roman" w:hAnsi="Times New Roman" w:cs="Times New Roman"/>
          <w:noProof/>
          <w:kern w:val="0"/>
          <w:sz w:val="24"/>
          <w:szCs w:val="24"/>
          <w:lang w:val="ro-RO" w:eastAsia="ro-RO"/>
          <w14:ligatures w14:val="none"/>
        </w:rPr>
        <w:t xml:space="preserve"> - executarea lucrărilor de construcţii sau a altor instalaţii ori lucrări, precum şi alte intervenţii asupra cadrului natural şi peisajului, inclusiv cele care implică exploatarea resurselor minerale (Legea nr. 292/2018 </w:t>
      </w:r>
      <w:r w:rsidRPr="00255A4F">
        <w:rPr>
          <w:rFonts w:ascii="Times New Roman" w:eastAsia="Times New Roman" w:hAnsi="Times New Roman" w:cs="Times New Roman"/>
          <w:i/>
          <w:iCs/>
          <w:noProof/>
          <w:kern w:val="0"/>
          <w:sz w:val="24"/>
          <w:szCs w:val="24"/>
          <w:lang w:val="ro-RO" w:eastAsia="ro-RO"/>
          <w14:ligatures w14:val="none"/>
        </w:rPr>
        <w:t>privind evaluarea impactului anumitor proiecte publice şi private asupra mediului</w:t>
      </w:r>
      <w:r w:rsidRPr="00CE0DE2">
        <w:rPr>
          <w:rFonts w:ascii="Times New Roman" w:eastAsia="Times New Roman" w:hAnsi="Times New Roman" w:cs="Times New Roman"/>
          <w:noProof/>
          <w:kern w:val="0"/>
          <w:sz w:val="24"/>
          <w:szCs w:val="24"/>
          <w:lang w:val="ro-RO" w:eastAsia="ro-RO"/>
          <w14:ligatures w14:val="none"/>
        </w:rPr>
        <w:t>);</w:t>
      </w:r>
    </w:p>
    <w:p w14:paraId="15E50BAF" w14:textId="14DA0BEF"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Public interesat - </w:t>
      </w:r>
      <w:r w:rsidRPr="00CE0DE2">
        <w:rPr>
          <w:rFonts w:ascii="Times New Roman" w:eastAsia="Times New Roman" w:hAnsi="Times New Roman" w:cs="Times New Roman"/>
          <w:noProof/>
          <w:kern w:val="0"/>
          <w:sz w:val="24"/>
          <w:szCs w:val="24"/>
          <w:lang w:val="ro-RO" w:eastAsia="ro-RO"/>
          <w14:ligatures w14:val="none"/>
        </w:rPr>
        <w:t>publicul afectat sau care ar putea fi afectat de procedura decizională privind mediul, ori care are un interes în cadrul respectivei proceduri; în sensul acestei definiţii, organizaţiile neguvernamentale care promovează protecţia mediului şi care îndeplinesc condiţiile prevăzute de legislația în materie sunt considerate ca având un interes;</w:t>
      </w:r>
    </w:p>
    <w:p w14:paraId="0088CCAF" w14:textId="5E9E5B4C"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Raport privind impactul asupra mediului</w:t>
      </w:r>
      <w:r w:rsidRPr="00CE0DE2">
        <w:rPr>
          <w:rFonts w:ascii="Times New Roman" w:eastAsia="Times New Roman" w:hAnsi="Times New Roman" w:cs="Times New Roman"/>
          <w:noProof/>
          <w:kern w:val="0"/>
          <w:sz w:val="24"/>
          <w:szCs w:val="24"/>
          <w:lang w:val="ro-RO" w:eastAsia="ro-RO"/>
          <w14:ligatures w14:val="none"/>
        </w:rPr>
        <w:t xml:space="preserve"> - documentul care conţine informaţiile furnizate de titularul proiectului, potrivit prevederilor art. 11 şi 13 alin. (2) şi (3) din  Legea nr. 292/2018 </w:t>
      </w:r>
      <w:r w:rsidRPr="00255A4F">
        <w:rPr>
          <w:rFonts w:ascii="Times New Roman" w:eastAsia="Times New Roman" w:hAnsi="Times New Roman" w:cs="Times New Roman"/>
          <w:i/>
          <w:iCs/>
          <w:noProof/>
          <w:kern w:val="0"/>
          <w:sz w:val="24"/>
          <w:szCs w:val="24"/>
          <w:lang w:val="ro-RO" w:eastAsia="ro-RO"/>
          <w14:ligatures w14:val="none"/>
        </w:rPr>
        <w:t>privind evaluarea impactului anumitor proiecte publice şi private asupra mediului</w:t>
      </w:r>
      <w:r w:rsidRPr="00CE0DE2">
        <w:rPr>
          <w:rFonts w:ascii="Times New Roman" w:eastAsia="Times New Roman" w:hAnsi="Times New Roman" w:cs="Times New Roman"/>
          <w:noProof/>
          <w:kern w:val="0"/>
          <w:sz w:val="24"/>
          <w:szCs w:val="24"/>
          <w:lang w:val="ro-RO" w:eastAsia="ro-RO"/>
          <w14:ligatures w14:val="none"/>
        </w:rPr>
        <w:t>;</w:t>
      </w:r>
    </w:p>
    <w:p w14:paraId="46B4B75E" w14:textId="6B6A3D46"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Reconstrucţie ecologică - </w:t>
      </w:r>
      <w:r w:rsidRPr="00CE0DE2">
        <w:rPr>
          <w:rFonts w:ascii="Times New Roman" w:eastAsia="Times New Roman" w:hAnsi="Times New Roman" w:cs="Times New Roman"/>
          <w:noProof/>
          <w:kern w:val="0"/>
          <w:sz w:val="24"/>
          <w:szCs w:val="24"/>
          <w:lang w:val="ro-RO" w:eastAsia="ro-RO"/>
          <w14:ligatures w14:val="none"/>
        </w:rPr>
        <w:t>refacerea ecosistemelor naturale fundamentale şi menţinerea sau refacerea ecosistemelor conform obiectivelor ariei naturale protejate;</w:t>
      </w:r>
    </w:p>
    <w:p w14:paraId="33B4D461" w14:textId="2809DFA2"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Regulament al ariei naturale protejate - </w:t>
      </w:r>
      <w:r w:rsidRPr="00CE0DE2">
        <w:rPr>
          <w:rFonts w:ascii="Times New Roman" w:eastAsia="Times New Roman" w:hAnsi="Times New Roman" w:cs="Times New Roman"/>
          <w:noProof/>
          <w:kern w:val="0"/>
          <w:sz w:val="24"/>
          <w:szCs w:val="24"/>
          <w:lang w:val="ro-RO" w:eastAsia="ro-RO"/>
          <w14:ligatures w14:val="none"/>
        </w:rPr>
        <w:t>documentul în care se includ toate prevederile legate de activităţile umane permise şi modul lor de aprobare, precum şi activităţile restricţionate sau interzise pe teritoriul ariei naturale protejate;</w:t>
      </w:r>
    </w:p>
    <w:p w14:paraId="128B08B6" w14:textId="15F45B21"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Resurse naturale - </w:t>
      </w:r>
      <w:r w:rsidRPr="00CE0DE2">
        <w:rPr>
          <w:rFonts w:ascii="Times New Roman" w:eastAsia="Times New Roman" w:hAnsi="Times New Roman" w:cs="Times New Roman"/>
          <w:noProof/>
          <w:kern w:val="0"/>
          <w:sz w:val="24"/>
          <w:szCs w:val="24"/>
          <w:lang w:val="ro-RO" w:eastAsia="ro-RO"/>
          <w14:ligatures w14:val="none"/>
        </w:rPr>
        <w:t>totalitatea elementelor naturale ale mediului ce pot fi folosite în activitatea umană: resurse neregenerabile - minerale şi combustibili fosili, regenerabile - apă, aer, sol, floră, fauna sălbatică, inclusiv cele inepuizabile - energie solară, eoliană, geotermală şi a valurilor;</w:t>
      </w:r>
    </w:p>
    <w:p w14:paraId="47A56888" w14:textId="4A59AE8C"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lastRenderedPageBreak/>
        <w:t xml:space="preserve">Reţea ecologică "Natura 2000" - </w:t>
      </w:r>
      <w:r w:rsidRPr="00CE0DE2">
        <w:rPr>
          <w:rFonts w:ascii="Times New Roman" w:eastAsia="Times New Roman" w:hAnsi="Times New Roman" w:cs="Times New Roman"/>
          <w:noProof/>
          <w:kern w:val="0"/>
          <w:sz w:val="24"/>
          <w:szCs w:val="24"/>
          <w:lang w:val="ro-RO" w:eastAsia="ro-RO"/>
          <w14:ligatures w14:val="none"/>
        </w:rPr>
        <w:t>reţeaua ecologică europeană de arii naturale protejate şi care cuprinde arii de protecţie specială avifaunistică, stabilite în conformitate cu prevederile Directivei 79/409/CEE privind conservarea păsărilor sălbatice şi arii speciale de conservare desemnate de Comisia Europeană şi ale Directivei 92/43/CEE privind conservarea habitatelor naturale, a faunei şi florei sălbatice;</w:t>
      </w:r>
    </w:p>
    <w:p w14:paraId="2FA802B9" w14:textId="61BB3E5D"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Reţea naţională de arii naturale protejate - </w:t>
      </w:r>
      <w:r w:rsidRPr="00CE0DE2">
        <w:rPr>
          <w:rFonts w:ascii="Times New Roman" w:eastAsia="Times New Roman" w:hAnsi="Times New Roman" w:cs="Times New Roman"/>
          <w:noProof/>
          <w:kern w:val="0"/>
          <w:sz w:val="24"/>
          <w:szCs w:val="24"/>
          <w:lang w:val="ro-RO" w:eastAsia="ro-RO"/>
          <w14:ligatures w14:val="none"/>
        </w:rPr>
        <w:t>ansamblul ariilor naturale protejate, de interes naţional, comunitar şi internaţional;</w:t>
      </w:r>
    </w:p>
    <w:p w14:paraId="5B7D3A76" w14:textId="2C39D3DD"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Sector de râu (din punct de vedere hidrologic) -</w:t>
      </w:r>
      <w:r w:rsidRPr="00CE0DE2">
        <w:rPr>
          <w:rFonts w:ascii="Times New Roman" w:eastAsia="Times New Roman" w:hAnsi="Times New Roman" w:cs="Times New Roman"/>
          <w:i/>
          <w:iCs/>
          <w:noProof/>
          <w:kern w:val="0"/>
          <w:sz w:val="24"/>
          <w:szCs w:val="24"/>
          <w:lang w:val="ro-RO" w:eastAsia="ro-RO"/>
          <w14:ligatures w14:val="none"/>
        </w:rPr>
        <w:t xml:space="preserve"> </w:t>
      </w:r>
      <w:r w:rsidRPr="00CE0DE2">
        <w:rPr>
          <w:rFonts w:ascii="Times New Roman" w:eastAsia="Times New Roman" w:hAnsi="Times New Roman" w:cs="Times New Roman"/>
          <w:noProof/>
          <w:kern w:val="0"/>
          <w:sz w:val="24"/>
          <w:szCs w:val="24"/>
          <w:lang w:val="ro-RO" w:eastAsia="ro-RO"/>
          <w14:ligatures w14:val="none"/>
        </w:rPr>
        <w:t>sector de albie minoră pe care caracteristicile hidrologice se menţin constante în spaţiu;</w:t>
      </w:r>
    </w:p>
    <w:p w14:paraId="6E38B71A" w14:textId="20DFCD0C" w:rsidR="004F5EF3" w:rsidRPr="00CE0DE2" w:rsidRDefault="004F5EF3"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noProof/>
          <w:kern w:val="0"/>
          <w:sz w:val="24"/>
          <w:szCs w:val="24"/>
          <w:lang w:val="ro-RO" w:eastAsia="ro-RO"/>
          <w14:ligatures w14:val="none"/>
        </w:rPr>
        <w:t xml:space="preserve">Sit de importanţă comunitară - </w:t>
      </w:r>
      <w:r w:rsidRPr="00CE0DE2">
        <w:rPr>
          <w:rFonts w:ascii="Times New Roman" w:eastAsia="Times New Roman" w:hAnsi="Times New Roman" w:cs="Times New Roman"/>
          <w:noProof/>
          <w:kern w:val="0"/>
          <w:sz w:val="24"/>
          <w:szCs w:val="24"/>
          <w:lang w:val="ro-RO" w:eastAsia="ro-RO"/>
          <w14:ligatures w14:val="none"/>
        </w:rPr>
        <w:t>situl/aria care, în regiunea sau în regiunile biogeografice în care există, contribuie semnificativ la menţinerea ori restaurarea la o stare de conservare favorabilă a habitatelor naturale de interes comunitar sau a speciilor de interes comunitar şi care contribuie semnificativ la coerenţa reţelei "Natura 2000" şi/sau contribuie semnificativ la menţinerea diversităţii biologice în regiunea ori regiunile biogeografice respective. Pentru speciile de animale cu areal larg de răspândire, siturile de importanţă comunitară trebuie să corespundă zonelor din areal în care sunt prezenţi factori abiotici şi biotici esenţiali pentru existenţa şi reproducerea acestor specii;</w:t>
      </w:r>
    </w:p>
    <w:p w14:paraId="0EC69785" w14:textId="35F12E45" w:rsidR="00E62098" w:rsidRPr="00CE0DE2" w:rsidRDefault="00E62098" w:rsidP="00982649">
      <w:pPr>
        <w:spacing w:line="276" w:lineRule="auto"/>
        <w:ind w:left="284" w:hanging="284"/>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Specii de interes comunitar</w:t>
      </w:r>
      <w:r w:rsidRPr="00CE0DE2">
        <w:rPr>
          <w:rFonts w:ascii="Times New Roman" w:eastAsia="Times New Roman" w:hAnsi="Times New Roman" w:cs="Times New Roman"/>
          <w:noProof/>
          <w:kern w:val="0"/>
          <w:sz w:val="24"/>
          <w:szCs w:val="24"/>
          <w:lang w:val="ro-RO" w:eastAsia="ro-RO"/>
          <w14:ligatures w14:val="none"/>
        </w:rPr>
        <w:t xml:space="preserve"> - speciile care pe teritoriul Uniunii Europene sunt: </w:t>
      </w:r>
    </w:p>
    <w:p w14:paraId="73AF83AF" w14:textId="3F48FD94"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 xml:space="preserve">a) periclitate, cu excepţia celor al căror areal natural este situat la limita de distribuţie în areal şi care nu sunt nici periclitate, nici vulnerabile în regiunea vest-palearctică; </w:t>
      </w:r>
    </w:p>
    <w:p w14:paraId="2F5BC906" w14:textId="6E34F27A"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 xml:space="preserve">b) vulnerabile, speciile a căror încadrare în categoria celor periclitate este probabilă într-un viitor apropiat dacă acţiunea factorilor perturbatori persistă; </w:t>
      </w:r>
    </w:p>
    <w:p w14:paraId="6F3BB163" w14:textId="004718C0"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 xml:space="preserve">c) rare, speciile ale căror populaţii sunt reduse din punctul de vedere al distribuţiei sau/şi numeric şi care chiar dacă nu sunt în prezent periclitate sau vulnerabile riscă să devină. Aceste specii sunt localizate pe arii geografice restrânse sau sunt rar dispersate pe suprafeţe largi; </w:t>
      </w:r>
    </w:p>
    <w:p w14:paraId="6011045F" w14:textId="428D3CEA" w:rsidR="00E62098" w:rsidRPr="00CE0DE2" w:rsidRDefault="00E62098" w:rsidP="005D2907">
      <w:pPr>
        <w:spacing w:line="276" w:lineRule="auto"/>
        <w:jc w:val="both"/>
        <w:rPr>
          <w:rFonts w:ascii="Times New Roman" w:eastAsia="Times New Roman" w:hAnsi="Times New Roman" w:cs="Times New Roman"/>
          <w:b/>
          <w:bCs/>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d) endemice, speciile de plante/animale care se găsesc exclusiv într-o regiune/locaţie şi care necesită o atenţie particulară datorită caracteristicilor habitatului lor şi/sau impactului potenţial al exploatării acestora asupra stării lor de conservare</w:t>
      </w:r>
      <w:r w:rsidR="00982649" w:rsidRPr="00CE0DE2">
        <w:rPr>
          <w:rFonts w:ascii="Times New Roman" w:eastAsia="Times New Roman" w:hAnsi="Times New Roman" w:cs="Times New Roman"/>
          <w:noProof/>
          <w:kern w:val="0"/>
          <w:sz w:val="24"/>
          <w:szCs w:val="24"/>
          <w:lang w:val="ro-RO" w:eastAsia="ro-RO"/>
          <w14:ligatures w14:val="none"/>
        </w:rPr>
        <w:t>.</w:t>
      </w:r>
    </w:p>
    <w:p w14:paraId="07E18F73" w14:textId="77777777"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Specii indigene</w:t>
      </w:r>
      <w:r w:rsidRPr="00CE0DE2">
        <w:rPr>
          <w:rFonts w:ascii="Times New Roman" w:eastAsia="Times New Roman" w:hAnsi="Times New Roman" w:cs="Times New Roman"/>
          <w:noProof/>
          <w:kern w:val="0"/>
          <w:sz w:val="24"/>
          <w:szCs w:val="24"/>
          <w:lang w:val="ro-RO" w:eastAsia="ro-RO"/>
          <w14:ligatures w14:val="none"/>
        </w:rPr>
        <w:t xml:space="preserve"> - speciile de plante şi animale sălbatice care se regăsesc în mod natural în România şi nu ca urmare a introducerii accidentale sau forţate de către om de-a lungul secolelor; specii protejate - orice specii de floră şi faună sălbatică care beneficiază de un statut legal de protecţie; </w:t>
      </w:r>
    </w:p>
    <w:p w14:paraId="7348E792" w14:textId="77777777"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Specii alohtone</w:t>
      </w:r>
      <w:r w:rsidRPr="00CE0DE2">
        <w:rPr>
          <w:rFonts w:ascii="Times New Roman" w:eastAsia="Times New Roman" w:hAnsi="Times New Roman" w:cs="Times New Roman"/>
          <w:noProof/>
          <w:kern w:val="0"/>
          <w:sz w:val="24"/>
          <w:szCs w:val="24"/>
          <w:lang w:val="ro-RO" w:eastAsia="ro-RO"/>
          <w14:ligatures w14:val="none"/>
        </w:rPr>
        <w:t xml:space="preserve"> - speciile introduse/răspândite, accidental sau intenţionat, din altă regiune geografică, ca urmare directă ori indirectă a activităţii umane, lipsind în mod natural dintr-o anumită regiune, cu o evoluţie istorică cunoscută într-o arie de răspândire naturală, alta decât zona </w:t>
      </w:r>
      <w:r w:rsidRPr="00CE0DE2">
        <w:rPr>
          <w:rFonts w:ascii="Times New Roman" w:eastAsia="Times New Roman" w:hAnsi="Times New Roman" w:cs="Times New Roman"/>
          <w:noProof/>
          <w:kern w:val="0"/>
          <w:sz w:val="24"/>
          <w:szCs w:val="24"/>
          <w:lang w:val="ro-RO" w:eastAsia="ro-RO"/>
          <w14:ligatures w14:val="none"/>
        </w:rPr>
        <w:lastRenderedPageBreak/>
        <w:t xml:space="preserve">de interes, care pot fi în competiţie, pot domina, pot avea un impact negativ asupra speciilor native, putând chiar să le înlocuiască; </w:t>
      </w:r>
    </w:p>
    <w:p w14:paraId="4EE8C01A" w14:textId="77777777"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Specii invazive</w:t>
      </w:r>
      <w:r w:rsidRPr="00CE0DE2">
        <w:rPr>
          <w:rFonts w:ascii="Times New Roman" w:eastAsia="Times New Roman" w:hAnsi="Times New Roman" w:cs="Times New Roman"/>
          <w:noProof/>
          <w:kern w:val="0"/>
          <w:sz w:val="24"/>
          <w:szCs w:val="24"/>
          <w:lang w:val="ro-RO" w:eastAsia="ro-RO"/>
          <w14:ligatures w14:val="none"/>
        </w:rPr>
        <w:t xml:space="preserve"> - speciile indigene sau alohtone, care şi-au extins arealul de distribuţie sau au fost introduse accidental ori intenţionat într-o arie şi/sau s-au reprodus într-o asemenea măsură şi atât de agresiv încât influenţează negativ/domină/înlocuiesc unele dintre speciile indigene, determinând modificarea structurii cantitative şi/sau calitative a biocenozei naturale, caracteristică unui anumit tip de biotop; </w:t>
      </w:r>
    </w:p>
    <w:p w14:paraId="521E8D38" w14:textId="77777777"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Specii prioritare</w:t>
      </w:r>
      <w:r w:rsidRPr="00CE0DE2">
        <w:rPr>
          <w:rFonts w:ascii="Times New Roman" w:eastAsia="Times New Roman" w:hAnsi="Times New Roman" w:cs="Times New Roman"/>
          <w:noProof/>
          <w:kern w:val="0"/>
          <w:sz w:val="24"/>
          <w:szCs w:val="24"/>
          <w:lang w:val="ro-RO" w:eastAsia="ro-RO"/>
          <w14:ligatures w14:val="none"/>
        </w:rPr>
        <w:t xml:space="preserve"> - speciile vizate la pct. 7 lit. a) (O.U.G. nr. 57/2007) pentru a căror conservare Comunitatea Europeană are o responsabilitate specială datorită proporţiei reduse a arealului acestora pe teritoriul Uniunii Europene. Aceste specii sunt indicate printr-un asterisc în anexa nr. 3 (O.U.G. nr. 57/2007); </w:t>
      </w:r>
    </w:p>
    <w:p w14:paraId="6ECC40F3" w14:textId="7829E163" w:rsidR="00BC72C4" w:rsidRPr="00CE0DE2" w:rsidRDefault="00BC72C4" w:rsidP="00982649">
      <w:pPr>
        <w:spacing w:line="276" w:lineRule="auto"/>
        <w:jc w:val="both"/>
        <w:rPr>
          <w:rFonts w:ascii="Times New Roman" w:eastAsia="Times New Roman" w:hAnsi="Times New Roman" w:cs="Times New Roman"/>
          <w:b/>
          <w:bCs/>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 xml:space="preserve">Stare de conservare a unui habitat natural </w:t>
      </w:r>
      <w:r w:rsidRPr="00CE0DE2">
        <w:rPr>
          <w:rFonts w:ascii="Times New Roman" w:eastAsia="Times New Roman" w:hAnsi="Times New Roman" w:cs="Times New Roman"/>
          <w:noProof/>
          <w:kern w:val="0"/>
          <w:sz w:val="24"/>
          <w:szCs w:val="24"/>
          <w:lang w:val="ro-RO" w:eastAsia="ro-RO"/>
          <w14:ligatures w14:val="none"/>
        </w:rPr>
        <w:t xml:space="preserve">- totalitatea factorilor ce acţionează asupra unui habitat natural şi asupra speciilor caracteristice acestuia şi care îi pot afecta pe termen lung distribuţia, structura şi funcţiile, precum şi supravieţuirea speciilor ce îi sunt caracteristice. Starea de conservare a unui habitat natural se consideră favorabilă atunci când sunt îndeplinite cumulativ următoarele condiţii: a). arealul său natural şi suprafeţele pe care le acoperă în cadrul acestui areal sunt stabile sau în creştere; </w:t>
      </w:r>
      <w:bookmarkStart w:id="8" w:name="do|caI|ar4|pt5|lib"/>
      <w:bookmarkEnd w:id="8"/>
      <w:r w:rsidRPr="00CE0DE2">
        <w:rPr>
          <w:rFonts w:ascii="Times New Roman" w:eastAsia="Times New Roman" w:hAnsi="Times New Roman" w:cs="Times New Roman"/>
          <w:noProof/>
          <w:kern w:val="0"/>
          <w:sz w:val="24"/>
          <w:szCs w:val="24"/>
          <w:lang w:val="ro-RO" w:eastAsia="ro-RO"/>
          <w14:ligatures w14:val="none"/>
        </w:rPr>
        <w:t xml:space="preserve">b). are structura şi funcţiile specifice necesare pentru menţinerea sa pe termen lung, iar probabilitatea menţinerii acestora în viitorul previzibil este mare; </w:t>
      </w:r>
      <w:bookmarkStart w:id="9" w:name="do|caI|ar4|pt5|lic"/>
      <w:bookmarkEnd w:id="9"/>
      <w:r w:rsidRPr="00CE0DE2">
        <w:rPr>
          <w:rFonts w:ascii="Times New Roman" w:eastAsia="Times New Roman" w:hAnsi="Times New Roman" w:cs="Times New Roman"/>
          <w:noProof/>
          <w:kern w:val="0"/>
          <w:sz w:val="24"/>
          <w:szCs w:val="24"/>
          <w:lang w:val="ro-RO" w:eastAsia="ro-RO"/>
          <w14:ligatures w14:val="none"/>
        </w:rPr>
        <w:t>c). speciile care îi sunt caracteristice se află într-o stare de conservare favorabilă;</w:t>
      </w:r>
    </w:p>
    <w:p w14:paraId="791C8D22" w14:textId="77B17B18"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Stare de conservare a unei specii</w:t>
      </w:r>
      <w:r w:rsidRPr="00CE0DE2">
        <w:rPr>
          <w:rFonts w:ascii="Times New Roman" w:eastAsia="Times New Roman" w:hAnsi="Times New Roman" w:cs="Times New Roman"/>
          <w:noProof/>
          <w:kern w:val="0"/>
          <w:sz w:val="24"/>
          <w:szCs w:val="24"/>
          <w:lang w:val="ro-RO" w:eastAsia="ro-RO"/>
          <w14:ligatures w14:val="none"/>
        </w:rPr>
        <w:t xml:space="preserve"> - totalitatea factorilor ce acţionează asupra unei specii şi care pot influenţa pe termen lung distribuţia şi abundenţa populaţiilor speciei respective. Starea de conservare va fi considerată favorabilă dacă sunt întrunite cumulativ următoarele condiţii: </w:t>
      </w:r>
    </w:p>
    <w:p w14:paraId="575F51DA" w14:textId="52F5AB47"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 xml:space="preserve">a) datele privind dinamica populaţiilor speciei respective indică faptul că aceasta se menţine şi are şanse să se menţină pe termen lung ca o componentă viabilă a habitatului său natural; </w:t>
      </w:r>
    </w:p>
    <w:p w14:paraId="7ED405D0" w14:textId="7FC992C9"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b)</w:t>
      </w:r>
      <w:r w:rsidR="00982649" w:rsidRPr="00CE0DE2">
        <w:rPr>
          <w:rFonts w:ascii="Times New Roman" w:eastAsia="Times New Roman" w:hAnsi="Times New Roman" w:cs="Times New Roman"/>
          <w:noProof/>
          <w:kern w:val="0"/>
          <w:sz w:val="24"/>
          <w:szCs w:val="24"/>
          <w:lang w:val="ro-RO" w:eastAsia="ro-RO"/>
          <w14:ligatures w14:val="none"/>
        </w:rPr>
        <w:t xml:space="preserve"> </w:t>
      </w:r>
      <w:r w:rsidRPr="00CE0DE2">
        <w:rPr>
          <w:rFonts w:ascii="Times New Roman" w:eastAsia="Times New Roman" w:hAnsi="Times New Roman" w:cs="Times New Roman"/>
          <w:noProof/>
          <w:kern w:val="0"/>
          <w:sz w:val="24"/>
          <w:szCs w:val="24"/>
          <w:lang w:val="ro-RO" w:eastAsia="ro-RO"/>
          <w14:ligatures w14:val="none"/>
        </w:rPr>
        <w:t xml:space="preserve">arealul natural al speciei nu se reduce şi nu există riscul să se reducă în viitorul previzibil; </w:t>
      </w:r>
    </w:p>
    <w:p w14:paraId="26EFF2CD" w14:textId="280495DB" w:rsidR="00E62098" w:rsidRPr="00CE0DE2" w:rsidRDefault="00E62098" w:rsidP="005D2907">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noProof/>
          <w:kern w:val="0"/>
          <w:sz w:val="24"/>
          <w:szCs w:val="24"/>
          <w:lang w:val="ro-RO" w:eastAsia="ro-RO"/>
          <w14:ligatures w14:val="none"/>
        </w:rPr>
        <w:t>c) există un habitat suficient de vast pentru ca populaţiile speciei să se menţină pe termen lung</w:t>
      </w:r>
      <w:r w:rsidR="00982649" w:rsidRPr="00CE0DE2">
        <w:rPr>
          <w:rFonts w:ascii="Times New Roman" w:eastAsia="Times New Roman" w:hAnsi="Times New Roman" w:cs="Times New Roman"/>
          <w:noProof/>
          <w:kern w:val="0"/>
          <w:sz w:val="24"/>
          <w:szCs w:val="24"/>
          <w:lang w:val="ro-RO" w:eastAsia="ro-RO"/>
          <w14:ligatures w14:val="none"/>
        </w:rPr>
        <w:t>.</w:t>
      </w:r>
    </w:p>
    <w:p w14:paraId="358B730C" w14:textId="56D57B05" w:rsidR="00E62098" w:rsidRPr="00CE0DE2" w:rsidRDefault="00E62098"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Starea ecologică a apelor de suprafață</w:t>
      </w:r>
      <w:r w:rsidRPr="00CE0DE2">
        <w:rPr>
          <w:rFonts w:ascii="Times New Roman" w:eastAsia="Times New Roman" w:hAnsi="Times New Roman" w:cs="Times New Roman"/>
          <w:noProof/>
          <w:kern w:val="0"/>
          <w:sz w:val="24"/>
          <w:szCs w:val="24"/>
          <w:lang w:val="ro-RO" w:eastAsia="ro-RO"/>
          <w14:ligatures w14:val="none"/>
        </w:rPr>
        <w:t>: starea de calitate exprimată prin structura și funcționarea ecosistemelor acvatice din apele de suprafață, clasificată în funcție de elementele biologice, chimice și hidromorfologice caracteristice (Legea Apelor nr. 107/1996, cu modificările şi completările ulterioare);</w:t>
      </w:r>
    </w:p>
    <w:p w14:paraId="6A9D79EB" w14:textId="4B1510F4" w:rsidR="00BC72C4" w:rsidRPr="00CE0DE2" w:rsidRDefault="00BC72C4"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Talveg -</w:t>
      </w:r>
      <w:r w:rsidRPr="00CE0DE2">
        <w:rPr>
          <w:rFonts w:ascii="Times New Roman" w:eastAsia="Times New Roman" w:hAnsi="Times New Roman" w:cs="Times New Roman"/>
          <w:noProof/>
          <w:kern w:val="0"/>
          <w:sz w:val="24"/>
          <w:szCs w:val="24"/>
          <w:lang w:val="ro-RO" w:eastAsia="ro-RO"/>
          <w14:ligatures w14:val="none"/>
        </w:rPr>
        <w:t xml:space="preserve"> linia care uneşte între ele punctele de cotă minimă a unui curs permanent sau nepermanent de apă;</w:t>
      </w:r>
    </w:p>
    <w:p w14:paraId="175FBB99" w14:textId="43158743" w:rsidR="00BC72C4" w:rsidRPr="00CE0DE2" w:rsidRDefault="00BC72C4"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t xml:space="preserve">Taluz - </w:t>
      </w:r>
      <w:r w:rsidRPr="00CE0DE2">
        <w:rPr>
          <w:rFonts w:ascii="Times New Roman" w:eastAsia="Times New Roman" w:hAnsi="Times New Roman" w:cs="Times New Roman"/>
          <w:noProof/>
          <w:kern w:val="0"/>
          <w:sz w:val="24"/>
          <w:szCs w:val="24"/>
          <w:lang w:val="ro-RO" w:eastAsia="ro-RO"/>
          <w14:ligatures w14:val="none"/>
        </w:rPr>
        <w:t>suprafaţă înclinată caracteristică lucrărilor hidrotehnice de tip dig sau baraj, care se limitează în partea superioară de coronament, iar în partea inferioară de fundaţie sau terenul natural;</w:t>
      </w:r>
    </w:p>
    <w:p w14:paraId="41C9743E" w14:textId="65CC2E0B" w:rsidR="00E62098" w:rsidRPr="00CE0DE2" w:rsidRDefault="00BC72C4"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CE0DE2">
        <w:rPr>
          <w:rFonts w:ascii="Times New Roman" w:eastAsia="Times New Roman" w:hAnsi="Times New Roman" w:cs="Times New Roman"/>
          <w:b/>
          <w:bCs/>
          <w:noProof/>
          <w:kern w:val="0"/>
          <w:sz w:val="24"/>
          <w:szCs w:val="24"/>
          <w:lang w:val="ro-RO" w:eastAsia="ro-RO"/>
          <w14:ligatures w14:val="none"/>
        </w:rPr>
        <w:lastRenderedPageBreak/>
        <w:t xml:space="preserve">Titularul proiectului </w:t>
      </w:r>
      <w:r w:rsidRPr="00CE0DE2">
        <w:rPr>
          <w:rFonts w:ascii="Times New Roman" w:eastAsia="Times New Roman" w:hAnsi="Times New Roman" w:cs="Times New Roman"/>
          <w:noProof/>
          <w:kern w:val="0"/>
          <w:sz w:val="24"/>
          <w:szCs w:val="24"/>
          <w:lang w:val="ro-RO" w:eastAsia="ro-RO"/>
          <w14:ligatures w14:val="none"/>
        </w:rPr>
        <w:t>- solicitantul aprobării de dezvoltare pentru un proiect privat, autoritatea publică care iniţiază un proiect sau entitățile aflate în subordinea/sub autoritatea autorităților publice centrale;</w:t>
      </w:r>
    </w:p>
    <w:p w14:paraId="20235118" w14:textId="7C38AD6E" w:rsidR="00BC72C4" w:rsidRPr="007D7092" w:rsidRDefault="00BC72C4"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7D7092">
        <w:rPr>
          <w:rFonts w:ascii="Times New Roman" w:eastAsia="Times New Roman" w:hAnsi="Times New Roman" w:cs="Times New Roman"/>
          <w:b/>
          <w:bCs/>
          <w:noProof/>
          <w:kern w:val="0"/>
          <w:sz w:val="24"/>
          <w:szCs w:val="24"/>
          <w:lang w:val="ro-RO" w:eastAsia="ro-RO"/>
          <w14:ligatures w14:val="none"/>
        </w:rPr>
        <w:t>Viitură -</w:t>
      </w:r>
      <w:r w:rsidRPr="007D7092">
        <w:rPr>
          <w:rFonts w:ascii="Times New Roman" w:eastAsia="Times New Roman" w:hAnsi="Times New Roman" w:cs="Times New Roman"/>
          <w:noProof/>
          <w:kern w:val="0"/>
          <w:sz w:val="24"/>
          <w:szCs w:val="24"/>
          <w:lang w:val="ro-RO" w:eastAsia="ro-RO"/>
          <w14:ligatures w14:val="none"/>
        </w:rPr>
        <w:t xml:space="preserve"> creştere în timp relativ scurt sau brusc a nivelului sau debitului unui curs de apă, datorită unei ploi torenţiale sau topirii bruşte a zăpezilor şi a gheţurilor;</w:t>
      </w:r>
    </w:p>
    <w:p w14:paraId="687D430A" w14:textId="739CC974" w:rsidR="00E62098" w:rsidRPr="007D7092" w:rsidRDefault="00DD104A" w:rsidP="00982649">
      <w:pPr>
        <w:spacing w:line="276" w:lineRule="auto"/>
        <w:jc w:val="both"/>
        <w:rPr>
          <w:rFonts w:ascii="Times New Roman" w:eastAsia="Times New Roman" w:hAnsi="Times New Roman" w:cs="Times New Roman"/>
          <w:noProof/>
          <w:kern w:val="0"/>
          <w:sz w:val="24"/>
          <w:szCs w:val="24"/>
          <w:lang w:val="ro-RO" w:eastAsia="ro-RO"/>
          <w14:ligatures w14:val="none"/>
        </w:rPr>
      </w:pPr>
      <w:r w:rsidRPr="007D7092">
        <w:rPr>
          <w:rFonts w:ascii="Times New Roman" w:eastAsia="Times New Roman" w:hAnsi="Times New Roman" w:cs="Times New Roman"/>
          <w:b/>
          <w:bCs/>
          <w:noProof/>
          <w:kern w:val="0"/>
          <w:sz w:val="24"/>
          <w:szCs w:val="24"/>
          <w:lang w:val="ro-RO" w:eastAsia="ro-RO"/>
          <w14:ligatures w14:val="none"/>
        </w:rPr>
        <w:t>Zon</w:t>
      </w:r>
      <w:r>
        <w:rPr>
          <w:rFonts w:ascii="Times New Roman" w:eastAsia="Times New Roman" w:hAnsi="Times New Roman" w:cs="Times New Roman"/>
          <w:b/>
          <w:bCs/>
          <w:noProof/>
          <w:kern w:val="0"/>
          <w:sz w:val="24"/>
          <w:szCs w:val="24"/>
          <w:lang w:val="ro-RO" w:eastAsia="ro-RO"/>
          <w14:ligatures w14:val="none"/>
        </w:rPr>
        <w:t>ă</w:t>
      </w:r>
      <w:r w:rsidRPr="007D7092">
        <w:rPr>
          <w:rFonts w:ascii="Times New Roman" w:eastAsia="Times New Roman" w:hAnsi="Times New Roman" w:cs="Times New Roman"/>
          <w:b/>
          <w:bCs/>
          <w:noProof/>
          <w:kern w:val="0"/>
          <w:sz w:val="24"/>
          <w:szCs w:val="24"/>
          <w:lang w:val="ro-RO" w:eastAsia="ro-RO"/>
          <w14:ligatures w14:val="none"/>
        </w:rPr>
        <w:t xml:space="preserve"> </w:t>
      </w:r>
      <w:r w:rsidR="00E62098" w:rsidRPr="007D7092">
        <w:rPr>
          <w:rFonts w:ascii="Times New Roman" w:eastAsia="Times New Roman" w:hAnsi="Times New Roman" w:cs="Times New Roman"/>
          <w:b/>
          <w:bCs/>
          <w:noProof/>
          <w:kern w:val="0"/>
          <w:sz w:val="24"/>
          <w:szCs w:val="24"/>
          <w:lang w:val="ro-RO" w:eastAsia="ro-RO"/>
          <w14:ligatures w14:val="none"/>
        </w:rPr>
        <w:t>de protecție:</w:t>
      </w:r>
      <w:r w:rsidR="00E62098" w:rsidRPr="007D7092">
        <w:rPr>
          <w:rFonts w:ascii="Times New Roman" w:eastAsia="Times New Roman" w:hAnsi="Times New Roman" w:cs="Times New Roman"/>
          <w:noProof/>
          <w:kern w:val="0"/>
          <w:sz w:val="24"/>
          <w:szCs w:val="24"/>
          <w:lang w:val="ro-RO" w:eastAsia="ro-RO"/>
          <w14:ligatures w14:val="none"/>
        </w:rPr>
        <w:t xml:space="preserve"> zona adiacentă cursurilor de apă, lucrărilor de gospodărire a apelor, construcțiilor și instalațiilor aferente, în care se introduc, după caz, interdicții sau restricții privind regimul construcțiilor sau exploatarea fondului funciar, pentru a asigura stabilitatea malurilor sau a construcțiilor, respectiv pentru prevenirea poluării resurselor de apă (Legea Apelor nr. 107/1996, cu modificările şi completările ulterioare).</w:t>
      </w:r>
    </w:p>
    <w:p w14:paraId="204EAA72" w14:textId="35219335" w:rsidR="00FF09ED" w:rsidRPr="00CE0DE2" w:rsidRDefault="00BC72C4" w:rsidP="00982649">
      <w:pPr>
        <w:spacing w:line="276" w:lineRule="auto"/>
        <w:jc w:val="both"/>
        <w:rPr>
          <w:rFonts w:ascii="Times New Roman" w:eastAsia="Times New Roman" w:hAnsi="Times New Roman" w:cs="Times New Roman"/>
          <w:bCs/>
          <w:noProof/>
          <w:kern w:val="0"/>
          <w:sz w:val="24"/>
          <w:szCs w:val="24"/>
          <w:lang w:val="ro-RO" w:eastAsia="ro-RO"/>
          <w14:ligatures w14:val="none"/>
        </w:rPr>
      </w:pPr>
      <w:r w:rsidRPr="007D7092">
        <w:rPr>
          <w:rFonts w:ascii="Times New Roman" w:eastAsia="Times New Roman" w:hAnsi="Times New Roman" w:cs="Times New Roman"/>
          <w:b/>
          <w:bCs/>
          <w:noProof/>
          <w:kern w:val="0"/>
          <w:sz w:val="24"/>
          <w:szCs w:val="24"/>
          <w:lang w:val="ro-RO" w:eastAsia="ro-RO"/>
          <w14:ligatures w14:val="none"/>
        </w:rPr>
        <w:t xml:space="preserve">Zonă umedă - </w:t>
      </w:r>
      <w:r w:rsidRPr="007D7092">
        <w:rPr>
          <w:rFonts w:ascii="Times New Roman" w:eastAsia="Times New Roman" w:hAnsi="Times New Roman" w:cs="Times New Roman"/>
          <w:bCs/>
          <w:noProof/>
          <w:kern w:val="0"/>
          <w:sz w:val="24"/>
          <w:szCs w:val="24"/>
          <w:lang w:val="ro-RO" w:eastAsia="ro-RO"/>
          <w14:ligatures w14:val="none"/>
        </w:rPr>
        <w:t>întindere de bălţi, mlaştini, turbării, de ape naturale sau artificiale, permanente sau temporare, unde apa este stătătoare sau curgătoare, dulce, salmastra sau sărată, inclusiv întinderea de apa marină a cărei adâncime la reflux nu depăşeşte 6 m.</w:t>
      </w:r>
    </w:p>
    <w:p w14:paraId="7BCD919B" w14:textId="1BD07E69" w:rsidR="00E62098" w:rsidRPr="00CE0DE2" w:rsidRDefault="00E62098">
      <w:pPr>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br w:type="page"/>
      </w:r>
    </w:p>
    <w:p w14:paraId="605B9E74" w14:textId="77777777" w:rsidR="00E62098" w:rsidRPr="00CE0DE2" w:rsidRDefault="00E62098" w:rsidP="008D7587">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7A6A3BE7" w14:textId="7F0C9768" w:rsidR="00FF09ED" w:rsidRPr="00B2714A" w:rsidRDefault="00FF09ED" w:rsidP="005122FB">
      <w:pPr>
        <w:pStyle w:val="Heading1"/>
        <w:numPr>
          <w:ilvl w:val="0"/>
          <w:numId w:val="0"/>
        </w:numPr>
        <w:spacing w:after="240" w:line="276" w:lineRule="auto"/>
        <w:jc w:val="center"/>
        <w:rPr>
          <w:rFonts w:ascii="Times New Roman" w:eastAsia="Times New Roman" w:hAnsi="Times New Roman"/>
          <w:b/>
          <w:noProof/>
          <w:color w:val="212121"/>
          <w:kern w:val="0"/>
          <w:sz w:val="24"/>
          <w:szCs w:val="24"/>
          <w:lang w:val="ro-RO" w:eastAsia="ro-RO"/>
          <w14:ligatures w14:val="none"/>
        </w:rPr>
      </w:pPr>
      <w:bookmarkStart w:id="10" w:name="_Toc183984463"/>
      <w:r w:rsidRPr="00B2714A">
        <w:rPr>
          <w:rFonts w:ascii="Times New Roman" w:eastAsia="Times New Roman" w:hAnsi="Times New Roman"/>
          <w:b/>
          <w:noProof/>
          <w:color w:val="212121"/>
          <w:kern w:val="0"/>
          <w:sz w:val="24"/>
          <w:szCs w:val="24"/>
          <w:lang w:val="ro-RO" w:eastAsia="ro-RO"/>
          <w14:ligatures w14:val="none"/>
        </w:rPr>
        <w:t>Introducere</w:t>
      </w:r>
      <w:bookmarkEnd w:id="10"/>
    </w:p>
    <w:p w14:paraId="054129AA" w14:textId="7E3C2670" w:rsidR="00D639AE" w:rsidRPr="00CE0DE2" w:rsidRDefault="007D7092" w:rsidP="008D7587">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D639AE" w:rsidRPr="00CE0DE2">
        <w:rPr>
          <w:rFonts w:ascii="Times New Roman" w:eastAsia="Times New Roman" w:hAnsi="Times New Roman" w:cs="Times New Roman"/>
          <w:bCs/>
          <w:noProof/>
          <w:kern w:val="0"/>
          <w:sz w:val="24"/>
          <w:szCs w:val="24"/>
          <w:lang w:val="ro-RO" w:eastAsia="ro-RO"/>
          <w14:ligatures w14:val="none"/>
        </w:rPr>
        <w:t xml:space="preserve">Orice plan sau proiect care ar putea afecta în mod semnificativ o arie naturală protejată, singur sau în combinaţie cu alte planuri ori proiecte, este supus unei evaluări adecvate (EA) a efectelor potenţiale asupra ariei naturale protejate de interes comunitar, avându-se în vedere obiectivele de conservare a acesteia. </w:t>
      </w:r>
    </w:p>
    <w:p w14:paraId="4DE407D7" w14:textId="77777777" w:rsidR="007D7092" w:rsidRDefault="007D7092" w:rsidP="008D7587">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D639AE" w:rsidRPr="00CE0DE2">
        <w:rPr>
          <w:rFonts w:ascii="Times New Roman" w:eastAsia="Times New Roman" w:hAnsi="Times New Roman" w:cs="Times New Roman"/>
          <w:bCs/>
          <w:noProof/>
          <w:kern w:val="0"/>
          <w:sz w:val="24"/>
          <w:szCs w:val="24"/>
          <w:lang w:val="ro-RO" w:eastAsia="ro-RO"/>
          <w14:ligatures w14:val="none"/>
        </w:rPr>
        <w:t>În cazul planurilor sau proiectelor care se supun evaluării de mediu ori evaluării impactului asupra mediului, evaluarea adecvată a efectelor potenţiale asupra ariei naturale protejate de interes comunitar este parte integrantă din acestea.</w:t>
      </w:r>
    </w:p>
    <w:p w14:paraId="2F5844AA" w14:textId="77777777" w:rsidR="007D7092" w:rsidRDefault="007D7092" w:rsidP="008D7587">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8D7587" w:rsidRPr="00CE0DE2">
        <w:rPr>
          <w:rFonts w:ascii="Times New Roman" w:eastAsia="Times New Roman" w:hAnsi="Times New Roman" w:cs="Times New Roman"/>
          <w:noProof/>
          <w:kern w:val="0"/>
          <w:sz w:val="24"/>
          <w:szCs w:val="24"/>
          <w:lang w:val="ro-RO" w:eastAsia="ro-RO"/>
          <w14:ligatures w14:val="none"/>
        </w:rPr>
        <w:t>Procesul de monitorizare a biodiversității s-a realizat în conformitate cu cerinţele O.U.G. nr. 57/2007 privind regimul ariilor naturale protejate, conservarea habitatelor naturale, a florei şi faunei sălbatice, aprobată de Legea nr. 49/2011, cu modificările și completările ulterioare, cu respectarea conţinutului cadrul prevăzut în Ordinul nr. 1.682/2023 pentru aprobarea Ghidului metodologic privind evaluarea adecvată a efectelor potențiale ale planurilor sau proiectelor asupra ariilor naturale protejate de interes comunitar.</w:t>
      </w:r>
    </w:p>
    <w:p w14:paraId="2D93982C" w14:textId="1B733147" w:rsidR="008D7587" w:rsidRPr="007D7092" w:rsidRDefault="007D7092" w:rsidP="008D7587">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8D7587" w:rsidRPr="00CE0DE2">
        <w:rPr>
          <w:rFonts w:ascii="Times New Roman" w:eastAsia="Times New Roman" w:hAnsi="Times New Roman" w:cs="Times New Roman"/>
          <w:noProof/>
          <w:kern w:val="0"/>
          <w:sz w:val="24"/>
          <w:szCs w:val="24"/>
          <w:lang w:val="ro-RO" w:eastAsia="ro-RO"/>
          <w14:ligatures w14:val="none"/>
        </w:rPr>
        <w:t>Prezentul studiu a fost elaborat conform ghidurilor de monitorizare aprobate prin:</w:t>
      </w:r>
    </w:p>
    <w:p w14:paraId="12418FE7" w14:textId="1B3A81F2" w:rsidR="008D7587" w:rsidRPr="00CE0DE2" w:rsidRDefault="008D7587">
      <w:pPr>
        <w:pStyle w:val="ListParagraph"/>
        <w:numPr>
          <w:ilvl w:val="0"/>
          <w:numId w:val="419"/>
        </w:numPr>
        <w:spacing w:line="276" w:lineRule="auto"/>
        <w:jc w:val="both"/>
        <w:rPr>
          <w:noProof/>
          <w:lang w:val="ro-RO" w:eastAsia="ro-RO"/>
        </w:rPr>
      </w:pPr>
      <w:r w:rsidRPr="00CE0DE2">
        <w:rPr>
          <w:noProof/>
          <w:shd w:val="clear" w:color="auto" w:fill="FFFFFF"/>
          <w:lang w:val="ro-RO"/>
        </w:rPr>
        <w:t xml:space="preserve">Ordinul nr. 1.358/2021 privind aprobarea Ghidului standard de monitorizare a speciilor de păsări de interes comunitar din România, în cadrul proiectului "Completarea nivelului de cunoaştere a biodiversităţii prin implementarea sistemului de monitorizare a stării de conservare a speciilor de păsări de interes comunitar din România şi raportarea în baza articolului 12 al Directivei Păsări 2009/147/CE", finanţat prin Programul </w:t>
      </w:r>
      <w:r w:rsidR="007D7092">
        <w:rPr>
          <w:noProof/>
          <w:shd w:val="clear" w:color="auto" w:fill="FFFFFF"/>
          <w:lang w:val="ro-RO"/>
        </w:rPr>
        <w:t>O</w:t>
      </w:r>
      <w:r w:rsidRPr="00CE0DE2">
        <w:rPr>
          <w:noProof/>
          <w:shd w:val="clear" w:color="auto" w:fill="FFFFFF"/>
          <w:lang w:val="ro-RO"/>
        </w:rPr>
        <w:t>peraţional Infrastructur</w:t>
      </w:r>
      <w:r w:rsidR="007D7092">
        <w:rPr>
          <w:noProof/>
          <w:shd w:val="clear" w:color="auto" w:fill="FFFFFF"/>
          <w:lang w:val="ro-RO"/>
        </w:rPr>
        <w:t>ă</w:t>
      </w:r>
      <w:r w:rsidRPr="00CE0DE2">
        <w:rPr>
          <w:noProof/>
          <w:shd w:val="clear" w:color="auto" w:fill="FFFFFF"/>
          <w:lang w:val="ro-RO"/>
        </w:rPr>
        <w:t xml:space="preserve"> </w:t>
      </w:r>
      <w:r w:rsidR="007D7092">
        <w:rPr>
          <w:noProof/>
          <w:shd w:val="clear" w:color="auto" w:fill="FFFFFF"/>
          <w:lang w:val="ro-RO"/>
        </w:rPr>
        <w:t>M</w:t>
      </w:r>
      <w:r w:rsidRPr="00CE0DE2">
        <w:rPr>
          <w:noProof/>
          <w:shd w:val="clear" w:color="auto" w:fill="FFFFFF"/>
          <w:lang w:val="ro-RO"/>
        </w:rPr>
        <w:t>are 2014-2020; (</w:t>
      </w:r>
      <w:hyperlink r:id="rId13" w:history="1">
        <w:r w:rsidRPr="00CE0DE2">
          <w:rPr>
            <w:rStyle w:val="Hyperlink"/>
            <w:i/>
            <w:iCs/>
            <w:noProof/>
            <w:color w:val="auto"/>
            <w:lang w:val="ro-RO" w:eastAsia="ro-RO"/>
          </w:rPr>
          <w:t>https://www.cndd.ro/portfolio-items/poim-monitorizare-pasari-2018-2022/</w:t>
        </w:r>
      </w:hyperlink>
      <w:r w:rsidRPr="00CE0DE2">
        <w:rPr>
          <w:i/>
          <w:iCs/>
          <w:noProof/>
          <w:lang w:val="ro-RO" w:eastAsia="ro-RO"/>
        </w:rPr>
        <w:t xml:space="preserve"> )</w:t>
      </w:r>
      <w:r w:rsidR="007D7092">
        <w:rPr>
          <w:noProof/>
          <w:lang w:val="ro-RO" w:eastAsia="ro-RO"/>
        </w:rPr>
        <w:t>;</w:t>
      </w:r>
    </w:p>
    <w:p w14:paraId="783A4211" w14:textId="32582176" w:rsidR="008D7587" w:rsidRPr="00CE0DE2" w:rsidRDefault="008D7587">
      <w:pPr>
        <w:pStyle w:val="ListParagraph"/>
        <w:numPr>
          <w:ilvl w:val="0"/>
          <w:numId w:val="419"/>
        </w:numPr>
        <w:spacing w:line="276" w:lineRule="auto"/>
        <w:jc w:val="both"/>
        <w:rPr>
          <w:noProof/>
          <w:lang w:val="ro-RO" w:eastAsia="ro-RO"/>
        </w:rPr>
      </w:pPr>
      <w:r w:rsidRPr="00CE0DE2">
        <w:rPr>
          <w:noProof/>
          <w:shd w:val="clear" w:color="auto" w:fill="FFFFFF"/>
          <w:lang w:val="ro-RO"/>
        </w:rPr>
        <w:t xml:space="preserve">Ordinul nr. 3351/2023 pentru aprobarea Ghidului privind protocoalele şi metodologiile unitare de monitorizare a stării de conservare a speciilor de interes comunitar, din cadrul proiectului "Completarea nivelului de cunoaştere a biodiversităţii prin implementarea sistemului de monitorizare a stării de conservare a speciilor şi habitatelor de interes comunitar din România şi raportarea în baza articolului 17 al Directivei Habitate 92/43/CEE", finanţat prin Programul </w:t>
      </w:r>
      <w:r w:rsidR="007D7092">
        <w:rPr>
          <w:noProof/>
          <w:shd w:val="clear" w:color="auto" w:fill="FFFFFF"/>
          <w:lang w:val="ro-RO"/>
        </w:rPr>
        <w:t>O</w:t>
      </w:r>
      <w:r w:rsidRPr="00CE0DE2">
        <w:rPr>
          <w:noProof/>
          <w:shd w:val="clear" w:color="auto" w:fill="FFFFFF"/>
          <w:lang w:val="ro-RO"/>
        </w:rPr>
        <w:t>peraţional Infrastructur</w:t>
      </w:r>
      <w:r w:rsidR="007D7092">
        <w:rPr>
          <w:noProof/>
          <w:shd w:val="clear" w:color="auto" w:fill="FFFFFF"/>
          <w:lang w:val="ro-RO"/>
        </w:rPr>
        <w:t>ă</w:t>
      </w:r>
      <w:r w:rsidRPr="00CE0DE2">
        <w:rPr>
          <w:noProof/>
          <w:shd w:val="clear" w:color="auto" w:fill="FFFFFF"/>
          <w:lang w:val="ro-RO"/>
        </w:rPr>
        <w:t xml:space="preserve"> </w:t>
      </w:r>
      <w:r w:rsidR="007D7092">
        <w:rPr>
          <w:noProof/>
          <w:shd w:val="clear" w:color="auto" w:fill="FFFFFF"/>
          <w:lang w:val="ro-RO"/>
        </w:rPr>
        <w:t>M</w:t>
      </w:r>
      <w:r w:rsidRPr="00CE0DE2">
        <w:rPr>
          <w:noProof/>
          <w:shd w:val="clear" w:color="auto" w:fill="FFFFFF"/>
          <w:lang w:val="ro-RO"/>
        </w:rPr>
        <w:t>are 2014-2020;</w:t>
      </w:r>
    </w:p>
    <w:p w14:paraId="6E058C5F" w14:textId="00FBC5EF" w:rsidR="008D7587" w:rsidRPr="00CE0DE2" w:rsidRDefault="008D7587">
      <w:pPr>
        <w:pStyle w:val="ListParagraph"/>
        <w:numPr>
          <w:ilvl w:val="0"/>
          <w:numId w:val="419"/>
        </w:numPr>
        <w:spacing w:line="276" w:lineRule="auto"/>
        <w:jc w:val="both"/>
        <w:rPr>
          <w:noProof/>
          <w:lang w:val="ro-RO" w:eastAsia="ro-RO"/>
        </w:rPr>
      </w:pPr>
      <w:r w:rsidRPr="00CE0DE2">
        <w:rPr>
          <w:noProof/>
          <w:shd w:val="clear" w:color="auto" w:fill="FFFFFF"/>
          <w:lang w:val="ro-RO"/>
        </w:rPr>
        <w:t>Ordinul nr. 3352/2023 pentru aprobarea Ghidului privind protocoalele de monitorizare şi metodologiile unitare de monitorizare a stării de conservare a habitatelor de interes comunitar din România, din cadrul proiectului "Completarea nivelului de cunoaştere a biodiversităţii prin implementarea sistemului de monitorizare a stării de conservare a speciilor şi habitatelor de interes comunitar din România şi raportarea în baza articolului 17 al Directivei Habitate 92/43/CEE" Cod MYSMIS 2014</w:t>
      </w:r>
      <w:r w:rsidR="00DD104A">
        <w:rPr>
          <w:noProof/>
          <w:shd w:val="clear" w:color="auto" w:fill="FFFFFF"/>
          <w:lang w:val="ro-RO"/>
        </w:rPr>
        <w:t xml:space="preserve"> </w:t>
      </w:r>
      <w:r w:rsidRPr="00CE0DE2">
        <w:rPr>
          <w:noProof/>
          <w:shd w:val="clear" w:color="auto" w:fill="FFFFFF"/>
          <w:lang w:val="ro-RO"/>
        </w:rPr>
        <w:t xml:space="preserve">+ 120009, finanţat prin Programul </w:t>
      </w:r>
      <w:r w:rsidR="007D7092">
        <w:rPr>
          <w:noProof/>
          <w:shd w:val="clear" w:color="auto" w:fill="FFFFFF"/>
          <w:lang w:val="ro-RO"/>
        </w:rPr>
        <w:t>O</w:t>
      </w:r>
      <w:r w:rsidRPr="00CE0DE2">
        <w:rPr>
          <w:noProof/>
          <w:shd w:val="clear" w:color="auto" w:fill="FFFFFF"/>
          <w:lang w:val="ro-RO"/>
        </w:rPr>
        <w:t>peraţional Infrastructur</w:t>
      </w:r>
      <w:r w:rsidR="007D7092">
        <w:rPr>
          <w:noProof/>
          <w:shd w:val="clear" w:color="auto" w:fill="FFFFFF"/>
          <w:lang w:val="ro-RO"/>
        </w:rPr>
        <w:t>ă</w:t>
      </w:r>
      <w:r w:rsidRPr="00CE0DE2">
        <w:rPr>
          <w:noProof/>
          <w:shd w:val="clear" w:color="auto" w:fill="FFFFFF"/>
          <w:lang w:val="ro-RO"/>
        </w:rPr>
        <w:t xml:space="preserve"> </w:t>
      </w:r>
      <w:r w:rsidR="007D7092">
        <w:rPr>
          <w:noProof/>
          <w:shd w:val="clear" w:color="auto" w:fill="FFFFFF"/>
          <w:lang w:val="ro-RO"/>
        </w:rPr>
        <w:t>M</w:t>
      </w:r>
      <w:r w:rsidRPr="00CE0DE2">
        <w:rPr>
          <w:noProof/>
          <w:shd w:val="clear" w:color="auto" w:fill="FFFFFF"/>
          <w:lang w:val="ro-RO"/>
        </w:rPr>
        <w:t>are 2014-2020;</w:t>
      </w:r>
    </w:p>
    <w:p w14:paraId="393271BE" w14:textId="4540AF6F" w:rsidR="00D639AE" w:rsidRPr="00CE0DE2" w:rsidRDefault="007D7092" w:rsidP="008D7587">
      <w:pPr>
        <w:widowControl w:val="0"/>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D639AE" w:rsidRPr="00CE0DE2">
        <w:rPr>
          <w:rFonts w:ascii="Times New Roman" w:eastAsia="Times New Roman" w:hAnsi="Times New Roman" w:cs="Times New Roman"/>
          <w:bCs/>
          <w:noProof/>
          <w:kern w:val="0"/>
          <w:sz w:val="24"/>
          <w:szCs w:val="24"/>
          <w:lang w:val="ro-RO" w:eastAsia="ro-RO"/>
          <w14:ligatures w14:val="none"/>
        </w:rPr>
        <w:t>și având în vedere prevederile:</w:t>
      </w:r>
    </w:p>
    <w:p w14:paraId="5F4250E0" w14:textId="77777777" w:rsidR="00D639AE" w:rsidRPr="00CE0DE2" w:rsidRDefault="00D639AE" w:rsidP="00617468">
      <w:pPr>
        <w:widowControl w:val="0"/>
        <w:numPr>
          <w:ilvl w:val="3"/>
          <w:numId w:val="412"/>
        </w:num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 xml:space="preserve">Directivei 2014/52/UE a Parlamentului European şi a Consiliului din 16 aprilie 2014 de modificare a Directivei 2011/92/UE privind evaluarea efectelor anumitor proiecte publice </w:t>
      </w:r>
      <w:r w:rsidRPr="00CE0DE2">
        <w:rPr>
          <w:rFonts w:ascii="Times New Roman" w:eastAsia="Times New Roman" w:hAnsi="Times New Roman" w:cs="Times New Roman"/>
          <w:bCs/>
          <w:noProof/>
          <w:kern w:val="0"/>
          <w:sz w:val="24"/>
          <w:szCs w:val="24"/>
          <w:lang w:val="ro-RO" w:eastAsia="ro-RO"/>
          <w14:ligatures w14:val="none"/>
        </w:rPr>
        <w:lastRenderedPageBreak/>
        <w:t>şi private asupra mediului (inclusiv a anexelor);</w:t>
      </w:r>
    </w:p>
    <w:p w14:paraId="0E258CD3" w14:textId="77777777" w:rsidR="00D639AE" w:rsidRPr="00CE0DE2" w:rsidRDefault="00D639AE" w:rsidP="00617468">
      <w:pPr>
        <w:numPr>
          <w:ilvl w:val="3"/>
          <w:numId w:val="412"/>
        </w:num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Directiva 2009/147/CE Păsări – privind conservarea păsărilor sălbatice;</w:t>
      </w:r>
    </w:p>
    <w:p w14:paraId="51984043" w14:textId="499C3175" w:rsidR="00D639AE" w:rsidRPr="00CE0DE2" w:rsidRDefault="00D639AE" w:rsidP="00617468">
      <w:pPr>
        <w:numPr>
          <w:ilvl w:val="3"/>
          <w:numId w:val="412"/>
        </w:num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Directiva 92/43/EEC Habitate – referitoare la conservarea habitatelor naturale</w:t>
      </w:r>
      <w:r w:rsidR="007D7092">
        <w:rPr>
          <w:rFonts w:ascii="Times New Roman" w:eastAsia="Times New Roman" w:hAnsi="Times New Roman" w:cs="Times New Roman"/>
          <w:bCs/>
          <w:noProof/>
          <w:kern w:val="0"/>
          <w:sz w:val="24"/>
          <w:szCs w:val="24"/>
          <w:lang w:val="ro-RO" w:eastAsia="ro-RO"/>
          <w14:ligatures w14:val="none"/>
        </w:rPr>
        <w:t>,</w:t>
      </w:r>
      <w:r w:rsidRPr="00CE0DE2">
        <w:rPr>
          <w:rFonts w:ascii="Times New Roman" w:eastAsia="Times New Roman" w:hAnsi="Times New Roman" w:cs="Times New Roman"/>
          <w:bCs/>
          <w:noProof/>
          <w:kern w:val="0"/>
          <w:sz w:val="24"/>
          <w:szCs w:val="24"/>
          <w:lang w:val="ro-RO" w:eastAsia="ro-RO"/>
          <w14:ligatures w14:val="none"/>
        </w:rPr>
        <w:t xml:space="preserve"> a florei și faunei sălbatice;</w:t>
      </w:r>
    </w:p>
    <w:p w14:paraId="0186BB51" w14:textId="77777777" w:rsidR="00D639AE" w:rsidRPr="00CE0DE2" w:rsidRDefault="00D639AE" w:rsidP="00617468">
      <w:pPr>
        <w:numPr>
          <w:ilvl w:val="3"/>
          <w:numId w:val="412"/>
        </w:num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Legea nr. 292/2018 privind evaluarea impactului anumitor proiecte publice și private asupra mediului;</w:t>
      </w:r>
    </w:p>
    <w:p w14:paraId="28CCD5F0" w14:textId="77777777" w:rsidR="00D639AE" w:rsidRPr="00CE0DE2" w:rsidRDefault="00D639AE" w:rsidP="00617468">
      <w:pPr>
        <w:numPr>
          <w:ilvl w:val="3"/>
          <w:numId w:val="412"/>
        </w:num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Legea nr. 107/1996 Legea apelor, cu modificările și completările ulterioare;</w:t>
      </w:r>
    </w:p>
    <w:p w14:paraId="553824EA" w14:textId="2100C5D8" w:rsidR="00D639AE" w:rsidRPr="00CE0DE2" w:rsidRDefault="00D639AE" w:rsidP="00617468">
      <w:pPr>
        <w:numPr>
          <w:ilvl w:val="3"/>
          <w:numId w:val="412"/>
        </w:num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O</w:t>
      </w:r>
      <w:r w:rsidR="007D7092">
        <w:rPr>
          <w:rFonts w:ascii="Times New Roman" w:eastAsia="Times New Roman" w:hAnsi="Times New Roman" w:cs="Times New Roman"/>
          <w:bCs/>
          <w:noProof/>
          <w:kern w:val="0"/>
          <w:sz w:val="24"/>
          <w:szCs w:val="24"/>
          <w:lang w:val="ro-RO" w:eastAsia="ro-RO"/>
          <w14:ligatures w14:val="none"/>
        </w:rPr>
        <w:t>.</w:t>
      </w:r>
      <w:r w:rsidRPr="00CE0DE2">
        <w:rPr>
          <w:rFonts w:ascii="Times New Roman" w:eastAsia="Times New Roman" w:hAnsi="Times New Roman" w:cs="Times New Roman"/>
          <w:bCs/>
          <w:noProof/>
          <w:kern w:val="0"/>
          <w:sz w:val="24"/>
          <w:szCs w:val="24"/>
          <w:lang w:val="ro-RO" w:eastAsia="ro-RO"/>
          <w14:ligatures w14:val="none"/>
        </w:rPr>
        <w:t>M</w:t>
      </w:r>
      <w:r w:rsidR="007D7092">
        <w:rPr>
          <w:rFonts w:ascii="Times New Roman" w:eastAsia="Times New Roman" w:hAnsi="Times New Roman" w:cs="Times New Roman"/>
          <w:bCs/>
          <w:noProof/>
          <w:kern w:val="0"/>
          <w:sz w:val="24"/>
          <w:szCs w:val="24"/>
          <w:lang w:val="ro-RO" w:eastAsia="ro-RO"/>
          <w14:ligatures w14:val="none"/>
        </w:rPr>
        <w:t>.</w:t>
      </w:r>
      <w:r w:rsidRPr="00CE0DE2">
        <w:rPr>
          <w:rFonts w:ascii="Times New Roman" w:eastAsia="Times New Roman" w:hAnsi="Times New Roman" w:cs="Times New Roman"/>
          <w:bCs/>
          <w:noProof/>
          <w:kern w:val="0"/>
          <w:sz w:val="24"/>
          <w:szCs w:val="24"/>
          <w:lang w:val="ro-RO" w:eastAsia="ro-RO"/>
          <w14:ligatures w14:val="none"/>
        </w:rPr>
        <w:t xml:space="preserve"> nr. 269/2020 privind aprobarea ghidului general aplicabil etapelor procedurii de evaluare a impactului asupra mediului, a ghidului pentru evaluarea impactului asupra mediului în context transfrontieră și a altor ghiduri specifice pentru diferite domenii și categorii de proiecte;</w:t>
      </w:r>
    </w:p>
    <w:p w14:paraId="65ED0A59" w14:textId="6AB97976" w:rsidR="00D639AE" w:rsidRPr="00CE0DE2" w:rsidRDefault="00D639AE" w:rsidP="00617468">
      <w:pPr>
        <w:numPr>
          <w:ilvl w:val="3"/>
          <w:numId w:val="412"/>
        </w:num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O</w:t>
      </w:r>
      <w:r w:rsidR="007D7092">
        <w:rPr>
          <w:rFonts w:ascii="Times New Roman" w:eastAsia="Times New Roman" w:hAnsi="Times New Roman" w:cs="Times New Roman"/>
          <w:bCs/>
          <w:noProof/>
          <w:kern w:val="0"/>
          <w:sz w:val="24"/>
          <w:szCs w:val="24"/>
          <w:lang w:val="ro-RO" w:eastAsia="ro-RO"/>
          <w14:ligatures w14:val="none"/>
        </w:rPr>
        <w:t>.</w:t>
      </w:r>
      <w:r w:rsidRPr="00CE0DE2">
        <w:rPr>
          <w:rFonts w:ascii="Times New Roman" w:eastAsia="Times New Roman" w:hAnsi="Times New Roman" w:cs="Times New Roman"/>
          <w:bCs/>
          <w:noProof/>
          <w:kern w:val="0"/>
          <w:sz w:val="24"/>
          <w:szCs w:val="24"/>
          <w:lang w:val="ro-RO" w:eastAsia="ro-RO"/>
          <w14:ligatures w14:val="none"/>
        </w:rPr>
        <w:t>U</w:t>
      </w:r>
      <w:r w:rsidR="007D7092">
        <w:rPr>
          <w:rFonts w:ascii="Times New Roman" w:eastAsia="Times New Roman" w:hAnsi="Times New Roman" w:cs="Times New Roman"/>
          <w:bCs/>
          <w:noProof/>
          <w:kern w:val="0"/>
          <w:sz w:val="24"/>
          <w:szCs w:val="24"/>
          <w:lang w:val="ro-RO" w:eastAsia="ro-RO"/>
          <w14:ligatures w14:val="none"/>
        </w:rPr>
        <w:t>.</w:t>
      </w:r>
      <w:r w:rsidRPr="00CE0DE2">
        <w:rPr>
          <w:rFonts w:ascii="Times New Roman" w:eastAsia="Times New Roman" w:hAnsi="Times New Roman" w:cs="Times New Roman"/>
          <w:bCs/>
          <w:noProof/>
          <w:kern w:val="0"/>
          <w:sz w:val="24"/>
          <w:szCs w:val="24"/>
          <w:lang w:val="ro-RO" w:eastAsia="ro-RO"/>
          <w14:ligatures w14:val="none"/>
        </w:rPr>
        <w:t>G</w:t>
      </w:r>
      <w:r w:rsidR="007D7092">
        <w:rPr>
          <w:rFonts w:ascii="Times New Roman" w:eastAsia="Times New Roman" w:hAnsi="Times New Roman" w:cs="Times New Roman"/>
          <w:bCs/>
          <w:noProof/>
          <w:kern w:val="0"/>
          <w:sz w:val="24"/>
          <w:szCs w:val="24"/>
          <w:lang w:val="ro-RO" w:eastAsia="ro-RO"/>
          <w14:ligatures w14:val="none"/>
        </w:rPr>
        <w:t>.</w:t>
      </w:r>
      <w:r w:rsidRPr="00CE0DE2">
        <w:rPr>
          <w:rFonts w:ascii="Times New Roman" w:eastAsia="Times New Roman" w:hAnsi="Times New Roman" w:cs="Times New Roman"/>
          <w:bCs/>
          <w:noProof/>
          <w:kern w:val="0"/>
          <w:sz w:val="24"/>
          <w:szCs w:val="24"/>
          <w:lang w:val="ro-RO" w:eastAsia="ro-RO"/>
          <w14:ligatures w14:val="none"/>
        </w:rPr>
        <w:t xml:space="preserve"> nr. 57/2007 privind regimul ariilor naturale protejate, conservarea habitatelor naturale, a florei şi faunei sălbatice, cu modificările şi completările ulterioare;</w:t>
      </w:r>
    </w:p>
    <w:p w14:paraId="51B2D8B0" w14:textId="47F8C4E0" w:rsidR="00D639AE" w:rsidRPr="00CE0DE2" w:rsidRDefault="00D639AE" w:rsidP="00617468">
      <w:pPr>
        <w:numPr>
          <w:ilvl w:val="3"/>
          <w:numId w:val="412"/>
        </w:num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Ordinul 1.682/2023 pentru aprobarea Ghidului metodologic privind evaluarea adecvată a efectelor potențiale ale planurilor sau proiectelor asupra ariilor naturale protejate de interes comunitar</w:t>
      </w:r>
      <w:r w:rsidR="00E70BD0">
        <w:rPr>
          <w:rFonts w:ascii="Times New Roman" w:eastAsia="Times New Roman" w:hAnsi="Times New Roman" w:cs="Times New Roman"/>
          <w:bCs/>
          <w:noProof/>
          <w:kern w:val="0"/>
          <w:sz w:val="24"/>
          <w:szCs w:val="24"/>
          <w:lang w:val="ro-RO" w:eastAsia="ro-RO"/>
          <w14:ligatures w14:val="none"/>
        </w:rPr>
        <w:t>.</w:t>
      </w:r>
    </w:p>
    <w:p w14:paraId="628BB5A8" w14:textId="00B557DF" w:rsidR="00D639AE" w:rsidRPr="00CE0DE2" w:rsidRDefault="00E70BD0" w:rsidP="007D7092">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F31ADC">
        <w:rPr>
          <w:rFonts w:ascii="Times New Roman" w:eastAsia="Times New Roman" w:hAnsi="Times New Roman" w:cs="Times New Roman"/>
          <w:bCs/>
          <w:noProof/>
          <w:kern w:val="0"/>
          <w:sz w:val="24"/>
          <w:szCs w:val="24"/>
          <w:lang w:val="ro-RO" w:eastAsia="ro-RO"/>
          <w14:ligatures w14:val="none"/>
        </w:rPr>
        <w:t xml:space="preserve">     </w:t>
      </w:r>
      <w:r w:rsidR="00D639AE" w:rsidRPr="00CE0DE2">
        <w:rPr>
          <w:rFonts w:ascii="Times New Roman" w:eastAsia="Times New Roman" w:hAnsi="Times New Roman" w:cs="Times New Roman"/>
          <w:bCs/>
          <w:noProof/>
          <w:kern w:val="0"/>
          <w:sz w:val="24"/>
          <w:szCs w:val="24"/>
          <w:lang w:val="ro-RO" w:eastAsia="ro-RO"/>
          <w14:ligatures w14:val="none"/>
        </w:rPr>
        <w:t xml:space="preserve">Prezentul </w:t>
      </w:r>
      <w:r w:rsidR="00F02093" w:rsidRPr="00CE0DE2">
        <w:rPr>
          <w:rFonts w:ascii="Times New Roman" w:eastAsia="Times New Roman" w:hAnsi="Times New Roman" w:cs="Times New Roman"/>
          <w:bCs/>
          <w:noProof/>
          <w:kern w:val="0"/>
          <w:sz w:val="24"/>
          <w:szCs w:val="24"/>
          <w:lang w:val="ro-RO" w:eastAsia="ro-RO"/>
          <w14:ligatures w14:val="none"/>
        </w:rPr>
        <w:t>S</w:t>
      </w:r>
      <w:r w:rsidR="00D639AE" w:rsidRPr="00CE0DE2">
        <w:rPr>
          <w:rFonts w:ascii="Times New Roman" w:eastAsia="Times New Roman" w:hAnsi="Times New Roman" w:cs="Times New Roman"/>
          <w:bCs/>
          <w:noProof/>
          <w:kern w:val="0"/>
          <w:sz w:val="24"/>
          <w:szCs w:val="24"/>
          <w:lang w:val="ro-RO" w:eastAsia="ro-RO"/>
          <w14:ligatures w14:val="none"/>
        </w:rPr>
        <w:t xml:space="preserve">tudiu de evaluare adecvată a fost elaborat în conformitate cu prevederile </w:t>
      </w:r>
      <w:bookmarkStart w:id="11" w:name="_Hlk144194939"/>
      <w:r w:rsidR="00D639AE" w:rsidRPr="00CE0DE2">
        <w:rPr>
          <w:rFonts w:ascii="Times New Roman" w:eastAsia="Times New Roman" w:hAnsi="Times New Roman" w:cs="Times New Roman"/>
          <w:bCs/>
          <w:noProof/>
          <w:kern w:val="0"/>
          <w:sz w:val="24"/>
          <w:szCs w:val="24"/>
          <w:lang w:val="ro-RO" w:eastAsia="ro-RO"/>
          <w14:ligatures w14:val="none"/>
        </w:rPr>
        <w:t>Ordinului ministrului mediului, apelor și pădurilor nr. 1.682/2023 pentru aprobarea Ghidului metodologic privind evaluarea adecvată a efectelor potențiale ale planurilor sau proiectelor asupra ariilor naturale protejate de interes comunitar</w:t>
      </w:r>
      <w:bookmarkEnd w:id="11"/>
      <w:r w:rsidR="00D639AE" w:rsidRPr="00CE0DE2">
        <w:rPr>
          <w:rFonts w:ascii="Times New Roman" w:eastAsia="Times New Roman" w:hAnsi="Times New Roman" w:cs="Times New Roman"/>
          <w:bCs/>
          <w:noProof/>
          <w:kern w:val="0"/>
          <w:sz w:val="24"/>
          <w:szCs w:val="24"/>
          <w:lang w:val="ro-RO" w:eastAsia="ro-RO"/>
          <w14:ligatures w14:val="none"/>
        </w:rPr>
        <w:t>.</w:t>
      </w:r>
    </w:p>
    <w:p w14:paraId="411377A1" w14:textId="78E197FF" w:rsidR="008D7587" w:rsidRPr="00CE0DE2" w:rsidRDefault="007D7092" w:rsidP="007D7092">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4612E7" w:rsidRPr="00CE0DE2">
        <w:rPr>
          <w:rFonts w:ascii="Times New Roman" w:eastAsia="Times New Roman" w:hAnsi="Times New Roman" w:cs="Times New Roman"/>
          <w:bCs/>
          <w:noProof/>
          <w:kern w:val="0"/>
          <w:sz w:val="24"/>
          <w:szCs w:val="24"/>
          <w:lang w:val="ro-RO" w:eastAsia="ro-RO"/>
          <w14:ligatures w14:val="none"/>
        </w:rPr>
        <w:t xml:space="preserve">La elaborarea </w:t>
      </w:r>
      <w:r w:rsidR="00F02093" w:rsidRPr="00CE0DE2">
        <w:rPr>
          <w:rFonts w:ascii="Times New Roman" w:eastAsia="Times New Roman" w:hAnsi="Times New Roman" w:cs="Times New Roman"/>
          <w:bCs/>
          <w:noProof/>
          <w:kern w:val="0"/>
          <w:sz w:val="24"/>
          <w:szCs w:val="24"/>
          <w:lang w:val="ro-RO" w:eastAsia="ro-RO"/>
          <w14:ligatures w14:val="none"/>
        </w:rPr>
        <w:t>S</w:t>
      </w:r>
      <w:r w:rsidR="004612E7" w:rsidRPr="00CE0DE2">
        <w:rPr>
          <w:rFonts w:ascii="Times New Roman" w:eastAsia="Times New Roman" w:hAnsi="Times New Roman" w:cs="Times New Roman"/>
          <w:bCs/>
          <w:noProof/>
          <w:kern w:val="0"/>
          <w:sz w:val="24"/>
          <w:szCs w:val="24"/>
          <w:lang w:val="ro-RO" w:eastAsia="ro-RO"/>
          <w14:ligatures w14:val="none"/>
        </w:rPr>
        <w:t xml:space="preserve">tudiului de evaluare adecvată s-a ținut cont de prevederile </w:t>
      </w:r>
      <w:r w:rsidR="00C760F4" w:rsidRPr="00CF7722">
        <w:rPr>
          <w:rFonts w:ascii="Times New Roman" w:eastAsia="Times New Roman" w:hAnsi="Times New Roman" w:cs="Times New Roman"/>
          <w:bCs/>
          <w:noProof/>
          <w:kern w:val="0"/>
          <w:sz w:val="24"/>
          <w:szCs w:val="24"/>
          <w:lang w:val="ro-RO" w:eastAsia="ro-RO"/>
          <w14:ligatures w14:val="none"/>
        </w:rPr>
        <w:t xml:space="preserve">Ordinulului Ministrului Mediului, Apelor și Pădurilor nr. 215/2016 privind aprobarea Planului de management şi a Regulamentului sitului Natura 2000 </w:t>
      </w:r>
      <w:r w:rsidR="00CF7722" w:rsidRPr="00CF7722">
        <w:rPr>
          <w:rFonts w:ascii="Times New Roman" w:eastAsia="Times New Roman" w:hAnsi="Times New Roman" w:cs="Times New Roman"/>
          <w:bCs/>
          <w:noProof/>
          <w:kern w:val="0"/>
          <w:sz w:val="24"/>
          <w:szCs w:val="24"/>
          <w:lang w:val="ro-RO" w:eastAsia="ro-RO"/>
          <w14:ligatures w14:val="none"/>
        </w:rPr>
        <w:t>RO</w:t>
      </w:r>
      <w:r w:rsidR="00CF7722">
        <w:rPr>
          <w:rFonts w:ascii="Times New Roman" w:eastAsia="Times New Roman" w:hAnsi="Times New Roman" w:cs="Times New Roman"/>
          <w:bCs/>
          <w:noProof/>
          <w:kern w:val="0"/>
          <w:sz w:val="24"/>
          <w:szCs w:val="24"/>
          <w:lang w:val="ro-RO" w:eastAsia="ro-RO"/>
          <w14:ligatures w14:val="none"/>
        </w:rPr>
        <w:t>SAC</w:t>
      </w:r>
      <w:r w:rsidR="00CF7722" w:rsidRPr="00CF7722">
        <w:rPr>
          <w:rFonts w:ascii="Times New Roman" w:eastAsia="Times New Roman" w:hAnsi="Times New Roman" w:cs="Times New Roman"/>
          <w:bCs/>
          <w:noProof/>
          <w:kern w:val="0"/>
          <w:sz w:val="24"/>
          <w:szCs w:val="24"/>
          <w:lang w:val="ro-RO" w:eastAsia="ro-RO"/>
          <w14:ligatures w14:val="none"/>
        </w:rPr>
        <w:t xml:space="preserve">0190 </w:t>
      </w:r>
      <w:r w:rsidR="00C760F4" w:rsidRPr="00CF7722">
        <w:rPr>
          <w:rFonts w:ascii="Times New Roman" w:eastAsia="Times New Roman" w:hAnsi="Times New Roman" w:cs="Times New Roman"/>
          <w:bCs/>
          <w:noProof/>
          <w:kern w:val="0"/>
          <w:sz w:val="24"/>
          <w:szCs w:val="24"/>
          <w:lang w:val="ro-RO" w:eastAsia="ro-RO"/>
          <w14:ligatures w14:val="none"/>
        </w:rPr>
        <w:t>Penteleu</w:t>
      </w:r>
      <w:r w:rsidR="00F02093" w:rsidRPr="00CE0DE2">
        <w:rPr>
          <w:rFonts w:ascii="Times New Roman" w:eastAsia="Times New Roman" w:hAnsi="Times New Roman" w:cs="Times New Roman"/>
          <w:bCs/>
          <w:noProof/>
          <w:kern w:val="0"/>
          <w:sz w:val="24"/>
          <w:szCs w:val="24"/>
          <w:lang w:val="ro-RO" w:eastAsia="ro-RO"/>
          <w14:ligatures w14:val="none"/>
        </w:rPr>
        <w:t>.</w:t>
      </w:r>
      <w:r w:rsidR="009D54B3" w:rsidRPr="00CE0DE2">
        <w:rPr>
          <w:rFonts w:ascii="Times New Roman" w:eastAsia="Times New Roman" w:hAnsi="Times New Roman" w:cs="Times New Roman"/>
          <w:bCs/>
          <w:noProof/>
          <w:kern w:val="0"/>
          <w:sz w:val="24"/>
          <w:szCs w:val="24"/>
          <w:lang w:val="ro-RO" w:eastAsia="ro-RO"/>
          <w14:ligatures w14:val="none"/>
        </w:rPr>
        <w:t xml:space="preserve"> </w:t>
      </w:r>
    </w:p>
    <w:p w14:paraId="6EC7A482" w14:textId="639CF94E" w:rsidR="00F02093" w:rsidRPr="00C760F4" w:rsidRDefault="001B2920" w:rsidP="001B2920">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F02093" w:rsidRPr="00CE0DE2">
        <w:rPr>
          <w:rFonts w:ascii="Times New Roman" w:eastAsia="Times New Roman" w:hAnsi="Times New Roman" w:cs="Times New Roman"/>
          <w:bCs/>
          <w:noProof/>
          <w:kern w:val="0"/>
          <w:sz w:val="24"/>
          <w:szCs w:val="24"/>
          <w:lang w:val="ro-RO" w:eastAsia="ro-RO"/>
          <w14:ligatures w14:val="none"/>
        </w:rPr>
        <w:t xml:space="preserve">De </w:t>
      </w:r>
      <w:r w:rsidR="00F02093" w:rsidRPr="00C760F4">
        <w:rPr>
          <w:rFonts w:ascii="Times New Roman" w:eastAsia="Times New Roman" w:hAnsi="Times New Roman" w:cs="Times New Roman"/>
          <w:bCs/>
          <w:noProof/>
          <w:kern w:val="0"/>
          <w:sz w:val="24"/>
          <w:szCs w:val="24"/>
          <w:lang w:val="ro-RO" w:eastAsia="ro-RO"/>
          <w14:ligatures w14:val="none"/>
        </w:rPr>
        <w:t xml:space="preserve">asemenea, la realizarea prezentului studiu de mediu s-a ținut cont de rezultatele </w:t>
      </w:r>
      <w:r w:rsidR="008D3F4C" w:rsidRPr="00C760F4">
        <w:rPr>
          <w:rFonts w:ascii="Times New Roman" w:eastAsia="Times New Roman" w:hAnsi="Times New Roman" w:cs="Times New Roman"/>
          <w:bCs/>
          <w:noProof/>
          <w:kern w:val="0"/>
          <w:sz w:val="24"/>
          <w:szCs w:val="24"/>
          <w:lang w:val="ro-RO" w:eastAsia="ro-RO"/>
          <w14:ligatures w14:val="none"/>
        </w:rPr>
        <w:t xml:space="preserve">Studiului </w:t>
      </w:r>
      <w:r w:rsidR="008D3F4C" w:rsidRPr="00C760F4">
        <w:rPr>
          <w:rFonts w:ascii="Times New Roman" w:eastAsia="Times New Roman" w:hAnsi="Times New Roman" w:cs="Times New Roman"/>
          <w:bCs/>
          <w:noProof/>
          <w:kern w:val="0"/>
          <w:sz w:val="24"/>
          <w:szCs w:val="24"/>
          <w:lang w:val="ro-RO" w:eastAsia="ro-RO" w:bidi="en-US"/>
          <w14:ligatures w14:val="none"/>
        </w:rPr>
        <w:t xml:space="preserve">de </w:t>
      </w:r>
      <w:r w:rsidR="008D3F4C" w:rsidRPr="00C760F4">
        <w:rPr>
          <w:rFonts w:ascii="Times New Roman" w:eastAsia="Times New Roman" w:hAnsi="Times New Roman" w:cs="Times New Roman"/>
          <w:bCs/>
          <w:noProof/>
          <w:kern w:val="0"/>
          <w:sz w:val="24"/>
          <w:szCs w:val="24"/>
          <w:lang w:val="ro-RO" w:eastAsia="ro-RO"/>
          <w14:ligatures w14:val="none"/>
        </w:rPr>
        <w:t xml:space="preserve">evaluare a impactului asupra corpurilor </w:t>
      </w:r>
      <w:r w:rsidR="008D3F4C" w:rsidRPr="00C760F4">
        <w:rPr>
          <w:rFonts w:ascii="Times New Roman" w:eastAsia="Times New Roman" w:hAnsi="Times New Roman" w:cs="Times New Roman"/>
          <w:bCs/>
          <w:noProof/>
          <w:kern w:val="0"/>
          <w:sz w:val="24"/>
          <w:szCs w:val="24"/>
          <w:lang w:val="ro-RO" w:eastAsia="ro-RO" w:bidi="en-US"/>
          <w14:ligatures w14:val="none"/>
        </w:rPr>
        <w:t xml:space="preserve">de </w:t>
      </w:r>
      <w:r w:rsidR="008D3F4C" w:rsidRPr="00C760F4">
        <w:rPr>
          <w:rFonts w:ascii="Times New Roman" w:eastAsia="Times New Roman" w:hAnsi="Times New Roman" w:cs="Times New Roman"/>
          <w:bCs/>
          <w:noProof/>
          <w:kern w:val="0"/>
          <w:sz w:val="24"/>
          <w:szCs w:val="24"/>
          <w:lang w:val="ro-RO" w:eastAsia="ro-RO"/>
          <w14:ligatures w14:val="none"/>
        </w:rPr>
        <w:t xml:space="preserve">apă pentru proiectul analizat, documentație elaborată de către </w:t>
      </w:r>
      <w:r w:rsidR="00C760F4" w:rsidRPr="00CF7722">
        <w:rPr>
          <w:rFonts w:ascii="Times New Roman" w:eastAsia="Times New Roman" w:hAnsi="Times New Roman" w:cs="Times New Roman"/>
          <w:bCs/>
          <w:noProof/>
          <w:kern w:val="0"/>
          <w:sz w:val="24"/>
          <w:szCs w:val="24"/>
          <w:lang w:val="ro-RO" w:eastAsia="ro-RO"/>
          <w14:ligatures w14:val="none"/>
        </w:rPr>
        <w:t>Asocierea formată din Contractant: EPMC Consulting S.R.L. și Subcontractant: JBA Consult Europe S.R.L.</w:t>
      </w:r>
    </w:p>
    <w:p w14:paraId="297D0CEA" w14:textId="68678BCA" w:rsidR="008D3F4C" w:rsidRPr="00DB29E5" w:rsidRDefault="008D3F4C" w:rsidP="00617468">
      <w:pPr>
        <w:pStyle w:val="ListParagraph"/>
        <w:numPr>
          <w:ilvl w:val="1"/>
          <w:numId w:val="412"/>
        </w:numPr>
        <w:spacing w:line="276" w:lineRule="auto"/>
        <w:jc w:val="both"/>
        <w:rPr>
          <w:bCs/>
          <w:noProof/>
          <w:lang w:val="ro-RO" w:eastAsia="ro-RO"/>
        </w:rPr>
      </w:pPr>
      <w:r w:rsidRPr="00DB29E5">
        <w:rPr>
          <w:bCs/>
          <w:noProof/>
          <w:lang w:val="ro-RO" w:eastAsia="ro-RO"/>
        </w:rPr>
        <w:br w:type="page"/>
      </w:r>
    </w:p>
    <w:p w14:paraId="7041C00B" w14:textId="77777777" w:rsidR="00FF09ED" w:rsidRPr="001B2920" w:rsidRDefault="00FF09ED" w:rsidP="008D7587">
      <w:pPr>
        <w:spacing w:after="0" w:line="276" w:lineRule="auto"/>
        <w:jc w:val="both"/>
        <w:rPr>
          <w:rFonts w:ascii="Times New Roman" w:eastAsia="Times New Roman" w:hAnsi="Times New Roman" w:cs="Times New Roman"/>
          <w:bCs/>
          <w:noProof/>
          <w:color w:val="212121"/>
          <w:kern w:val="0"/>
          <w:sz w:val="24"/>
          <w:szCs w:val="24"/>
          <w:lang w:val="ro-RO" w:eastAsia="ro-RO"/>
          <w14:ligatures w14:val="none"/>
        </w:rPr>
      </w:pPr>
    </w:p>
    <w:p w14:paraId="588903E7" w14:textId="620952C2" w:rsidR="00FF09ED" w:rsidRPr="001B2920" w:rsidRDefault="001B2920" w:rsidP="001B2920">
      <w:pPr>
        <w:pStyle w:val="Heading1"/>
        <w:numPr>
          <w:ilvl w:val="0"/>
          <w:numId w:val="0"/>
        </w:numPr>
        <w:spacing w:line="360" w:lineRule="auto"/>
        <w:rPr>
          <w:rFonts w:ascii="Times New Roman" w:eastAsia="Times New Roman" w:hAnsi="Times New Roman"/>
          <w:b/>
          <w:noProof/>
          <w:color w:val="212121"/>
          <w:kern w:val="0"/>
          <w:sz w:val="24"/>
          <w:szCs w:val="24"/>
          <w:lang w:val="ro-RO" w:eastAsia="ro-RO"/>
          <w14:ligatures w14:val="none"/>
        </w:rPr>
      </w:pPr>
      <w:r w:rsidRPr="001B2920">
        <w:rPr>
          <w:rFonts w:ascii="Times New Roman" w:eastAsia="Times New Roman" w:hAnsi="Times New Roman"/>
          <w:b/>
          <w:noProof/>
          <w:color w:val="212121"/>
          <w:kern w:val="0"/>
          <w:sz w:val="24"/>
          <w:szCs w:val="24"/>
          <w:lang w:val="ro-RO" w:eastAsia="ro-RO"/>
          <w14:ligatures w14:val="none"/>
        </w:rPr>
        <w:t xml:space="preserve">     </w:t>
      </w:r>
      <w:bookmarkStart w:id="12" w:name="_Toc183984464"/>
      <w:r w:rsidR="00FF09ED" w:rsidRPr="001B2920">
        <w:rPr>
          <w:rFonts w:ascii="Times New Roman" w:eastAsia="Times New Roman" w:hAnsi="Times New Roman"/>
          <w:b/>
          <w:noProof/>
          <w:color w:val="212121"/>
          <w:kern w:val="0"/>
          <w:sz w:val="24"/>
          <w:szCs w:val="24"/>
          <w:lang w:val="ro-RO" w:eastAsia="ro-RO"/>
          <w14:ligatures w14:val="none"/>
        </w:rPr>
        <w:t>I.a). Descriere și analiza proiectului supus aprobării</w:t>
      </w:r>
      <w:bookmarkEnd w:id="12"/>
    </w:p>
    <w:p w14:paraId="1B679FD8" w14:textId="223EE4D7" w:rsidR="00FF09ED" w:rsidRPr="001B2920" w:rsidRDefault="001B2920" w:rsidP="001B2920">
      <w:pPr>
        <w:pStyle w:val="Heading2"/>
        <w:numPr>
          <w:ilvl w:val="0"/>
          <w:numId w:val="0"/>
        </w:numPr>
        <w:spacing w:line="360" w:lineRule="auto"/>
        <w:rPr>
          <w:rFonts w:eastAsia="Times New Roman"/>
          <w:b/>
          <w:noProof/>
          <w:color w:val="212121"/>
          <w:lang w:val="ro-RO" w:eastAsia="ro-RO"/>
          <w14:ligatures w14:val="none"/>
        </w:rPr>
      </w:pPr>
      <w:r w:rsidRPr="001B2920">
        <w:rPr>
          <w:rFonts w:eastAsia="Times New Roman"/>
          <w:b/>
          <w:noProof/>
          <w:color w:val="212121"/>
          <w:lang w:val="ro-RO" w:eastAsia="ro-RO"/>
          <w14:ligatures w14:val="none"/>
        </w:rPr>
        <w:t xml:space="preserve">     </w:t>
      </w:r>
      <w:bookmarkStart w:id="13" w:name="_Toc183984465"/>
      <w:r w:rsidR="00FF09ED" w:rsidRPr="001B2920">
        <w:rPr>
          <w:rFonts w:eastAsia="Times New Roman"/>
          <w:b/>
          <w:noProof/>
          <w:color w:val="212121"/>
          <w:lang w:val="ro-RO" w:eastAsia="ro-RO"/>
          <w14:ligatures w14:val="none"/>
        </w:rPr>
        <w:t>I.a).1. Prezentarea proiectului</w:t>
      </w:r>
      <w:bookmarkEnd w:id="13"/>
    </w:p>
    <w:p w14:paraId="716BDCA9" w14:textId="05185615" w:rsidR="00FF09ED" w:rsidRPr="001B2920" w:rsidRDefault="001B2920" w:rsidP="001B2920">
      <w:pPr>
        <w:pStyle w:val="Heading3"/>
        <w:numPr>
          <w:ilvl w:val="0"/>
          <w:numId w:val="0"/>
        </w:numPr>
        <w:spacing w:line="276" w:lineRule="auto"/>
        <w:rPr>
          <w:rFonts w:eastAsia="Times New Roman"/>
          <w:b/>
          <w:i/>
          <w:iCs/>
          <w:noProof/>
          <w:color w:val="212121"/>
          <w:lang w:val="ro-RO" w:eastAsia="ro-RO"/>
          <w14:ligatures w14:val="none"/>
        </w:rPr>
      </w:pPr>
      <w:r w:rsidRPr="001B2920">
        <w:rPr>
          <w:rFonts w:eastAsia="Times New Roman"/>
          <w:b/>
          <w:i/>
          <w:iCs/>
          <w:noProof/>
          <w:color w:val="212121"/>
          <w:lang w:val="ro-RO" w:eastAsia="ro-RO"/>
          <w14:ligatures w14:val="none"/>
        </w:rPr>
        <w:t xml:space="preserve">     </w:t>
      </w:r>
      <w:bookmarkStart w:id="14" w:name="_Toc183984466"/>
      <w:r w:rsidR="00FF09ED" w:rsidRPr="001B2920">
        <w:rPr>
          <w:rFonts w:eastAsia="Times New Roman"/>
          <w:b/>
          <w:i/>
          <w:iCs/>
          <w:noProof/>
          <w:color w:val="212121"/>
          <w:lang w:val="ro-RO" w:eastAsia="ro-RO"/>
          <w14:ligatures w14:val="none"/>
        </w:rPr>
        <w:t>I.a).1.1. Informații generale privind proiectul analizat: denumirea, titular, scop și obiective</w:t>
      </w:r>
      <w:bookmarkEnd w:id="14"/>
    </w:p>
    <w:p w14:paraId="515A08AA" w14:textId="77777777" w:rsidR="00BC1CE5" w:rsidRPr="00BC1CE5" w:rsidRDefault="001B2920" w:rsidP="00BC1CE5">
      <w:pPr>
        <w:spacing w:after="0" w:line="276" w:lineRule="auto"/>
        <w:jc w:val="both"/>
        <w:rPr>
          <w:rFonts w:ascii="Times New Roman" w:eastAsia="Calibri" w:hAnsi="Times New Roman" w:cs="Times New Roman"/>
          <w:b/>
          <w:bCs/>
          <w:noProof/>
          <w:kern w:val="0"/>
          <w:sz w:val="24"/>
          <w:szCs w:val="24"/>
          <w:lang w:val="ro-RO"/>
          <w14:ligatures w14:val="none"/>
        </w:rPr>
      </w:pPr>
      <w:r w:rsidRPr="00BC1CE5">
        <w:rPr>
          <w:rFonts w:ascii="Times New Roman" w:eastAsia="Times New Roman" w:hAnsi="Times New Roman" w:cs="Times New Roman"/>
          <w:noProof/>
          <w:kern w:val="0"/>
          <w:sz w:val="24"/>
          <w:szCs w:val="24"/>
          <w:lang w:val="ro-RO" w:eastAsia="ro-RO"/>
          <w14:ligatures w14:val="none"/>
        </w:rPr>
        <w:t xml:space="preserve">     </w:t>
      </w:r>
      <w:r w:rsidR="008D3F4C" w:rsidRPr="00BC1CE5">
        <w:rPr>
          <w:rFonts w:ascii="Times New Roman" w:eastAsia="Times New Roman" w:hAnsi="Times New Roman" w:cs="Times New Roman"/>
          <w:noProof/>
          <w:kern w:val="0"/>
          <w:sz w:val="24"/>
          <w:szCs w:val="24"/>
          <w:u w:val="single"/>
          <w:lang w:val="ro-RO" w:eastAsia="ro-RO"/>
          <w14:ligatures w14:val="none"/>
        </w:rPr>
        <w:t>Denumirea proiectului</w:t>
      </w:r>
      <w:r w:rsidR="008D3F4C" w:rsidRPr="00BC1CE5">
        <w:rPr>
          <w:rFonts w:ascii="Times New Roman" w:eastAsia="Times New Roman" w:hAnsi="Times New Roman" w:cs="Times New Roman"/>
          <w:bCs/>
          <w:noProof/>
          <w:kern w:val="0"/>
          <w:sz w:val="24"/>
          <w:szCs w:val="24"/>
          <w:lang w:val="ro-RO" w:eastAsia="ro-RO"/>
          <w14:ligatures w14:val="none"/>
        </w:rPr>
        <w:t>:</w:t>
      </w:r>
      <w:r w:rsidR="00A93BD0" w:rsidRPr="00BC1CE5">
        <w:rPr>
          <w:rFonts w:ascii="Times New Roman" w:eastAsia="Times New Roman" w:hAnsi="Times New Roman" w:cs="Times New Roman"/>
          <w:bCs/>
          <w:noProof/>
          <w:kern w:val="0"/>
          <w:sz w:val="24"/>
          <w:szCs w:val="24"/>
          <w:lang w:val="ro-RO" w:eastAsia="ro-RO"/>
          <w14:ligatures w14:val="none"/>
        </w:rPr>
        <w:t xml:space="preserve"> </w:t>
      </w:r>
      <w:bookmarkStart w:id="15" w:name="_Hlk172920038"/>
      <w:r w:rsidR="00BC1CE5" w:rsidRPr="00BC1CE5">
        <w:rPr>
          <w:rFonts w:ascii="Times New Roman" w:eastAsiaTheme="minorHAnsi" w:hAnsi="Times New Roman" w:cs="Times New Roman"/>
          <w:b/>
          <w:bCs/>
          <w:i/>
          <w:iCs/>
          <w:noProof/>
          <w:sz w:val="24"/>
          <w:szCs w:val="24"/>
          <w:lang w:val="ro-RO"/>
          <w14:ligatures w14:val="none"/>
        </w:rPr>
        <w:t>”Proiectul 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p>
    <w:p w14:paraId="7575AF0F" w14:textId="060B51EE" w:rsidR="008D3F4C" w:rsidRPr="00BC1CE5" w:rsidRDefault="008D3F4C" w:rsidP="00BC1CE5">
      <w:pPr>
        <w:spacing w:after="0" w:line="276" w:lineRule="auto"/>
        <w:jc w:val="both"/>
        <w:rPr>
          <w:rFonts w:ascii="Times New Roman" w:eastAsia="Times New Roman" w:hAnsi="Times New Roman" w:cs="Times New Roman"/>
          <w:noProof/>
          <w:kern w:val="0"/>
          <w:sz w:val="24"/>
          <w:szCs w:val="24"/>
          <w:lang w:val="ro-RO" w:eastAsia="ro-RO"/>
          <w14:ligatures w14:val="none"/>
        </w:rPr>
      </w:pPr>
    </w:p>
    <w:p w14:paraId="3B79BEA3" w14:textId="7ADF51E6" w:rsidR="00A93BD0" w:rsidRPr="00CE0DE2" w:rsidRDefault="001B2920" w:rsidP="008D7587">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1B2920">
        <w:rPr>
          <w:rFonts w:ascii="Times New Roman" w:eastAsia="Times New Roman" w:hAnsi="Times New Roman" w:cs="Times New Roman"/>
          <w:bCs/>
          <w:noProof/>
          <w:kern w:val="0"/>
          <w:sz w:val="24"/>
          <w:szCs w:val="24"/>
          <w:lang w:val="ro-RO" w:eastAsia="ro-RO"/>
          <w14:ligatures w14:val="none"/>
        </w:rPr>
        <w:t xml:space="preserve">     </w:t>
      </w:r>
      <w:r w:rsidR="008D3F4C" w:rsidRPr="00CE0DE2">
        <w:rPr>
          <w:rFonts w:ascii="Times New Roman" w:eastAsia="Times New Roman" w:hAnsi="Times New Roman" w:cs="Times New Roman"/>
          <w:bCs/>
          <w:noProof/>
          <w:kern w:val="0"/>
          <w:sz w:val="24"/>
          <w:szCs w:val="24"/>
          <w:u w:val="single"/>
          <w:lang w:val="ro-RO" w:eastAsia="ro-RO"/>
          <w14:ligatures w14:val="none"/>
        </w:rPr>
        <w:t>Titularul proiectului</w:t>
      </w:r>
      <w:r w:rsidR="008D3F4C" w:rsidRPr="00CE0DE2">
        <w:rPr>
          <w:rFonts w:ascii="Times New Roman" w:eastAsia="Times New Roman" w:hAnsi="Times New Roman" w:cs="Times New Roman"/>
          <w:bCs/>
          <w:noProof/>
          <w:kern w:val="0"/>
          <w:sz w:val="24"/>
          <w:szCs w:val="24"/>
          <w:lang w:val="ro-RO" w:eastAsia="ro-RO"/>
          <w14:ligatures w14:val="none"/>
        </w:rPr>
        <w:t xml:space="preserve">: </w:t>
      </w:r>
      <w:r w:rsidR="00A93BD0" w:rsidRPr="00CE0DE2">
        <w:rPr>
          <w:rFonts w:ascii="Times New Roman" w:eastAsia="Times New Roman" w:hAnsi="Times New Roman" w:cs="Times New Roman"/>
          <w:b/>
          <w:noProof/>
          <w:kern w:val="0"/>
          <w:sz w:val="24"/>
          <w:szCs w:val="24"/>
          <w:lang w:val="ro-RO" w:eastAsia="ro-RO"/>
          <w14:ligatures w14:val="none"/>
        </w:rPr>
        <w:t>S.P.E.E.H. HIDROELECTRICA S.A.</w:t>
      </w:r>
    </w:p>
    <w:p w14:paraId="6414C34D" w14:textId="0F358F5B" w:rsidR="00A93BD0" w:rsidRPr="00CE0DE2" w:rsidRDefault="001B2920" w:rsidP="001B2920">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A93BD0" w:rsidRPr="00CE0DE2">
        <w:rPr>
          <w:rFonts w:ascii="Times New Roman" w:eastAsia="Times New Roman" w:hAnsi="Times New Roman" w:cs="Times New Roman"/>
          <w:bCs/>
          <w:noProof/>
          <w:kern w:val="0"/>
          <w:sz w:val="24"/>
          <w:szCs w:val="24"/>
          <w:lang w:val="ro-RO" w:eastAsia="ro-RO"/>
          <w14:ligatures w14:val="none"/>
        </w:rPr>
        <w:t>Sediu: Bd. Ion Mihalache nr. 15-17, sect. 1, Bucure</w:t>
      </w:r>
      <w:r>
        <w:rPr>
          <w:rFonts w:ascii="Times New Roman" w:eastAsia="Times New Roman" w:hAnsi="Times New Roman" w:cs="Times New Roman"/>
          <w:bCs/>
          <w:noProof/>
          <w:kern w:val="0"/>
          <w:sz w:val="24"/>
          <w:szCs w:val="24"/>
          <w:lang w:val="ro-RO" w:eastAsia="ro-RO"/>
          <w14:ligatures w14:val="none"/>
        </w:rPr>
        <w:t>ș</w:t>
      </w:r>
      <w:r w:rsidR="00A93BD0" w:rsidRPr="00CE0DE2">
        <w:rPr>
          <w:rFonts w:ascii="Times New Roman" w:eastAsia="Times New Roman" w:hAnsi="Times New Roman" w:cs="Times New Roman"/>
          <w:bCs/>
          <w:noProof/>
          <w:kern w:val="0"/>
          <w:sz w:val="24"/>
          <w:szCs w:val="24"/>
          <w:lang w:val="ro-RO" w:eastAsia="ro-RO"/>
          <w14:ligatures w14:val="none"/>
        </w:rPr>
        <w:t>ti, Cl</w:t>
      </w:r>
      <w:r>
        <w:rPr>
          <w:rFonts w:ascii="Times New Roman" w:eastAsia="Times New Roman" w:hAnsi="Times New Roman" w:cs="Times New Roman"/>
          <w:bCs/>
          <w:noProof/>
          <w:kern w:val="0"/>
          <w:sz w:val="24"/>
          <w:szCs w:val="24"/>
          <w:lang w:val="ro-RO" w:eastAsia="ro-RO"/>
          <w14:ligatures w14:val="none"/>
        </w:rPr>
        <w:t>ă</w:t>
      </w:r>
      <w:r w:rsidR="00A93BD0" w:rsidRPr="00CE0DE2">
        <w:rPr>
          <w:rFonts w:ascii="Times New Roman" w:eastAsia="Times New Roman" w:hAnsi="Times New Roman" w:cs="Times New Roman"/>
          <w:bCs/>
          <w:noProof/>
          <w:kern w:val="0"/>
          <w:sz w:val="24"/>
          <w:szCs w:val="24"/>
          <w:lang w:val="ro-RO" w:eastAsia="ro-RO"/>
          <w14:ligatures w14:val="none"/>
        </w:rPr>
        <w:t>direa Tower Center, et. 10-15;</w:t>
      </w:r>
    </w:p>
    <w:p w14:paraId="0B9556D7" w14:textId="40BD205E" w:rsidR="00A93BD0" w:rsidRPr="00CE0DE2" w:rsidRDefault="001B2920" w:rsidP="001B2920">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A93BD0" w:rsidRPr="00CE0DE2">
        <w:rPr>
          <w:rFonts w:ascii="Times New Roman" w:eastAsia="Times New Roman" w:hAnsi="Times New Roman" w:cs="Times New Roman"/>
          <w:bCs/>
          <w:noProof/>
          <w:kern w:val="0"/>
          <w:sz w:val="24"/>
          <w:szCs w:val="24"/>
          <w:lang w:val="ro-RO" w:eastAsia="ro-RO"/>
          <w14:ligatures w14:val="none"/>
        </w:rPr>
        <w:t>Telefon: 021.303.25.00;</w:t>
      </w:r>
    </w:p>
    <w:p w14:paraId="7B311EDD" w14:textId="006979E4" w:rsidR="00A93BD0" w:rsidRPr="001B2920" w:rsidRDefault="001B2920" w:rsidP="001B2920">
      <w:pPr>
        <w:spacing w:after="0" w:line="276" w:lineRule="auto"/>
        <w:jc w:val="both"/>
        <w:rPr>
          <w:rFonts w:ascii="Times New Roman" w:eastAsia="Times New Roman" w:hAnsi="Times New Roman" w:cs="Times New Roman"/>
          <w:bCs/>
          <w:noProof/>
          <w:color w:val="212121"/>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A93BD0" w:rsidRPr="00CE0DE2">
        <w:rPr>
          <w:rFonts w:ascii="Times New Roman" w:eastAsia="Times New Roman" w:hAnsi="Times New Roman" w:cs="Times New Roman"/>
          <w:bCs/>
          <w:noProof/>
          <w:kern w:val="0"/>
          <w:sz w:val="24"/>
          <w:szCs w:val="24"/>
          <w:lang w:val="ro-RO" w:eastAsia="ro-RO"/>
          <w14:ligatures w14:val="none"/>
        </w:rPr>
        <w:t>Fax: 021.</w:t>
      </w:r>
      <w:r w:rsidR="00A93BD0" w:rsidRPr="001B2920">
        <w:rPr>
          <w:rFonts w:ascii="Times New Roman" w:eastAsia="Times New Roman" w:hAnsi="Times New Roman" w:cs="Times New Roman"/>
          <w:bCs/>
          <w:noProof/>
          <w:color w:val="212121"/>
          <w:kern w:val="0"/>
          <w:sz w:val="24"/>
          <w:szCs w:val="24"/>
          <w:lang w:val="ro-RO" w:eastAsia="ro-RO"/>
          <w14:ligatures w14:val="none"/>
        </w:rPr>
        <w:t>30.74.670; 021.30.32.564;</w:t>
      </w:r>
    </w:p>
    <w:p w14:paraId="2679FD4C" w14:textId="270A49E0" w:rsidR="00A93BD0" w:rsidRPr="00E70BD0" w:rsidRDefault="001B2920" w:rsidP="001B2920">
      <w:pPr>
        <w:spacing w:after="0" w:line="276" w:lineRule="auto"/>
        <w:jc w:val="both"/>
        <w:rPr>
          <w:rFonts w:ascii="Times New Roman" w:eastAsia="Times New Roman" w:hAnsi="Times New Roman" w:cs="Times New Roman"/>
          <w:bCs/>
          <w:noProof/>
          <w:color w:val="212121"/>
          <w:kern w:val="0"/>
          <w:sz w:val="24"/>
          <w:szCs w:val="24"/>
          <w:lang w:val="ro-RO" w:eastAsia="ro-RO"/>
          <w14:ligatures w14:val="none"/>
        </w:rPr>
      </w:pPr>
      <w:r w:rsidRPr="001B2920">
        <w:rPr>
          <w:rFonts w:ascii="Times New Roman" w:eastAsia="Times New Roman" w:hAnsi="Times New Roman" w:cs="Times New Roman"/>
          <w:bCs/>
          <w:noProof/>
          <w:color w:val="212121"/>
          <w:kern w:val="0"/>
          <w:sz w:val="24"/>
          <w:szCs w:val="24"/>
          <w:lang w:val="ro-RO" w:eastAsia="ro-RO"/>
          <w14:ligatures w14:val="none"/>
        </w:rPr>
        <w:t xml:space="preserve">     </w:t>
      </w:r>
      <w:r w:rsidR="00A93BD0" w:rsidRPr="001B2920">
        <w:rPr>
          <w:rFonts w:ascii="Times New Roman" w:eastAsia="Times New Roman" w:hAnsi="Times New Roman" w:cs="Times New Roman"/>
          <w:bCs/>
          <w:noProof/>
          <w:color w:val="212121"/>
          <w:kern w:val="0"/>
          <w:sz w:val="24"/>
          <w:szCs w:val="24"/>
          <w:lang w:val="ro-RO" w:eastAsia="ro-RO"/>
          <w14:ligatures w14:val="none"/>
        </w:rPr>
        <w:t xml:space="preserve">Web: </w:t>
      </w:r>
      <w:hyperlink r:id="rId14" w:history="1">
        <w:r w:rsidR="00A93BD0" w:rsidRPr="00E70BD0">
          <w:rPr>
            <w:rStyle w:val="Hyperlink"/>
            <w:rFonts w:ascii="Times New Roman" w:eastAsia="Times New Roman" w:hAnsi="Times New Roman" w:cs="Times New Roman"/>
            <w:bCs/>
            <w:noProof/>
            <w:color w:val="212121"/>
            <w:kern w:val="0"/>
            <w:sz w:val="24"/>
            <w:szCs w:val="24"/>
            <w:u w:val="none"/>
            <w:lang w:val="ro-RO" w:eastAsia="ro-RO"/>
            <w14:ligatures w14:val="none"/>
          </w:rPr>
          <w:t>www.hidroelectrica.ro</w:t>
        </w:r>
      </w:hyperlink>
      <w:r w:rsidR="00A93BD0" w:rsidRPr="00E70BD0">
        <w:rPr>
          <w:rFonts w:ascii="Times New Roman" w:eastAsia="Times New Roman" w:hAnsi="Times New Roman" w:cs="Times New Roman"/>
          <w:bCs/>
          <w:noProof/>
          <w:color w:val="212121"/>
          <w:kern w:val="0"/>
          <w:sz w:val="24"/>
          <w:szCs w:val="24"/>
          <w:lang w:val="ro-RO" w:eastAsia="ro-RO"/>
          <w14:ligatures w14:val="none"/>
        </w:rPr>
        <w:t>;</w:t>
      </w:r>
    </w:p>
    <w:p w14:paraId="52496AB3" w14:textId="4C9C9FB2" w:rsidR="004C6715" w:rsidRPr="00E70BD0" w:rsidRDefault="001B2920" w:rsidP="001B2920">
      <w:pPr>
        <w:spacing w:after="0" w:line="276" w:lineRule="auto"/>
        <w:jc w:val="both"/>
        <w:rPr>
          <w:rFonts w:ascii="Times New Roman" w:eastAsia="Times New Roman" w:hAnsi="Times New Roman" w:cs="Times New Roman"/>
          <w:bCs/>
          <w:noProof/>
          <w:color w:val="212121"/>
          <w:kern w:val="0"/>
          <w:sz w:val="24"/>
          <w:szCs w:val="24"/>
          <w:lang w:val="ro-RO" w:eastAsia="ro-RO"/>
          <w14:ligatures w14:val="none"/>
        </w:rPr>
      </w:pPr>
      <w:r w:rsidRPr="00E70BD0">
        <w:rPr>
          <w:rFonts w:ascii="Times New Roman" w:eastAsia="Times New Roman" w:hAnsi="Times New Roman" w:cs="Times New Roman"/>
          <w:bCs/>
          <w:noProof/>
          <w:color w:val="212121"/>
          <w:kern w:val="0"/>
          <w:sz w:val="24"/>
          <w:szCs w:val="24"/>
          <w:lang w:val="ro-RO" w:eastAsia="ro-RO"/>
          <w14:ligatures w14:val="none"/>
        </w:rPr>
        <w:t xml:space="preserve">     </w:t>
      </w:r>
      <w:r w:rsidR="00A93BD0" w:rsidRPr="00E70BD0">
        <w:rPr>
          <w:rFonts w:ascii="Times New Roman" w:eastAsia="Times New Roman" w:hAnsi="Times New Roman" w:cs="Times New Roman"/>
          <w:bCs/>
          <w:noProof/>
          <w:color w:val="212121"/>
          <w:kern w:val="0"/>
          <w:sz w:val="24"/>
          <w:szCs w:val="24"/>
          <w:lang w:val="ro-RO" w:eastAsia="ro-RO"/>
          <w14:ligatures w14:val="none"/>
        </w:rPr>
        <w:t xml:space="preserve">E-mail: </w:t>
      </w:r>
      <w:hyperlink r:id="rId15" w:history="1">
        <w:r w:rsidR="00E70BD0" w:rsidRPr="00CE5FC0">
          <w:rPr>
            <w:rStyle w:val="Hyperlink"/>
            <w:rFonts w:ascii="Times New Roman" w:eastAsia="Times New Roman" w:hAnsi="Times New Roman" w:cs="Times New Roman"/>
            <w:bCs/>
            <w:noProof/>
            <w:kern w:val="0"/>
            <w:sz w:val="24"/>
            <w:szCs w:val="24"/>
            <w:lang w:val="ro-RO" w:eastAsia="ro-RO"/>
            <w14:ligatures w14:val="none"/>
          </w:rPr>
          <w:t>secretariat.general@hidroelectrica.ro</w:t>
        </w:r>
      </w:hyperlink>
      <w:r w:rsidR="004C6715" w:rsidRPr="00E70BD0">
        <w:rPr>
          <w:rFonts w:ascii="Times New Roman" w:eastAsia="Times New Roman" w:hAnsi="Times New Roman" w:cs="Times New Roman"/>
          <w:bCs/>
          <w:noProof/>
          <w:color w:val="212121"/>
          <w:kern w:val="0"/>
          <w:sz w:val="24"/>
          <w:szCs w:val="24"/>
          <w:lang w:val="ro-RO" w:eastAsia="ro-RO"/>
          <w14:ligatures w14:val="none"/>
        </w:rPr>
        <w:t xml:space="preserve">, </w:t>
      </w:r>
    </w:p>
    <w:p w14:paraId="218FDF14" w14:textId="36F43FC6" w:rsidR="004C6715" w:rsidRPr="00E70BD0" w:rsidRDefault="001B2920" w:rsidP="001B2920">
      <w:pPr>
        <w:spacing w:after="0" w:line="276" w:lineRule="auto"/>
        <w:jc w:val="both"/>
        <w:rPr>
          <w:rFonts w:ascii="Times New Roman" w:eastAsia="Times New Roman" w:hAnsi="Times New Roman" w:cs="Times New Roman"/>
          <w:bCs/>
          <w:noProof/>
          <w:color w:val="212121"/>
          <w:kern w:val="0"/>
          <w:sz w:val="24"/>
          <w:szCs w:val="24"/>
          <w:lang w:val="ro-RO" w:eastAsia="ro-RO"/>
          <w14:ligatures w14:val="none"/>
        </w:rPr>
      </w:pPr>
      <w:r w:rsidRPr="00E70BD0">
        <w:rPr>
          <w:rFonts w:ascii="Times New Roman" w:eastAsia="Times New Roman" w:hAnsi="Times New Roman" w:cs="Times New Roman"/>
          <w:bCs/>
          <w:noProof/>
          <w:color w:val="212121"/>
          <w:kern w:val="0"/>
          <w:sz w:val="24"/>
          <w:szCs w:val="24"/>
          <w:lang w:val="ro-RO" w:eastAsia="ro-RO"/>
          <w14:ligatures w14:val="none"/>
        </w:rPr>
        <w:t xml:space="preserve">     </w:t>
      </w:r>
      <w:r w:rsidR="004C6715" w:rsidRPr="00E70BD0">
        <w:rPr>
          <w:rFonts w:ascii="Times New Roman" w:eastAsia="Times New Roman" w:hAnsi="Times New Roman" w:cs="Times New Roman"/>
          <w:bCs/>
          <w:noProof/>
          <w:color w:val="212121"/>
          <w:kern w:val="0"/>
          <w:sz w:val="24"/>
          <w:szCs w:val="24"/>
          <w:lang w:val="ro-RO" w:eastAsia="ro-RO"/>
          <w14:ligatures w14:val="none"/>
        </w:rPr>
        <w:t xml:space="preserve">Reprezentanți legali/împuterniciți, cu date de identificare: </w:t>
      </w:r>
      <w:r w:rsidR="005D2680" w:rsidRPr="00E70BD0">
        <w:rPr>
          <w:rFonts w:ascii="Times New Roman" w:eastAsia="Times New Roman" w:hAnsi="Times New Roman" w:cs="Times New Roman"/>
          <w:bCs/>
          <w:noProof/>
          <w:color w:val="212121"/>
          <w:kern w:val="0"/>
          <w:sz w:val="24"/>
          <w:szCs w:val="24"/>
          <w:lang w:val="ro-RO" w:eastAsia="ro-RO"/>
          <w14:ligatures w14:val="none"/>
        </w:rPr>
        <w:t>Ancu</w:t>
      </w:r>
      <w:r w:rsidR="005D2680">
        <w:rPr>
          <w:rFonts w:ascii="Times New Roman" w:eastAsia="Times New Roman" w:hAnsi="Times New Roman" w:cs="Times New Roman"/>
          <w:bCs/>
          <w:noProof/>
          <w:color w:val="212121"/>
          <w:kern w:val="0"/>
          <w:sz w:val="24"/>
          <w:szCs w:val="24"/>
          <w:lang w:val="ro-RO" w:eastAsia="ro-RO"/>
          <w14:ligatures w14:val="none"/>
        </w:rPr>
        <w:t>ț</w:t>
      </w:r>
      <w:r w:rsidR="005D2680" w:rsidRPr="00E70BD0">
        <w:rPr>
          <w:rFonts w:ascii="Times New Roman" w:eastAsia="Times New Roman" w:hAnsi="Times New Roman" w:cs="Times New Roman"/>
          <w:bCs/>
          <w:noProof/>
          <w:color w:val="212121"/>
          <w:kern w:val="0"/>
          <w:sz w:val="24"/>
          <w:szCs w:val="24"/>
          <w:lang w:val="ro-RO" w:eastAsia="ro-RO"/>
          <w14:ligatures w14:val="none"/>
        </w:rPr>
        <w:t xml:space="preserve">a </w:t>
      </w:r>
      <w:r w:rsidR="00E70BD0" w:rsidRPr="00E70BD0">
        <w:rPr>
          <w:rFonts w:ascii="Times New Roman" w:eastAsia="Times New Roman" w:hAnsi="Times New Roman" w:cs="Times New Roman"/>
          <w:bCs/>
          <w:noProof/>
          <w:color w:val="212121"/>
          <w:kern w:val="0"/>
          <w:sz w:val="24"/>
          <w:szCs w:val="24"/>
          <w:lang w:val="ro-RO" w:eastAsia="ro-RO"/>
          <w14:ligatures w14:val="none"/>
        </w:rPr>
        <w:t>Posea</w:t>
      </w:r>
      <w:r w:rsidR="004C6715" w:rsidRPr="00E70BD0">
        <w:rPr>
          <w:rFonts w:ascii="Times New Roman" w:eastAsia="Times New Roman" w:hAnsi="Times New Roman" w:cs="Times New Roman"/>
          <w:bCs/>
          <w:noProof/>
          <w:color w:val="212121"/>
          <w:kern w:val="0"/>
          <w:sz w:val="24"/>
          <w:szCs w:val="24"/>
          <w:lang w:val="ro-RO" w:eastAsia="ro-RO"/>
          <w14:ligatures w14:val="none"/>
        </w:rPr>
        <w:t>, e-mail:</w:t>
      </w:r>
    </w:p>
    <w:p w14:paraId="3B504D2D" w14:textId="4B6EB1EA" w:rsidR="004C6715" w:rsidRPr="001B2920" w:rsidRDefault="001B2920" w:rsidP="001B2920">
      <w:pPr>
        <w:spacing w:after="0" w:line="276" w:lineRule="auto"/>
        <w:jc w:val="both"/>
        <w:rPr>
          <w:rFonts w:ascii="Times New Roman" w:eastAsia="Times New Roman" w:hAnsi="Times New Roman" w:cs="Times New Roman"/>
          <w:bCs/>
          <w:noProof/>
          <w:color w:val="212121"/>
          <w:kern w:val="0"/>
          <w:sz w:val="24"/>
          <w:szCs w:val="24"/>
          <w:lang w:val="ro-RO" w:eastAsia="ro-RO"/>
          <w14:ligatures w14:val="none"/>
        </w:rPr>
      </w:pPr>
      <w:r w:rsidRPr="00E70BD0">
        <w:rPr>
          <w:color w:val="212121"/>
        </w:rPr>
        <w:t xml:space="preserve">      </w:t>
      </w:r>
      <w:hyperlink r:id="rId16" w:history="1">
        <w:r w:rsidR="00E70BD0" w:rsidRPr="00E70BD0">
          <w:rPr>
            <w:rStyle w:val="Hyperlink"/>
            <w:rFonts w:ascii="Times New Roman" w:eastAsia="Times New Roman" w:hAnsi="Times New Roman" w:cs="Times New Roman"/>
            <w:bCs/>
            <w:noProof/>
            <w:kern w:val="0"/>
            <w:sz w:val="24"/>
            <w:szCs w:val="24"/>
            <w:lang w:val="ro-RO" w:eastAsia="ro-RO"/>
            <w14:ligatures w14:val="none"/>
          </w:rPr>
          <w:t>ancuta.posea@hidroelectrica.ro</w:t>
        </w:r>
      </w:hyperlink>
      <w:r w:rsidR="00E70BD0" w:rsidRPr="00E70BD0">
        <w:rPr>
          <w:rFonts w:ascii="Times New Roman" w:eastAsia="Times New Roman" w:hAnsi="Times New Roman" w:cs="Times New Roman"/>
          <w:bCs/>
          <w:noProof/>
          <w:color w:val="212121"/>
          <w:kern w:val="0"/>
          <w:sz w:val="24"/>
          <w:szCs w:val="24"/>
          <w:lang w:val="ro-RO" w:eastAsia="ro-RO"/>
          <w14:ligatures w14:val="none"/>
        </w:rPr>
        <w:t>; Ana Stan, e-mail: ana.stan@hidroelectrica.ro</w:t>
      </w:r>
    </w:p>
    <w:p w14:paraId="57BC40FE" w14:textId="5E8D33AD" w:rsidR="00A93BD0" w:rsidRPr="00CE0DE2" w:rsidRDefault="001B2920" w:rsidP="008D7587">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1B2920">
        <w:rPr>
          <w:rFonts w:ascii="Times New Roman" w:eastAsia="Times New Roman" w:hAnsi="Times New Roman" w:cs="Times New Roman"/>
          <w:bCs/>
          <w:noProof/>
          <w:kern w:val="0"/>
          <w:sz w:val="24"/>
          <w:szCs w:val="24"/>
          <w:lang w:val="ro-RO" w:eastAsia="ro-RO"/>
          <w14:ligatures w14:val="none"/>
        </w:rPr>
        <w:t xml:space="preserve">     </w:t>
      </w:r>
      <w:r w:rsidR="00A93BD0" w:rsidRPr="00CE0DE2">
        <w:rPr>
          <w:rFonts w:ascii="Times New Roman" w:eastAsia="Times New Roman" w:hAnsi="Times New Roman" w:cs="Times New Roman"/>
          <w:bCs/>
          <w:noProof/>
          <w:kern w:val="0"/>
          <w:sz w:val="24"/>
          <w:szCs w:val="24"/>
          <w:u w:val="single"/>
          <w:lang w:val="ro-RO" w:eastAsia="ro-RO"/>
          <w14:ligatures w14:val="none"/>
        </w:rPr>
        <w:t>Proiectant general</w:t>
      </w:r>
      <w:r w:rsidR="00A93BD0" w:rsidRPr="00CE0DE2">
        <w:rPr>
          <w:rFonts w:ascii="Times New Roman" w:eastAsia="Times New Roman" w:hAnsi="Times New Roman" w:cs="Times New Roman"/>
          <w:b/>
          <w:noProof/>
          <w:kern w:val="0"/>
          <w:sz w:val="24"/>
          <w:szCs w:val="24"/>
          <w:lang w:val="ro-RO" w:eastAsia="ro-RO"/>
          <w14:ligatures w14:val="none"/>
        </w:rPr>
        <w:t>: ISPH S.A.</w:t>
      </w:r>
      <w:r w:rsidR="00A93BD0" w:rsidRPr="00CE0DE2">
        <w:rPr>
          <w:rFonts w:ascii="Times New Roman" w:eastAsia="Times New Roman" w:hAnsi="Times New Roman" w:cs="Times New Roman"/>
          <w:bCs/>
          <w:noProof/>
          <w:kern w:val="0"/>
          <w:sz w:val="24"/>
          <w:szCs w:val="24"/>
          <w:lang w:val="ro-RO" w:eastAsia="ro-RO"/>
          <w14:ligatures w14:val="none"/>
        </w:rPr>
        <w:t>, cu sediul în Bucureşti, Calea Vitan nr. 293, sect. 3.</w:t>
      </w:r>
    </w:p>
    <w:p w14:paraId="19B40687" w14:textId="1B83DC00" w:rsidR="00A93BD0" w:rsidRPr="00CE0DE2" w:rsidRDefault="001B2920" w:rsidP="008D7587">
      <w:pPr>
        <w:spacing w:after="0" w:line="276" w:lineRule="auto"/>
        <w:jc w:val="both"/>
        <w:rPr>
          <w:rFonts w:ascii="Times New Roman" w:eastAsia="Times New Roman" w:hAnsi="Times New Roman" w:cs="Times New Roman"/>
          <w:b/>
          <w:noProof/>
          <w:kern w:val="0"/>
          <w:sz w:val="24"/>
          <w:szCs w:val="24"/>
          <w:lang w:val="ro-RO" w:eastAsia="ro-RO"/>
          <w14:ligatures w14:val="none"/>
        </w:rPr>
      </w:pPr>
      <w:r w:rsidRPr="001B2920">
        <w:rPr>
          <w:rFonts w:ascii="Times New Roman" w:eastAsia="Times New Roman" w:hAnsi="Times New Roman" w:cs="Times New Roman"/>
          <w:bCs/>
          <w:noProof/>
          <w:kern w:val="0"/>
          <w:sz w:val="24"/>
          <w:szCs w:val="24"/>
          <w:lang w:val="ro-RO" w:eastAsia="ro-RO"/>
          <w14:ligatures w14:val="none"/>
        </w:rPr>
        <w:t xml:space="preserve">     </w:t>
      </w:r>
      <w:r w:rsidR="00A93BD0" w:rsidRPr="00CE0DE2">
        <w:rPr>
          <w:rFonts w:ascii="Times New Roman" w:eastAsia="Times New Roman" w:hAnsi="Times New Roman" w:cs="Times New Roman"/>
          <w:bCs/>
          <w:noProof/>
          <w:kern w:val="0"/>
          <w:sz w:val="24"/>
          <w:szCs w:val="24"/>
          <w:u w:val="single"/>
          <w:lang w:val="ro-RO" w:eastAsia="ro-RO"/>
          <w14:ligatures w14:val="none"/>
        </w:rPr>
        <w:t>Proiectant de specialitate</w:t>
      </w:r>
      <w:r w:rsidR="00A93BD0" w:rsidRPr="00CE0DE2">
        <w:rPr>
          <w:rFonts w:ascii="Times New Roman" w:eastAsia="Times New Roman" w:hAnsi="Times New Roman" w:cs="Times New Roman"/>
          <w:bCs/>
          <w:noProof/>
          <w:kern w:val="0"/>
          <w:sz w:val="24"/>
          <w:szCs w:val="24"/>
          <w:lang w:val="ro-RO" w:eastAsia="ro-RO"/>
          <w14:ligatures w14:val="none"/>
        </w:rPr>
        <w:t xml:space="preserve">: </w:t>
      </w:r>
      <w:r w:rsidR="00A93BD0" w:rsidRPr="00CE0DE2">
        <w:rPr>
          <w:rFonts w:ascii="Times New Roman" w:eastAsia="Times New Roman" w:hAnsi="Times New Roman" w:cs="Times New Roman"/>
          <w:b/>
          <w:noProof/>
          <w:kern w:val="0"/>
          <w:sz w:val="24"/>
          <w:szCs w:val="24"/>
          <w:lang w:val="ro-RO" w:eastAsia="ro-RO"/>
          <w14:ligatures w14:val="none"/>
        </w:rPr>
        <w:t>SPEEH HIDROELECTRICA S.A.</w:t>
      </w:r>
    </w:p>
    <w:p w14:paraId="52472E02" w14:textId="77777777" w:rsidR="001B2920" w:rsidRDefault="001B2920" w:rsidP="008D7587">
      <w:pPr>
        <w:spacing w:after="0" w:line="276" w:lineRule="auto"/>
        <w:jc w:val="both"/>
        <w:rPr>
          <w:rFonts w:ascii="Times New Roman" w:eastAsia="Times New Roman" w:hAnsi="Times New Roman" w:cs="Times New Roman"/>
          <w:b/>
          <w:noProof/>
          <w:kern w:val="0"/>
          <w:sz w:val="24"/>
          <w:szCs w:val="24"/>
          <w:lang w:val="ro-RO" w:eastAsia="ro-RO"/>
          <w14:ligatures w14:val="none"/>
        </w:rPr>
      </w:pPr>
      <w:r w:rsidRPr="001B2920">
        <w:rPr>
          <w:rFonts w:ascii="Times New Roman" w:eastAsia="Times New Roman" w:hAnsi="Times New Roman" w:cs="Times New Roman"/>
          <w:bCs/>
          <w:noProof/>
          <w:kern w:val="0"/>
          <w:sz w:val="24"/>
          <w:szCs w:val="24"/>
          <w:lang w:val="ro-RO" w:eastAsia="ro-RO"/>
          <w14:ligatures w14:val="none"/>
        </w:rPr>
        <w:t xml:space="preserve">     </w:t>
      </w:r>
      <w:r w:rsidR="00A93BD0" w:rsidRPr="00CE0DE2">
        <w:rPr>
          <w:rFonts w:ascii="Times New Roman" w:eastAsia="Times New Roman" w:hAnsi="Times New Roman" w:cs="Times New Roman"/>
          <w:bCs/>
          <w:noProof/>
          <w:kern w:val="0"/>
          <w:sz w:val="24"/>
          <w:szCs w:val="24"/>
          <w:u w:val="single"/>
          <w:lang w:val="ro-RO" w:eastAsia="ro-RO"/>
          <w14:ligatures w14:val="none"/>
        </w:rPr>
        <w:t>Elaboratori ai studiului de evaluare adecvată:</w:t>
      </w:r>
      <w:r w:rsidR="00A93BD0" w:rsidRPr="00CE0DE2">
        <w:rPr>
          <w:rFonts w:ascii="Times New Roman" w:eastAsia="Times New Roman" w:hAnsi="Times New Roman" w:cs="Times New Roman"/>
          <w:b/>
          <w:noProof/>
          <w:kern w:val="0"/>
          <w:sz w:val="24"/>
          <w:szCs w:val="24"/>
          <w:lang w:val="ro-RO" w:eastAsia="ro-RO"/>
          <w14:ligatures w14:val="none"/>
        </w:rPr>
        <w:t xml:space="preserve"> Asocierea GREEN COLLECTIVE S.R.L. - </w:t>
      </w:r>
      <w:r>
        <w:rPr>
          <w:rFonts w:ascii="Times New Roman" w:eastAsia="Times New Roman" w:hAnsi="Times New Roman" w:cs="Times New Roman"/>
          <w:b/>
          <w:noProof/>
          <w:kern w:val="0"/>
          <w:sz w:val="24"/>
          <w:szCs w:val="24"/>
          <w:lang w:val="ro-RO" w:eastAsia="ro-RO"/>
          <w14:ligatures w14:val="none"/>
        </w:rPr>
        <w:t xml:space="preserve">   </w:t>
      </w:r>
    </w:p>
    <w:p w14:paraId="7837A7B4" w14:textId="6265D5BA" w:rsidR="00A93BD0" w:rsidRPr="00CE0DE2" w:rsidRDefault="001B2920" w:rsidP="001B2920">
      <w:pPr>
        <w:spacing w:line="276" w:lineRule="auto"/>
        <w:jc w:val="both"/>
        <w:rPr>
          <w:rFonts w:ascii="Times New Roman" w:eastAsia="Times New Roman" w:hAnsi="Times New Roman" w:cs="Times New Roman"/>
          <w:b/>
          <w:noProof/>
          <w:kern w:val="0"/>
          <w:sz w:val="24"/>
          <w:szCs w:val="24"/>
          <w:lang w:val="ro-RO" w:eastAsia="ro-RO"/>
          <w14:ligatures w14:val="none"/>
        </w:rPr>
      </w:pPr>
      <w:r>
        <w:rPr>
          <w:rFonts w:ascii="Times New Roman" w:eastAsia="Times New Roman" w:hAnsi="Times New Roman" w:cs="Times New Roman"/>
          <w:b/>
          <w:noProof/>
          <w:kern w:val="0"/>
          <w:sz w:val="24"/>
          <w:szCs w:val="24"/>
          <w:lang w:val="ro-RO" w:eastAsia="ro-RO"/>
          <w14:ligatures w14:val="none"/>
        </w:rPr>
        <w:t xml:space="preserve">     </w:t>
      </w:r>
      <w:r w:rsidR="00A93BD0" w:rsidRPr="00CE0DE2">
        <w:rPr>
          <w:rFonts w:ascii="Times New Roman" w:eastAsia="Times New Roman" w:hAnsi="Times New Roman" w:cs="Times New Roman"/>
          <w:b/>
          <w:noProof/>
          <w:kern w:val="0"/>
          <w:sz w:val="24"/>
          <w:szCs w:val="24"/>
          <w:lang w:val="ro-RO" w:eastAsia="ro-RO"/>
          <w14:ligatures w14:val="none"/>
        </w:rPr>
        <w:t>WILDLIFE MANAGEMENT CONSULTING S.R.L.</w:t>
      </w:r>
    </w:p>
    <w:p w14:paraId="1B985A66" w14:textId="0BF36973" w:rsidR="00F42552" w:rsidRPr="00CE0DE2" w:rsidRDefault="001B2920" w:rsidP="008D7587">
      <w:pPr>
        <w:spacing w:after="0" w:line="276" w:lineRule="auto"/>
        <w:jc w:val="both"/>
        <w:rPr>
          <w:rFonts w:ascii="Times New Roman" w:eastAsia="Times New Roman" w:hAnsi="Times New Roman" w:cs="Times New Roman"/>
          <w:b/>
          <w:noProof/>
          <w:kern w:val="0"/>
          <w:sz w:val="24"/>
          <w:szCs w:val="24"/>
          <w:u w:val="single"/>
          <w:lang w:val="ro-RO" w:eastAsia="ro-RO"/>
          <w14:ligatures w14:val="none"/>
        </w:rPr>
      </w:pPr>
      <w:r w:rsidRPr="001B2920">
        <w:rPr>
          <w:rFonts w:ascii="Times New Roman" w:eastAsia="Times New Roman" w:hAnsi="Times New Roman" w:cs="Times New Roman"/>
          <w:b/>
          <w:noProof/>
          <w:kern w:val="0"/>
          <w:sz w:val="24"/>
          <w:szCs w:val="24"/>
          <w:lang w:val="ro-RO" w:eastAsia="ro-RO"/>
          <w14:ligatures w14:val="none"/>
        </w:rPr>
        <w:t xml:space="preserve">     </w:t>
      </w:r>
      <w:r w:rsidR="004C6715" w:rsidRPr="00CE0DE2">
        <w:rPr>
          <w:rFonts w:ascii="Times New Roman" w:eastAsia="Times New Roman" w:hAnsi="Times New Roman" w:cs="Times New Roman"/>
          <w:b/>
          <w:noProof/>
          <w:kern w:val="0"/>
          <w:sz w:val="24"/>
          <w:szCs w:val="24"/>
          <w:u w:val="single"/>
          <w:lang w:val="ro-RO" w:eastAsia="ro-RO"/>
          <w14:ligatures w14:val="none"/>
        </w:rPr>
        <w:t>Descrierea proiectului</w:t>
      </w:r>
    </w:p>
    <w:p w14:paraId="02233DF0" w14:textId="7876B0A7" w:rsidR="00E2407E" w:rsidRPr="00CE0DE2" w:rsidRDefault="00E70BD0" w:rsidP="001B2920">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F31ADC">
        <w:rPr>
          <w:rFonts w:ascii="Times New Roman" w:eastAsia="Times New Roman" w:hAnsi="Times New Roman" w:cs="Times New Roman"/>
          <w:bCs/>
          <w:noProof/>
          <w:kern w:val="0"/>
          <w:sz w:val="24"/>
          <w:szCs w:val="24"/>
          <w:lang w:val="ro-RO" w:eastAsia="ro-RO"/>
          <w14:ligatures w14:val="none"/>
        </w:rPr>
        <w:t xml:space="preserve">     </w:t>
      </w:r>
      <w:r w:rsidR="00E2407E" w:rsidRPr="00CE0DE2">
        <w:rPr>
          <w:rFonts w:ascii="Times New Roman" w:eastAsia="Times New Roman" w:hAnsi="Times New Roman" w:cs="Times New Roman"/>
          <w:bCs/>
          <w:noProof/>
          <w:kern w:val="0"/>
          <w:sz w:val="24"/>
          <w:szCs w:val="24"/>
          <w:lang w:val="ro-RO" w:eastAsia="ro-RO"/>
          <w14:ligatures w14:val="none"/>
        </w:rPr>
        <w:t xml:space="preserve">Proiectul se </w:t>
      </w:r>
      <w:r w:rsidR="001B2920">
        <w:rPr>
          <w:rFonts w:ascii="Times New Roman" w:eastAsia="Times New Roman" w:hAnsi="Times New Roman" w:cs="Times New Roman"/>
          <w:bCs/>
          <w:noProof/>
          <w:kern w:val="0"/>
          <w:sz w:val="24"/>
          <w:szCs w:val="24"/>
          <w:lang w:val="ro-RO" w:eastAsia="ro-RO"/>
          <w14:ligatures w14:val="none"/>
        </w:rPr>
        <w:t>î</w:t>
      </w:r>
      <w:r w:rsidR="00E2407E" w:rsidRPr="00CE0DE2">
        <w:rPr>
          <w:rFonts w:ascii="Times New Roman" w:eastAsia="Times New Roman" w:hAnsi="Times New Roman" w:cs="Times New Roman"/>
          <w:bCs/>
          <w:noProof/>
          <w:kern w:val="0"/>
          <w:sz w:val="24"/>
          <w:szCs w:val="24"/>
          <w:lang w:val="ro-RO" w:eastAsia="ro-RO"/>
          <w14:ligatures w14:val="none"/>
        </w:rPr>
        <w:t>ncadreaz</w:t>
      </w:r>
      <w:r w:rsidR="001B2920">
        <w:rPr>
          <w:rFonts w:ascii="Times New Roman" w:eastAsia="Times New Roman" w:hAnsi="Times New Roman" w:cs="Times New Roman"/>
          <w:bCs/>
          <w:noProof/>
          <w:kern w:val="0"/>
          <w:sz w:val="24"/>
          <w:szCs w:val="24"/>
          <w:lang w:val="ro-RO" w:eastAsia="ro-RO"/>
          <w14:ligatures w14:val="none"/>
        </w:rPr>
        <w:t>ă</w:t>
      </w:r>
      <w:r w:rsidR="00E2407E" w:rsidRPr="00CE0DE2">
        <w:rPr>
          <w:rFonts w:ascii="Times New Roman" w:eastAsia="Times New Roman" w:hAnsi="Times New Roman" w:cs="Times New Roman"/>
          <w:bCs/>
          <w:noProof/>
          <w:kern w:val="0"/>
          <w:sz w:val="24"/>
          <w:szCs w:val="24"/>
          <w:lang w:val="ro-RO" w:eastAsia="ro-RO"/>
          <w14:ligatures w14:val="none"/>
        </w:rPr>
        <w:t xml:space="preserve"> </w:t>
      </w:r>
      <w:r w:rsidR="001B2920">
        <w:rPr>
          <w:rFonts w:ascii="Times New Roman" w:eastAsia="Times New Roman" w:hAnsi="Times New Roman" w:cs="Times New Roman"/>
          <w:bCs/>
          <w:noProof/>
          <w:kern w:val="0"/>
          <w:sz w:val="24"/>
          <w:szCs w:val="24"/>
          <w:lang w:val="ro-RO" w:eastAsia="ro-RO"/>
          <w14:ligatures w14:val="none"/>
        </w:rPr>
        <w:t>î</w:t>
      </w:r>
      <w:r w:rsidR="00E2407E" w:rsidRPr="00CE0DE2">
        <w:rPr>
          <w:rFonts w:ascii="Times New Roman" w:eastAsia="Times New Roman" w:hAnsi="Times New Roman" w:cs="Times New Roman"/>
          <w:bCs/>
          <w:noProof/>
          <w:kern w:val="0"/>
          <w:sz w:val="24"/>
          <w:szCs w:val="24"/>
          <w:lang w:val="ro-RO" w:eastAsia="ro-RO"/>
          <w14:ligatures w14:val="none"/>
        </w:rPr>
        <w:t xml:space="preserve">n Anexa 2, punct 3, litera (h), din Legea </w:t>
      </w:r>
      <w:r w:rsidR="001B2920">
        <w:rPr>
          <w:rFonts w:ascii="Times New Roman" w:eastAsia="Times New Roman" w:hAnsi="Times New Roman" w:cs="Times New Roman"/>
          <w:bCs/>
          <w:noProof/>
          <w:kern w:val="0"/>
          <w:sz w:val="24"/>
          <w:szCs w:val="24"/>
          <w:lang w:val="ro-RO" w:eastAsia="ro-RO"/>
          <w14:ligatures w14:val="none"/>
        </w:rPr>
        <w:t xml:space="preserve">nr. </w:t>
      </w:r>
      <w:r w:rsidR="00E2407E" w:rsidRPr="00CE0DE2">
        <w:rPr>
          <w:rFonts w:ascii="Times New Roman" w:eastAsia="Times New Roman" w:hAnsi="Times New Roman" w:cs="Times New Roman"/>
          <w:bCs/>
          <w:noProof/>
          <w:kern w:val="0"/>
          <w:sz w:val="24"/>
          <w:szCs w:val="24"/>
          <w:lang w:val="ro-RO" w:eastAsia="ro-RO"/>
          <w14:ligatures w14:val="none"/>
        </w:rPr>
        <w:t>292/2018.</w:t>
      </w:r>
      <w:r w:rsidR="009940FD" w:rsidRPr="00CE0DE2">
        <w:rPr>
          <w:rFonts w:ascii="Times New Roman" w:eastAsia="Times New Roman" w:hAnsi="Times New Roman" w:cs="Times New Roman"/>
          <w:bCs/>
          <w:noProof/>
          <w:kern w:val="0"/>
          <w:sz w:val="24"/>
          <w:szCs w:val="24"/>
          <w:lang w:val="ro-RO" w:eastAsia="ro-RO"/>
          <w14:ligatures w14:val="none"/>
        </w:rPr>
        <w:t xml:space="preserve"> De asemenea, p</w:t>
      </w:r>
      <w:r w:rsidR="00E2407E" w:rsidRPr="00CE0DE2">
        <w:rPr>
          <w:rFonts w:ascii="Times New Roman" w:eastAsia="Times New Roman" w:hAnsi="Times New Roman" w:cs="Times New Roman"/>
          <w:bCs/>
          <w:noProof/>
          <w:kern w:val="0"/>
          <w:sz w:val="24"/>
          <w:szCs w:val="24"/>
          <w:lang w:val="ro-RO" w:eastAsia="ro-RO"/>
          <w14:ligatures w14:val="none"/>
        </w:rPr>
        <w:t xml:space="preserve">roiectul se </w:t>
      </w:r>
      <w:r w:rsidR="001B2920">
        <w:rPr>
          <w:rFonts w:ascii="Times New Roman" w:eastAsia="Times New Roman" w:hAnsi="Times New Roman" w:cs="Times New Roman"/>
          <w:bCs/>
          <w:noProof/>
          <w:kern w:val="0"/>
          <w:sz w:val="24"/>
          <w:szCs w:val="24"/>
          <w:lang w:val="ro-RO" w:eastAsia="ro-RO"/>
          <w14:ligatures w14:val="none"/>
        </w:rPr>
        <w:t>î</w:t>
      </w:r>
      <w:r w:rsidR="00E2407E" w:rsidRPr="00CE0DE2">
        <w:rPr>
          <w:rFonts w:ascii="Times New Roman" w:eastAsia="Times New Roman" w:hAnsi="Times New Roman" w:cs="Times New Roman"/>
          <w:bCs/>
          <w:noProof/>
          <w:kern w:val="0"/>
          <w:sz w:val="24"/>
          <w:szCs w:val="24"/>
          <w:lang w:val="ro-RO" w:eastAsia="ro-RO"/>
          <w14:ligatures w14:val="none"/>
        </w:rPr>
        <w:t>ncadreaz</w:t>
      </w:r>
      <w:r w:rsidR="001B2920">
        <w:rPr>
          <w:rFonts w:ascii="Times New Roman" w:eastAsia="Times New Roman" w:hAnsi="Times New Roman" w:cs="Times New Roman"/>
          <w:bCs/>
          <w:noProof/>
          <w:kern w:val="0"/>
          <w:sz w:val="24"/>
          <w:szCs w:val="24"/>
          <w:lang w:val="ro-RO" w:eastAsia="ro-RO"/>
          <w14:ligatures w14:val="none"/>
        </w:rPr>
        <w:t>ă</w:t>
      </w:r>
      <w:r w:rsidR="00E2407E" w:rsidRPr="00CE0DE2">
        <w:rPr>
          <w:rFonts w:ascii="Times New Roman" w:eastAsia="Times New Roman" w:hAnsi="Times New Roman" w:cs="Times New Roman"/>
          <w:bCs/>
          <w:noProof/>
          <w:kern w:val="0"/>
          <w:sz w:val="24"/>
          <w:szCs w:val="24"/>
          <w:lang w:val="ro-RO" w:eastAsia="ro-RO"/>
          <w14:ligatures w14:val="none"/>
        </w:rPr>
        <w:t xml:space="preserve"> </w:t>
      </w:r>
      <w:r w:rsidR="001B2920">
        <w:rPr>
          <w:rFonts w:ascii="Times New Roman" w:eastAsia="Times New Roman" w:hAnsi="Times New Roman" w:cs="Times New Roman"/>
          <w:bCs/>
          <w:noProof/>
          <w:kern w:val="0"/>
          <w:sz w:val="24"/>
          <w:szCs w:val="24"/>
          <w:lang w:val="ro-RO" w:eastAsia="ro-RO"/>
          <w14:ligatures w14:val="none"/>
        </w:rPr>
        <w:t>î</w:t>
      </w:r>
      <w:r w:rsidR="00E2407E" w:rsidRPr="00CE0DE2">
        <w:rPr>
          <w:rFonts w:ascii="Times New Roman" w:eastAsia="Times New Roman" w:hAnsi="Times New Roman" w:cs="Times New Roman"/>
          <w:bCs/>
          <w:noProof/>
          <w:kern w:val="0"/>
          <w:sz w:val="24"/>
          <w:szCs w:val="24"/>
          <w:lang w:val="ro-RO" w:eastAsia="ro-RO"/>
          <w14:ligatures w14:val="none"/>
        </w:rPr>
        <w:t>n prevederile art. 48, alin (1) - a și art.</w:t>
      </w:r>
      <w:r>
        <w:rPr>
          <w:rFonts w:ascii="Times New Roman" w:eastAsia="Times New Roman" w:hAnsi="Times New Roman" w:cs="Times New Roman"/>
          <w:bCs/>
          <w:noProof/>
          <w:kern w:val="0"/>
          <w:sz w:val="24"/>
          <w:szCs w:val="24"/>
          <w:lang w:val="ro-RO" w:eastAsia="ro-RO"/>
          <w14:ligatures w14:val="none"/>
        </w:rPr>
        <w:t xml:space="preserve"> </w:t>
      </w:r>
      <w:r w:rsidR="00E2407E" w:rsidRPr="00CE0DE2">
        <w:rPr>
          <w:rFonts w:ascii="Times New Roman" w:eastAsia="Times New Roman" w:hAnsi="Times New Roman" w:cs="Times New Roman"/>
          <w:bCs/>
          <w:noProof/>
          <w:kern w:val="0"/>
          <w:sz w:val="24"/>
          <w:szCs w:val="24"/>
          <w:lang w:val="ro-RO" w:eastAsia="ro-RO"/>
          <w14:ligatures w14:val="none"/>
        </w:rPr>
        <w:t>54 din Legea apelor nr.</w:t>
      </w:r>
      <w:r w:rsidR="001B2920">
        <w:rPr>
          <w:rFonts w:ascii="Times New Roman" w:eastAsia="Times New Roman" w:hAnsi="Times New Roman" w:cs="Times New Roman"/>
          <w:bCs/>
          <w:noProof/>
          <w:kern w:val="0"/>
          <w:sz w:val="24"/>
          <w:szCs w:val="24"/>
          <w:lang w:val="ro-RO" w:eastAsia="ro-RO"/>
          <w14:ligatures w14:val="none"/>
        </w:rPr>
        <w:t xml:space="preserve"> </w:t>
      </w:r>
      <w:r w:rsidR="00E2407E" w:rsidRPr="00CE0DE2">
        <w:rPr>
          <w:rFonts w:ascii="Times New Roman" w:eastAsia="Times New Roman" w:hAnsi="Times New Roman" w:cs="Times New Roman"/>
          <w:bCs/>
          <w:noProof/>
          <w:kern w:val="0"/>
          <w:sz w:val="24"/>
          <w:szCs w:val="24"/>
          <w:lang w:val="ro-RO" w:eastAsia="ro-RO"/>
          <w14:ligatures w14:val="none"/>
        </w:rPr>
        <w:t>107 /1996, cu modific</w:t>
      </w:r>
      <w:r w:rsidR="001B2920">
        <w:rPr>
          <w:rFonts w:ascii="Times New Roman" w:eastAsia="Times New Roman" w:hAnsi="Times New Roman" w:cs="Times New Roman"/>
          <w:bCs/>
          <w:noProof/>
          <w:kern w:val="0"/>
          <w:sz w:val="24"/>
          <w:szCs w:val="24"/>
          <w:lang w:val="ro-RO" w:eastAsia="ro-RO"/>
          <w14:ligatures w14:val="none"/>
        </w:rPr>
        <w:t>ă</w:t>
      </w:r>
      <w:r w:rsidR="00E2407E" w:rsidRPr="00CE0DE2">
        <w:rPr>
          <w:rFonts w:ascii="Times New Roman" w:eastAsia="Times New Roman" w:hAnsi="Times New Roman" w:cs="Times New Roman"/>
          <w:bCs/>
          <w:noProof/>
          <w:kern w:val="0"/>
          <w:sz w:val="24"/>
          <w:szCs w:val="24"/>
          <w:lang w:val="ro-RO" w:eastAsia="ro-RO"/>
          <w14:ligatures w14:val="none"/>
        </w:rPr>
        <w:t>rile și complet</w:t>
      </w:r>
      <w:r w:rsidR="001B2920">
        <w:rPr>
          <w:rFonts w:ascii="Times New Roman" w:eastAsia="Times New Roman" w:hAnsi="Times New Roman" w:cs="Times New Roman"/>
          <w:bCs/>
          <w:noProof/>
          <w:kern w:val="0"/>
          <w:sz w:val="24"/>
          <w:szCs w:val="24"/>
          <w:lang w:val="ro-RO" w:eastAsia="ro-RO"/>
          <w14:ligatures w14:val="none"/>
        </w:rPr>
        <w:t>ă</w:t>
      </w:r>
      <w:r w:rsidR="00E2407E" w:rsidRPr="00CE0DE2">
        <w:rPr>
          <w:rFonts w:ascii="Times New Roman" w:eastAsia="Times New Roman" w:hAnsi="Times New Roman" w:cs="Times New Roman"/>
          <w:bCs/>
          <w:noProof/>
          <w:kern w:val="0"/>
          <w:sz w:val="24"/>
          <w:szCs w:val="24"/>
          <w:lang w:val="ro-RO" w:eastAsia="ro-RO"/>
          <w14:ligatures w14:val="none"/>
        </w:rPr>
        <w:t>rile ulterioare.</w:t>
      </w:r>
    </w:p>
    <w:p w14:paraId="1D0BD4F1" w14:textId="6789EED3" w:rsidR="00E2407E" w:rsidRPr="00BD1E65" w:rsidRDefault="001B2920" w:rsidP="001B2920">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1B2920">
        <w:rPr>
          <w:rFonts w:ascii="Times New Roman" w:eastAsia="Times New Roman" w:hAnsi="Times New Roman" w:cs="Times New Roman"/>
          <w:bCs/>
          <w:noProof/>
          <w:kern w:val="0"/>
          <w:sz w:val="24"/>
          <w:szCs w:val="24"/>
          <w:lang w:val="ro-RO" w:eastAsia="ro-RO"/>
          <w14:ligatures w14:val="none"/>
        </w:rPr>
        <w:t xml:space="preserve">     </w:t>
      </w:r>
      <w:r w:rsidR="00E2407E" w:rsidRPr="00CE0DE2">
        <w:rPr>
          <w:rFonts w:ascii="Times New Roman" w:eastAsia="Times New Roman" w:hAnsi="Times New Roman" w:cs="Times New Roman"/>
          <w:bCs/>
          <w:noProof/>
          <w:kern w:val="0"/>
          <w:sz w:val="24"/>
          <w:szCs w:val="24"/>
          <w:u w:val="single"/>
          <w:lang w:val="ro-RO" w:eastAsia="ro-RO"/>
          <w14:ligatures w14:val="none"/>
        </w:rPr>
        <w:t>Proiectul a fost desemnat ca fiind de interes public major</w:t>
      </w:r>
      <w:r w:rsidR="00E2407E" w:rsidRPr="00CE0DE2">
        <w:rPr>
          <w:rFonts w:ascii="Times New Roman" w:eastAsia="Times New Roman" w:hAnsi="Times New Roman" w:cs="Times New Roman"/>
          <w:bCs/>
          <w:noProof/>
          <w:kern w:val="0"/>
          <w:sz w:val="24"/>
          <w:szCs w:val="24"/>
          <w:lang w:val="ro-RO" w:eastAsia="ro-RO"/>
          <w14:ligatures w14:val="none"/>
        </w:rPr>
        <w:t xml:space="preserve">, </w:t>
      </w:r>
      <w:r>
        <w:rPr>
          <w:rFonts w:ascii="Times New Roman" w:eastAsia="Times New Roman" w:hAnsi="Times New Roman" w:cs="Times New Roman"/>
          <w:bCs/>
          <w:noProof/>
          <w:kern w:val="0"/>
          <w:sz w:val="24"/>
          <w:szCs w:val="24"/>
          <w:lang w:val="ro-RO" w:eastAsia="ro-RO"/>
          <w14:ligatures w14:val="none"/>
        </w:rPr>
        <w:t>utilizând</w:t>
      </w:r>
      <w:r w:rsidR="00E2407E" w:rsidRPr="00CE0DE2">
        <w:rPr>
          <w:rFonts w:ascii="Times New Roman" w:eastAsia="Times New Roman" w:hAnsi="Times New Roman" w:cs="Times New Roman"/>
          <w:bCs/>
          <w:noProof/>
          <w:kern w:val="0"/>
          <w:sz w:val="24"/>
          <w:szCs w:val="24"/>
          <w:lang w:val="ro-RO" w:eastAsia="ro-RO"/>
          <w14:ligatures w14:val="none"/>
        </w:rPr>
        <w:t xml:space="preserve"> energia regenerabil</w:t>
      </w:r>
      <w:r>
        <w:rPr>
          <w:rFonts w:ascii="Times New Roman" w:eastAsia="Times New Roman" w:hAnsi="Times New Roman" w:cs="Times New Roman"/>
          <w:bCs/>
          <w:noProof/>
          <w:kern w:val="0"/>
          <w:sz w:val="24"/>
          <w:szCs w:val="24"/>
          <w:lang w:val="ro-RO" w:eastAsia="ro-RO"/>
          <w14:ligatures w14:val="none"/>
        </w:rPr>
        <w:t>ă</w:t>
      </w:r>
      <w:r w:rsidR="00E2407E" w:rsidRPr="00CE0DE2">
        <w:rPr>
          <w:rFonts w:ascii="Times New Roman" w:eastAsia="Times New Roman" w:hAnsi="Times New Roman" w:cs="Times New Roman"/>
          <w:bCs/>
          <w:noProof/>
          <w:kern w:val="0"/>
          <w:sz w:val="24"/>
          <w:szCs w:val="24"/>
          <w:lang w:val="ro-RO" w:eastAsia="ro-RO"/>
          <w14:ligatures w14:val="none"/>
        </w:rPr>
        <w:t xml:space="preserve">, fiind considerat situație excepțională </w:t>
      </w:r>
      <w:r>
        <w:rPr>
          <w:rFonts w:ascii="Times New Roman" w:eastAsia="Times New Roman" w:hAnsi="Times New Roman" w:cs="Times New Roman"/>
          <w:bCs/>
          <w:noProof/>
          <w:kern w:val="0"/>
          <w:sz w:val="24"/>
          <w:szCs w:val="24"/>
          <w:lang w:val="ro-RO" w:eastAsia="ro-RO"/>
          <w14:ligatures w14:val="none"/>
        </w:rPr>
        <w:t>î</w:t>
      </w:r>
      <w:r w:rsidR="00E2407E" w:rsidRPr="00CE0DE2">
        <w:rPr>
          <w:rFonts w:ascii="Times New Roman" w:eastAsia="Times New Roman" w:hAnsi="Times New Roman" w:cs="Times New Roman"/>
          <w:bCs/>
          <w:noProof/>
          <w:kern w:val="0"/>
          <w:sz w:val="24"/>
          <w:szCs w:val="24"/>
          <w:lang w:val="ro-RO" w:eastAsia="ro-RO"/>
          <w14:ligatures w14:val="none"/>
        </w:rPr>
        <w:t xml:space="preserve">n sensul prevederilor art. 5 alin. (2) din Legea nr. 292/2018 </w:t>
      </w:r>
      <w:r w:rsidR="00E2407E" w:rsidRPr="00255A4F">
        <w:rPr>
          <w:rFonts w:ascii="Times New Roman" w:eastAsia="Times New Roman" w:hAnsi="Times New Roman" w:cs="Times New Roman"/>
          <w:bCs/>
          <w:i/>
          <w:iCs/>
          <w:noProof/>
          <w:kern w:val="0"/>
          <w:sz w:val="24"/>
          <w:szCs w:val="24"/>
          <w:lang w:val="ro-RO" w:eastAsia="ro-RO"/>
          <w14:ligatures w14:val="none"/>
        </w:rPr>
        <w:t>privind evaluarea impactului anumitor proiecte publice și private asupra mediului</w:t>
      </w:r>
      <w:r w:rsidR="00E2407E" w:rsidRPr="00BD1E65">
        <w:rPr>
          <w:rFonts w:ascii="Times New Roman" w:eastAsia="Times New Roman" w:hAnsi="Times New Roman" w:cs="Times New Roman"/>
          <w:bCs/>
          <w:noProof/>
          <w:kern w:val="0"/>
          <w:sz w:val="24"/>
          <w:szCs w:val="24"/>
          <w:lang w:val="ro-RO" w:eastAsia="ro-RO"/>
          <w14:ligatures w14:val="none"/>
        </w:rPr>
        <w:t>, și este proiect de interes na</w:t>
      </w:r>
      <w:r w:rsidR="007A6BA0" w:rsidRPr="00BD1E65">
        <w:rPr>
          <w:rFonts w:ascii="Times New Roman" w:eastAsia="Times New Roman" w:hAnsi="Times New Roman" w:cs="Times New Roman"/>
          <w:bCs/>
          <w:noProof/>
          <w:kern w:val="0"/>
          <w:sz w:val="24"/>
          <w:szCs w:val="24"/>
          <w:lang w:val="ro-RO" w:eastAsia="ro-RO"/>
          <w14:ligatures w14:val="none"/>
        </w:rPr>
        <w:t>ț</w:t>
      </w:r>
      <w:r w:rsidR="00E2407E" w:rsidRPr="00BD1E65">
        <w:rPr>
          <w:rFonts w:ascii="Times New Roman" w:eastAsia="Times New Roman" w:hAnsi="Times New Roman" w:cs="Times New Roman"/>
          <w:bCs/>
          <w:noProof/>
          <w:kern w:val="0"/>
          <w:sz w:val="24"/>
          <w:szCs w:val="24"/>
          <w:lang w:val="ro-RO" w:eastAsia="ro-RO"/>
          <w14:ligatures w14:val="none"/>
        </w:rPr>
        <w:t>ional/importan</w:t>
      </w:r>
      <w:r w:rsidR="007A6BA0" w:rsidRPr="00BD1E65">
        <w:rPr>
          <w:rFonts w:ascii="Times New Roman" w:eastAsia="Times New Roman" w:hAnsi="Times New Roman" w:cs="Times New Roman"/>
          <w:bCs/>
          <w:noProof/>
          <w:kern w:val="0"/>
          <w:sz w:val="24"/>
          <w:szCs w:val="24"/>
          <w:lang w:val="ro-RO" w:eastAsia="ro-RO"/>
          <w14:ligatures w14:val="none"/>
        </w:rPr>
        <w:t>ță</w:t>
      </w:r>
      <w:r w:rsidR="00E2407E" w:rsidRPr="00BD1E65">
        <w:rPr>
          <w:rFonts w:ascii="Times New Roman" w:eastAsia="Times New Roman" w:hAnsi="Times New Roman" w:cs="Times New Roman"/>
          <w:bCs/>
          <w:noProof/>
          <w:kern w:val="0"/>
          <w:sz w:val="24"/>
          <w:szCs w:val="24"/>
          <w:lang w:val="ro-RO" w:eastAsia="ro-RO"/>
          <w14:ligatures w14:val="none"/>
        </w:rPr>
        <w:t>/securitate na</w:t>
      </w:r>
      <w:r w:rsidR="007A6BA0" w:rsidRPr="00BD1E65">
        <w:rPr>
          <w:rFonts w:ascii="Times New Roman" w:eastAsia="Times New Roman" w:hAnsi="Times New Roman" w:cs="Times New Roman"/>
          <w:bCs/>
          <w:noProof/>
          <w:kern w:val="0"/>
          <w:sz w:val="24"/>
          <w:szCs w:val="24"/>
          <w:lang w:val="ro-RO" w:eastAsia="ro-RO"/>
          <w14:ligatures w14:val="none"/>
        </w:rPr>
        <w:t>ț</w:t>
      </w:r>
      <w:r w:rsidR="00E2407E" w:rsidRPr="00BD1E65">
        <w:rPr>
          <w:rFonts w:ascii="Times New Roman" w:eastAsia="Times New Roman" w:hAnsi="Times New Roman" w:cs="Times New Roman"/>
          <w:bCs/>
          <w:noProof/>
          <w:kern w:val="0"/>
          <w:sz w:val="24"/>
          <w:szCs w:val="24"/>
          <w:lang w:val="ro-RO" w:eastAsia="ro-RO"/>
          <w14:ligatures w14:val="none"/>
        </w:rPr>
        <w:t>ional</w:t>
      </w:r>
      <w:r w:rsidR="007A6BA0" w:rsidRPr="00BD1E65">
        <w:rPr>
          <w:rFonts w:ascii="Times New Roman" w:eastAsia="Times New Roman" w:hAnsi="Times New Roman" w:cs="Times New Roman"/>
          <w:bCs/>
          <w:noProof/>
          <w:kern w:val="0"/>
          <w:sz w:val="24"/>
          <w:szCs w:val="24"/>
          <w:lang w:val="ro-RO" w:eastAsia="ro-RO"/>
          <w14:ligatures w14:val="none"/>
        </w:rPr>
        <w:t>ă</w:t>
      </w:r>
      <w:r w:rsidR="00E2407E" w:rsidRPr="00BD1E65">
        <w:rPr>
          <w:rFonts w:ascii="Times New Roman" w:eastAsia="Times New Roman" w:hAnsi="Times New Roman" w:cs="Times New Roman"/>
          <w:bCs/>
          <w:noProof/>
          <w:kern w:val="0"/>
          <w:sz w:val="24"/>
          <w:szCs w:val="24"/>
          <w:lang w:val="ro-RO" w:eastAsia="ro-RO"/>
          <w14:ligatures w14:val="none"/>
        </w:rPr>
        <w:t xml:space="preserve"> conform prevederilor O.U.G.</w:t>
      </w:r>
      <w:r w:rsidR="007A6BA0" w:rsidRPr="00BD1E65">
        <w:rPr>
          <w:rFonts w:ascii="Times New Roman" w:eastAsia="Times New Roman" w:hAnsi="Times New Roman" w:cs="Times New Roman"/>
          <w:bCs/>
          <w:noProof/>
          <w:kern w:val="0"/>
          <w:sz w:val="24"/>
          <w:szCs w:val="24"/>
          <w:lang w:val="ro-RO" w:eastAsia="ro-RO"/>
          <w14:ligatures w14:val="none"/>
        </w:rPr>
        <w:t xml:space="preserve"> nr.</w:t>
      </w:r>
      <w:r w:rsidR="00E2407E" w:rsidRPr="00BD1E65">
        <w:rPr>
          <w:rFonts w:ascii="Times New Roman" w:eastAsia="Times New Roman" w:hAnsi="Times New Roman" w:cs="Times New Roman"/>
          <w:bCs/>
          <w:noProof/>
          <w:kern w:val="0"/>
          <w:sz w:val="24"/>
          <w:szCs w:val="24"/>
          <w:lang w:val="ro-RO" w:eastAsia="ro-RO"/>
          <w14:ligatures w14:val="none"/>
        </w:rPr>
        <w:t xml:space="preserve"> 175/2022 pentru stabilirea unor măsuri privind obiective</w:t>
      </w:r>
      <w:r w:rsidR="007A6BA0" w:rsidRPr="00BD1E65">
        <w:rPr>
          <w:rFonts w:ascii="Times New Roman" w:eastAsia="Times New Roman" w:hAnsi="Times New Roman" w:cs="Times New Roman"/>
          <w:bCs/>
          <w:noProof/>
          <w:kern w:val="0"/>
          <w:sz w:val="24"/>
          <w:szCs w:val="24"/>
          <w:lang w:val="ro-RO" w:eastAsia="ro-RO"/>
          <w14:ligatures w14:val="none"/>
        </w:rPr>
        <w:t>l</w:t>
      </w:r>
      <w:r w:rsidR="00E2407E" w:rsidRPr="00BD1E65">
        <w:rPr>
          <w:rFonts w:ascii="Times New Roman" w:eastAsia="Times New Roman" w:hAnsi="Times New Roman" w:cs="Times New Roman"/>
          <w:bCs/>
          <w:noProof/>
          <w:kern w:val="0"/>
          <w:sz w:val="24"/>
          <w:szCs w:val="24"/>
          <w:lang w:val="ro-RO" w:eastAsia="ro-RO"/>
          <w14:ligatures w14:val="none"/>
        </w:rPr>
        <w:t>e de investi</w:t>
      </w:r>
      <w:r w:rsidR="007A6BA0" w:rsidRPr="00BD1E65">
        <w:rPr>
          <w:rFonts w:ascii="Times New Roman" w:eastAsia="Times New Roman" w:hAnsi="Times New Roman" w:cs="Times New Roman"/>
          <w:bCs/>
          <w:noProof/>
          <w:kern w:val="0"/>
          <w:sz w:val="24"/>
          <w:szCs w:val="24"/>
          <w:lang w:val="ro-RO" w:eastAsia="ro-RO"/>
          <w14:ligatures w14:val="none"/>
        </w:rPr>
        <w:t>ț</w:t>
      </w:r>
      <w:r w:rsidR="00E2407E" w:rsidRPr="00BD1E65">
        <w:rPr>
          <w:rFonts w:ascii="Times New Roman" w:eastAsia="Times New Roman" w:hAnsi="Times New Roman" w:cs="Times New Roman"/>
          <w:bCs/>
          <w:noProof/>
          <w:kern w:val="0"/>
          <w:sz w:val="24"/>
          <w:szCs w:val="24"/>
          <w:lang w:val="ro-RO" w:eastAsia="ro-RO"/>
          <w14:ligatures w14:val="none"/>
        </w:rPr>
        <w:t>ii pentru finalizarea de amenajări hidroenergetice în curs de execu</w:t>
      </w:r>
      <w:r w:rsidR="007A6BA0" w:rsidRPr="00BD1E65">
        <w:rPr>
          <w:rFonts w:ascii="Times New Roman" w:eastAsia="Times New Roman" w:hAnsi="Times New Roman" w:cs="Times New Roman"/>
          <w:bCs/>
          <w:noProof/>
          <w:kern w:val="0"/>
          <w:sz w:val="24"/>
          <w:szCs w:val="24"/>
          <w:lang w:val="ro-RO" w:eastAsia="ro-RO"/>
          <w14:ligatures w14:val="none"/>
        </w:rPr>
        <w:t>ț</w:t>
      </w:r>
      <w:r w:rsidR="00E2407E" w:rsidRPr="00BD1E65">
        <w:rPr>
          <w:rFonts w:ascii="Times New Roman" w:eastAsia="Times New Roman" w:hAnsi="Times New Roman" w:cs="Times New Roman"/>
          <w:bCs/>
          <w:noProof/>
          <w:kern w:val="0"/>
          <w:sz w:val="24"/>
          <w:szCs w:val="24"/>
          <w:lang w:val="ro-RO" w:eastAsia="ro-RO"/>
          <w14:ligatures w14:val="none"/>
        </w:rPr>
        <w:t>ie, precum și a altor proiecte de interes public major care utilizeaz</w:t>
      </w:r>
      <w:r w:rsidR="007A6BA0" w:rsidRPr="00BD1E65">
        <w:rPr>
          <w:rFonts w:ascii="Times New Roman" w:eastAsia="Times New Roman" w:hAnsi="Times New Roman" w:cs="Times New Roman"/>
          <w:bCs/>
          <w:noProof/>
          <w:kern w:val="0"/>
          <w:sz w:val="24"/>
          <w:szCs w:val="24"/>
          <w:lang w:val="ro-RO" w:eastAsia="ro-RO"/>
          <w14:ligatures w14:val="none"/>
        </w:rPr>
        <w:t>ă</w:t>
      </w:r>
      <w:r w:rsidR="00E2407E" w:rsidRPr="00BD1E65">
        <w:rPr>
          <w:rFonts w:ascii="Times New Roman" w:eastAsia="Times New Roman" w:hAnsi="Times New Roman" w:cs="Times New Roman"/>
          <w:bCs/>
          <w:noProof/>
          <w:kern w:val="0"/>
          <w:sz w:val="24"/>
          <w:szCs w:val="24"/>
          <w:lang w:val="ro-RO" w:eastAsia="ro-RO"/>
          <w14:ligatures w14:val="none"/>
        </w:rPr>
        <w:t xml:space="preserve"> energie regenerabilă, precum și pentru modificarea și completarea unor acte normative.</w:t>
      </w:r>
    </w:p>
    <w:p w14:paraId="745764AF" w14:textId="5872D192" w:rsidR="00C760F4" w:rsidRDefault="00E70BD0" w:rsidP="00E70BD0">
      <w:pPr>
        <w:pStyle w:val="al"/>
        <w:spacing w:line="276" w:lineRule="auto"/>
        <w:rPr>
          <w:noProof/>
          <w:lang w:val="ro-RO"/>
        </w:rPr>
      </w:pPr>
      <w:bookmarkStart w:id="16" w:name="_Hlk172898418"/>
      <w:bookmarkEnd w:id="15"/>
      <w:r>
        <w:rPr>
          <w:rFonts w:eastAsia="Times New Roman"/>
          <w:bCs/>
          <w:noProof/>
          <w:lang w:val="ro-RO" w:eastAsia="ro-RO"/>
          <w14:ligatures w14:val="none"/>
        </w:rPr>
        <w:t xml:space="preserve">     </w:t>
      </w:r>
      <w:r w:rsidR="00C760F4" w:rsidRPr="00BD1E65">
        <w:rPr>
          <w:noProof/>
          <w:lang w:val="ro-RO"/>
        </w:rPr>
        <w:t xml:space="preserve">Amenajarea Surduc-Siriu a fost aprobată prin Decretul nr. 294 din octombrie 1981 și a fost concepută ca o amenajare cu folosințe complexe, dintre care prezentăm mai jos cele mai importante folosințe: </w:t>
      </w:r>
    </w:p>
    <w:p w14:paraId="57BE848F" w14:textId="77777777" w:rsidR="00C760F4" w:rsidRDefault="00C760F4" w:rsidP="00E70BD0">
      <w:pPr>
        <w:pStyle w:val="al"/>
        <w:numPr>
          <w:ilvl w:val="1"/>
          <w:numId w:val="24"/>
        </w:numPr>
        <w:spacing w:line="276" w:lineRule="auto"/>
        <w:rPr>
          <w:noProof/>
          <w:lang w:val="ro-RO"/>
        </w:rPr>
      </w:pPr>
      <w:r w:rsidRPr="00E70BD0">
        <w:rPr>
          <w:noProof/>
          <w:lang w:val="ro-RO"/>
        </w:rPr>
        <w:t xml:space="preserve">producerea de energie electrică; </w:t>
      </w:r>
    </w:p>
    <w:p w14:paraId="42F04CDF" w14:textId="77777777" w:rsidR="00C760F4" w:rsidRDefault="00C760F4" w:rsidP="00E70BD0">
      <w:pPr>
        <w:pStyle w:val="al"/>
        <w:numPr>
          <w:ilvl w:val="1"/>
          <w:numId w:val="24"/>
        </w:numPr>
        <w:spacing w:line="276" w:lineRule="auto"/>
        <w:rPr>
          <w:noProof/>
          <w:lang w:val="ro-RO"/>
        </w:rPr>
      </w:pPr>
      <w:r w:rsidRPr="00E70BD0">
        <w:rPr>
          <w:noProof/>
          <w:lang w:val="ro-RO"/>
        </w:rPr>
        <w:t xml:space="preserve">participarea la reglajul de frecvenţă şi putere în Sistemul Energetic Național; </w:t>
      </w:r>
    </w:p>
    <w:p w14:paraId="17C1E892" w14:textId="77777777" w:rsidR="00C760F4" w:rsidRPr="00E70BD0" w:rsidRDefault="00C760F4" w:rsidP="00E70BD0">
      <w:pPr>
        <w:pStyle w:val="al"/>
        <w:numPr>
          <w:ilvl w:val="1"/>
          <w:numId w:val="24"/>
        </w:numPr>
        <w:spacing w:line="276" w:lineRule="auto"/>
        <w:rPr>
          <w:noProof/>
          <w:lang w:val="ro-RO"/>
        </w:rPr>
      </w:pPr>
      <w:r w:rsidRPr="00E70BD0">
        <w:rPr>
          <w:noProof/>
          <w:lang w:val="ro-RO"/>
        </w:rPr>
        <w:t>satisfacerea cerințelor de apă ale unor consumatori din aval.</w:t>
      </w:r>
    </w:p>
    <w:p w14:paraId="0503EF8D" w14:textId="22260121" w:rsidR="00C760F4" w:rsidRPr="00BD1E65" w:rsidRDefault="00E70BD0" w:rsidP="00C760F4">
      <w:pPr>
        <w:pStyle w:val="al"/>
        <w:spacing w:line="276" w:lineRule="auto"/>
        <w:rPr>
          <w:noProof/>
          <w:lang w:val="ro-RO"/>
        </w:rPr>
      </w:pPr>
      <w:r w:rsidRPr="00F31ADC">
        <w:rPr>
          <w:rFonts w:eastAsia="Times New Roman"/>
          <w:bCs/>
          <w:noProof/>
          <w:lang w:val="ro-RO" w:eastAsia="ro-RO"/>
          <w14:ligatures w14:val="none"/>
        </w:rPr>
        <w:t xml:space="preserve">     </w:t>
      </w:r>
      <w:r w:rsidR="00C760F4" w:rsidRPr="00BD1E65">
        <w:rPr>
          <w:noProof/>
          <w:lang w:val="ro-RO"/>
        </w:rPr>
        <w:t>Prezentăm mai jos amplasamentul la nivel național a elementelor investiției, în figura nr. 1.</w:t>
      </w:r>
    </w:p>
    <w:p w14:paraId="0309A4C8" w14:textId="77777777" w:rsidR="00C760F4" w:rsidRPr="000201AA" w:rsidRDefault="00C760F4" w:rsidP="00C760F4">
      <w:pPr>
        <w:pStyle w:val="al"/>
        <w:spacing w:line="276" w:lineRule="auto"/>
      </w:pPr>
    </w:p>
    <w:p w14:paraId="240334BF" w14:textId="77777777" w:rsidR="00C760F4" w:rsidRPr="000201AA" w:rsidRDefault="00C760F4" w:rsidP="00C760F4">
      <w:pPr>
        <w:pStyle w:val="al"/>
        <w:spacing w:line="276" w:lineRule="auto"/>
        <w:jc w:val="center"/>
      </w:pPr>
      <w:r w:rsidRPr="000201AA">
        <w:rPr>
          <w:rFonts w:asciiTheme="minorHAnsi" w:eastAsia="Times New Roman" w:hAnsiTheme="minorHAnsi" w:cstheme="minorHAnsi"/>
          <w:b/>
          <w:bCs/>
          <w:noProof/>
        </w:rPr>
        <w:drawing>
          <wp:inline distT="0" distB="0" distL="0" distR="0" wp14:anchorId="1828808B" wp14:editId="7E5670D5">
            <wp:extent cx="5925952" cy="4792980"/>
            <wp:effectExtent l="0" t="0" r="0" b="7620"/>
            <wp:docPr id="1408049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3228" cy="4823129"/>
                    </a:xfrm>
                    <a:prstGeom prst="rect">
                      <a:avLst/>
                    </a:prstGeom>
                    <a:noFill/>
                    <a:ln>
                      <a:noFill/>
                    </a:ln>
                  </pic:spPr>
                </pic:pic>
              </a:graphicData>
            </a:graphic>
          </wp:inline>
        </w:drawing>
      </w:r>
    </w:p>
    <w:p w14:paraId="2A0B3DAF" w14:textId="77777777" w:rsidR="00C760F4" w:rsidRPr="000201AA" w:rsidRDefault="00C760F4" w:rsidP="00617468">
      <w:pPr>
        <w:pStyle w:val="OKSTILFIGURI"/>
      </w:pPr>
      <w:bookmarkStart w:id="17" w:name="_Toc183984538"/>
      <w:bookmarkStart w:id="18" w:name="_Hlk185342102"/>
      <w:r w:rsidRPr="000201AA">
        <w:t>Figura nr. 1 – Amplasamentul la nivel național a elementelor investiției</w:t>
      </w:r>
      <w:bookmarkEnd w:id="17"/>
    </w:p>
    <w:bookmarkEnd w:id="18"/>
    <w:p w14:paraId="0C4A3932" w14:textId="77777777" w:rsidR="00C760F4" w:rsidRPr="000201AA" w:rsidRDefault="00C760F4" w:rsidP="00C760F4">
      <w:pPr>
        <w:pStyle w:val="al"/>
        <w:spacing w:line="276" w:lineRule="auto"/>
        <w:jc w:val="center"/>
      </w:pPr>
    </w:p>
    <w:p w14:paraId="1680E5BE" w14:textId="73E52A9F" w:rsidR="00C760F4" w:rsidRPr="00617468" w:rsidRDefault="00E70BD0" w:rsidP="00E70BD0">
      <w:pPr>
        <w:pStyle w:val="al"/>
        <w:spacing w:line="276" w:lineRule="auto"/>
        <w:rPr>
          <w:noProof/>
          <w:lang w:val="ro-RO"/>
        </w:rPr>
      </w:pPr>
      <w:r w:rsidRPr="00F31ADC">
        <w:rPr>
          <w:rFonts w:eastAsia="Times New Roman"/>
          <w:bCs/>
          <w:noProof/>
          <w:lang w:val="ro-RO" w:eastAsia="ro-RO"/>
          <w14:ligatures w14:val="none"/>
        </w:rPr>
        <w:t xml:space="preserve">     </w:t>
      </w:r>
      <w:r w:rsidR="00C760F4" w:rsidRPr="00617468">
        <w:rPr>
          <w:noProof/>
          <w:lang w:val="ro-RO"/>
        </w:rPr>
        <w:t xml:space="preserve">Această investiție a fost declarată obiectiv de utilitate publică de interes national, prin Hotărârea Guvernului nr. 1087 din 02 octombrie 2002 </w:t>
      </w:r>
      <w:r w:rsidR="00C760F4" w:rsidRPr="00255A4F">
        <w:rPr>
          <w:i/>
          <w:iCs/>
          <w:noProof/>
          <w:lang w:val="ro-RO"/>
        </w:rPr>
        <w:t xml:space="preserve">privind declararea utilităţii publice pentru lucrarea de interes naţional </w:t>
      </w:r>
      <w:r w:rsidRPr="00255A4F">
        <w:rPr>
          <w:i/>
          <w:iCs/>
          <w:noProof/>
          <w:lang w:val="ro-RO"/>
        </w:rPr>
        <w:t>,,</w:t>
      </w:r>
      <w:r w:rsidR="00C760F4" w:rsidRPr="00255A4F">
        <w:rPr>
          <w:i/>
          <w:iCs/>
          <w:noProof/>
          <w:lang w:val="ro-RO"/>
        </w:rPr>
        <w:t>Amenajarea hidroenergetic</w:t>
      </w:r>
      <w:r w:rsidR="00541661" w:rsidRPr="00255A4F">
        <w:rPr>
          <w:i/>
          <w:iCs/>
          <w:noProof/>
          <w:lang w:val="ro-RO"/>
        </w:rPr>
        <w:t>ă</w:t>
      </w:r>
      <w:r w:rsidR="00C760F4" w:rsidRPr="00255A4F">
        <w:rPr>
          <w:i/>
          <w:iCs/>
          <w:noProof/>
          <w:lang w:val="ro-RO"/>
        </w:rPr>
        <w:t xml:space="preserve"> Surduc-Siriu</w:t>
      </w:r>
      <w:r w:rsidR="00C760F4" w:rsidRPr="00617468">
        <w:rPr>
          <w:noProof/>
          <w:lang w:val="ro-RO"/>
        </w:rPr>
        <w:t>".</w:t>
      </w:r>
    </w:p>
    <w:p w14:paraId="485FC0F4" w14:textId="39A11883" w:rsidR="00C760F4" w:rsidRPr="00617468" w:rsidRDefault="00E70BD0" w:rsidP="00E70BD0">
      <w:pPr>
        <w:pStyle w:val="al"/>
        <w:spacing w:line="276" w:lineRule="auto"/>
        <w:rPr>
          <w:noProof/>
          <w:lang w:val="ro-RO"/>
        </w:rPr>
      </w:pPr>
      <w:r w:rsidRPr="00F31ADC">
        <w:rPr>
          <w:rFonts w:eastAsia="Times New Roman"/>
          <w:bCs/>
          <w:noProof/>
          <w:lang w:val="ro-RO" w:eastAsia="ro-RO"/>
          <w14:ligatures w14:val="none"/>
        </w:rPr>
        <w:t xml:space="preserve">     </w:t>
      </w:r>
      <w:r w:rsidR="00C760F4" w:rsidRPr="00617468">
        <w:rPr>
          <w:noProof/>
          <w:lang w:val="ro-RO"/>
        </w:rPr>
        <w:t>Din punct de vedere administrativ - teritorial, obiectivele investiției</w:t>
      </w:r>
      <w:r w:rsidR="00617468">
        <w:rPr>
          <w:noProof/>
          <w:lang w:val="ro-RO"/>
        </w:rPr>
        <w:t xml:space="preserve"> (lucrări rămase de executat)</w:t>
      </w:r>
      <w:r w:rsidR="00C760F4" w:rsidRPr="00617468">
        <w:rPr>
          <w:noProof/>
          <w:lang w:val="ro-RO"/>
        </w:rPr>
        <w:t xml:space="preserve"> sunt localizate în județele Buzău</w:t>
      </w:r>
      <w:r w:rsidR="00617468">
        <w:rPr>
          <w:noProof/>
          <w:lang w:val="ro-RO"/>
        </w:rPr>
        <w:t xml:space="preserve"> și</w:t>
      </w:r>
      <w:r w:rsidR="00C760F4" w:rsidRPr="00617468">
        <w:rPr>
          <w:noProof/>
          <w:lang w:val="ro-RO"/>
        </w:rPr>
        <w:t xml:space="preserve"> Covasna </w:t>
      </w:r>
      <w:r w:rsidR="00617468">
        <w:rPr>
          <w:noProof/>
          <w:lang w:val="ro-RO"/>
        </w:rPr>
        <w:t xml:space="preserve">pe râul </w:t>
      </w:r>
      <w:r w:rsidR="00C760F4" w:rsidRPr="00617468">
        <w:rPr>
          <w:noProof/>
          <w:lang w:val="ro-RO"/>
        </w:rPr>
        <w:t>Bâsca Mare</w:t>
      </w:r>
      <w:r>
        <w:rPr>
          <w:noProof/>
          <w:lang w:val="ro-RO"/>
        </w:rPr>
        <w:t>,</w:t>
      </w:r>
      <w:r w:rsidR="00617468">
        <w:rPr>
          <w:noProof/>
          <w:lang w:val="ro-RO"/>
        </w:rPr>
        <w:t xml:space="preserve"> </w:t>
      </w:r>
      <w:r w:rsidR="00C760F4" w:rsidRPr="00617468">
        <w:rPr>
          <w:noProof/>
          <w:lang w:val="ro-RO"/>
        </w:rPr>
        <w:t>așa cum sunt prezentate în figura nr. 2.</w:t>
      </w:r>
    </w:p>
    <w:p w14:paraId="1C7A1A5F" w14:textId="77777777" w:rsidR="00C760F4" w:rsidRPr="00617468" w:rsidRDefault="00C760F4" w:rsidP="00C760F4">
      <w:pPr>
        <w:autoSpaceDE w:val="0"/>
        <w:autoSpaceDN w:val="0"/>
        <w:adjustRightInd w:val="0"/>
        <w:spacing w:line="276" w:lineRule="auto"/>
        <w:rPr>
          <w:rFonts w:cstheme="minorHAnsi"/>
          <w:noProof/>
          <w:sz w:val="24"/>
          <w:szCs w:val="24"/>
          <w:lang w:val="ro-RO"/>
        </w:rPr>
      </w:pPr>
    </w:p>
    <w:p w14:paraId="13527E2A" w14:textId="77777777" w:rsidR="00C760F4" w:rsidRPr="00CF7722" w:rsidRDefault="00C760F4" w:rsidP="00C760F4">
      <w:pPr>
        <w:autoSpaceDE w:val="0"/>
        <w:autoSpaceDN w:val="0"/>
        <w:adjustRightInd w:val="0"/>
        <w:spacing w:line="276" w:lineRule="auto"/>
        <w:rPr>
          <w:rFonts w:cstheme="minorHAnsi"/>
          <w:sz w:val="24"/>
          <w:szCs w:val="24"/>
          <w:lang w:val="ro-RO"/>
        </w:rPr>
      </w:pPr>
    </w:p>
    <w:p w14:paraId="19505133" w14:textId="77777777" w:rsidR="00617468" w:rsidRPr="00CF7722" w:rsidRDefault="00617468" w:rsidP="00C760F4">
      <w:pPr>
        <w:autoSpaceDE w:val="0"/>
        <w:autoSpaceDN w:val="0"/>
        <w:adjustRightInd w:val="0"/>
        <w:jc w:val="center"/>
        <w:rPr>
          <w:rFonts w:cstheme="minorHAnsi"/>
          <w:noProof/>
          <w:sz w:val="24"/>
          <w:szCs w:val="24"/>
          <w:lang w:val="ro-RO"/>
        </w:rPr>
      </w:pPr>
    </w:p>
    <w:p w14:paraId="5EBEC7F4" w14:textId="4ADCF282" w:rsidR="00C760F4" w:rsidRPr="00CF7722" w:rsidRDefault="00617468" w:rsidP="00C760F4">
      <w:pPr>
        <w:autoSpaceDE w:val="0"/>
        <w:autoSpaceDN w:val="0"/>
        <w:adjustRightInd w:val="0"/>
        <w:jc w:val="center"/>
        <w:rPr>
          <w:rFonts w:cstheme="minorHAnsi"/>
          <w:sz w:val="24"/>
          <w:szCs w:val="24"/>
          <w:lang w:val="ro-RO"/>
        </w:rPr>
      </w:pPr>
      <w:r w:rsidRPr="00617468">
        <w:rPr>
          <w:rFonts w:cstheme="minorHAnsi"/>
          <w:noProof/>
          <w:sz w:val="24"/>
          <w:szCs w:val="24"/>
        </w:rPr>
        <w:lastRenderedPageBreak/>
        <w:drawing>
          <wp:anchor distT="0" distB="0" distL="114300" distR="114300" simplePos="0" relativeHeight="251790336" behindDoc="1" locked="0" layoutInCell="1" allowOverlap="1" wp14:anchorId="3CA31723" wp14:editId="43B68919">
            <wp:simplePos x="0" y="0"/>
            <wp:positionH relativeFrom="margin">
              <wp:align>center</wp:align>
            </wp:positionH>
            <wp:positionV relativeFrom="paragraph">
              <wp:posOffset>197485</wp:posOffset>
            </wp:positionV>
            <wp:extent cx="6621780" cy="5165090"/>
            <wp:effectExtent l="0" t="0" r="7620" b="0"/>
            <wp:wrapTight wrapText="bothSides">
              <wp:wrapPolygon edited="0">
                <wp:start x="0" y="0"/>
                <wp:lineTo x="0" y="21510"/>
                <wp:lineTo x="21563" y="21510"/>
                <wp:lineTo x="21563" y="0"/>
                <wp:lineTo x="0" y="0"/>
              </wp:wrapPolygon>
            </wp:wrapTight>
            <wp:docPr id="6530997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29" t="3750" r="3305" b="3665"/>
                    <a:stretch/>
                  </pic:blipFill>
                  <pic:spPr bwMode="auto">
                    <a:xfrm>
                      <a:off x="0" y="0"/>
                      <a:ext cx="6621780" cy="5165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09CC68" w14:textId="59F74D98" w:rsidR="00C760F4" w:rsidRPr="000201AA" w:rsidRDefault="00E70BD0" w:rsidP="00E70BD0">
      <w:pPr>
        <w:pStyle w:val="OKSTILFIGURI"/>
        <w:jc w:val="left"/>
      </w:pPr>
      <w:bookmarkStart w:id="19" w:name="_Toc183984539"/>
      <w:bookmarkStart w:id="20" w:name="_Hlk185342109"/>
      <w:r>
        <w:t xml:space="preserve">                         </w:t>
      </w:r>
      <w:r w:rsidR="00C760F4" w:rsidRPr="000201AA">
        <w:t>Figura nr. 2 – Localizarea obiectivelor investiției</w:t>
      </w:r>
      <w:bookmarkEnd w:id="19"/>
    </w:p>
    <w:bookmarkEnd w:id="20"/>
    <w:p w14:paraId="0AF399C9" w14:textId="77777777" w:rsidR="00C760F4" w:rsidRPr="000201AA" w:rsidRDefault="00C760F4" w:rsidP="00C760F4">
      <w:pPr>
        <w:pStyle w:val="al"/>
        <w:spacing w:line="276" w:lineRule="auto"/>
      </w:pPr>
    </w:p>
    <w:p w14:paraId="3E5F6BFE" w14:textId="7F68AEE2" w:rsidR="00C760F4" w:rsidRDefault="00E70BD0" w:rsidP="00E70BD0">
      <w:pPr>
        <w:pStyle w:val="al"/>
        <w:spacing w:line="276" w:lineRule="auto"/>
        <w:rPr>
          <w:noProof/>
          <w:lang w:val="ro-RO"/>
        </w:rPr>
      </w:pPr>
      <w:r w:rsidRPr="00F31ADC">
        <w:rPr>
          <w:rFonts w:eastAsia="Times New Roman"/>
          <w:bCs/>
          <w:noProof/>
          <w:lang w:val="ro-RO" w:eastAsia="ro-RO"/>
          <w14:ligatures w14:val="none"/>
        </w:rPr>
        <w:t xml:space="preserve">     </w:t>
      </w:r>
      <w:r w:rsidR="00C760F4" w:rsidRPr="00617468">
        <w:rPr>
          <w:noProof/>
          <w:lang w:val="ro-RO"/>
        </w:rPr>
        <w:t>Pentru elementele proiectului au fost emise anterior următoarele acte de reglementare pentru protecția mediului:</w:t>
      </w:r>
    </w:p>
    <w:p w14:paraId="6DBEBD0C" w14:textId="5E148A52" w:rsidR="00C760F4" w:rsidRPr="00E70BD0" w:rsidRDefault="00C760F4" w:rsidP="00E70BD0">
      <w:pPr>
        <w:pStyle w:val="al"/>
        <w:numPr>
          <w:ilvl w:val="1"/>
          <w:numId w:val="24"/>
        </w:numPr>
        <w:spacing w:line="276" w:lineRule="auto"/>
        <w:rPr>
          <w:noProof/>
          <w:lang w:val="ro-RO"/>
        </w:rPr>
      </w:pPr>
      <w:r w:rsidRPr="00E70BD0">
        <w:rPr>
          <w:noProof/>
          <w:lang w:val="ro-RO"/>
        </w:rPr>
        <w:t xml:space="preserve">Notificare </w:t>
      </w:r>
      <w:r w:rsidR="005D2680">
        <w:rPr>
          <w:noProof/>
          <w:lang w:val="ro-RO"/>
        </w:rPr>
        <w:t>Ș</w:t>
      </w:r>
      <w:r w:rsidR="005D2680" w:rsidRPr="00E70BD0">
        <w:rPr>
          <w:noProof/>
          <w:lang w:val="ro-RO"/>
        </w:rPr>
        <w:t xml:space="preserve">tampila </w:t>
      </w:r>
      <w:r w:rsidRPr="00E70BD0">
        <w:rPr>
          <w:noProof/>
          <w:lang w:val="ro-RO"/>
        </w:rPr>
        <w:t>B nr. 109 din 29.07.204, emisă de Agenția pentru Protecția Mediului Buzău, pentru obiectivul de investiții A.H.E Surduc – Siriu, C.H.E Nehoiașu, Cădere Surduc și bloc de exploatare Nehoiașu</w:t>
      </w:r>
      <w:r w:rsidR="00E70BD0">
        <w:rPr>
          <w:noProof/>
          <w:lang w:val="ro-RO"/>
        </w:rPr>
        <w:t>;</w:t>
      </w:r>
    </w:p>
    <w:p w14:paraId="49676407" w14:textId="0E7EA9DB" w:rsidR="00C760F4" w:rsidRDefault="00C760F4" w:rsidP="00E70BD0">
      <w:pPr>
        <w:pStyle w:val="al"/>
        <w:numPr>
          <w:ilvl w:val="1"/>
          <w:numId w:val="24"/>
        </w:numPr>
        <w:spacing w:line="276" w:lineRule="auto"/>
        <w:rPr>
          <w:noProof/>
          <w:lang w:val="ro-RO"/>
        </w:rPr>
      </w:pPr>
      <w:r w:rsidRPr="00617468">
        <w:rPr>
          <w:noProof/>
          <w:lang w:val="ro-RO"/>
        </w:rPr>
        <w:t>Acordul de Mediu nr. 1 din 08.02.2005, emis de Agenția pentru Protecția Mediului Buzău, pentru proiectul A.H.E Surduc – Siriu, aducțiune principală Surduc – Nehoiașu</w:t>
      </w:r>
      <w:r w:rsidR="00E70BD0">
        <w:rPr>
          <w:noProof/>
          <w:lang w:val="ro-RO"/>
        </w:rPr>
        <w:t>;</w:t>
      </w:r>
    </w:p>
    <w:p w14:paraId="1E754553" w14:textId="2BC3BEED" w:rsidR="00C760F4" w:rsidRDefault="00C760F4" w:rsidP="00E70BD0">
      <w:pPr>
        <w:pStyle w:val="al"/>
        <w:numPr>
          <w:ilvl w:val="1"/>
          <w:numId w:val="24"/>
        </w:numPr>
        <w:spacing w:line="276" w:lineRule="auto"/>
        <w:rPr>
          <w:noProof/>
          <w:lang w:val="ro-RO"/>
        </w:rPr>
      </w:pPr>
      <w:r w:rsidRPr="00E70BD0">
        <w:rPr>
          <w:noProof/>
          <w:lang w:val="ro-RO"/>
        </w:rPr>
        <w:t xml:space="preserve">Acordul de mediu nr. 87 din 10.07.2008, emis de Ministerul Mediului și Dezvoltării Durabile (Comisia Teritorială de avizare a documentațiilor de evaluare a stării de siguranță în exploatare a barajelor – zona de est a Munteniei), pentru respectarea </w:t>
      </w:r>
      <w:r w:rsidRPr="00E70BD0">
        <w:rPr>
          <w:noProof/>
          <w:lang w:val="ro-RO"/>
        </w:rPr>
        <w:lastRenderedPageBreak/>
        <w:t>exigențelor de performanță referitoare la siguranța barajului Surduc, de pe râul Bâsca Mare, com. Zagon, jud. Covasna</w:t>
      </w:r>
      <w:r w:rsidR="00E70BD0">
        <w:rPr>
          <w:noProof/>
          <w:lang w:val="ro-RO"/>
        </w:rPr>
        <w:t>;</w:t>
      </w:r>
    </w:p>
    <w:p w14:paraId="13F14065" w14:textId="2D3B5FE5" w:rsidR="00C760F4" w:rsidRDefault="00C760F4" w:rsidP="00E70BD0">
      <w:pPr>
        <w:pStyle w:val="al"/>
        <w:numPr>
          <w:ilvl w:val="1"/>
          <w:numId w:val="24"/>
        </w:numPr>
        <w:spacing w:line="276" w:lineRule="auto"/>
        <w:rPr>
          <w:noProof/>
          <w:lang w:val="ro-RO"/>
        </w:rPr>
      </w:pPr>
      <w:r w:rsidRPr="00E70BD0">
        <w:rPr>
          <w:noProof/>
          <w:lang w:val="ro-RO"/>
        </w:rPr>
        <w:t>Acordul de Mediu nr. SB 02 din 14.01.2009, emis de Agenția Regională pentru Protecția Mediului Sibiu – Regiunea 7 Centru, pentru proiectul Amenajare Hidroenergetică Surduc – Siriu, treapta Surduc – Nehoiașu, Baraj Surduc</w:t>
      </w:r>
      <w:r w:rsidR="00E70BD0">
        <w:rPr>
          <w:noProof/>
          <w:lang w:val="ro-RO"/>
        </w:rPr>
        <w:t>;</w:t>
      </w:r>
    </w:p>
    <w:p w14:paraId="294021DC" w14:textId="678459C4" w:rsidR="00C760F4" w:rsidRDefault="00C760F4" w:rsidP="00E70BD0">
      <w:pPr>
        <w:pStyle w:val="al"/>
        <w:numPr>
          <w:ilvl w:val="1"/>
          <w:numId w:val="24"/>
        </w:numPr>
        <w:spacing w:line="276" w:lineRule="auto"/>
        <w:rPr>
          <w:noProof/>
          <w:lang w:val="ro-RO"/>
        </w:rPr>
      </w:pPr>
      <w:r w:rsidRPr="00E70BD0">
        <w:rPr>
          <w:noProof/>
          <w:lang w:val="ro-RO"/>
        </w:rPr>
        <w:t xml:space="preserve">Decizia Etapei de Încadrare nr. 1 din 04.01.2018 – Anexă la Acordul de Mediu nr. SB 02 din 14.01.2009, emisă de Agenția pentru Protecția Mediului Covasna pentru Amenajare Hidroenergetică Surduc – Siriu. Scoaterea din fond forestier a </w:t>
      </w:r>
      <w:r w:rsidR="005D2680">
        <w:rPr>
          <w:noProof/>
          <w:lang w:val="ro-RO"/>
        </w:rPr>
        <w:t xml:space="preserve">suprafeței de </w:t>
      </w:r>
      <w:r w:rsidRPr="00E70BD0">
        <w:rPr>
          <w:noProof/>
          <w:lang w:val="ro-RO"/>
        </w:rPr>
        <w:t>1.1754 ha și defrișarea unei suprafețe de 0.8964 ha</w:t>
      </w:r>
      <w:r w:rsidR="00E70BD0">
        <w:rPr>
          <w:noProof/>
          <w:lang w:val="ro-RO"/>
        </w:rPr>
        <w:t>;</w:t>
      </w:r>
    </w:p>
    <w:p w14:paraId="1D813A95" w14:textId="77777777" w:rsidR="00C760F4" w:rsidRPr="00E70BD0" w:rsidRDefault="00C760F4" w:rsidP="00E70BD0">
      <w:pPr>
        <w:pStyle w:val="al"/>
        <w:numPr>
          <w:ilvl w:val="1"/>
          <w:numId w:val="24"/>
        </w:numPr>
        <w:spacing w:line="276" w:lineRule="auto"/>
        <w:rPr>
          <w:noProof/>
          <w:lang w:val="ro-RO"/>
        </w:rPr>
      </w:pPr>
      <w:r w:rsidRPr="00E70BD0">
        <w:rPr>
          <w:noProof/>
          <w:lang w:val="ro-RO"/>
        </w:rPr>
        <w:t>Proiectul include elemente care nu au fost finalizate în baza acestor acte de reglementare de mediu, iar în perioada de timp în care au fost lăsate nefinalizate sau nu au putut fi executate, unele dintre aceste elemente au suferit degradări.</w:t>
      </w:r>
    </w:p>
    <w:p w14:paraId="0374F25F" w14:textId="3CE2027E" w:rsidR="00C760F4" w:rsidRPr="00617468" w:rsidRDefault="00E70BD0" w:rsidP="00E70BD0">
      <w:pPr>
        <w:pStyle w:val="al"/>
        <w:spacing w:line="276" w:lineRule="auto"/>
        <w:rPr>
          <w:noProof/>
          <w:lang w:val="ro-RO"/>
        </w:rPr>
      </w:pPr>
      <w:r w:rsidRPr="00F31ADC">
        <w:rPr>
          <w:rFonts w:eastAsia="Times New Roman"/>
          <w:bCs/>
          <w:noProof/>
          <w:lang w:val="ro-RO" w:eastAsia="ro-RO"/>
          <w14:ligatures w14:val="none"/>
        </w:rPr>
        <w:t xml:space="preserve">     </w:t>
      </w:r>
      <w:r w:rsidR="00C760F4" w:rsidRPr="00617468">
        <w:rPr>
          <w:noProof/>
          <w:lang w:val="ro-RO"/>
        </w:rPr>
        <w:t>Din acest motiv a fost demarată procedura actuală de evaluare a impactului asupra mediului, cu evaluarea adecvată, pentru a asigura</w:t>
      </w:r>
      <w:r>
        <w:rPr>
          <w:noProof/>
          <w:lang w:val="ro-RO"/>
        </w:rPr>
        <w:t>,</w:t>
      </w:r>
      <w:r w:rsidR="00C760F4" w:rsidRPr="00617468">
        <w:rPr>
          <w:noProof/>
          <w:lang w:val="ro-RO"/>
        </w:rPr>
        <w:t xml:space="preserve"> pe de o parte</w:t>
      </w:r>
      <w:r>
        <w:rPr>
          <w:noProof/>
          <w:lang w:val="ro-RO"/>
        </w:rPr>
        <w:t>,</w:t>
      </w:r>
      <w:r w:rsidR="00C760F4" w:rsidRPr="00617468">
        <w:rPr>
          <w:noProof/>
          <w:lang w:val="ro-RO"/>
        </w:rPr>
        <w:t xml:space="preserve"> evaluarea noilor soluții, pe de altă parte</w:t>
      </w:r>
      <w:r>
        <w:rPr>
          <w:noProof/>
          <w:lang w:val="ro-RO"/>
        </w:rPr>
        <w:t>,</w:t>
      </w:r>
      <w:r w:rsidR="00C760F4" w:rsidRPr="00617468">
        <w:rPr>
          <w:noProof/>
          <w:lang w:val="ro-RO"/>
        </w:rPr>
        <w:t xml:space="preserve"> actualizarea informațiilor privind impactul asupra speciilor și habitatelor protejate la nivelul ariilor Natura 2000. </w:t>
      </w:r>
    </w:p>
    <w:p w14:paraId="3882D439" w14:textId="77777777" w:rsidR="00C760F4" w:rsidRPr="000201AA" w:rsidRDefault="00C760F4" w:rsidP="00C760F4">
      <w:pPr>
        <w:pStyle w:val="Default"/>
        <w:spacing w:line="276" w:lineRule="auto"/>
        <w:jc w:val="both"/>
        <w:rPr>
          <w:rFonts w:ascii="Times New Roman" w:hAnsi="Times New Roman" w:cs="Times New Roman"/>
          <w:b/>
          <w:noProof/>
          <w:color w:val="FF0000"/>
          <w:lang w:val="ro-RO"/>
        </w:rPr>
      </w:pPr>
    </w:p>
    <w:p w14:paraId="0E145189" w14:textId="32EB61EB" w:rsidR="00C760F4" w:rsidRPr="000201AA" w:rsidRDefault="00E70BD0" w:rsidP="00C760F4">
      <w:pPr>
        <w:pStyle w:val="Default"/>
        <w:spacing w:line="276" w:lineRule="auto"/>
        <w:jc w:val="both"/>
        <w:rPr>
          <w:rFonts w:ascii="Times New Roman" w:hAnsi="Times New Roman" w:cs="Times New Roman"/>
          <w:b/>
          <w:noProof/>
          <w:color w:val="auto"/>
          <w:lang w:val="ro-RO"/>
        </w:rPr>
      </w:pPr>
      <w:r w:rsidRPr="00F31ADC">
        <w:rPr>
          <w:rFonts w:ascii="Times New Roman" w:hAnsi="Times New Roman" w:cs="Times New Roman"/>
          <w:bCs/>
          <w:noProof/>
          <w:lang w:val="ro-RO" w:eastAsia="ro-RO"/>
        </w:rPr>
        <w:t xml:space="preserve">     </w:t>
      </w:r>
      <w:r w:rsidR="00C760F4" w:rsidRPr="000201AA">
        <w:rPr>
          <w:rFonts w:ascii="Times New Roman" w:hAnsi="Times New Roman" w:cs="Times New Roman"/>
          <w:b/>
          <w:noProof/>
          <w:color w:val="auto"/>
          <w:lang w:val="ro-RO"/>
        </w:rPr>
        <w:t xml:space="preserve">Investiţia AHE Surduc - Siriu </w:t>
      </w:r>
      <w:r w:rsidR="00617468">
        <w:rPr>
          <w:rFonts w:ascii="Times New Roman" w:hAnsi="Times New Roman" w:cs="Times New Roman"/>
          <w:b/>
          <w:noProof/>
          <w:color w:val="auto"/>
          <w:lang w:val="ro-RO"/>
        </w:rPr>
        <w:t xml:space="preserve">a fost </w:t>
      </w:r>
      <w:r w:rsidR="00C760F4" w:rsidRPr="000201AA">
        <w:rPr>
          <w:rFonts w:ascii="Times New Roman" w:hAnsi="Times New Roman" w:cs="Times New Roman"/>
          <w:b/>
          <w:noProof/>
          <w:color w:val="auto"/>
          <w:lang w:val="ro-RO"/>
        </w:rPr>
        <w:t xml:space="preserve">formată </w:t>
      </w:r>
      <w:r w:rsidR="00617468">
        <w:rPr>
          <w:rFonts w:ascii="Times New Roman" w:hAnsi="Times New Roman" w:cs="Times New Roman"/>
          <w:b/>
          <w:noProof/>
          <w:color w:val="auto"/>
          <w:lang w:val="ro-RO"/>
        </w:rPr>
        <w:t xml:space="preserve">inițial </w:t>
      </w:r>
      <w:r w:rsidR="00C760F4" w:rsidRPr="000201AA">
        <w:rPr>
          <w:rFonts w:ascii="Times New Roman" w:hAnsi="Times New Roman" w:cs="Times New Roman"/>
          <w:b/>
          <w:noProof/>
          <w:color w:val="auto"/>
          <w:lang w:val="ro-RO"/>
        </w:rPr>
        <w:t xml:space="preserve">din trei părţi distincte: </w:t>
      </w:r>
    </w:p>
    <w:p w14:paraId="3C88C039" w14:textId="0D88800A" w:rsidR="00C760F4" w:rsidRPr="000201AA" w:rsidRDefault="00C760F4" w:rsidP="00E70BD0">
      <w:pPr>
        <w:pStyle w:val="Default"/>
        <w:numPr>
          <w:ilvl w:val="1"/>
          <w:numId w:val="24"/>
        </w:numPr>
        <w:spacing w:line="276" w:lineRule="auto"/>
        <w:jc w:val="both"/>
        <w:rPr>
          <w:rFonts w:ascii="Times New Roman" w:hAnsi="Times New Roman" w:cs="Times New Roman"/>
          <w:b/>
          <w:noProof/>
          <w:color w:val="auto"/>
          <w:lang w:val="ro-RO"/>
        </w:rPr>
      </w:pPr>
      <w:r w:rsidRPr="000201AA">
        <w:rPr>
          <w:rFonts w:ascii="Times New Roman" w:hAnsi="Times New Roman" w:cs="Times New Roman"/>
          <w:b/>
          <w:noProof/>
          <w:color w:val="auto"/>
          <w:lang w:val="ro-RO"/>
        </w:rPr>
        <w:t>treapta Siriu – Nehoiașu</w:t>
      </w:r>
      <w:r w:rsidR="00541661">
        <w:rPr>
          <w:rFonts w:ascii="Times New Roman" w:hAnsi="Times New Roman" w:cs="Times New Roman"/>
          <w:b/>
          <w:noProof/>
          <w:color w:val="auto"/>
          <w:lang w:val="ro-RO"/>
        </w:rPr>
        <w:t>;</w:t>
      </w:r>
    </w:p>
    <w:p w14:paraId="6543212C" w14:textId="34A91A2E" w:rsidR="00C760F4" w:rsidRPr="000201AA" w:rsidRDefault="00C760F4" w:rsidP="00E70BD0">
      <w:pPr>
        <w:pStyle w:val="Default"/>
        <w:numPr>
          <w:ilvl w:val="1"/>
          <w:numId w:val="24"/>
        </w:numPr>
        <w:spacing w:line="276" w:lineRule="auto"/>
        <w:jc w:val="both"/>
        <w:rPr>
          <w:rFonts w:ascii="Times New Roman" w:hAnsi="Times New Roman" w:cs="Times New Roman"/>
          <w:b/>
          <w:noProof/>
          <w:color w:val="auto"/>
          <w:lang w:val="ro-RO"/>
        </w:rPr>
      </w:pPr>
      <w:r w:rsidRPr="000201AA">
        <w:rPr>
          <w:rFonts w:ascii="Times New Roman" w:hAnsi="Times New Roman" w:cs="Times New Roman"/>
          <w:b/>
          <w:noProof/>
          <w:color w:val="auto"/>
          <w:lang w:val="ro-RO"/>
        </w:rPr>
        <w:t>treapta Cireșu – Surduc</w:t>
      </w:r>
      <w:r w:rsidR="00541661">
        <w:rPr>
          <w:rFonts w:ascii="Times New Roman" w:hAnsi="Times New Roman" w:cs="Times New Roman"/>
          <w:b/>
          <w:noProof/>
          <w:color w:val="auto"/>
          <w:lang w:val="ro-RO"/>
        </w:rPr>
        <w:t>;</w:t>
      </w:r>
    </w:p>
    <w:p w14:paraId="5B5C8659" w14:textId="044C8814" w:rsidR="00C760F4" w:rsidRPr="000201AA" w:rsidRDefault="00C760F4" w:rsidP="00E70BD0">
      <w:pPr>
        <w:pStyle w:val="Default"/>
        <w:numPr>
          <w:ilvl w:val="1"/>
          <w:numId w:val="24"/>
        </w:numPr>
        <w:spacing w:line="276" w:lineRule="auto"/>
        <w:jc w:val="both"/>
        <w:rPr>
          <w:rFonts w:ascii="Times New Roman" w:hAnsi="Times New Roman" w:cs="Times New Roman"/>
          <w:b/>
          <w:noProof/>
          <w:color w:val="auto"/>
          <w:lang w:val="ro-RO"/>
        </w:rPr>
      </w:pPr>
      <w:r w:rsidRPr="000201AA">
        <w:rPr>
          <w:rFonts w:ascii="Times New Roman" w:hAnsi="Times New Roman" w:cs="Times New Roman"/>
          <w:b/>
          <w:noProof/>
          <w:color w:val="auto"/>
          <w:lang w:val="ro-RO"/>
        </w:rPr>
        <w:t>treapta Surduc – Nehoiașu</w:t>
      </w:r>
      <w:r w:rsidR="00541661">
        <w:rPr>
          <w:rFonts w:ascii="Times New Roman" w:hAnsi="Times New Roman" w:cs="Times New Roman"/>
          <w:b/>
          <w:noProof/>
          <w:color w:val="auto"/>
          <w:lang w:val="ro-RO"/>
        </w:rPr>
        <w:t>.</w:t>
      </w:r>
    </w:p>
    <w:p w14:paraId="079AFDB8" w14:textId="77777777" w:rsidR="00C760F4" w:rsidRPr="000201AA" w:rsidRDefault="00C760F4" w:rsidP="00C760F4">
      <w:pPr>
        <w:pStyle w:val="Default"/>
        <w:spacing w:line="276" w:lineRule="auto"/>
        <w:jc w:val="both"/>
        <w:rPr>
          <w:rFonts w:ascii="Times New Roman" w:hAnsi="Times New Roman" w:cs="Times New Roman"/>
          <w:b/>
          <w:noProof/>
          <w:color w:val="auto"/>
          <w:lang w:val="ro-RO"/>
        </w:rPr>
      </w:pPr>
      <w:bookmarkStart w:id="21" w:name="_Hlk184051489"/>
    </w:p>
    <w:p w14:paraId="60043935" w14:textId="77777777" w:rsidR="00C760F4" w:rsidRPr="000201AA" w:rsidRDefault="00C760F4">
      <w:pPr>
        <w:pStyle w:val="Default"/>
        <w:numPr>
          <w:ilvl w:val="0"/>
          <w:numId w:val="426"/>
        </w:numPr>
        <w:spacing w:line="276" w:lineRule="auto"/>
        <w:jc w:val="both"/>
        <w:rPr>
          <w:rFonts w:ascii="Times New Roman" w:hAnsi="Times New Roman" w:cs="Times New Roman"/>
          <w:b/>
          <w:noProof/>
          <w:color w:val="auto"/>
          <w:lang w:val="ro-RO"/>
        </w:rPr>
      </w:pPr>
      <w:r w:rsidRPr="000201AA">
        <w:rPr>
          <w:rFonts w:ascii="Times New Roman" w:hAnsi="Times New Roman" w:cs="Times New Roman"/>
          <w:b/>
          <w:noProof/>
          <w:color w:val="auto"/>
          <w:lang w:val="ro-RO"/>
        </w:rPr>
        <w:t>Treapta Siriu – Nehoiașu</w:t>
      </w:r>
    </w:p>
    <w:p w14:paraId="1D139D64" w14:textId="5BE3C346" w:rsidR="00C760F4" w:rsidRPr="00617468" w:rsidRDefault="00E70BD0" w:rsidP="00E70BD0">
      <w:pPr>
        <w:pStyle w:val="Default"/>
        <w:spacing w:line="276" w:lineRule="auto"/>
        <w:jc w:val="both"/>
        <w:rPr>
          <w:rFonts w:ascii="Times New Roman" w:hAnsi="Times New Roman" w:cs="Times New Roman"/>
          <w:bCs/>
          <w:noProof/>
          <w:color w:val="auto"/>
          <w:u w:val="single"/>
          <w:lang w:val="ro-RO"/>
        </w:rPr>
      </w:pPr>
      <w:r w:rsidRPr="00F31ADC">
        <w:rPr>
          <w:rFonts w:ascii="Times New Roman" w:hAnsi="Times New Roman" w:cs="Times New Roman"/>
          <w:bCs/>
          <w:noProof/>
          <w:lang w:val="ro-RO" w:eastAsia="ro-RO"/>
        </w:rPr>
        <w:t xml:space="preserve">     </w:t>
      </w:r>
      <w:r w:rsidR="00C760F4" w:rsidRPr="00617468">
        <w:rPr>
          <w:rFonts w:ascii="Times New Roman" w:hAnsi="Times New Roman" w:cs="Times New Roman"/>
          <w:bCs/>
          <w:noProof/>
          <w:color w:val="auto"/>
          <w:u w:val="single"/>
          <w:lang w:val="ro-RO"/>
        </w:rPr>
        <w:t>Lucrările aferente treptei Siriu - Nehoiașu (CHE Nehoiașu I) sunt finalizate (PIF: 1988).</w:t>
      </w:r>
    </w:p>
    <w:p w14:paraId="1489D7D4" w14:textId="4A90CEE1" w:rsidR="00C760F4" w:rsidRPr="000201AA" w:rsidRDefault="00E70BD0" w:rsidP="00C760F4">
      <w:pPr>
        <w:pStyle w:val="Default"/>
        <w:spacing w:line="276" w:lineRule="auto"/>
        <w:jc w:val="both"/>
        <w:rPr>
          <w:rFonts w:ascii="Times New Roman" w:hAnsi="Times New Roman" w:cs="Times New Roman"/>
          <w:bCs/>
          <w:noProof/>
          <w:color w:val="auto"/>
          <w:lang w:val="ro-RO"/>
        </w:rPr>
      </w:pPr>
      <w:r w:rsidRPr="00F31ADC">
        <w:rPr>
          <w:rFonts w:ascii="Times New Roman" w:hAnsi="Times New Roman" w:cs="Times New Roman"/>
          <w:bCs/>
          <w:noProof/>
          <w:lang w:val="ro-RO" w:eastAsia="ro-RO"/>
        </w:rPr>
        <w:t xml:space="preserve">     </w:t>
      </w:r>
      <w:r w:rsidR="00C760F4" w:rsidRPr="000201AA">
        <w:rPr>
          <w:rFonts w:ascii="Times New Roman" w:hAnsi="Times New Roman" w:cs="Times New Roman"/>
          <w:bCs/>
          <w:noProof/>
          <w:color w:val="auto"/>
          <w:lang w:val="ro-RO"/>
        </w:rPr>
        <w:t>Centrala Nehoiașu este amplasată la nord de localitatea Nehoiu, pe malul stâng al râului Buzău, amonte de confluenţa sa cu râul Bâsca Mare și realizează parametrii de proiect, respectiv: Pi =42 MW şi Em = 122 GWh/an.</w:t>
      </w:r>
    </w:p>
    <w:p w14:paraId="072992F8" w14:textId="77777777" w:rsidR="00C760F4" w:rsidRPr="000201AA" w:rsidRDefault="00C760F4" w:rsidP="00C760F4">
      <w:pPr>
        <w:pStyle w:val="Default"/>
        <w:spacing w:line="276" w:lineRule="auto"/>
        <w:jc w:val="both"/>
        <w:rPr>
          <w:rFonts w:ascii="Times New Roman" w:hAnsi="Times New Roman" w:cs="Times New Roman"/>
          <w:b/>
          <w:noProof/>
          <w:color w:val="auto"/>
          <w:lang w:val="ro-RO"/>
        </w:rPr>
      </w:pPr>
      <w:r w:rsidRPr="000201AA">
        <w:rPr>
          <w:rFonts w:ascii="Times New Roman" w:hAnsi="Times New Roman" w:cs="Times New Roman"/>
          <w:b/>
          <w:noProof/>
          <w:color w:val="auto"/>
          <w:lang w:val="ro-RO"/>
        </w:rPr>
        <w:t xml:space="preserve"> </w:t>
      </w:r>
    </w:p>
    <w:p w14:paraId="60F7FB59" w14:textId="77777777" w:rsidR="00C760F4" w:rsidRPr="000201AA" w:rsidRDefault="00C760F4">
      <w:pPr>
        <w:pStyle w:val="Default"/>
        <w:numPr>
          <w:ilvl w:val="0"/>
          <w:numId w:val="426"/>
        </w:numPr>
        <w:spacing w:line="276" w:lineRule="auto"/>
        <w:jc w:val="both"/>
        <w:rPr>
          <w:rFonts w:ascii="Times New Roman" w:hAnsi="Times New Roman" w:cs="Times New Roman"/>
          <w:b/>
          <w:noProof/>
          <w:color w:val="auto"/>
          <w:lang w:val="ro-RO"/>
        </w:rPr>
      </w:pPr>
      <w:r w:rsidRPr="000201AA">
        <w:rPr>
          <w:rFonts w:ascii="Times New Roman" w:hAnsi="Times New Roman" w:cs="Times New Roman"/>
          <w:b/>
          <w:noProof/>
          <w:color w:val="auto"/>
          <w:lang w:val="ro-RO"/>
        </w:rPr>
        <w:t xml:space="preserve">Treapta Cireșu – Surduc </w:t>
      </w:r>
    </w:p>
    <w:p w14:paraId="24727B92" w14:textId="305D628F" w:rsidR="00C760F4" w:rsidRPr="000201AA" w:rsidRDefault="00E70BD0" w:rsidP="00E70BD0">
      <w:pPr>
        <w:pStyle w:val="Default"/>
        <w:spacing w:line="276" w:lineRule="auto"/>
        <w:jc w:val="both"/>
        <w:rPr>
          <w:rFonts w:ascii="Times New Roman" w:hAnsi="Times New Roman" w:cs="Times New Roman"/>
          <w:bCs/>
          <w:noProof/>
          <w:color w:val="auto"/>
          <w:lang w:val="ro-RO"/>
        </w:rPr>
      </w:pPr>
      <w:r w:rsidRPr="00F31ADC">
        <w:rPr>
          <w:rFonts w:ascii="Times New Roman" w:hAnsi="Times New Roman" w:cs="Times New Roman"/>
          <w:bCs/>
          <w:noProof/>
          <w:lang w:val="ro-RO" w:eastAsia="ro-RO"/>
        </w:rPr>
        <w:t xml:space="preserve">     </w:t>
      </w:r>
      <w:r w:rsidR="00C760F4" w:rsidRPr="000201AA">
        <w:rPr>
          <w:rFonts w:ascii="Times New Roman" w:hAnsi="Times New Roman" w:cs="Times New Roman"/>
          <w:bCs/>
          <w:noProof/>
          <w:color w:val="auto"/>
          <w:lang w:val="ro-RO"/>
        </w:rPr>
        <w:t xml:space="preserve">Prin Hotărârea </w:t>
      </w:r>
      <w:r w:rsidR="00C760F4" w:rsidRPr="00617468">
        <w:rPr>
          <w:rFonts w:ascii="Times New Roman" w:hAnsi="Times New Roman" w:cs="Times New Roman"/>
          <w:bCs/>
          <w:noProof/>
          <w:color w:val="auto"/>
          <w:u w:val="single"/>
          <w:lang w:val="ro-RO"/>
        </w:rPr>
        <w:t>AGEA nr. 2/22.01.2024</w:t>
      </w:r>
      <w:r w:rsidR="00C760F4" w:rsidRPr="000201AA">
        <w:rPr>
          <w:rFonts w:ascii="Times New Roman" w:hAnsi="Times New Roman" w:cs="Times New Roman"/>
          <w:bCs/>
          <w:noProof/>
          <w:color w:val="auto"/>
          <w:lang w:val="ro-RO"/>
        </w:rPr>
        <w:t xml:space="preserve"> s-au apr</w:t>
      </w:r>
      <w:r w:rsidR="00C4610B">
        <w:rPr>
          <w:rFonts w:ascii="Times New Roman" w:hAnsi="Times New Roman" w:cs="Times New Roman"/>
          <w:bCs/>
          <w:noProof/>
          <w:color w:val="auto"/>
          <w:lang w:val="ro-RO"/>
        </w:rPr>
        <w:t>o</w:t>
      </w:r>
      <w:r w:rsidR="00C760F4" w:rsidRPr="000201AA">
        <w:rPr>
          <w:rFonts w:ascii="Times New Roman" w:hAnsi="Times New Roman" w:cs="Times New Roman"/>
          <w:bCs/>
          <w:noProof/>
          <w:color w:val="auto"/>
          <w:lang w:val="ro-RO"/>
        </w:rPr>
        <w:t xml:space="preserve">bat noii indicatori tehnico-economici ai  obiectivului de investiții "Amenajarea Hidroenergetică Surduc-Siriu" </w:t>
      </w:r>
      <w:r w:rsidR="00C760F4" w:rsidRPr="00617468">
        <w:rPr>
          <w:rFonts w:ascii="Times New Roman" w:hAnsi="Times New Roman" w:cs="Times New Roman"/>
          <w:bCs/>
          <w:noProof/>
          <w:color w:val="auto"/>
          <w:u w:val="single"/>
          <w:lang w:val="ro-RO"/>
        </w:rPr>
        <w:t>în varianta renunțării la treapta Cireșu-Surduc</w:t>
      </w:r>
      <w:r w:rsidR="00C760F4" w:rsidRPr="000201AA">
        <w:rPr>
          <w:rFonts w:ascii="Times New Roman" w:hAnsi="Times New Roman" w:cs="Times New Roman"/>
          <w:bCs/>
          <w:noProof/>
          <w:color w:val="auto"/>
          <w:lang w:val="ro-RO"/>
        </w:rPr>
        <w:t xml:space="preserve"> și finalizarea treptei Surduc Nehoiașu cu Pi=55MW.</w:t>
      </w:r>
    </w:p>
    <w:p w14:paraId="56FB5BA4" w14:textId="77777777" w:rsidR="00C760F4" w:rsidRPr="000201AA" w:rsidRDefault="00C760F4" w:rsidP="00C760F4">
      <w:pPr>
        <w:pStyle w:val="Default"/>
        <w:spacing w:line="276" w:lineRule="auto"/>
        <w:jc w:val="both"/>
        <w:rPr>
          <w:rFonts w:ascii="Times New Roman" w:hAnsi="Times New Roman" w:cs="Times New Roman"/>
          <w:b/>
          <w:noProof/>
          <w:color w:val="auto"/>
          <w:lang w:val="ro-RO"/>
        </w:rPr>
      </w:pPr>
    </w:p>
    <w:p w14:paraId="03F786FC" w14:textId="77777777" w:rsidR="00C760F4" w:rsidRPr="000201AA" w:rsidRDefault="00C760F4">
      <w:pPr>
        <w:pStyle w:val="Default"/>
        <w:numPr>
          <w:ilvl w:val="0"/>
          <w:numId w:val="426"/>
        </w:numPr>
        <w:spacing w:line="276" w:lineRule="auto"/>
        <w:jc w:val="both"/>
        <w:rPr>
          <w:rFonts w:ascii="Times New Roman" w:hAnsi="Times New Roman" w:cs="Times New Roman"/>
          <w:b/>
          <w:noProof/>
          <w:color w:val="auto"/>
          <w:lang w:val="ro-RO"/>
        </w:rPr>
      </w:pPr>
      <w:r w:rsidRPr="000201AA">
        <w:rPr>
          <w:rFonts w:ascii="Times New Roman" w:hAnsi="Times New Roman" w:cs="Times New Roman"/>
          <w:b/>
          <w:noProof/>
          <w:color w:val="auto"/>
          <w:lang w:val="ro-RO"/>
        </w:rPr>
        <w:t>Treapta Surduc – Nehoiașu</w:t>
      </w:r>
    </w:p>
    <w:p w14:paraId="4A02344F" w14:textId="32EEE3E8" w:rsidR="00C760F4" w:rsidRPr="000201AA" w:rsidRDefault="00E70BD0" w:rsidP="00E70BD0">
      <w:pPr>
        <w:pStyle w:val="Default"/>
        <w:spacing w:line="276" w:lineRule="auto"/>
        <w:jc w:val="both"/>
        <w:rPr>
          <w:rFonts w:ascii="Times New Roman" w:hAnsi="Times New Roman" w:cs="Times New Roman"/>
          <w:bCs/>
          <w:noProof/>
          <w:color w:val="auto"/>
          <w:lang w:val="ro-RO"/>
        </w:rPr>
      </w:pPr>
      <w:r w:rsidRPr="00F31ADC">
        <w:rPr>
          <w:rFonts w:ascii="Times New Roman" w:hAnsi="Times New Roman" w:cs="Times New Roman"/>
          <w:bCs/>
          <w:noProof/>
          <w:lang w:val="ro-RO" w:eastAsia="ro-RO"/>
        </w:rPr>
        <w:t xml:space="preserve">     </w:t>
      </w:r>
      <w:r w:rsidR="00C760F4" w:rsidRPr="000201AA">
        <w:rPr>
          <w:rFonts w:ascii="Times New Roman" w:hAnsi="Times New Roman" w:cs="Times New Roman"/>
          <w:bCs/>
          <w:noProof/>
          <w:color w:val="auto"/>
          <w:lang w:val="ro-RO"/>
        </w:rPr>
        <w:t>Treapta Surduc-Nehoiașu se află în curs de execuție și este amplasată pe râul Bâsca Mare în județele Covasna și Buzău, realizând o cădere brută de 488 m, a</w:t>
      </w:r>
      <w:r>
        <w:rPr>
          <w:rFonts w:ascii="Times New Roman" w:hAnsi="Times New Roman" w:cs="Times New Roman"/>
          <w:bCs/>
          <w:noProof/>
          <w:color w:val="auto"/>
          <w:lang w:val="ro-RO"/>
        </w:rPr>
        <w:t>ș</w:t>
      </w:r>
      <w:r w:rsidR="00C760F4" w:rsidRPr="000201AA">
        <w:rPr>
          <w:rFonts w:ascii="Times New Roman" w:hAnsi="Times New Roman" w:cs="Times New Roman"/>
          <w:bCs/>
          <w:noProof/>
          <w:color w:val="auto"/>
          <w:lang w:val="ro-RO"/>
        </w:rPr>
        <w:t>a cum este prezentat</w:t>
      </w:r>
      <w:r w:rsidR="00C4610B">
        <w:rPr>
          <w:rFonts w:ascii="Times New Roman" w:hAnsi="Times New Roman" w:cs="Times New Roman"/>
          <w:bCs/>
          <w:noProof/>
          <w:color w:val="auto"/>
          <w:lang w:val="ro-RO"/>
        </w:rPr>
        <w:t>ă</w:t>
      </w:r>
      <w:r w:rsidR="00C760F4" w:rsidRPr="000201AA">
        <w:rPr>
          <w:rFonts w:ascii="Times New Roman" w:hAnsi="Times New Roman" w:cs="Times New Roman"/>
          <w:bCs/>
          <w:noProof/>
          <w:color w:val="auto"/>
          <w:lang w:val="ro-RO"/>
        </w:rPr>
        <w:t xml:space="preserve"> în figura nr.</w:t>
      </w:r>
      <w:r w:rsidR="00617468">
        <w:rPr>
          <w:rFonts w:ascii="Times New Roman" w:hAnsi="Times New Roman" w:cs="Times New Roman"/>
          <w:bCs/>
          <w:noProof/>
          <w:color w:val="auto"/>
          <w:lang w:val="ro-RO"/>
        </w:rPr>
        <w:t xml:space="preserve"> 2</w:t>
      </w:r>
      <w:r w:rsidR="00C760F4" w:rsidRPr="000201AA">
        <w:rPr>
          <w:rFonts w:ascii="Times New Roman" w:hAnsi="Times New Roman" w:cs="Times New Roman"/>
          <w:bCs/>
          <w:noProof/>
          <w:color w:val="auto"/>
          <w:lang w:val="ro-RO"/>
        </w:rPr>
        <w:t>.</w:t>
      </w:r>
    </w:p>
    <w:p w14:paraId="61E68E14" w14:textId="77777777" w:rsidR="00C760F4" w:rsidRDefault="00C760F4" w:rsidP="00C760F4">
      <w:pPr>
        <w:pStyle w:val="Default"/>
        <w:spacing w:line="276" w:lineRule="auto"/>
        <w:jc w:val="both"/>
        <w:rPr>
          <w:rFonts w:ascii="Times New Roman" w:hAnsi="Times New Roman" w:cs="Times New Roman"/>
          <w:noProof/>
          <w:color w:val="auto"/>
          <w:lang w:val="ro-RO"/>
        </w:rPr>
      </w:pPr>
    </w:p>
    <w:p w14:paraId="118BD647" w14:textId="77777777" w:rsidR="00617468" w:rsidRDefault="00617468" w:rsidP="00C760F4">
      <w:pPr>
        <w:pStyle w:val="Default"/>
        <w:spacing w:line="276" w:lineRule="auto"/>
        <w:jc w:val="both"/>
        <w:rPr>
          <w:rFonts w:ascii="Times New Roman" w:hAnsi="Times New Roman" w:cs="Times New Roman"/>
          <w:noProof/>
          <w:color w:val="auto"/>
          <w:lang w:val="ro-RO"/>
        </w:rPr>
      </w:pPr>
    </w:p>
    <w:p w14:paraId="16C36F90" w14:textId="77777777" w:rsidR="00617468" w:rsidRPr="000201AA" w:rsidRDefault="00617468" w:rsidP="00C760F4">
      <w:pPr>
        <w:pStyle w:val="Default"/>
        <w:spacing w:line="276" w:lineRule="auto"/>
        <w:jc w:val="both"/>
        <w:rPr>
          <w:rFonts w:ascii="Times New Roman" w:hAnsi="Times New Roman" w:cs="Times New Roman"/>
          <w:noProof/>
          <w:color w:val="auto"/>
          <w:lang w:val="ro-RO"/>
        </w:rPr>
      </w:pPr>
    </w:p>
    <w:p w14:paraId="64E591DF" w14:textId="11AA0CCE" w:rsidR="00C760F4" w:rsidRPr="002D560C" w:rsidRDefault="00E70BD0" w:rsidP="00C760F4">
      <w:pPr>
        <w:pStyle w:val="Default"/>
        <w:spacing w:line="276" w:lineRule="auto"/>
        <w:jc w:val="both"/>
        <w:rPr>
          <w:rFonts w:ascii="Times New Roman" w:hAnsi="Times New Roman" w:cs="Times New Roman"/>
          <w:b/>
          <w:i/>
          <w:iCs/>
          <w:noProof/>
          <w:color w:val="auto"/>
          <w:u w:val="single"/>
          <w:lang w:val="ro-RO"/>
        </w:rPr>
      </w:pPr>
      <w:r w:rsidRPr="00F31ADC">
        <w:rPr>
          <w:rFonts w:ascii="Times New Roman" w:hAnsi="Times New Roman" w:cs="Times New Roman"/>
          <w:bCs/>
          <w:noProof/>
          <w:lang w:val="ro-RO" w:eastAsia="ro-RO"/>
        </w:rPr>
        <w:lastRenderedPageBreak/>
        <w:t xml:space="preserve">     </w:t>
      </w:r>
      <w:r w:rsidR="00C760F4" w:rsidRPr="002D560C">
        <w:rPr>
          <w:rFonts w:ascii="Times New Roman" w:hAnsi="Times New Roman" w:cs="Times New Roman"/>
          <w:b/>
          <w:i/>
          <w:iCs/>
          <w:noProof/>
          <w:color w:val="auto"/>
          <w:u w:val="single"/>
          <w:lang w:val="ro-RO"/>
        </w:rPr>
        <w:t>Treapta Surduc-Nehoiașu cuprinde următoarele elemente:</w:t>
      </w:r>
    </w:p>
    <w:p w14:paraId="5619F479" w14:textId="77777777" w:rsidR="00C760F4" w:rsidRPr="002D560C" w:rsidRDefault="00C760F4">
      <w:pPr>
        <w:pStyle w:val="ListParagraph"/>
        <w:numPr>
          <w:ilvl w:val="0"/>
          <w:numId w:val="427"/>
        </w:numPr>
        <w:autoSpaceDE w:val="0"/>
        <w:autoSpaceDN w:val="0"/>
        <w:adjustRightInd w:val="0"/>
        <w:spacing w:line="276" w:lineRule="auto"/>
        <w:contextualSpacing/>
        <w:jc w:val="both"/>
        <w:rPr>
          <w:noProof/>
          <w:lang w:val="ro-RO"/>
          <w14:ligatures w14:val="standardContextual"/>
        </w:rPr>
      </w:pPr>
      <w:r w:rsidRPr="002D560C">
        <w:rPr>
          <w:b/>
          <w:bCs/>
          <w:noProof/>
          <w:lang w:val="ro-RO"/>
          <w14:ligatures w14:val="standardContextual"/>
        </w:rPr>
        <w:t>Barajul stăvilar Surduc</w:t>
      </w:r>
      <w:r w:rsidRPr="002D560C">
        <w:rPr>
          <w:noProof/>
          <w:lang w:val="ro-RO"/>
          <w14:ligatures w14:val="standardContextual"/>
        </w:rPr>
        <w:t>, care realizează o acumulare cu volumul 400.000 mc, la cota coronamentului 875,65 mdMN, deschiderea văii obturată de baraj fiind de cca 100 m.</w:t>
      </w:r>
    </w:p>
    <w:p w14:paraId="3CC4A557" w14:textId="77777777" w:rsidR="00C760F4" w:rsidRPr="002D560C" w:rsidRDefault="00C760F4">
      <w:pPr>
        <w:pStyle w:val="ListParagraph"/>
        <w:numPr>
          <w:ilvl w:val="0"/>
          <w:numId w:val="427"/>
        </w:numPr>
        <w:autoSpaceDE w:val="0"/>
        <w:autoSpaceDN w:val="0"/>
        <w:adjustRightInd w:val="0"/>
        <w:spacing w:line="276" w:lineRule="auto"/>
        <w:contextualSpacing/>
        <w:jc w:val="both"/>
        <w:rPr>
          <w:noProof/>
          <w:lang w:val="ro-RO"/>
          <w14:ligatures w14:val="standardContextual"/>
        </w:rPr>
      </w:pPr>
      <w:r w:rsidRPr="002D560C">
        <w:rPr>
          <w:b/>
          <w:bCs/>
          <w:noProof/>
          <w:lang w:val="ro-RO"/>
          <w14:ligatures w14:val="standardContextual"/>
        </w:rPr>
        <w:t>Derivația  principală</w:t>
      </w:r>
      <w:r w:rsidRPr="002D560C">
        <w:rPr>
          <w:noProof/>
          <w:lang w:val="ro-RO"/>
          <w14:ligatures w14:val="standardContextual"/>
        </w:rPr>
        <w:t>, alcătuită din următoarele uvraje:</w:t>
      </w:r>
    </w:p>
    <w:p w14:paraId="5F07DD36" w14:textId="77777777" w:rsidR="00C760F4" w:rsidRPr="002D560C" w:rsidRDefault="00C760F4" w:rsidP="00C760F4">
      <w:pPr>
        <w:pStyle w:val="ListParagraph"/>
        <w:numPr>
          <w:ilvl w:val="1"/>
          <w:numId w:val="24"/>
        </w:numPr>
        <w:autoSpaceDE w:val="0"/>
        <w:autoSpaceDN w:val="0"/>
        <w:adjustRightInd w:val="0"/>
        <w:spacing w:line="276" w:lineRule="auto"/>
        <w:ind w:left="1260"/>
        <w:jc w:val="both"/>
        <w:rPr>
          <w:noProof/>
          <w:lang w:val="ro-RO"/>
        </w:rPr>
      </w:pPr>
      <w:r w:rsidRPr="002D560C">
        <w:rPr>
          <w:noProof/>
          <w:lang w:val="ro-RO"/>
        </w:rPr>
        <w:t>priza energetică – amplasată în culeea mal drept a barajului stăvilar Surduc;</w:t>
      </w:r>
    </w:p>
    <w:p w14:paraId="4BBE3BF4" w14:textId="2D8C6862" w:rsidR="00C760F4" w:rsidRPr="002D560C" w:rsidRDefault="00C41B88" w:rsidP="00C760F4">
      <w:pPr>
        <w:pStyle w:val="ListParagraph"/>
        <w:numPr>
          <w:ilvl w:val="1"/>
          <w:numId w:val="24"/>
        </w:numPr>
        <w:autoSpaceDE w:val="0"/>
        <w:autoSpaceDN w:val="0"/>
        <w:adjustRightInd w:val="0"/>
        <w:spacing w:line="276" w:lineRule="auto"/>
        <w:ind w:left="1260"/>
        <w:jc w:val="both"/>
        <w:rPr>
          <w:noProof/>
          <w:lang w:val="ro-RO"/>
        </w:rPr>
      </w:pPr>
      <w:r>
        <w:rPr>
          <w:noProof/>
          <w:lang w:val="ro-RO"/>
        </w:rPr>
        <w:t>casă vane</w:t>
      </w:r>
      <w:r w:rsidR="00C760F4" w:rsidRPr="002D560C">
        <w:rPr>
          <w:noProof/>
          <w:lang w:val="ro-RO"/>
        </w:rPr>
        <w:t>i priză;</w:t>
      </w:r>
    </w:p>
    <w:p w14:paraId="5C0EE996" w14:textId="77777777" w:rsidR="00C760F4" w:rsidRPr="002D560C" w:rsidRDefault="00C760F4" w:rsidP="00C760F4">
      <w:pPr>
        <w:pStyle w:val="ListParagraph"/>
        <w:numPr>
          <w:ilvl w:val="1"/>
          <w:numId w:val="24"/>
        </w:numPr>
        <w:autoSpaceDE w:val="0"/>
        <w:autoSpaceDN w:val="0"/>
        <w:adjustRightInd w:val="0"/>
        <w:spacing w:line="276" w:lineRule="auto"/>
        <w:ind w:left="1260"/>
        <w:jc w:val="both"/>
        <w:rPr>
          <w:noProof/>
          <w:lang w:val="ro-RO"/>
        </w:rPr>
      </w:pPr>
      <w:r w:rsidRPr="002D560C">
        <w:rPr>
          <w:noProof/>
          <w:lang w:val="ro-RO"/>
        </w:rPr>
        <w:t>aducţiunea principală sub presiune.</w:t>
      </w:r>
    </w:p>
    <w:p w14:paraId="5AF50BF0" w14:textId="77777777" w:rsidR="00C760F4" w:rsidRPr="002D560C" w:rsidRDefault="00C760F4">
      <w:pPr>
        <w:pStyle w:val="ListParagraph"/>
        <w:numPr>
          <w:ilvl w:val="0"/>
          <w:numId w:val="428"/>
        </w:numPr>
        <w:autoSpaceDE w:val="0"/>
        <w:autoSpaceDN w:val="0"/>
        <w:adjustRightInd w:val="0"/>
        <w:spacing w:line="276" w:lineRule="auto"/>
        <w:contextualSpacing/>
        <w:jc w:val="both"/>
        <w:rPr>
          <w:noProof/>
          <w:lang w:val="ro-RO"/>
          <w14:ligatures w14:val="standardContextual"/>
        </w:rPr>
      </w:pPr>
      <w:r w:rsidRPr="002D560C">
        <w:rPr>
          <w:b/>
          <w:bCs/>
          <w:noProof/>
          <w:lang w:val="ro-RO"/>
          <w14:ligatures w14:val="standardContextual"/>
        </w:rPr>
        <w:t>Nodul de presiune</w:t>
      </w:r>
      <w:r w:rsidRPr="002D560C">
        <w:rPr>
          <w:noProof/>
          <w:lang w:val="ro-RO"/>
          <w14:ligatures w14:val="standardContextual"/>
        </w:rPr>
        <w:t>, alcătuit din:</w:t>
      </w:r>
    </w:p>
    <w:p w14:paraId="05D7EE9A" w14:textId="77777777" w:rsidR="00C760F4" w:rsidRPr="002D560C" w:rsidRDefault="00C760F4" w:rsidP="00C760F4">
      <w:pPr>
        <w:pStyle w:val="ListParagraph"/>
        <w:numPr>
          <w:ilvl w:val="1"/>
          <w:numId w:val="24"/>
        </w:numPr>
        <w:autoSpaceDE w:val="0"/>
        <w:autoSpaceDN w:val="0"/>
        <w:adjustRightInd w:val="0"/>
        <w:spacing w:line="276" w:lineRule="auto"/>
        <w:ind w:left="1260"/>
        <w:jc w:val="both"/>
        <w:rPr>
          <w:noProof/>
          <w:lang w:val="ro-RO"/>
        </w:rPr>
      </w:pPr>
      <w:r w:rsidRPr="002D560C">
        <w:rPr>
          <w:noProof/>
          <w:lang w:val="ro-RO"/>
        </w:rPr>
        <w:t>castelul de echilibru constând din: cameră superioară verticală, puţ vertical şi cameră inferioară orizontală;</w:t>
      </w:r>
    </w:p>
    <w:p w14:paraId="47E93973" w14:textId="0EB68B03" w:rsidR="00C760F4" w:rsidRPr="002D560C" w:rsidRDefault="00C41B88" w:rsidP="00C760F4">
      <w:pPr>
        <w:pStyle w:val="ListParagraph"/>
        <w:numPr>
          <w:ilvl w:val="1"/>
          <w:numId w:val="24"/>
        </w:numPr>
        <w:autoSpaceDE w:val="0"/>
        <w:autoSpaceDN w:val="0"/>
        <w:adjustRightInd w:val="0"/>
        <w:spacing w:line="276" w:lineRule="auto"/>
        <w:ind w:left="1260"/>
        <w:jc w:val="both"/>
        <w:rPr>
          <w:noProof/>
          <w:lang w:val="ro-RO"/>
        </w:rPr>
      </w:pPr>
      <w:r>
        <w:rPr>
          <w:noProof/>
          <w:lang w:val="ro-RO"/>
        </w:rPr>
        <w:t>casă vane</w:t>
      </w:r>
      <w:r w:rsidR="00C760F4" w:rsidRPr="002D560C">
        <w:rPr>
          <w:noProof/>
          <w:lang w:val="ro-RO"/>
        </w:rPr>
        <w:t>lor fluture, supraterană, echipată cu o instalaţie formată din două vane fluture;</w:t>
      </w:r>
    </w:p>
    <w:p w14:paraId="594DD0C2" w14:textId="76C0F933" w:rsidR="00C760F4" w:rsidRPr="002D560C" w:rsidRDefault="00C760F4" w:rsidP="00C760F4">
      <w:pPr>
        <w:pStyle w:val="ListParagraph"/>
        <w:numPr>
          <w:ilvl w:val="1"/>
          <w:numId w:val="24"/>
        </w:numPr>
        <w:autoSpaceDE w:val="0"/>
        <w:autoSpaceDN w:val="0"/>
        <w:adjustRightInd w:val="0"/>
        <w:spacing w:line="276" w:lineRule="auto"/>
        <w:ind w:left="1260"/>
        <w:jc w:val="both"/>
        <w:rPr>
          <w:noProof/>
          <w:lang w:val="ro-RO"/>
        </w:rPr>
      </w:pPr>
      <w:r w:rsidRPr="002D560C">
        <w:rPr>
          <w:noProof/>
          <w:lang w:val="ro-RO"/>
        </w:rPr>
        <w:t xml:space="preserve">conducta forţată supraterană și galeria forţată protejată la interior, pe toată lungimea, cu blindaj metalic: se desfășoară între cotele 826,00 mdM – cota radierului camerei inferioare a castelului de echilibru și 378,30 mdM – cota distribuitorului, pe o lungime totală de cca. 2.410 m. </w:t>
      </w:r>
      <w:r w:rsidR="00F73BCE">
        <w:rPr>
          <w:noProof/>
          <w:lang w:val="ro-RO"/>
        </w:rPr>
        <w:t>Conducta f</w:t>
      </w:r>
      <w:r w:rsidR="00F73BCE" w:rsidRPr="002D560C">
        <w:rPr>
          <w:noProof/>
          <w:lang w:val="ro-RO"/>
        </w:rPr>
        <w:t>orțat</w:t>
      </w:r>
      <w:r w:rsidR="00F73BCE">
        <w:rPr>
          <w:noProof/>
          <w:lang w:val="ro-RO"/>
        </w:rPr>
        <w:t>ă</w:t>
      </w:r>
      <w:r w:rsidR="00F73BCE" w:rsidRPr="002D560C">
        <w:rPr>
          <w:noProof/>
          <w:lang w:val="ro-RO"/>
        </w:rPr>
        <w:t xml:space="preserve"> </w:t>
      </w:r>
      <w:r w:rsidRPr="002D560C">
        <w:rPr>
          <w:noProof/>
          <w:lang w:val="ro-RO"/>
        </w:rPr>
        <w:t xml:space="preserve">are în componență 3 tronsoane de galerie subterane și 2 tronsoane supraterane, respectiv conductă forțată metalică. </w:t>
      </w:r>
    </w:p>
    <w:p w14:paraId="194E9678" w14:textId="77777777" w:rsidR="00C760F4" w:rsidRPr="002D560C" w:rsidRDefault="00C760F4" w:rsidP="00C760F4">
      <w:pPr>
        <w:pStyle w:val="ListParagraph"/>
        <w:autoSpaceDE w:val="0"/>
        <w:autoSpaceDN w:val="0"/>
        <w:adjustRightInd w:val="0"/>
        <w:spacing w:line="276" w:lineRule="auto"/>
        <w:ind w:left="1260"/>
        <w:jc w:val="both"/>
        <w:rPr>
          <w:noProof/>
          <w:lang w:val="ro-RO"/>
        </w:rPr>
      </w:pPr>
      <w:r w:rsidRPr="002D560C">
        <w:rPr>
          <w:noProof/>
          <w:lang w:val="ro-RO"/>
        </w:rPr>
        <w:t>Galeria forțată este blindată cu tolă metalică pe toată lungimea, protejată anticoroziv și este realizată integral.</w:t>
      </w:r>
    </w:p>
    <w:p w14:paraId="76EF33F6" w14:textId="0A660516" w:rsidR="00C760F4" w:rsidRPr="002D560C" w:rsidRDefault="00C760F4">
      <w:pPr>
        <w:pStyle w:val="ListParagraph"/>
        <w:numPr>
          <w:ilvl w:val="0"/>
          <w:numId w:val="428"/>
        </w:numPr>
        <w:autoSpaceDE w:val="0"/>
        <w:autoSpaceDN w:val="0"/>
        <w:adjustRightInd w:val="0"/>
        <w:spacing w:line="276" w:lineRule="auto"/>
        <w:contextualSpacing/>
        <w:jc w:val="both"/>
        <w:rPr>
          <w:noProof/>
          <w:lang w:val="ro-RO"/>
          <w14:ligatures w14:val="standardContextual"/>
        </w:rPr>
      </w:pPr>
      <w:r w:rsidRPr="002D560C">
        <w:rPr>
          <w:b/>
          <w:bCs/>
          <w:noProof/>
          <w:lang w:val="ro-RO"/>
          <w14:ligatures w14:val="standardContextual"/>
        </w:rPr>
        <w:t>Pu</w:t>
      </w:r>
      <w:r w:rsidR="00C4610B">
        <w:rPr>
          <w:b/>
          <w:bCs/>
          <w:noProof/>
          <w:lang w:val="ro-RO"/>
          <w14:ligatures w14:val="standardContextual"/>
        </w:rPr>
        <w:t>ţ</w:t>
      </w:r>
      <w:r w:rsidRPr="002D560C">
        <w:rPr>
          <w:b/>
          <w:bCs/>
          <w:noProof/>
          <w:lang w:val="ro-RO"/>
          <w14:ligatures w14:val="standardContextual"/>
        </w:rPr>
        <w:t xml:space="preserve">ul Distribuitor: </w:t>
      </w:r>
      <w:r w:rsidRPr="002D560C">
        <w:rPr>
          <w:noProof/>
          <w:lang w:val="ro-RO"/>
          <w14:ligatures w14:val="standardContextual"/>
        </w:rPr>
        <w:t>Distribuitorul cu 2 (două) ramuri Ø2.800/2x1.500 este executat din virole metalice betonate la exterior. În momentul de față este montat și betonat. Lucrările pe parte de construcții sunt finalizate. Este montată instalația de epuisment.</w:t>
      </w:r>
    </w:p>
    <w:p w14:paraId="51A95150" w14:textId="3D4D3CC0" w:rsidR="00C760F4" w:rsidRPr="002D560C" w:rsidRDefault="00C760F4">
      <w:pPr>
        <w:pStyle w:val="ListParagraph"/>
        <w:numPr>
          <w:ilvl w:val="0"/>
          <w:numId w:val="428"/>
        </w:numPr>
        <w:autoSpaceDE w:val="0"/>
        <w:autoSpaceDN w:val="0"/>
        <w:adjustRightInd w:val="0"/>
        <w:spacing w:line="276" w:lineRule="auto"/>
        <w:contextualSpacing/>
        <w:jc w:val="both"/>
        <w:rPr>
          <w:noProof/>
          <w:lang w:val="ro-RO"/>
          <w14:ligatures w14:val="standardContextual"/>
        </w:rPr>
      </w:pPr>
      <w:r w:rsidRPr="002D560C">
        <w:rPr>
          <w:b/>
          <w:bCs/>
          <w:noProof/>
          <w:lang w:val="ro-RO"/>
          <w14:ligatures w14:val="standardContextual"/>
        </w:rPr>
        <w:t>Centrala hidroelectrică Nehoiaşu II</w:t>
      </w:r>
      <w:r w:rsidRPr="002D560C">
        <w:rPr>
          <w:noProof/>
          <w:lang w:val="ro-RO"/>
          <w14:ligatures w14:val="standardContextual"/>
        </w:rPr>
        <w:t xml:space="preserve">, amplasată pe malul stâng al râului Buzău, amonte de confluenţa sa cu râul Bâsca Mare. Centrala, de tip semiîngropat, constă dintr-un puţ cu secţiune circular construit lângă puţul centralei Nehoiaşu I, în care se </w:t>
      </w:r>
      <w:r w:rsidR="00810327" w:rsidRPr="002D560C">
        <w:rPr>
          <w:noProof/>
          <w:lang w:val="ro-RO"/>
          <w14:ligatures w14:val="standardContextual"/>
        </w:rPr>
        <w:t>v</w:t>
      </w:r>
      <w:r w:rsidR="00810327">
        <w:rPr>
          <w:noProof/>
          <w:lang w:val="ro-RO"/>
          <w14:ligatures w14:val="standardContextual"/>
        </w:rPr>
        <w:t>a</w:t>
      </w:r>
      <w:r w:rsidR="00810327" w:rsidRPr="002D560C">
        <w:rPr>
          <w:noProof/>
          <w:lang w:val="ro-RO"/>
          <w14:ligatures w14:val="standardContextual"/>
        </w:rPr>
        <w:t xml:space="preserve"> </w:t>
      </w:r>
      <w:r w:rsidRPr="002D560C">
        <w:rPr>
          <w:noProof/>
          <w:lang w:val="ro-RO"/>
          <w14:ligatures w14:val="standardContextual"/>
        </w:rPr>
        <w:t>instala un hidroagregat</w:t>
      </w:r>
      <w:r w:rsidR="001546BC">
        <w:rPr>
          <w:noProof/>
          <w:lang w:val="ro-RO"/>
          <w14:ligatures w14:val="standardContextual"/>
        </w:rPr>
        <w:t xml:space="preserve"> </w:t>
      </w:r>
      <w:r w:rsidRPr="002D560C">
        <w:rPr>
          <w:noProof/>
          <w:lang w:val="ro-RO"/>
          <w14:ligatures w14:val="standardContextual"/>
        </w:rPr>
        <w:t>echipat cu turbină Francis verticală cu Pi</w:t>
      </w:r>
      <w:r w:rsidR="00810327">
        <w:rPr>
          <w:noProof/>
          <w:lang w:val="ro-RO"/>
          <w14:ligatures w14:val="standardContextual"/>
        </w:rPr>
        <w:t xml:space="preserve"> </w:t>
      </w:r>
      <w:r w:rsidRPr="002D560C">
        <w:rPr>
          <w:noProof/>
          <w:lang w:val="ro-RO"/>
          <w14:ligatures w14:val="standardContextual"/>
        </w:rPr>
        <w:t>=</w:t>
      </w:r>
      <w:r w:rsidR="00810327">
        <w:rPr>
          <w:noProof/>
          <w:lang w:val="ro-RO"/>
          <w14:ligatures w14:val="standardContextual"/>
        </w:rPr>
        <w:t xml:space="preserve"> </w:t>
      </w:r>
      <w:r w:rsidRPr="002D560C">
        <w:rPr>
          <w:noProof/>
          <w:lang w:val="ro-RO"/>
          <w14:ligatures w14:val="standardContextual"/>
        </w:rPr>
        <w:t>55</w:t>
      </w:r>
      <w:r w:rsidR="00810327">
        <w:rPr>
          <w:noProof/>
          <w:lang w:val="ro-RO"/>
          <w14:ligatures w14:val="standardContextual"/>
        </w:rPr>
        <w:t xml:space="preserve"> </w:t>
      </w:r>
      <w:r w:rsidRPr="002D560C">
        <w:rPr>
          <w:noProof/>
          <w:lang w:val="ro-RO"/>
          <w14:ligatures w14:val="standardContextual"/>
        </w:rPr>
        <w:t>MW</w:t>
      </w:r>
    </w:p>
    <w:p w14:paraId="67A14818" w14:textId="77777777" w:rsidR="00C760F4" w:rsidRPr="002D560C" w:rsidRDefault="00C760F4">
      <w:pPr>
        <w:pStyle w:val="ListParagraph"/>
        <w:numPr>
          <w:ilvl w:val="0"/>
          <w:numId w:val="428"/>
        </w:numPr>
        <w:autoSpaceDE w:val="0"/>
        <w:autoSpaceDN w:val="0"/>
        <w:adjustRightInd w:val="0"/>
        <w:spacing w:line="276" w:lineRule="auto"/>
        <w:contextualSpacing/>
        <w:jc w:val="both"/>
        <w:rPr>
          <w:noProof/>
          <w:lang w:val="ro-RO"/>
        </w:rPr>
      </w:pPr>
      <w:r w:rsidRPr="002D560C">
        <w:rPr>
          <w:b/>
          <w:bCs/>
          <w:noProof/>
          <w:lang w:val="ro-RO"/>
          <w14:ligatures w14:val="standardContextual"/>
        </w:rPr>
        <w:t>Galeria de fugă</w:t>
      </w:r>
      <w:r w:rsidRPr="002D560C">
        <w:rPr>
          <w:noProof/>
          <w:lang w:val="ro-RO"/>
          <w14:ligatures w14:val="standardContextual"/>
        </w:rPr>
        <w:t>, amplasată lângă galeria de fugă a centralei Nehoiaşu I cu care face corp comun. Galeria este realizată din beton armat, având secțiunea 5,00 x 4,00 m.</w:t>
      </w:r>
    </w:p>
    <w:p w14:paraId="0E549220" w14:textId="77777777" w:rsidR="00C760F4" w:rsidRPr="002D560C" w:rsidRDefault="00C760F4" w:rsidP="00617468">
      <w:pPr>
        <w:autoSpaceDE w:val="0"/>
        <w:autoSpaceDN w:val="0"/>
        <w:adjustRightInd w:val="0"/>
        <w:spacing w:after="0" w:line="276" w:lineRule="auto"/>
        <w:ind w:firstLine="360"/>
        <w:jc w:val="both"/>
        <w:rPr>
          <w:rFonts w:ascii="Times New Roman" w:hAnsi="Times New Roman" w:cs="Times New Roman"/>
          <w:noProof/>
          <w:sz w:val="24"/>
          <w:szCs w:val="24"/>
          <w:lang w:val="ro-RO"/>
        </w:rPr>
      </w:pPr>
      <w:r w:rsidRPr="002D560C">
        <w:rPr>
          <w:rFonts w:ascii="Times New Roman" w:hAnsi="Times New Roman" w:cs="Times New Roman"/>
          <w:noProof/>
          <w:sz w:val="24"/>
          <w:szCs w:val="24"/>
          <w:lang w:val="ro-RO"/>
        </w:rPr>
        <w:t xml:space="preserve">Alimentarea cu energie electrică a barajului Surduc se va face prin două linii de 20 kV, Nehoiaşu–Varlaam-Surduc și Nehoiaşu–Cașoca-Surduc. </w:t>
      </w:r>
    </w:p>
    <w:p w14:paraId="5D769277" w14:textId="77777777" w:rsidR="00C760F4" w:rsidRPr="002D560C" w:rsidRDefault="00C760F4" w:rsidP="00617468">
      <w:pPr>
        <w:pStyle w:val="Default"/>
        <w:spacing w:line="276" w:lineRule="auto"/>
        <w:ind w:firstLine="360"/>
        <w:jc w:val="both"/>
        <w:rPr>
          <w:rFonts w:ascii="Times New Roman" w:hAnsi="Times New Roman" w:cs="Times New Roman"/>
          <w:noProof/>
          <w:lang w:val="ro-RO"/>
        </w:rPr>
      </w:pPr>
      <w:r w:rsidRPr="002D560C">
        <w:rPr>
          <w:rFonts w:ascii="Times New Roman" w:hAnsi="Times New Roman" w:cs="Times New Roman"/>
          <w:noProof/>
          <w:lang w:val="ro-RO"/>
        </w:rPr>
        <w:t>Alimentarea cu energie electrică a Nodului de presiune se va face prin linia de 20 kV Nehoiaşu–Arsele-Nod de presiune.</w:t>
      </w:r>
    </w:p>
    <w:p w14:paraId="28DDCBF4" w14:textId="77777777" w:rsidR="00C760F4" w:rsidRPr="002D560C" w:rsidRDefault="00C760F4" w:rsidP="00617468">
      <w:pPr>
        <w:autoSpaceDE w:val="0"/>
        <w:autoSpaceDN w:val="0"/>
        <w:adjustRightInd w:val="0"/>
        <w:spacing w:after="0" w:line="276" w:lineRule="auto"/>
        <w:ind w:firstLine="360"/>
        <w:jc w:val="both"/>
        <w:rPr>
          <w:rFonts w:ascii="Times New Roman" w:hAnsi="Times New Roman" w:cs="Times New Roman"/>
          <w:noProof/>
          <w:sz w:val="24"/>
          <w:szCs w:val="24"/>
          <w:lang w:val="ro-RO"/>
        </w:rPr>
      </w:pPr>
      <w:r w:rsidRPr="002D560C">
        <w:rPr>
          <w:rFonts w:ascii="Times New Roman" w:hAnsi="Times New Roman" w:cs="Times New Roman"/>
          <w:noProof/>
          <w:sz w:val="24"/>
          <w:szCs w:val="24"/>
          <w:lang w:val="ro-RO"/>
        </w:rPr>
        <w:t xml:space="preserve">Centrala Nehoiaşu II va fi legată la Sistemul Energetic Naţional prin liniile de 110 kV existente și prin stația electrică Nehoiașu de 110 kV, existentă. </w:t>
      </w:r>
    </w:p>
    <w:p w14:paraId="5FE6189F" w14:textId="77777777" w:rsidR="00C760F4" w:rsidRPr="002D560C" w:rsidRDefault="00C760F4" w:rsidP="00C760F4">
      <w:pPr>
        <w:autoSpaceDE w:val="0"/>
        <w:autoSpaceDN w:val="0"/>
        <w:adjustRightInd w:val="0"/>
        <w:spacing w:after="0" w:line="276" w:lineRule="auto"/>
        <w:jc w:val="both"/>
        <w:rPr>
          <w:rFonts w:ascii="Times New Roman" w:hAnsi="Times New Roman" w:cs="Times New Roman"/>
          <w:noProof/>
          <w:sz w:val="24"/>
          <w:szCs w:val="24"/>
          <w:lang w:val="ro-RO"/>
        </w:rPr>
      </w:pPr>
    </w:p>
    <w:p w14:paraId="194B6275" w14:textId="4785A24F"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Caracteristici energetice:</w:t>
      </w:r>
    </w:p>
    <w:p w14:paraId="7C0CDC0C" w14:textId="77777777" w:rsidR="00C760F4" w:rsidRPr="002D560C" w:rsidRDefault="00C760F4" w:rsidP="00E70BD0">
      <w:pPr>
        <w:pStyle w:val="Default"/>
        <w:numPr>
          <w:ilvl w:val="0"/>
          <w:numId w:val="446"/>
        </w:numPr>
        <w:spacing w:line="276" w:lineRule="auto"/>
        <w:jc w:val="both"/>
        <w:rPr>
          <w:rFonts w:ascii="Times New Roman" w:hAnsi="Times New Roman" w:cs="Times New Roman"/>
          <w:noProof/>
          <w:lang w:val="ro-RO"/>
        </w:rPr>
      </w:pPr>
      <w:r w:rsidRPr="002D560C">
        <w:rPr>
          <w:rFonts w:ascii="Times New Roman" w:hAnsi="Times New Roman" w:cs="Times New Roman"/>
          <w:noProof/>
          <w:lang w:val="ro-RO"/>
        </w:rPr>
        <w:t xml:space="preserve">Nivelul apei în lacul Surduc </w:t>
      </w:r>
    </w:p>
    <w:p w14:paraId="1462A562" w14:textId="32DE9D9E"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a) nivel normal de retenție 873,00 mdM; </w:t>
      </w:r>
    </w:p>
    <w:p w14:paraId="276F5F2B" w14:textId="721D9DAE"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b) nivel minim de exploatare 868,50 mdM. </w:t>
      </w:r>
    </w:p>
    <w:p w14:paraId="76A2C1CB" w14:textId="77777777" w:rsidR="00C760F4" w:rsidRPr="002D560C" w:rsidRDefault="00C760F4" w:rsidP="00E70BD0">
      <w:pPr>
        <w:pStyle w:val="Default"/>
        <w:numPr>
          <w:ilvl w:val="0"/>
          <w:numId w:val="446"/>
        </w:numPr>
        <w:spacing w:line="276" w:lineRule="auto"/>
        <w:jc w:val="both"/>
        <w:rPr>
          <w:rFonts w:ascii="Times New Roman" w:hAnsi="Times New Roman" w:cs="Times New Roman"/>
          <w:noProof/>
          <w:lang w:val="ro-RO"/>
        </w:rPr>
      </w:pPr>
      <w:r w:rsidRPr="002D560C">
        <w:rPr>
          <w:rFonts w:ascii="Times New Roman" w:hAnsi="Times New Roman" w:cs="Times New Roman"/>
          <w:noProof/>
          <w:lang w:val="ro-RO"/>
        </w:rPr>
        <w:t xml:space="preserve">Nivelul apei în bazinul de liniştire </w:t>
      </w:r>
    </w:p>
    <w:p w14:paraId="5CF18C65" w14:textId="2533E967"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lastRenderedPageBreak/>
        <w:t xml:space="preserve">     </w:t>
      </w:r>
      <w:r w:rsidR="00C760F4" w:rsidRPr="002D560C">
        <w:rPr>
          <w:rFonts w:ascii="Times New Roman" w:hAnsi="Times New Roman" w:cs="Times New Roman"/>
          <w:noProof/>
          <w:lang w:val="ro-RO"/>
        </w:rPr>
        <w:t xml:space="preserve">a) nivel normal 385,00 mdM; </w:t>
      </w:r>
    </w:p>
    <w:p w14:paraId="39A3DE13" w14:textId="3E1805F6" w:rsidR="00C760F4" w:rsidRPr="002D560C" w:rsidRDefault="00E70BD0" w:rsidP="00E70BD0">
      <w:pPr>
        <w:autoSpaceDE w:val="0"/>
        <w:autoSpaceDN w:val="0"/>
        <w:adjustRightInd w:val="0"/>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b) nivel minim 383,50 mdM.</w:t>
      </w:r>
    </w:p>
    <w:p w14:paraId="5E8B6182" w14:textId="77777777" w:rsidR="00C760F4" w:rsidRPr="002D560C" w:rsidRDefault="00C760F4" w:rsidP="00E70BD0">
      <w:pPr>
        <w:pStyle w:val="Default"/>
        <w:numPr>
          <w:ilvl w:val="0"/>
          <w:numId w:val="446"/>
        </w:numPr>
        <w:spacing w:line="276" w:lineRule="auto"/>
        <w:jc w:val="both"/>
        <w:rPr>
          <w:rFonts w:ascii="Times New Roman" w:hAnsi="Times New Roman" w:cs="Times New Roman"/>
          <w:noProof/>
          <w:lang w:val="ro-RO"/>
        </w:rPr>
      </w:pPr>
      <w:r w:rsidRPr="002D560C">
        <w:rPr>
          <w:rFonts w:ascii="Times New Roman" w:hAnsi="Times New Roman" w:cs="Times New Roman"/>
          <w:noProof/>
          <w:lang w:val="ro-RO"/>
        </w:rPr>
        <w:t xml:space="preserve">Nivelul maxim al apei în castelul de echilibru </w:t>
      </w:r>
    </w:p>
    <w:p w14:paraId="24289391" w14:textId="4770A539"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Saltul maxim în castelul de echilibru este corespunzător cotei: 907,40 mdM. </w:t>
      </w:r>
    </w:p>
    <w:p w14:paraId="43B1E543" w14:textId="77777777" w:rsidR="00C760F4" w:rsidRPr="002D560C" w:rsidRDefault="00C760F4" w:rsidP="00E70BD0">
      <w:pPr>
        <w:pStyle w:val="Default"/>
        <w:numPr>
          <w:ilvl w:val="0"/>
          <w:numId w:val="446"/>
        </w:numPr>
        <w:spacing w:line="276" w:lineRule="auto"/>
        <w:jc w:val="both"/>
        <w:rPr>
          <w:rFonts w:ascii="Times New Roman" w:hAnsi="Times New Roman" w:cs="Times New Roman"/>
          <w:noProof/>
          <w:lang w:val="ro-RO"/>
        </w:rPr>
      </w:pPr>
      <w:r w:rsidRPr="002D560C">
        <w:rPr>
          <w:rFonts w:ascii="Times New Roman" w:hAnsi="Times New Roman" w:cs="Times New Roman"/>
          <w:noProof/>
          <w:lang w:val="ro-RO"/>
        </w:rPr>
        <w:t xml:space="preserve">Derivaţia sub presiune </w:t>
      </w:r>
    </w:p>
    <w:p w14:paraId="1AB50F0A" w14:textId="4BFBE26D"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Derivaţia sub presiune are următoarele dimensiuni: </w:t>
      </w:r>
    </w:p>
    <w:p w14:paraId="2F0EA1FD" w14:textId="3BF4111D"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Aducţiunea principală, tip galerie subterană: </w:t>
      </w:r>
    </w:p>
    <w:p w14:paraId="5F6938F4" w14:textId="3E902049" w:rsidR="00C760F4" w:rsidRPr="002D560C" w:rsidRDefault="00E70BD0" w:rsidP="00E70BD0">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C760F4" w:rsidRPr="002D560C">
        <w:rPr>
          <w:rFonts w:ascii="Times New Roman" w:hAnsi="Times New Roman" w:cs="Times New Roman"/>
          <w:noProof/>
          <w:lang w:val="ro-RO"/>
        </w:rPr>
        <w:t xml:space="preserve">- lungime 16.635 m; </w:t>
      </w:r>
    </w:p>
    <w:p w14:paraId="62BAE4DF" w14:textId="07ABB9E3" w:rsidR="00C760F4" w:rsidRPr="002D560C" w:rsidRDefault="00E70BD0" w:rsidP="00E70BD0">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C760F4" w:rsidRPr="002D560C">
        <w:rPr>
          <w:rFonts w:ascii="Times New Roman" w:hAnsi="Times New Roman" w:cs="Times New Roman"/>
          <w:noProof/>
          <w:lang w:val="ro-RO"/>
        </w:rPr>
        <w:t xml:space="preserve">- diametru 4,00 m. </w:t>
      </w:r>
    </w:p>
    <w:p w14:paraId="36EB1EFF" w14:textId="77777777" w:rsidR="00C760F4" w:rsidRPr="002D560C" w:rsidRDefault="00C760F4" w:rsidP="00E70BD0">
      <w:pPr>
        <w:pStyle w:val="Default"/>
        <w:numPr>
          <w:ilvl w:val="0"/>
          <w:numId w:val="446"/>
        </w:numPr>
        <w:spacing w:line="276" w:lineRule="auto"/>
        <w:jc w:val="both"/>
        <w:rPr>
          <w:rFonts w:ascii="Times New Roman" w:hAnsi="Times New Roman" w:cs="Times New Roman"/>
          <w:noProof/>
          <w:lang w:val="ro-RO"/>
        </w:rPr>
      </w:pPr>
      <w:r w:rsidRPr="002D560C">
        <w:rPr>
          <w:rFonts w:ascii="Times New Roman" w:hAnsi="Times New Roman" w:cs="Times New Roman"/>
          <w:noProof/>
          <w:lang w:val="ro-RO"/>
        </w:rPr>
        <w:t xml:space="preserve">Conducta şi galeria forţată: </w:t>
      </w:r>
    </w:p>
    <w:p w14:paraId="7510EA42" w14:textId="62C88C42"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 număr de fire 1; </w:t>
      </w:r>
    </w:p>
    <w:p w14:paraId="24F7ED13" w14:textId="6BA2BB89"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 lungime ~2.410 m; </w:t>
      </w:r>
    </w:p>
    <w:p w14:paraId="564EB88F" w14:textId="573C1DB0"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 diametru 4,00÷3,10 m. </w:t>
      </w:r>
    </w:p>
    <w:p w14:paraId="250B2ACE" w14:textId="77777777" w:rsidR="00C760F4" w:rsidRPr="002D560C" w:rsidRDefault="00C760F4" w:rsidP="00E70BD0">
      <w:pPr>
        <w:pStyle w:val="Default"/>
        <w:numPr>
          <w:ilvl w:val="0"/>
          <w:numId w:val="446"/>
        </w:numPr>
        <w:spacing w:line="276" w:lineRule="auto"/>
        <w:jc w:val="both"/>
        <w:rPr>
          <w:rFonts w:ascii="Times New Roman" w:hAnsi="Times New Roman" w:cs="Times New Roman"/>
          <w:noProof/>
          <w:lang w:val="ro-RO"/>
        </w:rPr>
      </w:pPr>
      <w:r w:rsidRPr="002D560C">
        <w:rPr>
          <w:rFonts w:ascii="Times New Roman" w:hAnsi="Times New Roman" w:cs="Times New Roman"/>
          <w:noProof/>
          <w:lang w:val="ro-RO"/>
        </w:rPr>
        <w:t xml:space="preserve">Distribuitorul orizontal se racordează cu galeria forţată printr-o reducţie 3,10/2,8 m şi constă dintr-o ramificaţie la 60° şi 2 (două) braţe cu diametrul la ieşire 1,5 m. </w:t>
      </w:r>
    </w:p>
    <w:p w14:paraId="3875E70B" w14:textId="77777777" w:rsidR="00C760F4" w:rsidRPr="002D560C" w:rsidRDefault="00C760F4" w:rsidP="00E70BD0">
      <w:pPr>
        <w:pStyle w:val="Default"/>
        <w:numPr>
          <w:ilvl w:val="0"/>
          <w:numId w:val="446"/>
        </w:numPr>
        <w:spacing w:line="276" w:lineRule="auto"/>
        <w:jc w:val="both"/>
        <w:rPr>
          <w:rFonts w:ascii="Times New Roman" w:hAnsi="Times New Roman" w:cs="Times New Roman"/>
          <w:noProof/>
          <w:lang w:val="ro-RO"/>
        </w:rPr>
      </w:pPr>
      <w:r w:rsidRPr="002D560C">
        <w:rPr>
          <w:rFonts w:ascii="Times New Roman" w:hAnsi="Times New Roman" w:cs="Times New Roman"/>
          <w:noProof/>
          <w:lang w:val="ro-RO"/>
        </w:rPr>
        <w:t xml:space="preserve">Centrala hidroelectrică Nehoiașu II </w:t>
      </w:r>
    </w:p>
    <w:p w14:paraId="1E2D7268" w14:textId="31C6C570"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Parametrii energetici ai centralei sunt: </w:t>
      </w:r>
    </w:p>
    <w:p w14:paraId="508AB85A" w14:textId="073EB299" w:rsidR="00C760F4" w:rsidRPr="002D560C" w:rsidRDefault="00E70BD0" w:rsidP="00E70BD0">
      <w:pPr>
        <w:pStyle w:val="Default"/>
        <w:spacing w:line="276" w:lineRule="auto"/>
        <w:jc w:val="both"/>
        <w:rPr>
          <w:rFonts w:ascii="Times New Roman" w:hAnsi="Times New Roman" w:cs="Times New Roman"/>
          <w:noProof/>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 xml:space="preserve">Puterea instalată: 55 MW. </w:t>
      </w:r>
    </w:p>
    <w:p w14:paraId="74CF33DA" w14:textId="5CF52EC1" w:rsidR="00C760F4" w:rsidRPr="002D560C" w:rsidRDefault="00E70BD0" w:rsidP="00E70BD0">
      <w:pPr>
        <w:pStyle w:val="Default"/>
        <w:spacing w:line="276" w:lineRule="auto"/>
        <w:jc w:val="both"/>
        <w:rPr>
          <w:rFonts w:ascii="Times New Roman" w:hAnsi="Times New Roman" w:cs="Times New Roman"/>
          <w:noProof/>
          <w:color w:val="auto"/>
          <w:lang w:val="ro-RO"/>
        </w:rPr>
      </w:pPr>
      <w:r w:rsidRPr="00F31ADC">
        <w:rPr>
          <w:rFonts w:ascii="Times New Roman" w:hAnsi="Times New Roman" w:cs="Times New Roman"/>
          <w:bCs/>
          <w:noProof/>
          <w:lang w:val="ro-RO" w:eastAsia="ro-RO"/>
        </w:rPr>
        <w:t xml:space="preserve">     </w:t>
      </w:r>
      <w:r w:rsidR="00C760F4" w:rsidRPr="002D560C">
        <w:rPr>
          <w:rFonts w:ascii="Times New Roman" w:hAnsi="Times New Roman" w:cs="Times New Roman"/>
          <w:noProof/>
          <w:lang w:val="ro-RO"/>
        </w:rPr>
        <w:t>Energia medie multianuală: 152 GWh/an.</w:t>
      </w:r>
    </w:p>
    <w:p w14:paraId="7C9999C0" w14:textId="77777777" w:rsidR="00C760F4" w:rsidRPr="002D560C" w:rsidRDefault="00C760F4" w:rsidP="00C760F4">
      <w:pPr>
        <w:pStyle w:val="Default"/>
        <w:spacing w:line="276" w:lineRule="auto"/>
        <w:jc w:val="both"/>
        <w:rPr>
          <w:rFonts w:ascii="Times New Roman" w:hAnsi="Times New Roman" w:cs="Times New Roman"/>
          <w:b/>
          <w:bCs/>
          <w:noProof/>
          <w:color w:val="FF0000"/>
          <w:lang w:val="ro-RO"/>
        </w:rPr>
      </w:pPr>
    </w:p>
    <w:p w14:paraId="2BAC4A8B" w14:textId="7D5FCDA0" w:rsidR="00C760F4" w:rsidRPr="002D560C" w:rsidRDefault="00E70BD0" w:rsidP="00C760F4">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bCs/>
          <w:noProof/>
          <w:sz w:val="24"/>
          <w:szCs w:val="24"/>
          <w:lang w:val="ro-RO"/>
        </w:rPr>
        <w:t>A. Barajul Surduc</w:t>
      </w:r>
      <w:r w:rsidR="00C760F4" w:rsidRPr="002D560C">
        <w:rPr>
          <w:rFonts w:ascii="Times New Roman" w:hAnsi="Times New Roman" w:cs="Times New Roman"/>
          <w:noProof/>
          <w:sz w:val="24"/>
          <w:szCs w:val="24"/>
          <w:lang w:val="ro-RO"/>
        </w:rPr>
        <w:t xml:space="preserve"> </w:t>
      </w:r>
      <w:r w:rsidR="00C760F4" w:rsidRPr="002D560C">
        <w:rPr>
          <w:rFonts w:ascii="Times New Roman" w:hAnsi="Times New Roman" w:cs="Times New Roman"/>
          <w:b/>
          <w:bCs/>
          <w:noProof/>
          <w:sz w:val="24"/>
          <w:szCs w:val="24"/>
          <w:lang w:val="ro-RO"/>
        </w:rPr>
        <w:t>– Stadiul fizic de realizare a lucrărilor de construcții: 75%.</w:t>
      </w:r>
    </w:p>
    <w:p w14:paraId="0BB490A3" w14:textId="3AD92833" w:rsidR="00C760F4" w:rsidRPr="002D560C" w:rsidRDefault="00E70BD0" w:rsidP="00C760F4">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Barajul Surduc este de tip stăvilar având două deschideri, iar pentru finalizare necesită lucrări la următoarele elemente:</w:t>
      </w:r>
    </w:p>
    <w:p w14:paraId="291D8466" w14:textId="77777777" w:rsidR="00C760F4" w:rsidRPr="002D560C" w:rsidRDefault="00C760F4">
      <w:pPr>
        <w:pStyle w:val="ListParagraph"/>
        <w:numPr>
          <w:ilvl w:val="0"/>
          <w:numId w:val="430"/>
        </w:numPr>
        <w:spacing w:line="276" w:lineRule="auto"/>
        <w:contextualSpacing/>
        <w:jc w:val="both"/>
        <w:rPr>
          <w:b/>
          <w:noProof/>
          <w:lang w:val="ro-RO"/>
        </w:rPr>
      </w:pPr>
      <w:r w:rsidRPr="002D560C">
        <w:rPr>
          <w:b/>
          <w:noProof/>
          <w:lang w:val="ro-RO"/>
        </w:rPr>
        <w:t>Aripa de închidere mal stâng (Baraj de greutate) – lucrări executate în proporție de 90%</w:t>
      </w:r>
    </w:p>
    <w:p w14:paraId="6C6D05F5" w14:textId="08FA35B2" w:rsidR="00C760F4" w:rsidRPr="002D560C" w:rsidRDefault="00E70BD0" w:rsidP="00E70BD0">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 xml:space="preserve">Închiderea frontului de retenţie la malul stâng se face prin intermediul unui baraj de greutate ce face corp comun cu scara de peşti. </w:t>
      </w:r>
    </w:p>
    <w:p w14:paraId="2D8A7E18" w14:textId="7FDB9CAD" w:rsidR="00C760F4" w:rsidRPr="002D560C" w:rsidRDefault="00E70BD0" w:rsidP="00C760F4">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Barajul de greutate are profil triunghiular cu pante de 1:0,3 în amonte şi 1:0,5 la aval și o lungime de 34 m. Înălţimea maximă este de 22,65</w:t>
      </w:r>
      <w:r w:rsidR="00F73BCE">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m. Barajul de greutate a fost prevăzut a fi executat din beton simplu clasa BcH15 cu ciment 225</w:t>
      </w:r>
      <w:r w:rsidR="00F73BCE">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Kg/mc iar consolele se execută din beton armat clasa BcH20 cu ciment 300</w:t>
      </w:r>
      <w:r w:rsidR="00F73BCE">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Kg/mc.</w:t>
      </w:r>
    </w:p>
    <w:p w14:paraId="35141C63" w14:textId="696EB0DF" w:rsidR="00C760F4" w:rsidRPr="002D560C" w:rsidRDefault="00E70BD0" w:rsidP="00E70BD0">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Din punct de vedere structural</w:t>
      </w:r>
      <w:r>
        <w:rPr>
          <w:rFonts w:ascii="Times New Roman" w:hAnsi="Times New Roman" w:cs="Times New Roman"/>
          <w:noProof/>
          <w:sz w:val="24"/>
          <w:szCs w:val="24"/>
          <w:lang w:val="ro-RO"/>
        </w:rPr>
        <w:t>,</w:t>
      </w:r>
      <w:r w:rsidR="00C760F4" w:rsidRPr="002D560C">
        <w:rPr>
          <w:rFonts w:ascii="Times New Roman" w:hAnsi="Times New Roman" w:cs="Times New Roman"/>
          <w:noProof/>
          <w:sz w:val="24"/>
          <w:szCs w:val="24"/>
          <w:lang w:val="ro-RO"/>
        </w:rPr>
        <w:t xml:space="preserve"> barajul de greutate se execută pe ploturi. Plotul 1 are lungimea de 12</w:t>
      </w:r>
      <w:r w:rsidR="00F73BCE">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m, în care este înglobată nişa pentru batardouri și scara de peşti, plotul 2 cu lungimea de 7</w:t>
      </w:r>
      <w:r w:rsidR="00F73BCE">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m şi plotul 3 cu lungimea de 15</w:t>
      </w:r>
      <w:r w:rsidR="00F73BCE">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m. Ploturile sunt etanşate între ele cu bandă PVC 032.</w:t>
      </w:r>
    </w:p>
    <w:p w14:paraId="5F91C83F" w14:textId="66EA6F1E" w:rsidR="00C760F4" w:rsidRPr="002D560C" w:rsidRDefault="00E70BD0" w:rsidP="00E70BD0">
      <w:pPr>
        <w:spacing w:after="0" w:line="276" w:lineRule="auto"/>
        <w:jc w:val="both"/>
        <w:rPr>
          <w:rFonts w:ascii="Times New Roman" w:hAnsi="Times New Roman" w:cs="Times New Roman"/>
          <w:bCs/>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Cs/>
          <w:noProof/>
          <w:sz w:val="24"/>
          <w:szCs w:val="24"/>
          <w:lang w:val="ro-RO"/>
        </w:rPr>
        <w:t>Scara de pești este executată în proporție de 50% și</w:t>
      </w:r>
      <w:r w:rsidR="00C760F4" w:rsidRPr="002D560C">
        <w:rPr>
          <w:rFonts w:ascii="Times New Roman" w:hAnsi="Times New Roman" w:cs="Times New Roman"/>
          <w:b/>
          <w:noProof/>
          <w:sz w:val="24"/>
          <w:szCs w:val="24"/>
          <w:lang w:val="ro-RO"/>
        </w:rPr>
        <w:t xml:space="preserve"> </w:t>
      </w:r>
      <w:r w:rsidR="00C760F4" w:rsidRPr="002D560C">
        <w:rPr>
          <w:rFonts w:ascii="Times New Roman" w:hAnsi="Times New Roman" w:cs="Times New Roman"/>
          <w:bCs/>
          <w:noProof/>
          <w:sz w:val="24"/>
          <w:szCs w:val="24"/>
          <w:lang w:val="ro-RO"/>
        </w:rPr>
        <w:t>este alcătuită dintr-un canal de beton având secţiunea dreptunghiulară, împărţit în biefuri prin pereţi transversali dispuşi în şah. Scara de peşti este încorporată în primul plot al aripii de închidere în versantul stâng, pe o lungime de 9,91</w:t>
      </w:r>
      <w:r w:rsidR="00F73BCE">
        <w:rPr>
          <w:rFonts w:ascii="Times New Roman" w:hAnsi="Times New Roman" w:cs="Times New Roman"/>
          <w:bCs/>
          <w:noProof/>
          <w:sz w:val="24"/>
          <w:szCs w:val="24"/>
          <w:lang w:val="ro-RO"/>
        </w:rPr>
        <w:t xml:space="preserve"> </w:t>
      </w:r>
      <w:r w:rsidR="00C760F4" w:rsidRPr="002D560C">
        <w:rPr>
          <w:rFonts w:ascii="Times New Roman" w:hAnsi="Times New Roman" w:cs="Times New Roman"/>
          <w:bCs/>
          <w:noProof/>
          <w:sz w:val="24"/>
          <w:szCs w:val="24"/>
          <w:lang w:val="ro-RO"/>
        </w:rPr>
        <w:t xml:space="preserve">m,după care iese în consolă pe culeea mal stâng a barajului deversor. </w:t>
      </w:r>
    </w:p>
    <w:p w14:paraId="76BC0142" w14:textId="6B6C892E" w:rsidR="00C760F4" w:rsidRPr="002D560C" w:rsidRDefault="00E70BD0" w:rsidP="00E70BD0">
      <w:pPr>
        <w:spacing w:after="0" w:line="276" w:lineRule="auto"/>
        <w:jc w:val="both"/>
        <w:rPr>
          <w:rFonts w:ascii="Times New Roman" w:hAnsi="Times New Roman" w:cs="Times New Roman"/>
          <w:b/>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Cs/>
          <w:noProof/>
          <w:sz w:val="24"/>
          <w:szCs w:val="24"/>
          <w:lang w:val="ro-RO"/>
        </w:rPr>
        <w:t>În continuare, construcţia iese în elevaţie având forma unei cuve, încastrată în umplutura de anrocamente dintre zidul disipatorului şi drumul de acces mal stâng pe o lungime de</w:t>
      </w:r>
      <w:r>
        <w:rPr>
          <w:rFonts w:ascii="Times New Roman" w:hAnsi="Times New Roman" w:cs="Times New Roman"/>
          <w:bCs/>
          <w:noProof/>
          <w:sz w:val="24"/>
          <w:szCs w:val="24"/>
          <w:lang w:val="ro-RO"/>
        </w:rPr>
        <w:t xml:space="preserve"> </w:t>
      </w:r>
      <w:r w:rsidR="00C760F4" w:rsidRPr="002D560C">
        <w:rPr>
          <w:rFonts w:ascii="Times New Roman" w:hAnsi="Times New Roman" w:cs="Times New Roman"/>
          <w:bCs/>
          <w:noProof/>
          <w:sz w:val="24"/>
          <w:szCs w:val="24"/>
          <w:lang w:val="ro-RO"/>
        </w:rPr>
        <w:t>101,14</w:t>
      </w:r>
      <w:r w:rsidR="00DD5034">
        <w:rPr>
          <w:rFonts w:ascii="Times New Roman" w:hAnsi="Times New Roman" w:cs="Times New Roman"/>
          <w:bCs/>
          <w:noProof/>
          <w:sz w:val="24"/>
          <w:szCs w:val="24"/>
          <w:lang w:val="ro-RO"/>
        </w:rPr>
        <w:t xml:space="preserve"> </w:t>
      </w:r>
      <w:r w:rsidR="00C760F4" w:rsidRPr="002D560C">
        <w:rPr>
          <w:rFonts w:ascii="Times New Roman" w:hAnsi="Times New Roman" w:cs="Times New Roman"/>
          <w:bCs/>
          <w:noProof/>
          <w:sz w:val="24"/>
          <w:szCs w:val="24"/>
          <w:lang w:val="ro-RO"/>
        </w:rPr>
        <w:t>m.</w:t>
      </w:r>
    </w:p>
    <w:bookmarkEnd w:id="21"/>
    <w:p w14:paraId="25894228" w14:textId="12E09E0A" w:rsidR="00C760F4" w:rsidRPr="002D560C" w:rsidRDefault="00E70BD0" w:rsidP="00C760F4">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lastRenderedPageBreak/>
        <w:t xml:space="preserve">     </w:t>
      </w:r>
      <w:r w:rsidR="00DD5034">
        <w:rPr>
          <w:rFonts w:ascii="Times New Roman" w:hAnsi="Times New Roman" w:cs="Times New Roman"/>
          <w:noProof/>
          <w:sz w:val="24"/>
          <w:szCs w:val="24"/>
          <w:lang w:val="ro-RO"/>
        </w:rPr>
        <w:t>Sunt prezentate</w:t>
      </w:r>
      <w:r w:rsidR="00C760F4" w:rsidRPr="002D560C">
        <w:rPr>
          <w:rFonts w:ascii="Times New Roman" w:hAnsi="Times New Roman" w:cs="Times New Roman"/>
          <w:noProof/>
          <w:sz w:val="24"/>
          <w:szCs w:val="24"/>
          <w:lang w:val="ro-RO"/>
        </w:rPr>
        <w:t xml:space="preserve"> mai jos imagini cu lucrările menționate </w:t>
      </w:r>
      <w:r w:rsidR="00C760F4" w:rsidRPr="00E70BD0">
        <w:rPr>
          <w:rFonts w:ascii="Times New Roman" w:hAnsi="Times New Roman" w:cs="Times New Roman"/>
          <w:noProof/>
          <w:sz w:val="24"/>
          <w:szCs w:val="24"/>
          <w:lang w:val="ro-RO"/>
        </w:rPr>
        <w:t>(</w:t>
      </w:r>
      <w:r w:rsidR="00E26671">
        <w:rPr>
          <w:rFonts w:ascii="Times New Roman" w:hAnsi="Times New Roman" w:cs="Times New Roman"/>
          <w:noProof/>
          <w:sz w:val="24"/>
          <w:szCs w:val="24"/>
          <w:lang w:val="ro-RO"/>
        </w:rPr>
        <w:t>Foto nr. 1-4</w:t>
      </w:r>
      <w:r w:rsidR="00C760F4" w:rsidRPr="00E70BD0">
        <w:rPr>
          <w:rFonts w:ascii="Times New Roman" w:hAnsi="Times New Roman" w:cs="Times New Roman"/>
          <w:noProof/>
          <w:sz w:val="24"/>
          <w:szCs w:val="24"/>
          <w:lang w:val="ro-RO"/>
        </w:rPr>
        <w:t>)</w:t>
      </w:r>
      <w:r>
        <w:rPr>
          <w:rFonts w:ascii="Times New Roman" w:hAnsi="Times New Roman" w:cs="Times New Roman"/>
          <w:noProof/>
          <w:sz w:val="24"/>
          <w:szCs w:val="24"/>
          <w:lang w:val="ro-RO"/>
        </w:rPr>
        <w:t>.</w:t>
      </w:r>
    </w:p>
    <w:p w14:paraId="1DBBB1B4" w14:textId="7EEA1BCD" w:rsidR="00C760F4" w:rsidRPr="000201AA" w:rsidRDefault="00E70BD0" w:rsidP="00C760F4">
      <w:pPr>
        <w:spacing w:after="0" w:line="276" w:lineRule="auto"/>
        <w:jc w:val="both"/>
        <w:rPr>
          <w:bCs/>
          <w:sz w:val="24"/>
          <w:szCs w:val="24"/>
        </w:rPr>
      </w:pPr>
      <w:r w:rsidRPr="000201AA">
        <w:rPr>
          <w:noProof/>
        </w:rPr>
        <w:drawing>
          <wp:anchor distT="0" distB="0" distL="114300" distR="114300" simplePos="0" relativeHeight="251853824" behindDoc="0" locked="0" layoutInCell="1" allowOverlap="1" wp14:anchorId="399F5C75" wp14:editId="7CCE02CB">
            <wp:simplePos x="0" y="0"/>
            <wp:positionH relativeFrom="column">
              <wp:posOffset>2867025</wp:posOffset>
            </wp:positionH>
            <wp:positionV relativeFrom="paragraph">
              <wp:posOffset>217170</wp:posOffset>
            </wp:positionV>
            <wp:extent cx="2788920" cy="2401570"/>
            <wp:effectExtent l="0" t="0" r="0" b="0"/>
            <wp:wrapThrough wrapText="bothSides">
              <wp:wrapPolygon edited="0">
                <wp:start x="0" y="0"/>
                <wp:lineTo x="0" y="21417"/>
                <wp:lineTo x="21393" y="21417"/>
                <wp:lineTo x="21393" y="0"/>
                <wp:lineTo x="0" y="0"/>
              </wp:wrapPolygon>
            </wp:wrapThrough>
            <wp:docPr id="352521780" name="Picture 7" descr="A crane in a d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crane in a dam&#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8920" cy="2401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201AA">
        <w:rPr>
          <w:noProof/>
        </w:rPr>
        <w:drawing>
          <wp:anchor distT="0" distB="0" distL="114300" distR="114300" simplePos="0" relativeHeight="251852800" behindDoc="0" locked="0" layoutInCell="1" allowOverlap="1" wp14:anchorId="62A669ED" wp14:editId="3E524816">
            <wp:simplePos x="0" y="0"/>
            <wp:positionH relativeFrom="column">
              <wp:posOffset>66675</wp:posOffset>
            </wp:positionH>
            <wp:positionV relativeFrom="paragraph">
              <wp:posOffset>217170</wp:posOffset>
            </wp:positionV>
            <wp:extent cx="2819400" cy="2400300"/>
            <wp:effectExtent l="0" t="0" r="0" b="0"/>
            <wp:wrapThrough wrapText="bothSides">
              <wp:wrapPolygon edited="0">
                <wp:start x="0" y="0"/>
                <wp:lineTo x="0" y="21429"/>
                <wp:lineTo x="21454" y="21429"/>
                <wp:lineTo x="21454" y="0"/>
                <wp:lineTo x="0" y="0"/>
              </wp:wrapPolygon>
            </wp:wrapThrough>
            <wp:docPr id="1245996102" name="Picture 8" descr="A water in a d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water in a dam&#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9400" cy="2400300"/>
                    </a:xfrm>
                    <a:prstGeom prst="rect">
                      <a:avLst/>
                    </a:prstGeom>
                    <a:noFill/>
                    <a:ln>
                      <a:noFill/>
                    </a:ln>
                  </pic:spPr>
                </pic:pic>
              </a:graphicData>
            </a:graphic>
          </wp:anchor>
        </w:drawing>
      </w:r>
    </w:p>
    <w:p w14:paraId="449D1092" w14:textId="67212DE2" w:rsidR="00C760F4" w:rsidRPr="000201AA" w:rsidRDefault="00C760F4" w:rsidP="00C760F4">
      <w:pPr>
        <w:spacing w:after="0" w:line="276" w:lineRule="auto"/>
        <w:jc w:val="both"/>
        <w:rPr>
          <w:bCs/>
        </w:rPr>
      </w:pPr>
      <w:r w:rsidRPr="000201AA">
        <w:rPr>
          <w:bCs/>
        </w:rPr>
        <w:t xml:space="preserve">   </w:t>
      </w:r>
    </w:p>
    <w:p w14:paraId="58918422" w14:textId="63568E1D" w:rsidR="00C760F4" w:rsidRPr="000201AA" w:rsidRDefault="006F4502" w:rsidP="00EF4CD6">
      <w:pPr>
        <w:pStyle w:val="OKSTILFIGURI"/>
        <w:jc w:val="left"/>
      </w:pPr>
      <w:bookmarkStart w:id="22" w:name="_Toc183984540"/>
      <w:r>
        <w:t xml:space="preserve">  Foto nr. 1</w:t>
      </w:r>
      <w:r w:rsidR="00C760F4" w:rsidRPr="000201AA">
        <w:t xml:space="preserve"> – Vedere din aval      </w:t>
      </w:r>
      <w:r w:rsidR="00EF4CD6">
        <w:t xml:space="preserve"> </w:t>
      </w:r>
      <w:r>
        <w:t xml:space="preserve">     Foto nr. 2</w:t>
      </w:r>
      <w:r w:rsidR="00C760F4" w:rsidRPr="000201AA">
        <w:t xml:space="preserve"> – Vedere din amonte Baraj stăvilar Surduc</w:t>
      </w:r>
      <w:bookmarkEnd w:id="22"/>
    </w:p>
    <w:p w14:paraId="6186F70C" w14:textId="77777777" w:rsidR="00C760F4" w:rsidRPr="000201AA" w:rsidRDefault="00C760F4" w:rsidP="00C760F4">
      <w:pPr>
        <w:spacing w:after="0" w:line="276" w:lineRule="auto"/>
        <w:jc w:val="both"/>
        <w:rPr>
          <w:bCs/>
        </w:rPr>
      </w:pPr>
      <w:r w:rsidRPr="00CF7722">
        <w:rPr>
          <w:bCs/>
          <w:lang w:val="sv-SE"/>
        </w:rPr>
        <w:t xml:space="preserve">  </w:t>
      </w:r>
      <w:r w:rsidRPr="000201AA">
        <w:rPr>
          <w:noProof/>
        </w:rPr>
        <w:drawing>
          <wp:inline distT="0" distB="0" distL="0" distR="0" wp14:anchorId="7F480852" wp14:editId="2F94265E">
            <wp:extent cx="2743200" cy="2379461"/>
            <wp:effectExtent l="0" t="0" r="0" b="1905"/>
            <wp:docPr id="765393350" name="Picture 6" descr="A water channel in a d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water channel in a dam&#10;&#10;Description automatically generated with medium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4006" cy="2380160"/>
                    </a:xfrm>
                    <a:prstGeom prst="rect">
                      <a:avLst/>
                    </a:prstGeom>
                    <a:noFill/>
                    <a:ln>
                      <a:noFill/>
                    </a:ln>
                  </pic:spPr>
                </pic:pic>
              </a:graphicData>
            </a:graphic>
          </wp:inline>
        </w:drawing>
      </w:r>
      <w:r w:rsidRPr="000201AA">
        <w:rPr>
          <w:noProof/>
        </w:rPr>
        <w:drawing>
          <wp:inline distT="0" distB="0" distL="0" distR="0" wp14:anchorId="48CB9929" wp14:editId="78EC877C">
            <wp:extent cx="2857013" cy="2379345"/>
            <wp:effectExtent l="0" t="0" r="635" b="1905"/>
            <wp:docPr id="848978175" name="Picture 5" descr="A construction site with a few work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onstruction site with a few workers&#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395" b="873"/>
                    <a:stretch/>
                  </pic:blipFill>
                  <pic:spPr bwMode="auto">
                    <a:xfrm>
                      <a:off x="0" y="0"/>
                      <a:ext cx="2866603" cy="2387332"/>
                    </a:xfrm>
                    <a:prstGeom prst="rect">
                      <a:avLst/>
                    </a:prstGeom>
                    <a:noFill/>
                    <a:ln>
                      <a:noFill/>
                    </a:ln>
                    <a:extLst>
                      <a:ext uri="{53640926-AAD7-44D8-BBD7-CCE9431645EC}">
                        <a14:shadowObscured xmlns:a14="http://schemas.microsoft.com/office/drawing/2010/main"/>
                      </a:ext>
                    </a:extLst>
                  </pic:spPr>
                </pic:pic>
              </a:graphicData>
            </a:graphic>
          </wp:inline>
        </w:drawing>
      </w:r>
    </w:p>
    <w:p w14:paraId="11C07A61" w14:textId="5735C931" w:rsidR="00C760F4" w:rsidRPr="000201AA" w:rsidRDefault="006F4502" w:rsidP="00EF4CD6">
      <w:pPr>
        <w:pStyle w:val="OKSTILFIGURI"/>
        <w:ind w:firstLine="0"/>
        <w:jc w:val="left"/>
      </w:pPr>
      <w:bookmarkStart w:id="23" w:name="_Toc183984541"/>
      <w:r>
        <w:t xml:space="preserve">                 Foto nr. 3</w:t>
      </w:r>
      <w:r w:rsidR="00C760F4" w:rsidRPr="000201AA">
        <w:t xml:space="preserve"> – Canal de deviere               </w:t>
      </w:r>
      <w:r w:rsidR="00EF4CD6">
        <w:t xml:space="preserve">   </w:t>
      </w:r>
      <w:r>
        <w:t xml:space="preserve">    Foto nr. 4</w:t>
      </w:r>
      <w:r w:rsidR="00C760F4" w:rsidRPr="000201AA">
        <w:t xml:space="preserve"> – Scară de pești-cofrare</w:t>
      </w:r>
      <w:bookmarkEnd w:id="23"/>
    </w:p>
    <w:p w14:paraId="202387BF" w14:textId="77777777" w:rsidR="00C760F4" w:rsidRPr="00E70BD0" w:rsidRDefault="00C760F4" w:rsidP="002D560C">
      <w:pPr>
        <w:spacing w:after="0" w:line="276" w:lineRule="auto"/>
        <w:jc w:val="both"/>
        <w:rPr>
          <w:rFonts w:ascii="Times New Roman" w:hAnsi="Times New Roman" w:cs="Times New Roman"/>
          <w:bCs/>
          <w:noProof/>
          <w:sz w:val="20"/>
          <w:szCs w:val="20"/>
          <w:lang w:val="ro-RO"/>
        </w:rPr>
      </w:pPr>
    </w:p>
    <w:p w14:paraId="0E1B802F" w14:textId="48DDDB0B" w:rsidR="00C760F4" w:rsidRPr="002D560C" w:rsidRDefault="00E70BD0" w:rsidP="002D560C">
      <w:pPr>
        <w:spacing w:after="0" w:line="276" w:lineRule="auto"/>
        <w:jc w:val="both"/>
        <w:rPr>
          <w:rFonts w:ascii="Times New Roman" w:hAnsi="Times New Roman" w:cs="Times New Roman"/>
          <w:b/>
          <w:bCs/>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bCs/>
          <w:noProof/>
          <w:sz w:val="24"/>
          <w:szCs w:val="24"/>
          <w:lang w:val="ro-RO"/>
        </w:rPr>
        <w:t xml:space="preserve">Lucrările rămase de executat propuse a fi realizate și incluse în </w:t>
      </w:r>
      <w:r>
        <w:rPr>
          <w:rFonts w:ascii="Times New Roman" w:hAnsi="Times New Roman" w:cs="Times New Roman"/>
          <w:b/>
          <w:bCs/>
          <w:noProof/>
          <w:sz w:val="24"/>
          <w:szCs w:val="24"/>
          <w:lang w:val="ro-RO"/>
        </w:rPr>
        <w:t>,,</w:t>
      </w:r>
      <w:r w:rsidR="00C760F4" w:rsidRPr="002D560C">
        <w:rPr>
          <w:rFonts w:ascii="Times New Roman" w:hAnsi="Times New Roman" w:cs="Times New Roman"/>
          <w:b/>
          <w:bCs/>
          <w:noProof/>
          <w:sz w:val="24"/>
          <w:szCs w:val="24"/>
          <w:lang w:val="ro-RO"/>
        </w:rPr>
        <w:t>Proiectul privind creșterea ponderii producției de energie electrică din surse regenerabile prin finalizarea lucrărilor și asigurarea monitorizării permanente a impactului asupra mediului la amenajarea hidroenergetică Surduc - Siriu” sunt:</w:t>
      </w:r>
    </w:p>
    <w:p w14:paraId="50113DBA" w14:textId="467AC090" w:rsidR="00C760F4" w:rsidRPr="002D560C" w:rsidRDefault="00C760F4">
      <w:pPr>
        <w:pStyle w:val="ListParagraph"/>
        <w:numPr>
          <w:ilvl w:val="0"/>
          <w:numId w:val="431"/>
        </w:numPr>
        <w:spacing w:line="276" w:lineRule="auto"/>
        <w:contextualSpacing/>
        <w:jc w:val="both"/>
        <w:rPr>
          <w:b/>
          <w:noProof/>
          <w:lang w:val="ro-RO"/>
        </w:rPr>
      </w:pPr>
      <w:r w:rsidRPr="002D560C">
        <w:rPr>
          <w:bCs/>
          <w:noProof/>
          <w:lang w:val="ro-RO"/>
        </w:rPr>
        <w:t>montare armături</w:t>
      </w:r>
      <w:r w:rsidR="00E70BD0">
        <w:rPr>
          <w:bCs/>
          <w:noProof/>
          <w:lang w:val="ro-RO"/>
        </w:rPr>
        <w:t>;</w:t>
      </w:r>
      <w:r w:rsidRPr="002D560C">
        <w:rPr>
          <w:bCs/>
          <w:noProof/>
          <w:lang w:val="ro-RO"/>
        </w:rPr>
        <w:t xml:space="preserve"> </w:t>
      </w:r>
    </w:p>
    <w:p w14:paraId="4079DA51" w14:textId="6B6A0105" w:rsidR="00C760F4" w:rsidRPr="002D560C" w:rsidRDefault="00C760F4">
      <w:pPr>
        <w:pStyle w:val="ListParagraph"/>
        <w:numPr>
          <w:ilvl w:val="0"/>
          <w:numId w:val="431"/>
        </w:numPr>
        <w:spacing w:line="276" w:lineRule="auto"/>
        <w:contextualSpacing/>
        <w:jc w:val="both"/>
        <w:rPr>
          <w:b/>
          <w:noProof/>
          <w:lang w:val="ro-RO"/>
        </w:rPr>
      </w:pPr>
      <w:r w:rsidRPr="002D560C">
        <w:rPr>
          <w:bCs/>
          <w:noProof/>
          <w:lang w:val="ro-RO"/>
        </w:rPr>
        <w:t>betonare plotul 1 până la cota 875,65</w:t>
      </w:r>
      <w:r w:rsidR="00102D23">
        <w:rPr>
          <w:bCs/>
          <w:noProof/>
          <w:lang w:val="ro-RO"/>
        </w:rPr>
        <w:t xml:space="preserve"> mdM</w:t>
      </w:r>
      <w:r w:rsidR="00E70BD0">
        <w:rPr>
          <w:bCs/>
          <w:noProof/>
          <w:lang w:val="ro-RO"/>
        </w:rPr>
        <w:t>;</w:t>
      </w:r>
      <w:r w:rsidRPr="002D560C">
        <w:rPr>
          <w:bCs/>
          <w:noProof/>
          <w:lang w:val="ro-RO"/>
        </w:rPr>
        <w:t xml:space="preserve">  </w:t>
      </w:r>
      <w:r w:rsidRPr="002D560C">
        <w:rPr>
          <w:b/>
          <w:noProof/>
          <w:lang w:val="ro-RO"/>
        </w:rPr>
        <w:t xml:space="preserve"> </w:t>
      </w:r>
    </w:p>
    <w:p w14:paraId="1DB935C9" w14:textId="7E2C2052" w:rsidR="00C760F4" w:rsidRPr="002D560C" w:rsidRDefault="00C760F4">
      <w:pPr>
        <w:pStyle w:val="ListParagraph"/>
        <w:numPr>
          <w:ilvl w:val="0"/>
          <w:numId w:val="431"/>
        </w:numPr>
        <w:spacing w:line="276" w:lineRule="auto"/>
        <w:contextualSpacing/>
        <w:jc w:val="both"/>
        <w:rPr>
          <w:bCs/>
          <w:noProof/>
          <w:lang w:val="ro-RO"/>
        </w:rPr>
      </w:pPr>
      <w:r w:rsidRPr="002D560C">
        <w:rPr>
          <w:bCs/>
          <w:noProof/>
          <w:lang w:val="ro-RO"/>
        </w:rPr>
        <w:t>realizarea terasamentelor pentru finalizare scara de pești – 2978 mc</w:t>
      </w:r>
      <w:r w:rsidR="00E70BD0">
        <w:rPr>
          <w:bCs/>
          <w:noProof/>
          <w:lang w:val="ro-RO"/>
        </w:rPr>
        <w:t>;</w:t>
      </w:r>
    </w:p>
    <w:p w14:paraId="65512A1F" w14:textId="6590922C" w:rsidR="00C760F4" w:rsidRPr="002D560C" w:rsidRDefault="00C760F4">
      <w:pPr>
        <w:pStyle w:val="ListParagraph"/>
        <w:numPr>
          <w:ilvl w:val="0"/>
          <w:numId w:val="431"/>
        </w:numPr>
        <w:spacing w:line="276" w:lineRule="auto"/>
        <w:contextualSpacing/>
        <w:jc w:val="both"/>
        <w:rPr>
          <w:bCs/>
          <w:noProof/>
          <w:lang w:val="ro-RO"/>
        </w:rPr>
      </w:pPr>
      <w:r w:rsidRPr="002D560C">
        <w:rPr>
          <w:bCs/>
          <w:noProof/>
          <w:lang w:val="ro-RO"/>
        </w:rPr>
        <w:t xml:space="preserve">montarea armăturilor și </w:t>
      </w:r>
      <w:r w:rsidR="009F5745" w:rsidRPr="002D560C">
        <w:rPr>
          <w:bCs/>
          <w:noProof/>
          <w:lang w:val="ro-RO"/>
        </w:rPr>
        <w:t>beton</w:t>
      </w:r>
      <w:r w:rsidR="009F5745">
        <w:rPr>
          <w:bCs/>
          <w:noProof/>
          <w:lang w:val="ro-RO"/>
        </w:rPr>
        <w:t>area</w:t>
      </w:r>
      <w:r w:rsidR="009F5745" w:rsidRPr="002D560C">
        <w:rPr>
          <w:bCs/>
          <w:noProof/>
          <w:lang w:val="ro-RO"/>
        </w:rPr>
        <w:t xml:space="preserve"> </w:t>
      </w:r>
      <w:r w:rsidRPr="002D560C">
        <w:rPr>
          <w:bCs/>
          <w:noProof/>
          <w:lang w:val="ro-RO"/>
        </w:rPr>
        <w:t>profilelor pe o lungime de 70</w:t>
      </w:r>
      <w:r w:rsidR="00F73BCE">
        <w:rPr>
          <w:bCs/>
          <w:noProof/>
          <w:lang w:val="ro-RO"/>
        </w:rPr>
        <w:t xml:space="preserve"> </w:t>
      </w:r>
      <w:r w:rsidRPr="002D560C">
        <w:rPr>
          <w:bCs/>
          <w:noProof/>
          <w:lang w:val="ro-RO"/>
        </w:rPr>
        <w:t>m pentru finalizare scara de pești – 1221 mc</w:t>
      </w:r>
      <w:r w:rsidR="00E70BD0">
        <w:rPr>
          <w:bCs/>
          <w:noProof/>
          <w:lang w:val="ro-RO"/>
        </w:rPr>
        <w:t>.</w:t>
      </w:r>
      <w:r w:rsidRPr="002D560C">
        <w:rPr>
          <w:b/>
          <w:noProof/>
          <w:lang w:val="ro-RO"/>
        </w:rPr>
        <w:t xml:space="preserve">                                          </w:t>
      </w:r>
    </w:p>
    <w:p w14:paraId="75C9D9C0" w14:textId="77777777" w:rsidR="00C760F4" w:rsidRPr="00E70BD0" w:rsidRDefault="00C760F4" w:rsidP="002D560C">
      <w:pPr>
        <w:spacing w:after="0" w:line="276" w:lineRule="auto"/>
        <w:jc w:val="both"/>
        <w:rPr>
          <w:rFonts w:ascii="Times New Roman" w:hAnsi="Times New Roman" w:cs="Times New Roman"/>
          <w:b/>
          <w:noProof/>
          <w:sz w:val="16"/>
          <w:szCs w:val="16"/>
          <w:lang w:val="ro-RO"/>
        </w:rPr>
      </w:pPr>
    </w:p>
    <w:p w14:paraId="5BB38991" w14:textId="77777777" w:rsidR="00C760F4" w:rsidRPr="002D560C" w:rsidRDefault="00C760F4">
      <w:pPr>
        <w:pStyle w:val="ListParagraph"/>
        <w:numPr>
          <w:ilvl w:val="0"/>
          <w:numId w:val="430"/>
        </w:numPr>
        <w:spacing w:line="276" w:lineRule="auto"/>
        <w:contextualSpacing/>
        <w:jc w:val="both"/>
        <w:rPr>
          <w:b/>
          <w:noProof/>
          <w:lang w:val="ro-RO"/>
        </w:rPr>
      </w:pPr>
      <w:r w:rsidRPr="002D560C">
        <w:rPr>
          <w:b/>
          <w:noProof/>
          <w:lang w:val="ro-RO"/>
        </w:rPr>
        <w:lastRenderedPageBreak/>
        <w:t>Stăvilarul propriu-zis (baraj deversor)</w:t>
      </w:r>
    </w:p>
    <w:p w14:paraId="11B17265" w14:textId="2598E5B5"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Din punct de vedere static</w:t>
      </w:r>
      <w:r>
        <w:rPr>
          <w:rFonts w:ascii="Times New Roman" w:hAnsi="Times New Roman" w:cs="Times New Roman"/>
          <w:noProof/>
          <w:sz w:val="24"/>
          <w:szCs w:val="24"/>
          <w:lang w:val="ro-RO"/>
        </w:rPr>
        <w:t>,</w:t>
      </w:r>
      <w:r w:rsidR="00C760F4" w:rsidRPr="002D560C">
        <w:rPr>
          <w:rFonts w:ascii="Times New Roman" w:hAnsi="Times New Roman" w:cs="Times New Roman"/>
          <w:noProof/>
          <w:sz w:val="24"/>
          <w:szCs w:val="24"/>
          <w:lang w:val="ro-RO"/>
        </w:rPr>
        <w:t xml:space="preserve"> stăvilarul propriu-zis este format din 2 cuve care se separă de barajul de greutate şi de canalul de spălare prin rosturi. Culeele au grosimi de 2</w:t>
      </w:r>
      <w:r>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m, iar cele două pile intermediare sunt de 4,00 m. Pila ce separă stăvilarul de canalul de spălare are rost pe mijloc.</w:t>
      </w:r>
    </w:p>
    <w:p w14:paraId="5F7E43B0" w14:textId="2814B648"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Din punct de vedere constructiv, barajul deversor se compune din trei trepte:</w:t>
      </w:r>
    </w:p>
    <w:p w14:paraId="09F79D38" w14:textId="77777777" w:rsidR="00C760F4" w:rsidRPr="002D560C" w:rsidRDefault="00C760F4">
      <w:pPr>
        <w:pStyle w:val="ListParagraph"/>
        <w:numPr>
          <w:ilvl w:val="0"/>
          <w:numId w:val="432"/>
        </w:numPr>
        <w:spacing w:line="276" w:lineRule="auto"/>
        <w:contextualSpacing/>
        <w:jc w:val="both"/>
        <w:rPr>
          <w:noProof/>
          <w:lang w:val="ro-RO"/>
        </w:rPr>
      </w:pPr>
      <w:r w:rsidRPr="002D560C">
        <w:rPr>
          <w:noProof/>
          <w:lang w:val="ro-RO"/>
        </w:rPr>
        <w:t xml:space="preserve">Infrastructura, respectiv pragul deversor și părțile adiacente ale culeii și pilelor, până la cota 863,00 mdM </w:t>
      </w:r>
      <w:r w:rsidRPr="002D560C">
        <w:rPr>
          <w:b/>
          <w:bCs/>
          <w:noProof/>
          <w:lang w:val="ro-RO"/>
        </w:rPr>
        <w:t>- realizată integral</w:t>
      </w:r>
      <w:r w:rsidRPr="002D560C">
        <w:rPr>
          <w:noProof/>
          <w:lang w:val="ro-RO"/>
        </w:rPr>
        <w:t>;</w:t>
      </w:r>
    </w:p>
    <w:p w14:paraId="7B571E7E" w14:textId="0160E749" w:rsidR="00C760F4" w:rsidRPr="002D560C" w:rsidRDefault="00C760F4">
      <w:pPr>
        <w:pStyle w:val="ListParagraph"/>
        <w:numPr>
          <w:ilvl w:val="0"/>
          <w:numId w:val="432"/>
        </w:numPr>
        <w:spacing w:line="276" w:lineRule="auto"/>
        <w:contextualSpacing/>
        <w:jc w:val="both"/>
        <w:rPr>
          <w:bCs/>
          <w:noProof/>
          <w:lang w:val="ro-RO"/>
        </w:rPr>
      </w:pPr>
      <w:r w:rsidRPr="002D560C">
        <w:rPr>
          <w:noProof/>
          <w:lang w:val="ro-RO"/>
        </w:rPr>
        <w:t xml:space="preserve">Suprastructura, între 863,00 și 873,00 mdM - </w:t>
      </w:r>
      <w:r w:rsidRPr="002D560C">
        <w:rPr>
          <w:b/>
          <w:noProof/>
          <w:lang w:val="ro-RO"/>
        </w:rPr>
        <w:t>executată 50%</w:t>
      </w:r>
      <w:r w:rsidRPr="002D560C">
        <w:rPr>
          <w:bCs/>
          <w:noProof/>
          <w:lang w:val="ro-RO"/>
        </w:rPr>
        <w:t>, lucrările rest de executat constau în montare armături și betonare culee mal stâng, semipile cuve și pile între cotele 873,00</w:t>
      </w:r>
      <w:r w:rsidR="00F73BCE">
        <w:rPr>
          <w:bCs/>
          <w:noProof/>
          <w:lang w:val="ro-RO"/>
        </w:rPr>
        <w:t xml:space="preserve"> </w:t>
      </w:r>
      <w:r w:rsidRPr="002D560C">
        <w:rPr>
          <w:bCs/>
          <w:noProof/>
          <w:lang w:val="ro-RO"/>
        </w:rPr>
        <w:t>-</w:t>
      </w:r>
      <w:r w:rsidR="00F73BCE">
        <w:rPr>
          <w:bCs/>
          <w:noProof/>
          <w:lang w:val="ro-RO"/>
        </w:rPr>
        <w:t xml:space="preserve"> </w:t>
      </w:r>
      <w:r w:rsidRPr="002D560C">
        <w:rPr>
          <w:bCs/>
          <w:noProof/>
          <w:lang w:val="ro-RO"/>
        </w:rPr>
        <w:t>875,00</w:t>
      </w:r>
      <w:r w:rsidR="00F01122">
        <w:rPr>
          <w:bCs/>
          <w:noProof/>
          <w:lang w:val="ro-RO"/>
        </w:rPr>
        <w:t xml:space="preserve"> </w:t>
      </w:r>
      <w:r w:rsidRPr="002D560C">
        <w:rPr>
          <w:bCs/>
          <w:noProof/>
          <w:lang w:val="ro-RO"/>
        </w:rPr>
        <w:t>mdM;</w:t>
      </w:r>
    </w:p>
    <w:p w14:paraId="5839CDF8" w14:textId="07399625" w:rsidR="00C760F4" w:rsidRPr="002D560C" w:rsidRDefault="00C760F4">
      <w:pPr>
        <w:pStyle w:val="ListParagraph"/>
        <w:numPr>
          <w:ilvl w:val="0"/>
          <w:numId w:val="432"/>
        </w:numPr>
        <w:spacing w:line="276" w:lineRule="auto"/>
        <w:contextualSpacing/>
        <w:jc w:val="both"/>
        <w:rPr>
          <w:noProof/>
          <w:lang w:val="ro-RO"/>
        </w:rPr>
      </w:pPr>
      <w:r w:rsidRPr="002D560C">
        <w:rPr>
          <w:noProof/>
          <w:lang w:val="ro-RO"/>
        </w:rPr>
        <w:t xml:space="preserve">Coronamentul, între cotele 873,00 și 875,65 mdM - </w:t>
      </w:r>
      <w:r w:rsidRPr="002D560C">
        <w:rPr>
          <w:b/>
          <w:noProof/>
          <w:lang w:val="ro-RO"/>
        </w:rPr>
        <w:t>neexecutat</w:t>
      </w:r>
      <w:r w:rsidRPr="002D560C">
        <w:rPr>
          <w:bCs/>
          <w:noProof/>
          <w:lang w:val="ro-RO"/>
        </w:rPr>
        <w:t xml:space="preserve">, </w:t>
      </w:r>
      <w:r w:rsidR="00F73BCE" w:rsidRPr="002D560C">
        <w:rPr>
          <w:bCs/>
          <w:noProof/>
          <w:lang w:val="ro-RO"/>
        </w:rPr>
        <w:t>lucr</w:t>
      </w:r>
      <w:r w:rsidR="00F73BCE">
        <w:rPr>
          <w:bCs/>
          <w:noProof/>
          <w:lang w:val="ro-RO"/>
        </w:rPr>
        <w:t>ă</w:t>
      </w:r>
      <w:r w:rsidR="00F73BCE" w:rsidRPr="002D560C">
        <w:rPr>
          <w:bCs/>
          <w:noProof/>
          <w:lang w:val="ro-RO"/>
        </w:rPr>
        <w:t xml:space="preserve">rile </w:t>
      </w:r>
      <w:r w:rsidRPr="002D560C">
        <w:rPr>
          <w:bCs/>
          <w:noProof/>
          <w:lang w:val="ro-RO"/>
        </w:rPr>
        <w:t xml:space="preserve">necesare constau în montare </w:t>
      </w:r>
      <w:r w:rsidR="00F73BCE" w:rsidRPr="002D560C">
        <w:rPr>
          <w:bCs/>
          <w:noProof/>
          <w:lang w:val="ro-RO"/>
        </w:rPr>
        <w:t>arm</w:t>
      </w:r>
      <w:r w:rsidR="00F73BCE">
        <w:rPr>
          <w:bCs/>
          <w:noProof/>
          <w:lang w:val="ro-RO"/>
        </w:rPr>
        <w:t>ă</w:t>
      </w:r>
      <w:r w:rsidR="00F73BCE" w:rsidRPr="002D560C">
        <w:rPr>
          <w:bCs/>
          <w:noProof/>
          <w:lang w:val="ro-RO"/>
        </w:rPr>
        <w:t xml:space="preserve">turi </w:t>
      </w:r>
      <w:r w:rsidRPr="002D560C">
        <w:rPr>
          <w:bCs/>
          <w:noProof/>
          <w:lang w:val="ro-RO"/>
        </w:rPr>
        <w:t>și betonare.</w:t>
      </w:r>
    </w:p>
    <w:p w14:paraId="3C9F8939" w14:textId="77777777" w:rsidR="00C760F4" w:rsidRPr="002D560C" w:rsidRDefault="00C760F4" w:rsidP="002D560C">
      <w:pPr>
        <w:spacing w:after="0" w:line="276" w:lineRule="auto"/>
        <w:jc w:val="both"/>
        <w:rPr>
          <w:rFonts w:ascii="Times New Roman" w:hAnsi="Times New Roman" w:cs="Times New Roman"/>
          <w:noProof/>
          <w:sz w:val="24"/>
          <w:szCs w:val="24"/>
          <w:lang w:val="ro-RO"/>
        </w:rPr>
      </w:pPr>
    </w:p>
    <w:p w14:paraId="4F601949" w14:textId="2C5975F3" w:rsidR="00C760F4" w:rsidRPr="002D560C" w:rsidRDefault="00E70BD0" w:rsidP="002D560C">
      <w:pPr>
        <w:spacing w:after="0" w:line="276" w:lineRule="auto"/>
        <w:jc w:val="both"/>
        <w:rPr>
          <w:rFonts w:ascii="Times New Roman" w:hAnsi="Times New Roman" w:cs="Times New Roman"/>
          <w:b/>
          <w:bCs/>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bCs/>
          <w:noProof/>
          <w:sz w:val="24"/>
          <w:szCs w:val="24"/>
          <w:lang w:val="ro-RO"/>
        </w:rPr>
        <w:t>Lucrările rămase de ex</w:t>
      </w:r>
      <w:r w:rsidR="008E3C7C">
        <w:rPr>
          <w:rFonts w:ascii="Times New Roman" w:hAnsi="Times New Roman" w:cs="Times New Roman"/>
          <w:b/>
          <w:bCs/>
          <w:noProof/>
          <w:sz w:val="24"/>
          <w:szCs w:val="24"/>
          <w:lang w:val="ro-RO"/>
        </w:rPr>
        <w:t>e</w:t>
      </w:r>
      <w:r w:rsidR="00C760F4" w:rsidRPr="002D560C">
        <w:rPr>
          <w:rFonts w:ascii="Times New Roman" w:hAnsi="Times New Roman" w:cs="Times New Roman"/>
          <w:b/>
          <w:bCs/>
          <w:noProof/>
          <w:sz w:val="24"/>
          <w:szCs w:val="24"/>
          <w:lang w:val="ro-RO"/>
        </w:rPr>
        <w:t xml:space="preserve">cutat propuse a fi realizate și incluse în </w:t>
      </w:r>
      <w:r>
        <w:rPr>
          <w:rFonts w:ascii="Times New Roman" w:hAnsi="Times New Roman" w:cs="Times New Roman"/>
          <w:b/>
          <w:bCs/>
          <w:noProof/>
          <w:sz w:val="24"/>
          <w:szCs w:val="24"/>
          <w:lang w:val="ro-RO"/>
        </w:rPr>
        <w:t>,,</w:t>
      </w:r>
      <w:r w:rsidR="00C760F4" w:rsidRPr="002D560C">
        <w:rPr>
          <w:rFonts w:ascii="Times New Roman" w:hAnsi="Times New Roman" w:cs="Times New Roman"/>
          <w:b/>
          <w:bCs/>
          <w:noProof/>
          <w:sz w:val="24"/>
          <w:szCs w:val="24"/>
          <w:lang w:val="ro-RO"/>
        </w:rPr>
        <w:t>Proiectul privind creșterea ponderii producției de energie electrică din surse regenerabile prin finalizarea lucrărilor și asigurarea monitorizării permanente a impactului asupra mediului la amenajarea hidroenergetică Surduc - Siriu” sunt:</w:t>
      </w:r>
    </w:p>
    <w:p w14:paraId="34B6ED99" w14:textId="44024BC2" w:rsidR="00C760F4" w:rsidRPr="002D560C" w:rsidRDefault="00C760F4">
      <w:pPr>
        <w:pStyle w:val="ListParagraph"/>
        <w:numPr>
          <w:ilvl w:val="0"/>
          <w:numId w:val="432"/>
        </w:numPr>
        <w:spacing w:line="276" w:lineRule="auto"/>
        <w:contextualSpacing/>
        <w:jc w:val="both"/>
        <w:rPr>
          <w:b/>
          <w:bCs/>
          <w:noProof/>
          <w:lang w:val="ro-RO"/>
        </w:rPr>
      </w:pPr>
      <w:r w:rsidRPr="002D560C">
        <w:rPr>
          <w:bCs/>
          <w:noProof/>
          <w:lang w:val="ro-RO"/>
        </w:rPr>
        <w:t>montare armături și betonare culee mal stâng, semipile cuve și pile între cotele 873,00-875,00</w:t>
      </w:r>
      <w:r w:rsidR="00102D23">
        <w:rPr>
          <w:bCs/>
          <w:noProof/>
          <w:lang w:val="ro-RO"/>
        </w:rPr>
        <w:t xml:space="preserve"> </w:t>
      </w:r>
      <w:r w:rsidRPr="002D560C">
        <w:rPr>
          <w:bCs/>
          <w:noProof/>
          <w:lang w:val="ro-RO"/>
        </w:rPr>
        <w:t>mdM pentru finalizarea suprastructurii – 7843 mc</w:t>
      </w:r>
      <w:r w:rsidR="00E70BD0">
        <w:rPr>
          <w:bCs/>
          <w:noProof/>
          <w:lang w:val="ro-RO"/>
        </w:rPr>
        <w:t>;</w:t>
      </w:r>
    </w:p>
    <w:p w14:paraId="68C5C585" w14:textId="7D54EB1E" w:rsidR="00C760F4" w:rsidRPr="002D560C" w:rsidRDefault="00C760F4">
      <w:pPr>
        <w:pStyle w:val="ListParagraph"/>
        <w:numPr>
          <w:ilvl w:val="0"/>
          <w:numId w:val="432"/>
        </w:numPr>
        <w:spacing w:line="276" w:lineRule="auto"/>
        <w:contextualSpacing/>
        <w:jc w:val="both"/>
        <w:rPr>
          <w:b/>
          <w:bCs/>
          <w:noProof/>
          <w:lang w:val="ro-RO"/>
        </w:rPr>
      </w:pPr>
      <w:r w:rsidRPr="002D560C">
        <w:rPr>
          <w:bCs/>
          <w:noProof/>
          <w:lang w:val="ro-RO"/>
        </w:rPr>
        <w:t xml:space="preserve">montare </w:t>
      </w:r>
      <w:r w:rsidR="00F73BCE" w:rsidRPr="002D560C">
        <w:rPr>
          <w:bCs/>
          <w:noProof/>
          <w:lang w:val="ro-RO"/>
        </w:rPr>
        <w:t>arm</w:t>
      </w:r>
      <w:r w:rsidR="00F73BCE">
        <w:rPr>
          <w:bCs/>
          <w:noProof/>
          <w:lang w:val="ro-RO"/>
        </w:rPr>
        <w:t>ă</w:t>
      </w:r>
      <w:r w:rsidR="00F73BCE" w:rsidRPr="002D560C">
        <w:rPr>
          <w:bCs/>
          <w:noProof/>
          <w:lang w:val="ro-RO"/>
        </w:rPr>
        <w:t xml:space="preserve">turi </w:t>
      </w:r>
      <w:r w:rsidRPr="002D560C">
        <w:rPr>
          <w:bCs/>
          <w:noProof/>
          <w:lang w:val="ro-RO"/>
        </w:rPr>
        <w:t>și betonare pentru finalizarea coronamentului – 79.20 ml</w:t>
      </w:r>
      <w:r w:rsidR="00E70BD0">
        <w:rPr>
          <w:bCs/>
          <w:noProof/>
          <w:lang w:val="ro-RO"/>
        </w:rPr>
        <w:t>.</w:t>
      </w:r>
    </w:p>
    <w:p w14:paraId="06376F57" w14:textId="77777777" w:rsidR="00C760F4" w:rsidRPr="002D560C" w:rsidRDefault="00C760F4" w:rsidP="002D560C">
      <w:pPr>
        <w:spacing w:after="0" w:line="276" w:lineRule="auto"/>
        <w:jc w:val="both"/>
        <w:rPr>
          <w:rFonts w:ascii="Times New Roman" w:hAnsi="Times New Roman" w:cs="Times New Roman"/>
          <w:b/>
          <w:noProof/>
          <w:sz w:val="24"/>
          <w:szCs w:val="24"/>
          <w:lang w:val="ro-RO"/>
        </w:rPr>
      </w:pPr>
    </w:p>
    <w:p w14:paraId="17B6FEED" w14:textId="77777777" w:rsidR="00C760F4" w:rsidRPr="002D560C" w:rsidRDefault="00C760F4">
      <w:pPr>
        <w:pStyle w:val="ListParagraph"/>
        <w:numPr>
          <w:ilvl w:val="0"/>
          <w:numId w:val="430"/>
        </w:numPr>
        <w:spacing w:line="276" w:lineRule="auto"/>
        <w:contextualSpacing/>
        <w:jc w:val="both"/>
        <w:rPr>
          <w:b/>
          <w:noProof/>
          <w:lang w:val="ro-RO"/>
        </w:rPr>
      </w:pPr>
      <w:r w:rsidRPr="002D560C">
        <w:rPr>
          <w:b/>
          <w:noProof/>
          <w:lang w:val="ro-RO"/>
        </w:rPr>
        <w:t>Canal de spălare:</w:t>
      </w:r>
    </w:p>
    <w:p w14:paraId="625E84EA" w14:textId="340D410C"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 xml:space="preserve">Canalul de spălare este amplasat în fața prizei energetice, face parte din frontul de retenție și a fost proiectat ca o cuvă independentă de stăvilar. Panta canalului este de 3%, pantă necesară pentru a crea viteze care să antreneze materialul depus în fața prizei aducțiunii. Debitul pe canal este controlat de o stavilă segment de </w:t>
      </w:r>
      <w:r w:rsidR="00F73BCE" w:rsidRPr="002D560C">
        <w:rPr>
          <w:rFonts w:ascii="Times New Roman" w:hAnsi="Times New Roman" w:cs="Times New Roman"/>
          <w:noProof/>
          <w:sz w:val="24"/>
          <w:szCs w:val="24"/>
          <w:lang w:val="ro-RO"/>
        </w:rPr>
        <w:t>4</w:t>
      </w:r>
      <w:r w:rsidR="00F73BCE">
        <w:rPr>
          <w:rFonts w:ascii="Times New Roman" w:hAnsi="Times New Roman" w:cs="Times New Roman"/>
          <w:noProof/>
          <w:sz w:val="24"/>
          <w:szCs w:val="24"/>
          <w:lang w:val="ro-RO"/>
        </w:rPr>
        <w:t>x</w:t>
      </w:r>
      <w:r w:rsidR="00F73BCE" w:rsidRPr="002D560C">
        <w:rPr>
          <w:rFonts w:ascii="Times New Roman" w:hAnsi="Times New Roman" w:cs="Times New Roman"/>
          <w:noProof/>
          <w:sz w:val="24"/>
          <w:szCs w:val="24"/>
          <w:lang w:val="ro-RO"/>
        </w:rPr>
        <w:t>4</w:t>
      </w:r>
      <w:r w:rsidR="00F73BCE">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 xml:space="preserve">m pe același aliniament cu stavilele barajului deversor. </w:t>
      </w:r>
      <w:r>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Canalul de spălare este de tip cuvă, are o deschidere de 4m și o lungime amonte-aval de 45,35</w:t>
      </w:r>
      <w:r w:rsidR="00F73BCE">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m.</w:t>
      </w:r>
    </w:p>
    <w:p w14:paraId="5F1DF566" w14:textId="5F62C999"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Din punct de vedere constructiv, canalul este alcătuit din următoarele elemente:</w:t>
      </w:r>
    </w:p>
    <w:p w14:paraId="1B5C3594" w14:textId="6679DAF0" w:rsidR="00C760F4" w:rsidRPr="002D560C" w:rsidRDefault="00C760F4">
      <w:pPr>
        <w:pStyle w:val="ListParagraph"/>
        <w:numPr>
          <w:ilvl w:val="0"/>
          <w:numId w:val="432"/>
        </w:numPr>
        <w:spacing w:line="276" w:lineRule="auto"/>
        <w:contextualSpacing/>
        <w:jc w:val="both"/>
        <w:rPr>
          <w:bCs/>
          <w:noProof/>
          <w:lang w:val="ro-RO"/>
        </w:rPr>
      </w:pPr>
      <w:r w:rsidRPr="002D560C">
        <w:rPr>
          <w:bCs/>
          <w:noProof/>
          <w:lang w:val="ro-RO"/>
        </w:rPr>
        <w:t>Infrastructura - a fost executată betonarea radierului canalului de spălare până la cota finală care este variabilă între 860,63</w:t>
      </w:r>
      <w:r w:rsidR="00F73BCE">
        <w:rPr>
          <w:bCs/>
          <w:noProof/>
          <w:lang w:val="ro-RO"/>
        </w:rPr>
        <w:t xml:space="preserve"> </w:t>
      </w:r>
      <w:r w:rsidRPr="002D560C">
        <w:rPr>
          <w:bCs/>
          <w:noProof/>
          <w:lang w:val="ro-RO"/>
        </w:rPr>
        <w:t>÷</w:t>
      </w:r>
      <w:r w:rsidR="00F73BCE">
        <w:rPr>
          <w:bCs/>
          <w:noProof/>
          <w:lang w:val="ro-RO"/>
        </w:rPr>
        <w:t xml:space="preserve"> </w:t>
      </w:r>
      <w:r w:rsidRPr="002D560C">
        <w:rPr>
          <w:bCs/>
          <w:noProof/>
          <w:lang w:val="ro-RO"/>
        </w:rPr>
        <w:t>860,00</w:t>
      </w:r>
      <w:r w:rsidR="00F73BCE">
        <w:rPr>
          <w:bCs/>
          <w:noProof/>
          <w:lang w:val="ro-RO"/>
        </w:rPr>
        <w:t xml:space="preserve"> mdM</w:t>
      </w:r>
      <w:r w:rsidRPr="002D560C">
        <w:rPr>
          <w:bCs/>
          <w:noProof/>
          <w:lang w:val="ro-RO"/>
        </w:rPr>
        <w:t>, iar culeea mal drept și peretele (pila) mal stâng până la cota 861,70 mdM, mai puțin zona aval de cea de a doua nișă de batardou. Grosimea radierului este de cca. 3,50</w:t>
      </w:r>
      <w:r w:rsidR="00F73BCE">
        <w:rPr>
          <w:bCs/>
          <w:noProof/>
          <w:lang w:val="ro-RO"/>
        </w:rPr>
        <w:t xml:space="preserve"> </w:t>
      </w:r>
      <w:r w:rsidRPr="002D560C">
        <w:rPr>
          <w:bCs/>
          <w:noProof/>
          <w:lang w:val="ro-RO"/>
        </w:rPr>
        <w:t>m realizată cu beton C16/20, iar fețele radierului și a pereților cuvei cu beton de uzură C20/25.</w:t>
      </w:r>
    </w:p>
    <w:p w14:paraId="3B803B58" w14:textId="77777777" w:rsidR="00C760F4" w:rsidRPr="002D560C" w:rsidRDefault="00C760F4">
      <w:pPr>
        <w:pStyle w:val="ListParagraph"/>
        <w:numPr>
          <w:ilvl w:val="0"/>
          <w:numId w:val="432"/>
        </w:numPr>
        <w:spacing w:line="276" w:lineRule="auto"/>
        <w:contextualSpacing/>
        <w:jc w:val="both"/>
        <w:rPr>
          <w:bCs/>
          <w:noProof/>
          <w:lang w:val="ro-RO"/>
        </w:rPr>
      </w:pPr>
      <w:r w:rsidRPr="002D560C">
        <w:rPr>
          <w:bCs/>
          <w:noProof/>
          <w:lang w:val="ro-RO"/>
        </w:rPr>
        <w:t>Suprastructura – reprezintă betonarea pereților între cotele 861,7÷ 873,00 mdM realizată 20%, lucrările rest de executat constau în montarea armăturilor și betonarea între cotele 865,2 și 873,00 mdM</w:t>
      </w:r>
    </w:p>
    <w:p w14:paraId="41716ADF" w14:textId="77777777" w:rsidR="00C760F4" w:rsidRPr="002D560C" w:rsidRDefault="00C760F4" w:rsidP="002D560C">
      <w:pPr>
        <w:spacing w:after="0" w:line="276" w:lineRule="auto"/>
        <w:jc w:val="both"/>
        <w:rPr>
          <w:rFonts w:ascii="Times New Roman" w:hAnsi="Times New Roman" w:cs="Times New Roman"/>
          <w:b/>
          <w:bCs/>
          <w:noProof/>
          <w:sz w:val="24"/>
          <w:szCs w:val="24"/>
          <w:lang w:val="ro-RO"/>
        </w:rPr>
      </w:pPr>
    </w:p>
    <w:p w14:paraId="371DC6ED" w14:textId="71D7FEE7" w:rsidR="00C760F4" w:rsidRPr="002D560C" w:rsidRDefault="00E70BD0" w:rsidP="002D560C">
      <w:pPr>
        <w:spacing w:after="0" w:line="276" w:lineRule="auto"/>
        <w:jc w:val="both"/>
        <w:rPr>
          <w:rFonts w:ascii="Times New Roman" w:hAnsi="Times New Roman" w:cs="Times New Roman"/>
          <w:b/>
          <w:bCs/>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bCs/>
          <w:noProof/>
          <w:sz w:val="24"/>
          <w:szCs w:val="24"/>
          <w:lang w:val="ro-RO"/>
        </w:rPr>
        <w:t>Lucrările rămase de ex</w:t>
      </w:r>
      <w:r w:rsidR="008E3C7C">
        <w:rPr>
          <w:rFonts w:ascii="Times New Roman" w:hAnsi="Times New Roman" w:cs="Times New Roman"/>
          <w:b/>
          <w:bCs/>
          <w:noProof/>
          <w:sz w:val="24"/>
          <w:szCs w:val="24"/>
          <w:lang w:val="ro-RO"/>
        </w:rPr>
        <w:t>e</w:t>
      </w:r>
      <w:r w:rsidR="00C760F4" w:rsidRPr="002D560C">
        <w:rPr>
          <w:rFonts w:ascii="Times New Roman" w:hAnsi="Times New Roman" w:cs="Times New Roman"/>
          <w:b/>
          <w:bCs/>
          <w:noProof/>
          <w:sz w:val="24"/>
          <w:szCs w:val="24"/>
          <w:lang w:val="ro-RO"/>
        </w:rPr>
        <w:t xml:space="preserve">cutat propuse a fi realizate și incluse în </w:t>
      </w:r>
      <w:r>
        <w:rPr>
          <w:rFonts w:ascii="Times New Roman" w:hAnsi="Times New Roman" w:cs="Times New Roman"/>
          <w:b/>
          <w:bCs/>
          <w:noProof/>
          <w:sz w:val="24"/>
          <w:szCs w:val="24"/>
          <w:lang w:val="ro-RO"/>
        </w:rPr>
        <w:t>,,</w:t>
      </w:r>
      <w:r w:rsidR="00C760F4" w:rsidRPr="002D560C">
        <w:rPr>
          <w:rFonts w:ascii="Times New Roman" w:hAnsi="Times New Roman" w:cs="Times New Roman"/>
          <w:b/>
          <w:bCs/>
          <w:noProof/>
          <w:sz w:val="24"/>
          <w:szCs w:val="24"/>
          <w:lang w:val="ro-RO"/>
        </w:rPr>
        <w:t xml:space="preserve">Proiectul privind creșterea ponderii producției de energie electrică din surse regenerabile prin finalizarea </w:t>
      </w:r>
      <w:r w:rsidR="00C760F4" w:rsidRPr="002D560C">
        <w:rPr>
          <w:rFonts w:ascii="Times New Roman" w:hAnsi="Times New Roman" w:cs="Times New Roman"/>
          <w:b/>
          <w:bCs/>
          <w:noProof/>
          <w:sz w:val="24"/>
          <w:szCs w:val="24"/>
          <w:lang w:val="ro-RO"/>
        </w:rPr>
        <w:lastRenderedPageBreak/>
        <w:t>lucrărilor și asigurarea monitorizării permanente a impactului asupra mediului la amenajarea hidroenergetică Surduc - Siriu” sunt:</w:t>
      </w:r>
    </w:p>
    <w:p w14:paraId="24F109EE" w14:textId="29C30BEC" w:rsidR="00C760F4" w:rsidRPr="00255A4F" w:rsidRDefault="00C760F4" w:rsidP="00255A4F">
      <w:pPr>
        <w:pStyle w:val="ListParagraph"/>
        <w:numPr>
          <w:ilvl w:val="1"/>
          <w:numId w:val="433"/>
        </w:numPr>
        <w:spacing w:line="276" w:lineRule="auto"/>
        <w:contextualSpacing/>
        <w:jc w:val="both"/>
        <w:rPr>
          <w:b/>
          <w:bCs/>
          <w:noProof/>
          <w:lang w:val="ro-RO"/>
        </w:rPr>
      </w:pPr>
      <w:r w:rsidRPr="002D560C">
        <w:rPr>
          <w:noProof/>
          <w:lang w:val="ro-RO"/>
        </w:rPr>
        <w:t>Betonare – 1023 mc</w:t>
      </w:r>
      <w:r w:rsidR="00E70BD0">
        <w:rPr>
          <w:noProof/>
          <w:lang w:val="ro-RO"/>
        </w:rPr>
        <w:t>.</w:t>
      </w:r>
    </w:p>
    <w:p w14:paraId="4E16BE0F" w14:textId="77777777" w:rsidR="00C760F4" w:rsidRPr="00E70BD0" w:rsidRDefault="00C760F4" w:rsidP="00E70BD0">
      <w:pPr>
        <w:spacing w:after="0" w:line="240" w:lineRule="auto"/>
        <w:jc w:val="both"/>
        <w:rPr>
          <w:rFonts w:ascii="Times New Roman" w:hAnsi="Times New Roman" w:cs="Times New Roman"/>
          <w:b/>
          <w:noProof/>
          <w:sz w:val="16"/>
          <w:szCs w:val="16"/>
          <w:lang w:val="ro-RO"/>
        </w:rPr>
      </w:pPr>
    </w:p>
    <w:p w14:paraId="5986340B" w14:textId="77777777" w:rsidR="00C760F4" w:rsidRPr="002D560C" w:rsidRDefault="00C760F4">
      <w:pPr>
        <w:pStyle w:val="ListParagraph"/>
        <w:numPr>
          <w:ilvl w:val="0"/>
          <w:numId w:val="430"/>
        </w:numPr>
        <w:spacing w:line="276" w:lineRule="auto"/>
        <w:contextualSpacing/>
        <w:jc w:val="both"/>
        <w:rPr>
          <w:b/>
          <w:noProof/>
          <w:lang w:val="ro-RO"/>
        </w:rPr>
      </w:pPr>
      <w:r w:rsidRPr="002D560C">
        <w:rPr>
          <w:b/>
          <w:noProof/>
          <w:lang w:val="ro-RO"/>
        </w:rPr>
        <w:t>Aripa de închidere mal stâng și Priza de apă (energetică)</w:t>
      </w:r>
    </w:p>
    <w:p w14:paraId="0C8767BC" w14:textId="3ACC69C6"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 xml:space="preserve">Închiderea frontului de retenţie la malul drept se face prin intermediul unui zid de beton cu profil triunghiular, cu paramentul amonte vertical,  având o lungime de 31,25 m. Înălţimea  maximă este de 17,65 m. Zidul s-a betonat împreună cu fundaţia conductei de record care face legătura prizei cu galeria de aducţiune, fundaţia acesteia fiind în anumite secţiuni poziţionată sub talpa zidului. </w:t>
      </w:r>
    </w:p>
    <w:p w14:paraId="41A353B0" w14:textId="65EBD1FF"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Zidul împreună cu fundaţia conductei de racord se execută din beton simplu clasa BcH15 cu ciment 325 kg/mc.</w:t>
      </w:r>
    </w:p>
    <w:p w14:paraId="31CE7037" w14:textId="3F28A5C5"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Din punct de vedere structural, zidul din beton se execută în ploturi etanşate între ele cu bandă PVC O32.</w:t>
      </w:r>
    </w:p>
    <w:p w14:paraId="57B3A953" w14:textId="67D50BD2" w:rsidR="00C760F4" w:rsidRPr="002D560C" w:rsidRDefault="00E70BD0" w:rsidP="002D560C">
      <w:pPr>
        <w:spacing w:after="0" w:line="276" w:lineRule="auto"/>
        <w:jc w:val="both"/>
        <w:rPr>
          <w:rFonts w:ascii="Times New Roman" w:hAnsi="Times New Roman" w:cs="Times New Roman"/>
          <w:b/>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 xml:space="preserve">Stadiu fizic: </w:t>
      </w:r>
      <w:r w:rsidR="00C760F4" w:rsidRPr="002D560C">
        <w:rPr>
          <w:rFonts w:ascii="Times New Roman" w:hAnsi="Times New Roman" w:cs="Times New Roman"/>
          <w:b/>
          <w:bCs/>
          <w:noProof/>
          <w:sz w:val="24"/>
          <w:szCs w:val="24"/>
          <w:lang w:val="ro-RO"/>
        </w:rPr>
        <w:t>Plotul 1 şi 2 având lungimea de câte 10,00 m sunt în prezent integral executate la cota finală a barajului 875,65 mdM, iar plotul 3 în lungime de 11,25 m este neexecutat, urmând să fie realizat după devierea apelor peste deversor.</w:t>
      </w:r>
      <w:r w:rsidR="00C760F4" w:rsidRPr="002D560C">
        <w:rPr>
          <w:rFonts w:ascii="Times New Roman" w:hAnsi="Times New Roman" w:cs="Times New Roman"/>
          <w:b/>
          <w:noProof/>
          <w:sz w:val="24"/>
          <w:szCs w:val="24"/>
          <w:lang w:val="ro-RO"/>
        </w:rPr>
        <w:t xml:space="preserve"> </w:t>
      </w:r>
    </w:p>
    <w:p w14:paraId="2273A999" w14:textId="4ED9471D"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 xml:space="preserve">Zidul de închidere are profilul unui zid de greutate, proiectat </w:t>
      </w:r>
      <w:r w:rsidR="000E1DBB" w:rsidRPr="002D560C">
        <w:rPr>
          <w:rFonts w:ascii="Times New Roman" w:hAnsi="Times New Roman" w:cs="Times New Roman"/>
          <w:noProof/>
          <w:sz w:val="24"/>
          <w:szCs w:val="24"/>
          <w:lang w:val="ro-RO"/>
        </w:rPr>
        <w:t>s</w:t>
      </w:r>
      <w:r w:rsidR="000E1DBB">
        <w:rPr>
          <w:rFonts w:ascii="Times New Roman" w:hAnsi="Times New Roman" w:cs="Times New Roman"/>
          <w:noProof/>
          <w:sz w:val="24"/>
          <w:szCs w:val="24"/>
          <w:lang w:val="ro-RO"/>
        </w:rPr>
        <w:t>ă</w:t>
      </w:r>
      <w:r w:rsidR="000E1DBB" w:rsidRPr="002D560C">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preia presiunea apei din lac.</w:t>
      </w:r>
    </w:p>
    <w:p w14:paraId="4A3E2142" w14:textId="3DE4C216"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Priza energetică este amplasată în ampriza barajului, în culeea dreaptă a deschiderii canalului de spălare.</w:t>
      </w:r>
    </w:p>
    <w:p w14:paraId="4C8EB02D" w14:textId="1576986A"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Din punct de vedere constructiv, priza aducțiunii este un ansamblu alcătuit din 4 tronsoane. Fiecare tronson reprezintă o construcție de tip cuvă îngropată, executată integral din beton armat monolit. Cele 4 tronsoane sunt despărțite prin rost permanent închis, etanșat cu bandă din PVC.</w:t>
      </w:r>
    </w:p>
    <w:p w14:paraId="190987F7" w14:textId="7CA3CFFA" w:rsidR="00C760F4" w:rsidRPr="002D560C" w:rsidRDefault="00E70BD0"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 xml:space="preserve">Priza energetică nu este executată. </w:t>
      </w:r>
      <w:r w:rsidR="00C760F4" w:rsidRPr="002D560C">
        <w:rPr>
          <w:rFonts w:ascii="Times New Roman" w:hAnsi="Times New Roman" w:cs="Times New Roman"/>
          <w:bCs/>
          <w:noProof/>
          <w:sz w:val="24"/>
          <w:szCs w:val="24"/>
          <w:lang w:val="ro-RO"/>
        </w:rPr>
        <w:t>Este executat tronsonul de legătură cu galeria de aducțiune</w:t>
      </w:r>
      <w:r w:rsidR="00C760F4" w:rsidRPr="002D560C">
        <w:rPr>
          <w:rFonts w:ascii="Times New Roman" w:hAnsi="Times New Roman" w:cs="Times New Roman"/>
          <w:noProof/>
          <w:sz w:val="24"/>
          <w:szCs w:val="24"/>
          <w:lang w:val="ro-RO"/>
        </w:rPr>
        <w:t>, l</w:t>
      </w:r>
      <w:r w:rsidR="00C760F4" w:rsidRPr="002D560C">
        <w:rPr>
          <w:rFonts w:ascii="Times New Roman" w:hAnsi="Times New Roman" w:cs="Times New Roman"/>
          <w:bCs/>
          <w:noProof/>
          <w:sz w:val="24"/>
          <w:szCs w:val="24"/>
          <w:lang w:val="ro-RO"/>
        </w:rPr>
        <w:t>ucrările rest de executat constau în excavații, terasamente,montare armături și betonare priză.</w:t>
      </w:r>
    </w:p>
    <w:p w14:paraId="1DB1CB80" w14:textId="7AEF6440" w:rsidR="00C760F4" w:rsidRPr="002D560C" w:rsidRDefault="00E70BD0" w:rsidP="002D560C">
      <w:pPr>
        <w:spacing w:after="0" w:line="276" w:lineRule="auto"/>
        <w:jc w:val="both"/>
        <w:rPr>
          <w:rFonts w:ascii="Times New Roman" w:hAnsi="Times New Roman" w:cs="Times New Roman"/>
          <w:b/>
          <w:bCs/>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bCs/>
          <w:noProof/>
          <w:sz w:val="24"/>
          <w:szCs w:val="24"/>
          <w:lang w:val="ro-RO"/>
        </w:rPr>
        <w:t xml:space="preserve">Lucrările rămase de </w:t>
      </w:r>
      <w:r w:rsidR="008E3C7C">
        <w:rPr>
          <w:rFonts w:ascii="Times New Roman" w:hAnsi="Times New Roman" w:cs="Times New Roman"/>
          <w:b/>
          <w:bCs/>
          <w:noProof/>
          <w:sz w:val="24"/>
          <w:szCs w:val="24"/>
          <w:lang w:val="ro-RO"/>
        </w:rPr>
        <w:t>executat</w:t>
      </w:r>
      <w:r w:rsidR="00C760F4" w:rsidRPr="002D560C">
        <w:rPr>
          <w:rFonts w:ascii="Times New Roman" w:hAnsi="Times New Roman" w:cs="Times New Roman"/>
          <w:b/>
          <w:bCs/>
          <w:noProof/>
          <w:sz w:val="24"/>
          <w:szCs w:val="24"/>
          <w:lang w:val="ro-RO"/>
        </w:rPr>
        <w:t xml:space="preserve"> propuse a fi realizate și incluse în</w:t>
      </w:r>
      <w:r w:rsidR="00F01122">
        <w:rPr>
          <w:rFonts w:ascii="Times New Roman" w:hAnsi="Times New Roman" w:cs="Times New Roman"/>
          <w:b/>
          <w:bCs/>
          <w:noProof/>
          <w:sz w:val="24"/>
          <w:szCs w:val="24"/>
          <w:lang w:val="ro-RO"/>
        </w:rPr>
        <w:t xml:space="preserve"> </w:t>
      </w:r>
      <w:r>
        <w:rPr>
          <w:rFonts w:ascii="Times New Roman" w:hAnsi="Times New Roman" w:cs="Times New Roman"/>
          <w:b/>
          <w:bCs/>
          <w:noProof/>
          <w:sz w:val="24"/>
          <w:szCs w:val="24"/>
          <w:lang w:val="ro-RO"/>
        </w:rPr>
        <w:t>,,</w:t>
      </w:r>
      <w:r w:rsidR="00C760F4" w:rsidRPr="002D560C">
        <w:rPr>
          <w:rFonts w:ascii="Times New Roman" w:hAnsi="Times New Roman" w:cs="Times New Roman"/>
          <w:b/>
          <w:bCs/>
          <w:noProof/>
          <w:sz w:val="24"/>
          <w:szCs w:val="24"/>
          <w:lang w:val="ro-RO"/>
        </w:rPr>
        <w:t>Proiectul privind creșterea ponderii producției de energie electrică din surse regenerabile prin finalizarea lucrărilor și asigurarea monitorizării permanente a impactului asupra mediului la amenajarea hidroenergetică Surduc - Siriu” sunt:</w:t>
      </w:r>
    </w:p>
    <w:p w14:paraId="48D8ACE4" w14:textId="2D562F11" w:rsidR="00C760F4" w:rsidRPr="002D560C" w:rsidRDefault="00C760F4">
      <w:pPr>
        <w:pStyle w:val="ListParagraph"/>
        <w:numPr>
          <w:ilvl w:val="0"/>
          <w:numId w:val="432"/>
        </w:numPr>
        <w:spacing w:line="276" w:lineRule="auto"/>
        <w:contextualSpacing/>
        <w:jc w:val="both"/>
        <w:rPr>
          <w:bCs/>
          <w:noProof/>
          <w:lang w:val="ro-RO"/>
        </w:rPr>
      </w:pPr>
      <w:r w:rsidRPr="002D560C">
        <w:rPr>
          <w:bCs/>
          <w:noProof/>
          <w:lang w:val="ro-RO"/>
        </w:rPr>
        <w:t>betonare - priza aduct – 627 mc</w:t>
      </w:r>
      <w:r w:rsidR="00E70BD0">
        <w:rPr>
          <w:bCs/>
          <w:noProof/>
          <w:lang w:val="ro-RO"/>
        </w:rPr>
        <w:t>;</w:t>
      </w:r>
    </w:p>
    <w:p w14:paraId="3B6D73EE" w14:textId="266EB9DE" w:rsidR="00C760F4" w:rsidRPr="002D560C" w:rsidRDefault="00C760F4">
      <w:pPr>
        <w:pStyle w:val="ListParagraph"/>
        <w:numPr>
          <w:ilvl w:val="0"/>
          <w:numId w:val="432"/>
        </w:numPr>
        <w:spacing w:line="276" w:lineRule="auto"/>
        <w:contextualSpacing/>
        <w:jc w:val="both"/>
        <w:rPr>
          <w:bCs/>
          <w:noProof/>
          <w:lang w:val="ro-RO"/>
        </w:rPr>
      </w:pPr>
      <w:r w:rsidRPr="002D560C">
        <w:rPr>
          <w:bCs/>
          <w:noProof/>
          <w:lang w:val="ro-RO"/>
        </w:rPr>
        <w:t>betonare tronson racord priza-</w:t>
      </w:r>
      <w:r w:rsidR="00C41B88">
        <w:rPr>
          <w:bCs/>
          <w:noProof/>
          <w:lang w:val="ro-RO"/>
        </w:rPr>
        <w:t>casă vane</w:t>
      </w:r>
      <w:r w:rsidRPr="002D560C">
        <w:rPr>
          <w:bCs/>
          <w:noProof/>
          <w:lang w:val="ro-RO"/>
        </w:rPr>
        <w:t xml:space="preserve"> – 121 mc</w:t>
      </w:r>
      <w:r w:rsidR="00E70BD0">
        <w:rPr>
          <w:bCs/>
          <w:noProof/>
          <w:lang w:val="ro-RO"/>
        </w:rPr>
        <w:t>;</w:t>
      </w:r>
    </w:p>
    <w:p w14:paraId="710547C7" w14:textId="5CF75A5F" w:rsidR="00C760F4" w:rsidRPr="002D560C" w:rsidRDefault="00C760F4">
      <w:pPr>
        <w:pStyle w:val="ListParagraph"/>
        <w:numPr>
          <w:ilvl w:val="0"/>
          <w:numId w:val="432"/>
        </w:numPr>
        <w:spacing w:line="276" w:lineRule="auto"/>
        <w:contextualSpacing/>
        <w:jc w:val="both"/>
        <w:rPr>
          <w:bCs/>
          <w:noProof/>
          <w:lang w:val="ro-RO"/>
        </w:rPr>
      </w:pPr>
      <w:r w:rsidRPr="002D560C">
        <w:rPr>
          <w:bCs/>
          <w:noProof/>
          <w:lang w:val="ro-RO"/>
        </w:rPr>
        <w:t xml:space="preserve">betonare </w:t>
      </w:r>
      <w:r w:rsidR="00C41B88">
        <w:rPr>
          <w:bCs/>
          <w:noProof/>
          <w:lang w:val="ro-RO"/>
        </w:rPr>
        <w:t>casă vane</w:t>
      </w:r>
      <w:r w:rsidRPr="002D560C">
        <w:rPr>
          <w:bCs/>
          <w:noProof/>
          <w:lang w:val="ro-RO"/>
        </w:rPr>
        <w:t xml:space="preserve"> – 418 mc</w:t>
      </w:r>
      <w:r w:rsidR="00E70BD0">
        <w:rPr>
          <w:bCs/>
          <w:noProof/>
          <w:lang w:val="ro-RO"/>
        </w:rPr>
        <w:t>.</w:t>
      </w:r>
    </w:p>
    <w:p w14:paraId="729F80B8" w14:textId="77777777" w:rsidR="00C760F4" w:rsidRPr="002D560C" w:rsidRDefault="00C760F4" w:rsidP="002D560C">
      <w:pPr>
        <w:spacing w:after="0" w:line="276" w:lineRule="auto"/>
        <w:jc w:val="both"/>
        <w:rPr>
          <w:rFonts w:ascii="Times New Roman" w:hAnsi="Times New Roman" w:cs="Times New Roman"/>
          <w:noProof/>
          <w:sz w:val="24"/>
          <w:szCs w:val="24"/>
          <w:lang w:val="ro-RO"/>
        </w:rPr>
      </w:pPr>
    </w:p>
    <w:p w14:paraId="6C1A148B" w14:textId="77777777" w:rsidR="00C760F4" w:rsidRPr="002D560C" w:rsidRDefault="00C760F4">
      <w:pPr>
        <w:pStyle w:val="ListParagraph"/>
        <w:numPr>
          <w:ilvl w:val="0"/>
          <w:numId w:val="430"/>
        </w:numPr>
        <w:spacing w:line="276" w:lineRule="auto"/>
        <w:contextualSpacing/>
        <w:jc w:val="both"/>
        <w:rPr>
          <w:b/>
          <w:noProof/>
          <w:lang w:val="ro-RO"/>
        </w:rPr>
      </w:pPr>
      <w:r w:rsidRPr="002D560C">
        <w:rPr>
          <w:b/>
          <w:noProof/>
          <w:lang w:val="ro-RO"/>
        </w:rPr>
        <w:t>Disipatorul de energie cu două trepte de disipare</w:t>
      </w:r>
    </w:p>
    <w:p w14:paraId="3F930285" w14:textId="73337E0F" w:rsidR="00C760F4" w:rsidRPr="002D560C" w:rsidRDefault="00C760F4">
      <w:pPr>
        <w:pStyle w:val="ListParagraph"/>
        <w:numPr>
          <w:ilvl w:val="1"/>
          <w:numId w:val="433"/>
        </w:numPr>
        <w:spacing w:line="276" w:lineRule="auto"/>
        <w:contextualSpacing/>
        <w:jc w:val="both"/>
        <w:rPr>
          <w:noProof/>
          <w:lang w:val="ro-RO"/>
        </w:rPr>
      </w:pPr>
      <w:r w:rsidRPr="002D560C">
        <w:rPr>
          <w:noProof/>
          <w:lang w:val="ro-RO"/>
        </w:rPr>
        <w:t>Prima treaptă tip bazin cu dinți și prag aval având cota 860</w:t>
      </w:r>
      <w:r w:rsidR="000E1DBB">
        <w:rPr>
          <w:noProof/>
          <w:lang w:val="ro-RO"/>
        </w:rPr>
        <w:t xml:space="preserve"> </w:t>
      </w:r>
      <w:r w:rsidRPr="002D560C">
        <w:rPr>
          <w:noProof/>
          <w:lang w:val="ro-RO"/>
        </w:rPr>
        <w:t xml:space="preserve">mdM – </w:t>
      </w:r>
      <w:r w:rsidRPr="002D560C">
        <w:rPr>
          <w:b/>
          <w:bCs/>
          <w:noProof/>
          <w:lang w:val="ro-RO"/>
        </w:rPr>
        <w:t>realizată integral</w:t>
      </w:r>
      <w:r w:rsidRPr="002D560C">
        <w:rPr>
          <w:noProof/>
          <w:lang w:val="ro-RO"/>
        </w:rPr>
        <w:t xml:space="preserve">, </w:t>
      </w:r>
    </w:p>
    <w:p w14:paraId="05D4830F" w14:textId="77777777" w:rsidR="00C760F4" w:rsidRPr="002D560C" w:rsidRDefault="00C760F4">
      <w:pPr>
        <w:pStyle w:val="ListParagraph"/>
        <w:numPr>
          <w:ilvl w:val="1"/>
          <w:numId w:val="433"/>
        </w:numPr>
        <w:spacing w:line="276" w:lineRule="auto"/>
        <w:contextualSpacing/>
        <w:jc w:val="both"/>
        <w:rPr>
          <w:b/>
          <w:noProof/>
          <w:lang w:val="ro-RO"/>
        </w:rPr>
      </w:pPr>
      <w:r w:rsidRPr="002D560C">
        <w:rPr>
          <w:noProof/>
          <w:lang w:val="ro-RO"/>
        </w:rPr>
        <w:t xml:space="preserve">Treapta de disipare nr. 2 – </w:t>
      </w:r>
      <w:r w:rsidRPr="002D560C">
        <w:rPr>
          <w:b/>
          <w:bCs/>
          <w:noProof/>
          <w:lang w:val="ro-RO"/>
        </w:rPr>
        <w:t>nu este realizată</w:t>
      </w:r>
    </w:p>
    <w:p w14:paraId="44B488A7" w14:textId="7AC845C6" w:rsidR="00C760F4" w:rsidRPr="002D560C" w:rsidRDefault="00E70BD0" w:rsidP="002D560C">
      <w:pPr>
        <w:spacing w:after="0" w:line="276" w:lineRule="auto"/>
        <w:jc w:val="both"/>
        <w:rPr>
          <w:rFonts w:ascii="Times New Roman" w:hAnsi="Times New Roman" w:cs="Times New Roman"/>
          <w:b/>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noProof/>
          <w:sz w:val="24"/>
          <w:szCs w:val="24"/>
          <w:lang w:val="ro-RO"/>
        </w:rPr>
        <w:t xml:space="preserve">Lucrările rămase de </w:t>
      </w:r>
      <w:r w:rsidR="008E3C7C">
        <w:rPr>
          <w:rFonts w:ascii="Times New Roman" w:hAnsi="Times New Roman" w:cs="Times New Roman"/>
          <w:b/>
          <w:noProof/>
          <w:sz w:val="24"/>
          <w:szCs w:val="24"/>
          <w:lang w:val="ro-RO"/>
        </w:rPr>
        <w:t>executat</w:t>
      </w:r>
      <w:r w:rsidR="00C760F4" w:rsidRPr="002D560C">
        <w:rPr>
          <w:rFonts w:ascii="Times New Roman" w:hAnsi="Times New Roman" w:cs="Times New Roman"/>
          <w:b/>
          <w:noProof/>
          <w:sz w:val="24"/>
          <w:szCs w:val="24"/>
          <w:lang w:val="ro-RO"/>
        </w:rPr>
        <w:t xml:space="preserve"> propuse a fi realizate și incluse în </w:t>
      </w:r>
      <w:r>
        <w:rPr>
          <w:rFonts w:ascii="Times New Roman" w:hAnsi="Times New Roman" w:cs="Times New Roman"/>
          <w:b/>
          <w:noProof/>
          <w:sz w:val="24"/>
          <w:szCs w:val="24"/>
          <w:lang w:val="ro-RO"/>
        </w:rPr>
        <w:t>,,</w:t>
      </w:r>
      <w:r w:rsidR="00C760F4" w:rsidRPr="002D560C">
        <w:rPr>
          <w:rFonts w:ascii="Times New Roman" w:hAnsi="Times New Roman" w:cs="Times New Roman"/>
          <w:b/>
          <w:noProof/>
          <w:sz w:val="24"/>
          <w:szCs w:val="24"/>
          <w:lang w:val="ro-RO"/>
        </w:rPr>
        <w:t>Proiectul privind creșterea ponderii producției de energie electrică din surse regenerabile prin finalizarea lucrărilor și asigurarea monitorizării permanente a impactului asupra mediului la amenajarea hidroenergetică Surduc - Siriu” sunt:</w:t>
      </w:r>
    </w:p>
    <w:p w14:paraId="5CEB3CF7" w14:textId="6DFCF2A0" w:rsidR="00C760F4" w:rsidRPr="002D560C" w:rsidRDefault="00C760F4">
      <w:pPr>
        <w:pStyle w:val="ListParagraph"/>
        <w:numPr>
          <w:ilvl w:val="1"/>
          <w:numId w:val="433"/>
        </w:numPr>
        <w:spacing w:line="276" w:lineRule="auto"/>
        <w:contextualSpacing/>
        <w:jc w:val="both"/>
        <w:rPr>
          <w:noProof/>
          <w:lang w:val="ro-RO"/>
        </w:rPr>
      </w:pPr>
      <w:r w:rsidRPr="002D560C">
        <w:rPr>
          <w:noProof/>
          <w:lang w:val="ro-RO"/>
        </w:rPr>
        <w:t>excavații și reprofilare taluzuri pentru realizarea treptei de disipare nr. 2 – 5272 mc</w:t>
      </w:r>
      <w:r w:rsidR="00E70BD0">
        <w:rPr>
          <w:noProof/>
          <w:lang w:val="ro-RO"/>
        </w:rPr>
        <w:t>;</w:t>
      </w:r>
    </w:p>
    <w:p w14:paraId="478EC8D0" w14:textId="32AB970C" w:rsidR="00C760F4" w:rsidRPr="002D560C" w:rsidRDefault="00C760F4">
      <w:pPr>
        <w:pStyle w:val="ListParagraph"/>
        <w:numPr>
          <w:ilvl w:val="1"/>
          <w:numId w:val="433"/>
        </w:numPr>
        <w:spacing w:line="276" w:lineRule="auto"/>
        <w:contextualSpacing/>
        <w:jc w:val="both"/>
        <w:rPr>
          <w:noProof/>
          <w:lang w:val="ro-RO"/>
        </w:rPr>
      </w:pPr>
      <w:r w:rsidRPr="002D560C">
        <w:rPr>
          <w:noProof/>
          <w:lang w:val="ro-RO"/>
        </w:rPr>
        <w:lastRenderedPageBreak/>
        <w:t>betonare/realizare zid de beton – 494 mc</w:t>
      </w:r>
      <w:r w:rsidR="00E70BD0">
        <w:rPr>
          <w:noProof/>
          <w:lang w:val="ro-RO"/>
        </w:rPr>
        <w:t>;</w:t>
      </w:r>
    </w:p>
    <w:p w14:paraId="4BBAC1C8" w14:textId="56491F7B" w:rsidR="00C760F4" w:rsidRPr="002D560C" w:rsidRDefault="00C760F4">
      <w:pPr>
        <w:pStyle w:val="ListParagraph"/>
        <w:numPr>
          <w:ilvl w:val="1"/>
          <w:numId w:val="433"/>
        </w:numPr>
        <w:spacing w:line="276" w:lineRule="auto"/>
        <w:contextualSpacing/>
        <w:jc w:val="both"/>
        <w:rPr>
          <w:noProof/>
          <w:lang w:val="ro-RO"/>
        </w:rPr>
      </w:pPr>
      <w:r w:rsidRPr="002D560C">
        <w:rPr>
          <w:noProof/>
          <w:lang w:val="ro-RO"/>
        </w:rPr>
        <w:t>umpluturi din anrocamente din piatră brută pe talveg și taluze (G=150</w:t>
      </w:r>
      <w:r w:rsidR="00491842">
        <w:rPr>
          <w:noProof/>
          <w:lang w:val="ro-RO"/>
        </w:rPr>
        <w:t xml:space="preserve"> </w:t>
      </w:r>
      <w:r w:rsidRPr="002D560C">
        <w:rPr>
          <w:noProof/>
          <w:lang w:val="ro-RO"/>
        </w:rPr>
        <w:t>kg) pentru realizarea treptei de disipare nr. 2</w:t>
      </w:r>
      <w:r w:rsidR="00E70BD0">
        <w:rPr>
          <w:noProof/>
          <w:lang w:val="ro-RO"/>
        </w:rPr>
        <w:t>.</w:t>
      </w:r>
    </w:p>
    <w:p w14:paraId="56A8F6EA" w14:textId="77777777" w:rsidR="00C760F4" w:rsidRPr="002D560C" w:rsidRDefault="00C760F4" w:rsidP="002D560C">
      <w:pPr>
        <w:spacing w:after="0" w:line="276" w:lineRule="auto"/>
        <w:jc w:val="both"/>
        <w:rPr>
          <w:rFonts w:ascii="Times New Roman" w:hAnsi="Times New Roman" w:cs="Times New Roman"/>
          <w:b/>
          <w:noProof/>
          <w:sz w:val="24"/>
          <w:szCs w:val="24"/>
          <w:lang w:val="ro-RO"/>
        </w:rPr>
      </w:pPr>
    </w:p>
    <w:p w14:paraId="2B154002" w14:textId="77777777" w:rsidR="00C760F4" w:rsidRPr="002D560C" w:rsidRDefault="00C760F4">
      <w:pPr>
        <w:pStyle w:val="ListParagraph"/>
        <w:numPr>
          <w:ilvl w:val="0"/>
          <w:numId w:val="430"/>
        </w:numPr>
        <w:spacing w:line="276" w:lineRule="auto"/>
        <w:contextualSpacing/>
        <w:jc w:val="both"/>
        <w:rPr>
          <w:b/>
          <w:noProof/>
          <w:lang w:val="ro-RO"/>
        </w:rPr>
      </w:pPr>
      <w:r w:rsidRPr="002D560C">
        <w:rPr>
          <w:b/>
          <w:noProof/>
          <w:lang w:val="ro-RO"/>
        </w:rPr>
        <w:t>Regularizare amonte (cuvetă lac) și aval baraj Surduc – lucrări executate în proporție de 90%</w:t>
      </w:r>
    </w:p>
    <w:p w14:paraId="69454DC3" w14:textId="15685B4F" w:rsidR="00C760F4" w:rsidRPr="002D560C" w:rsidRDefault="00E70BD0" w:rsidP="002D560C">
      <w:pPr>
        <w:spacing w:after="0" w:line="276" w:lineRule="auto"/>
        <w:jc w:val="both"/>
        <w:rPr>
          <w:rFonts w:ascii="Times New Roman" w:hAnsi="Times New Roman" w:cs="Times New Roman"/>
          <w:b/>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noProof/>
          <w:sz w:val="24"/>
          <w:szCs w:val="24"/>
          <w:lang w:val="ro-RO"/>
        </w:rPr>
        <w:t xml:space="preserve">Lucrările rămase de </w:t>
      </w:r>
      <w:r w:rsidR="008E3C7C">
        <w:rPr>
          <w:rFonts w:ascii="Times New Roman" w:hAnsi="Times New Roman" w:cs="Times New Roman"/>
          <w:b/>
          <w:noProof/>
          <w:sz w:val="24"/>
          <w:szCs w:val="24"/>
          <w:lang w:val="ro-RO"/>
        </w:rPr>
        <w:t>executat</w:t>
      </w:r>
      <w:r w:rsidR="00C760F4" w:rsidRPr="002D560C">
        <w:rPr>
          <w:rFonts w:ascii="Times New Roman" w:hAnsi="Times New Roman" w:cs="Times New Roman"/>
          <w:b/>
          <w:noProof/>
          <w:sz w:val="24"/>
          <w:szCs w:val="24"/>
          <w:lang w:val="ro-RO"/>
        </w:rPr>
        <w:t xml:space="preserve"> propuse a fi realizate și incluse în </w:t>
      </w:r>
      <w:r>
        <w:rPr>
          <w:rFonts w:ascii="Times New Roman" w:hAnsi="Times New Roman" w:cs="Times New Roman"/>
          <w:b/>
          <w:noProof/>
          <w:sz w:val="24"/>
          <w:szCs w:val="24"/>
          <w:lang w:val="ro-RO"/>
        </w:rPr>
        <w:t>,,</w:t>
      </w:r>
      <w:r w:rsidR="00C760F4" w:rsidRPr="002D560C">
        <w:rPr>
          <w:rFonts w:ascii="Times New Roman" w:hAnsi="Times New Roman" w:cs="Times New Roman"/>
          <w:b/>
          <w:noProof/>
          <w:sz w:val="24"/>
          <w:szCs w:val="24"/>
          <w:lang w:val="ro-RO"/>
        </w:rPr>
        <w:t>Proiectul privind creșterea ponderii producției de energie electrică din surse regenerabile prin finalizarea lucrărilor și asigurarea monitorizării permanente a impactului asupra mediului la amenajarea hidroenergetică Surduc - Siriu” sunt:</w:t>
      </w:r>
    </w:p>
    <w:p w14:paraId="22C52528" w14:textId="039AD9E3" w:rsidR="00C760F4" w:rsidRPr="002D560C" w:rsidRDefault="00C760F4">
      <w:pPr>
        <w:pStyle w:val="ListParagraph"/>
        <w:numPr>
          <w:ilvl w:val="1"/>
          <w:numId w:val="433"/>
        </w:numPr>
        <w:spacing w:line="276" w:lineRule="auto"/>
        <w:contextualSpacing/>
        <w:jc w:val="both"/>
        <w:rPr>
          <w:bCs/>
          <w:noProof/>
          <w:lang w:val="ro-RO"/>
        </w:rPr>
      </w:pPr>
      <w:r w:rsidRPr="002D560C">
        <w:rPr>
          <w:bCs/>
          <w:noProof/>
          <w:lang w:val="ro-RO"/>
        </w:rPr>
        <w:t>excavații și reprofilare taluzuri – 232 ml</w:t>
      </w:r>
      <w:r w:rsidR="00E70BD0">
        <w:rPr>
          <w:bCs/>
          <w:noProof/>
          <w:lang w:val="ro-RO"/>
        </w:rPr>
        <w:t>;</w:t>
      </w:r>
    </w:p>
    <w:p w14:paraId="002F37EB" w14:textId="78F74164" w:rsidR="00C760F4" w:rsidRPr="002D560C" w:rsidRDefault="00C760F4">
      <w:pPr>
        <w:pStyle w:val="ListParagraph"/>
        <w:numPr>
          <w:ilvl w:val="1"/>
          <w:numId w:val="433"/>
        </w:numPr>
        <w:spacing w:line="276" w:lineRule="auto"/>
        <w:contextualSpacing/>
        <w:jc w:val="both"/>
        <w:rPr>
          <w:bCs/>
          <w:noProof/>
          <w:lang w:val="ro-RO"/>
        </w:rPr>
      </w:pPr>
      <w:r w:rsidRPr="002D560C">
        <w:rPr>
          <w:bCs/>
          <w:noProof/>
          <w:lang w:val="ro-RO"/>
        </w:rPr>
        <w:t>degajarea terenului de frunze și crengi, defrișarea tufișurilor și arbuștilor pe 11,7</w:t>
      </w:r>
      <w:r w:rsidR="00E70BD0">
        <w:rPr>
          <w:bCs/>
          <w:noProof/>
          <w:lang w:val="ro-RO"/>
        </w:rPr>
        <w:t xml:space="preserve"> </w:t>
      </w:r>
      <w:r w:rsidRPr="002D560C">
        <w:rPr>
          <w:bCs/>
          <w:noProof/>
          <w:lang w:val="ro-RO"/>
        </w:rPr>
        <w:t>ha</w:t>
      </w:r>
      <w:r w:rsidR="00E70BD0">
        <w:rPr>
          <w:bCs/>
          <w:noProof/>
          <w:lang w:val="ro-RO"/>
        </w:rPr>
        <w:t>;</w:t>
      </w:r>
    </w:p>
    <w:p w14:paraId="2E80D151" w14:textId="409492CA" w:rsidR="00C760F4" w:rsidRPr="002D560C" w:rsidRDefault="00C760F4">
      <w:pPr>
        <w:pStyle w:val="ListParagraph"/>
        <w:numPr>
          <w:ilvl w:val="1"/>
          <w:numId w:val="433"/>
        </w:numPr>
        <w:spacing w:line="276" w:lineRule="auto"/>
        <w:contextualSpacing/>
        <w:jc w:val="both"/>
        <w:rPr>
          <w:bCs/>
          <w:noProof/>
          <w:lang w:val="ro-RO"/>
        </w:rPr>
      </w:pPr>
      <w:r w:rsidRPr="002D560C">
        <w:rPr>
          <w:bCs/>
          <w:noProof/>
          <w:lang w:val="ro-RO"/>
        </w:rPr>
        <w:t>realizarea de platforme de beton alcătuite din plăci de beton în fața deversorului</w:t>
      </w:r>
      <w:r w:rsidR="00E70BD0">
        <w:rPr>
          <w:bCs/>
          <w:noProof/>
          <w:lang w:val="ro-RO"/>
        </w:rPr>
        <w:t>;</w:t>
      </w:r>
      <w:r w:rsidRPr="002D560C">
        <w:rPr>
          <w:bCs/>
          <w:noProof/>
          <w:lang w:val="ro-RO"/>
        </w:rPr>
        <w:t xml:space="preserve"> </w:t>
      </w:r>
    </w:p>
    <w:p w14:paraId="1EEAEAF1" w14:textId="7E611332" w:rsidR="00C760F4" w:rsidRPr="00F05C18" w:rsidRDefault="00C760F4" w:rsidP="00F05C18">
      <w:pPr>
        <w:pStyle w:val="ListParagraph"/>
        <w:numPr>
          <w:ilvl w:val="1"/>
          <w:numId w:val="433"/>
        </w:numPr>
        <w:spacing w:after="240" w:line="276" w:lineRule="auto"/>
        <w:contextualSpacing/>
        <w:jc w:val="both"/>
        <w:rPr>
          <w:b/>
          <w:bCs/>
          <w:noProof/>
          <w:lang w:val="ro-RO"/>
        </w:rPr>
      </w:pPr>
      <w:r w:rsidRPr="002D560C">
        <w:rPr>
          <w:noProof/>
          <w:lang w:val="ro-RO"/>
        </w:rPr>
        <w:t>execuția unui șenal de ape mari cu L=461</w:t>
      </w:r>
      <w:r w:rsidR="00491842">
        <w:rPr>
          <w:noProof/>
          <w:lang w:val="ro-RO"/>
        </w:rPr>
        <w:t xml:space="preserve"> </w:t>
      </w:r>
      <w:r w:rsidRPr="002D560C">
        <w:rPr>
          <w:noProof/>
          <w:lang w:val="ro-RO"/>
        </w:rPr>
        <w:t>m/lățime=23</w:t>
      </w:r>
      <w:r w:rsidR="00491842">
        <w:rPr>
          <w:noProof/>
          <w:lang w:val="ro-RO"/>
        </w:rPr>
        <w:t xml:space="preserve"> </w:t>
      </w:r>
      <w:r w:rsidRPr="002D560C">
        <w:rPr>
          <w:noProof/>
          <w:lang w:val="ro-RO"/>
        </w:rPr>
        <w:t>m, care realizează racordul între disipatorul de energie și albia râului Bâsca Mare, astfel încât să tranziteze debitele aferente</w:t>
      </w:r>
      <w:r w:rsidR="00F05C18">
        <w:rPr>
          <w:noProof/>
          <w:lang w:val="ro-RO"/>
        </w:rPr>
        <w:t>.</w:t>
      </w:r>
      <w:r w:rsidRPr="002D560C">
        <w:rPr>
          <w:noProof/>
          <w:lang w:val="ro-RO"/>
        </w:rPr>
        <w:t xml:space="preserve"> </w:t>
      </w:r>
    </w:p>
    <w:p w14:paraId="3E47F443" w14:textId="77777777" w:rsidR="00F05C18" w:rsidRPr="00F05C18" w:rsidRDefault="00F05C18" w:rsidP="00F05C18">
      <w:pPr>
        <w:pStyle w:val="ListParagraph"/>
        <w:spacing w:after="240"/>
        <w:contextualSpacing/>
        <w:jc w:val="both"/>
        <w:rPr>
          <w:b/>
          <w:bCs/>
          <w:noProof/>
          <w:sz w:val="16"/>
          <w:szCs w:val="16"/>
          <w:lang w:val="ro-RO"/>
        </w:rPr>
      </w:pPr>
    </w:p>
    <w:p w14:paraId="3543F199" w14:textId="3E40798F" w:rsidR="00C760F4" w:rsidRPr="002D560C" w:rsidRDefault="00C760F4">
      <w:pPr>
        <w:pStyle w:val="ListParagraph"/>
        <w:numPr>
          <w:ilvl w:val="0"/>
          <w:numId w:val="430"/>
        </w:numPr>
        <w:spacing w:line="276" w:lineRule="auto"/>
        <w:contextualSpacing/>
        <w:jc w:val="both"/>
        <w:rPr>
          <w:b/>
          <w:noProof/>
          <w:lang w:val="ro-RO"/>
        </w:rPr>
      </w:pPr>
      <w:r w:rsidRPr="002D560C">
        <w:rPr>
          <w:b/>
          <w:noProof/>
          <w:lang w:val="ro-RO"/>
        </w:rPr>
        <w:t>Supraînălțare drum mal stâng. Lucrări în vecinătatea coronamentului barajului (51</w:t>
      </w:r>
      <w:r w:rsidR="00491842">
        <w:rPr>
          <w:b/>
          <w:noProof/>
          <w:lang w:val="ro-RO"/>
        </w:rPr>
        <w:t xml:space="preserve"> </w:t>
      </w:r>
      <w:r w:rsidRPr="002D560C">
        <w:rPr>
          <w:b/>
          <w:noProof/>
          <w:lang w:val="ro-RO"/>
        </w:rPr>
        <w:t xml:space="preserve">m amonte și 51 m aval) – lucrări executate integral </w:t>
      </w:r>
    </w:p>
    <w:p w14:paraId="0A985074" w14:textId="72245323" w:rsidR="00C760F4" w:rsidRPr="002D560C" w:rsidRDefault="00F05C18"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Soluția tehnică constă în "placarea" versantului cu un zid de sprijin din beton slab armat, prevăzut ulterior execuției acestuia cu ancore pasive pentru asigurarea legăturii cu roca versantului. Lungimea de 102</w:t>
      </w:r>
      <w:r w:rsidR="00491842">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m conține 14 tronsoane</w:t>
      </w:r>
      <w:r w:rsidR="00491842">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de zid.</w:t>
      </w:r>
      <w:r>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Trosoanele au lungimi diferite cuprinse între 5,57</w:t>
      </w:r>
      <w:r>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m</w:t>
      </w:r>
      <w:r w:rsidR="008A6EC3">
        <w:rPr>
          <w:rFonts w:ascii="Times New Roman" w:hAnsi="Times New Roman" w:cs="Times New Roman"/>
          <w:noProof/>
          <w:sz w:val="24"/>
          <w:szCs w:val="24"/>
          <w:lang w:val="ro-RO"/>
        </w:rPr>
        <w:t xml:space="preserve"> şi </w:t>
      </w:r>
      <w:r w:rsidR="00C760F4" w:rsidRPr="002D560C">
        <w:rPr>
          <w:rFonts w:ascii="Times New Roman" w:hAnsi="Times New Roman" w:cs="Times New Roman"/>
          <w:noProof/>
          <w:sz w:val="24"/>
          <w:szCs w:val="24"/>
          <w:lang w:val="ro-RO"/>
        </w:rPr>
        <w:t>11.7</w:t>
      </w:r>
      <w:r>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 xml:space="preserve">m, fiind separate prin rosturi închise etanșe cu </w:t>
      </w:r>
      <w:r w:rsidR="009F5745" w:rsidRPr="002D560C">
        <w:rPr>
          <w:rFonts w:ascii="Times New Roman" w:hAnsi="Times New Roman" w:cs="Times New Roman"/>
          <w:noProof/>
          <w:sz w:val="24"/>
          <w:szCs w:val="24"/>
          <w:lang w:val="ro-RO"/>
        </w:rPr>
        <w:t>band</w:t>
      </w:r>
      <w:r w:rsidR="009F5745">
        <w:rPr>
          <w:rFonts w:ascii="Times New Roman" w:hAnsi="Times New Roman" w:cs="Times New Roman"/>
          <w:noProof/>
          <w:sz w:val="24"/>
          <w:szCs w:val="24"/>
          <w:lang w:val="ro-RO"/>
        </w:rPr>
        <w:t>ă</w:t>
      </w:r>
      <w:r w:rsidR="009F5745" w:rsidRPr="002D560C">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PVC. În</w:t>
      </w:r>
      <w:r>
        <w:rPr>
          <w:rFonts w:ascii="Times New Roman" w:hAnsi="Times New Roman" w:cs="Times New Roman"/>
          <w:noProof/>
          <w:sz w:val="24"/>
          <w:szCs w:val="24"/>
          <w:lang w:val="ro-RO"/>
        </w:rPr>
        <w:t>ă</w:t>
      </w:r>
      <w:r w:rsidR="00C760F4" w:rsidRPr="002D560C">
        <w:rPr>
          <w:rFonts w:ascii="Times New Roman" w:hAnsi="Times New Roman" w:cs="Times New Roman"/>
          <w:noProof/>
          <w:sz w:val="24"/>
          <w:szCs w:val="24"/>
          <w:lang w:val="ro-RO"/>
        </w:rPr>
        <w:t>lțimea zidului este 11m.</w:t>
      </w:r>
    </w:p>
    <w:p w14:paraId="10532BC4" w14:textId="77777777" w:rsidR="00C760F4" w:rsidRPr="002D560C" w:rsidRDefault="00C760F4" w:rsidP="002D560C">
      <w:pPr>
        <w:spacing w:after="0" w:line="276" w:lineRule="auto"/>
        <w:jc w:val="both"/>
        <w:rPr>
          <w:rFonts w:ascii="Times New Roman" w:hAnsi="Times New Roman" w:cs="Times New Roman"/>
          <w:b/>
          <w:bCs/>
          <w:noProof/>
          <w:sz w:val="24"/>
          <w:szCs w:val="24"/>
          <w:lang w:val="ro-RO"/>
        </w:rPr>
      </w:pPr>
    </w:p>
    <w:p w14:paraId="61C2A577" w14:textId="7F16BA91" w:rsidR="00C760F4" w:rsidRPr="002D560C" w:rsidRDefault="00F05C18" w:rsidP="002D560C">
      <w:pPr>
        <w:spacing w:after="0" w:line="276" w:lineRule="auto"/>
        <w:jc w:val="both"/>
        <w:rPr>
          <w:rFonts w:ascii="Times New Roman" w:hAnsi="Times New Roman" w:cs="Times New Roman"/>
          <w:b/>
          <w:bCs/>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bCs/>
          <w:noProof/>
          <w:sz w:val="24"/>
          <w:szCs w:val="24"/>
          <w:lang w:val="ro-RO"/>
        </w:rPr>
        <w:t>LUCRĂRI NEEXECUTATE CONDIȚIONATE DE TERMINAREA PĂRȚII DE CONSTRUCȚIE A BARAJULUI:</w:t>
      </w:r>
    </w:p>
    <w:p w14:paraId="0352A6F8" w14:textId="481462D2" w:rsidR="00C760F4" w:rsidRPr="002D560C" w:rsidRDefault="00F05C18"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Barajul trebuie dotat cu echipamente hidromecanice și electrice pentru a funcționa conform</w:t>
      </w:r>
      <w:r w:rsidR="00491842">
        <w:rPr>
          <w:rFonts w:ascii="Times New Roman" w:hAnsi="Times New Roman" w:cs="Times New Roman"/>
          <w:noProof/>
          <w:sz w:val="24"/>
          <w:szCs w:val="24"/>
          <w:lang w:val="ro-RO"/>
        </w:rPr>
        <w:t>;</w:t>
      </w:r>
      <w:r w:rsidR="00491842" w:rsidRPr="002D560C">
        <w:rPr>
          <w:rFonts w:ascii="Times New Roman" w:hAnsi="Times New Roman" w:cs="Times New Roman"/>
          <w:noProof/>
          <w:sz w:val="24"/>
          <w:szCs w:val="24"/>
          <w:lang w:val="ro-RO"/>
        </w:rPr>
        <w:t xml:space="preserve"> </w:t>
      </w:r>
      <w:r w:rsidR="00C760F4" w:rsidRPr="002D560C">
        <w:rPr>
          <w:rFonts w:ascii="Times New Roman" w:hAnsi="Times New Roman" w:cs="Times New Roman"/>
          <w:noProof/>
          <w:sz w:val="24"/>
          <w:szCs w:val="24"/>
          <w:lang w:val="ro-RO"/>
        </w:rPr>
        <w:t>aceste echipamente nu pot fi montate decât după finalizarea lucrărilor de construcție efectivă a elementelor barajului.</w:t>
      </w:r>
    </w:p>
    <w:p w14:paraId="14DC1851" w14:textId="47E4D374" w:rsidR="00C760F4" w:rsidRPr="002D560C" w:rsidRDefault="00F05C18"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Pentru dotarea barajului sunt prevăzute următoarele echipamente, care pot fi montate numai după finalizarea elementelor constructive:</w:t>
      </w:r>
    </w:p>
    <w:p w14:paraId="5A9D92F3" w14:textId="77777777" w:rsidR="00C760F4" w:rsidRPr="002D560C" w:rsidRDefault="00C760F4">
      <w:pPr>
        <w:pStyle w:val="ListParagraph"/>
        <w:numPr>
          <w:ilvl w:val="0"/>
          <w:numId w:val="434"/>
        </w:numPr>
        <w:spacing w:line="276" w:lineRule="auto"/>
        <w:contextualSpacing/>
        <w:jc w:val="both"/>
        <w:rPr>
          <w:noProof/>
          <w:lang w:val="ro-RO"/>
        </w:rPr>
      </w:pPr>
      <w:r w:rsidRPr="002D560C">
        <w:rPr>
          <w:noProof/>
          <w:lang w:val="ro-RO"/>
        </w:rPr>
        <w:t xml:space="preserve">Echipamente Hidromecanice: </w:t>
      </w:r>
    </w:p>
    <w:p w14:paraId="6A1B559B" w14:textId="1B50C3C7"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Grătar des 11,0 X 4,0 -60/3</w:t>
      </w:r>
      <w:r w:rsidR="00F05C18">
        <w:rPr>
          <w:noProof/>
          <w:lang w:val="ro-RO"/>
        </w:rPr>
        <w:t>;</w:t>
      </w:r>
    </w:p>
    <w:p w14:paraId="35B019A3" w14:textId="2B7A364D"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Instalație de curățat grătarul</w:t>
      </w:r>
      <w:r w:rsidR="00F05C18">
        <w:rPr>
          <w:noProof/>
          <w:lang w:val="ro-RO"/>
        </w:rPr>
        <w:t>;</w:t>
      </w:r>
    </w:p>
    <w:p w14:paraId="3FD4657F" w14:textId="0A81F035"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Instalație de vană plană 2,8x3,6/10</w:t>
      </w:r>
      <w:r w:rsidR="00F05C18">
        <w:rPr>
          <w:noProof/>
          <w:lang w:val="ro-RO"/>
        </w:rPr>
        <w:t>;</w:t>
      </w:r>
    </w:p>
    <w:p w14:paraId="52468676" w14:textId="35E8D8A0"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Instalație de stavile segment cu clapetă</w:t>
      </w:r>
      <w:r w:rsidR="00F05C18">
        <w:rPr>
          <w:noProof/>
          <w:lang w:val="ro-RO"/>
        </w:rPr>
        <w:t>;</w:t>
      </w:r>
    </w:p>
    <w:p w14:paraId="76A14816" w14:textId="40CB54E1"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Instalație de batardouri baraj</w:t>
      </w:r>
      <w:r w:rsidR="00F05C18">
        <w:rPr>
          <w:noProof/>
          <w:lang w:val="ro-RO"/>
        </w:rPr>
        <w:t>;</w:t>
      </w:r>
    </w:p>
    <w:p w14:paraId="2457716D" w14:textId="53842503"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Instalație de vană segment deschidere spălare</w:t>
      </w:r>
      <w:r w:rsidR="00F05C18">
        <w:rPr>
          <w:noProof/>
          <w:lang w:val="ro-RO"/>
        </w:rPr>
        <w:t>;</w:t>
      </w:r>
    </w:p>
    <w:p w14:paraId="49A718C5" w14:textId="0F8CC5CD"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Instalație de batardouri deschidere spălare</w:t>
      </w:r>
      <w:r w:rsidR="00F05C18">
        <w:rPr>
          <w:noProof/>
          <w:lang w:val="ro-RO"/>
        </w:rPr>
        <w:t>;</w:t>
      </w:r>
    </w:p>
    <w:p w14:paraId="2A6E23EC" w14:textId="268CF78E"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Macara portal</w:t>
      </w:r>
      <w:r w:rsidR="00F05C18">
        <w:rPr>
          <w:noProof/>
          <w:lang w:val="ro-RO"/>
        </w:rPr>
        <w:t>;</w:t>
      </w:r>
    </w:p>
    <w:p w14:paraId="5E64CCDB" w14:textId="0901D144"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Instalație de barbotare cu aer comprimat</w:t>
      </w:r>
      <w:r w:rsidR="00F05C18">
        <w:rPr>
          <w:noProof/>
          <w:lang w:val="ro-RO"/>
        </w:rPr>
        <w:t>;</w:t>
      </w:r>
    </w:p>
    <w:p w14:paraId="5C13C945" w14:textId="25C5C68A"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Grup electrogen de intervenție cu pornire automată</w:t>
      </w:r>
      <w:r w:rsidR="00F05C18">
        <w:rPr>
          <w:noProof/>
          <w:lang w:val="ro-RO"/>
        </w:rPr>
        <w:t>;</w:t>
      </w:r>
    </w:p>
    <w:p w14:paraId="7E1D427D" w14:textId="2F5E75C0"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lastRenderedPageBreak/>
        <w:t>Echipamente acces/reglare debit de apă scara de pești baraj Surduc</w:t>
      </w:r>
      <w:r w:rsidR="00F05C18">
        <w:rPr>
          <w:noProof/>
          <w:lang w:val="ro-RO"/>
        </w:rPr>
        <w:t>.</w:t>
      </w:r>
    </w:p>
    <w:p w14:paraId="438CC13A" w14:textId="77777777" w:rsidR="00C760F4" w:rsidRPr="002D560C" w:rsidRDefault="00C760F4" w:rsidP="002D560C">
      <w:pPr>
        <w:spacing w:after="0" w:line="276" w:lineRule="auto"/>
        <w:jc w:val="both"/>
        <w:rPr>
          <w:rFonts w:ascii="Times New Roman" w:hAnsi="Times New Roman" w:cs="Times New Roman"/>
          <w:noProof/>
          <w:sz w:val="24"/>
          <w:szCs w:val="24"/>
          <w:lang w:val="ro-RO"/>
        </w:rPr>
      </w:pPr>
    </w:p>
    <w:p w14:paraId="09DDA5D1" w14:textId="77777777" w:rsidR="00C760F4" w:rsidRPr="002D560C" w:rsidRDefault="00C760F4">
      <w:pPr>
        <w:pStyle w:val="ListParagraph"/>
        <w:numPr>
          <w:ilvl w:val="0"/>
          <w:numId w:val="434"/>
        </w:numPr>
        <w:spacing w:line="276" w:lineRule="auto"/>
        <w:contextualSpacing/>
        <w:jc w:val="both"/>
        <w:rPr>
          <w:noProof/>
          <w:lang w:val="ro-RO"/>
        </w:rPr>
      </w:pPr>
      <w:r w:rsidRPr="002D560C">
        <w:rPr>
          <w:noProof/>
          <w:lang w:val="ro-RO"/>
        </w:rPr>
        <w:t>Echipamente Electrice</w:t>
      </w:r>
    </w:p>
    <w:p w14:paraId="172EEAF1" w14:textId="55D80384"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Instalația de alimentare 0,4 kV și 24 Vcc</w:t>
      </w:r>
      <w:r w:rsidR="00F05C18">
        <w:rPr>
          <w:noProof/>
          <w:lang w:val="ro-RO"/>
        </w:rPr>
        <w:t>;</w:t>
      </w:r>
    </w:p>
    <w:p w14:paraId="7DF7D2E0" w14:textId="5B0BC4B4"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Instalații de acționare electrică și încălzire stavile</w:t>
      </w:r>
      <w:r w:rsidR="00F05C18">
        <w:rPr>
          <w:noProof/>
          <w:lang w:val="ro-RO"/>
        </w:rPr>
        <w:t>;</w:t>
      </w:r>
    </w:p>
    <w:p w14:paraId="2761C57A" w14:textId="6D8620DA"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Instalația de acționare vană priză</w:t>
      </w:r>
      <w:r w:rsidR="00F05C18">
        <w:rPr>
          <w:noProof/>
          <w:lang w:val="ro-RO"/>
        </w:rPr>
        <w:t>;</w:t>
      </w:r>
    </w:p>
    <w:p w14:paraId="6CE19496" w14:textId="4DA747E0"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Instalația de barbotare – partea electrică</w:t>
      </w:r>
      <w:r w:rsidR="00F05C18">
        <w:rPr>
          <w:noProof/>
          <w:lang w:val="ro-RO"/>
        </w:rPr>
        <w:t>;</w:t>
      </w:r>
    </w:p>
    <w:p w14:paraId="250E3255" w14:textId="257D3FCF"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Post trafo 20/0,4 kV</w:t>
      </w:r>
      <w:r w:rsidR="00F05C18">
        <w:rPr>
          <w:noProof/>
          <w:lang w:val="ro-RO"/>
        </w:rPr>
        <w:t>;</w:t>
      </w:r>
    </w:p>
    <w:p w14:paraId="2CADB9D3" w14:textId="51059D19" w:rsidR="00C760F4" w:rsidRPr="002D560C" w:rsidRDefault="00C760F4">
      <w:pPr>
        <w:pStyle w:val="ListParagraph"/>
        <w:numPr>
          <w:ilvl w:val="0"/>
          <w:numId w:val="435"/>
        </w:numPr>
        <w:spacing w:line="276" w:lineRule="auto"/>
        <w:contextualSpacing/>
        <w:jc w:val="both"/>
        <w:rPr>
          <w:noProof/>
          <w:lang w:val="ro-RO"/>
        </w:rPr>
      </w:pPr>
      <w:r w:rsidRPr="002D560C">
        <w:rPr>
          <w:noProof/>
          <w:lang w:val="ro-RO"/>
        </w:rPr>
        <w:t>Gospodărie de cabluri de joasă tensiune și circuite secundare</w:t>
      </w:r>
      <w:r w:rsidR="00F05C18">
        <w:rPr>
          <w:noProof/>
          <w:lang w:val="ro-RO"/>
        </w:rPr>
        <w:t>.</w:t>
      </w:r>
    </w:p>
    <w:p w14:paraId="1FBEB06A" w14:textId="77777777" w:rsidR="00C760F4" w:rsidRPr="002D560C" w:rsidRDefault="00C760F4" w:rsidP="002D560C">
      <w:pPr>
        <w:spacing w:after="0" w:line="276" w:lineRule="auto"/>
        <w:jc w:val="both"/>
        <w:rPr>
          <w:rFonts w:ascii="Times New Roman" w:hAnsi="Times New Roman" w:cs="Times New Roman"/>
          <w:noProof/>
          <w:sz w:val="24"/>
          <w:szCs w:val="24"/>
          <w:lang w:val="ro-RO"/>
        </w:rPr>
      </w:pPr>
    </w:p>
    <w:p w14:paraId="7182A766" w14:textId="394D9EB7" w:rsidR="00C760F4" w:rsidRPr="002D560C" w:rsidRDefault="00F05C18" w:rsidP="002D560C">
      <w:pPr>
        <w:spacing w:after="0" w:line="276" w:lineRule="auto"/>
        <w:jc w:val="both"/>
        <w:rPr>
          <w:rFonts w:ascii="Times New Roman" w:hAnsi="Times New Roman" w:cs="Times New Roman"/>
          <w:b/>
          <w:bCs/>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bCs/>
          <w:noProof/>
          <w:sz w:val="24"/>
          <w:szCs w:val="24"/>
          <w:lang w:val="ro-RO"/>
        </w:rPr>
        <w:t>De asemenea</w:t>
      </w:r>
      <w:r>
        <w:rPr>
          <w:rFonts w:ascii="Times New Roman" w:hAnsi="Times New Roman" w:cs="Times New Roman"/>
          <w:b/>
          <w:bCs/>
          <w:noProof/>
          <w:sz w:val="24"/>
          <w:szCs w:val="24"/>
          <w:lang w:val="ro-RO"/>
        </w:rPr>
        <w:t>,</w:t>
      </w:r>
      <w:r w:rsidR="00C760F4" w:rsidRPr="002D560C">
        <w:rPr>
          <w:rFonts w:ascii="Times New Roman" w:hAnsi="Times New Roman" w:cs="Times New Roman"/>
          <w:b/>
          <w:bCs/>
          <w:noProof/>
          <w:sz w:val="24"/>
          <w:szCs w:val="24"/>
          <w:lang w:val="ro-RO"/>
        </w:rPr>
        <w:t xml:space="preserve"> este necesară devierea LEA 20kV în zona barajului.</w:t>
      </w:r>
    </w:p>
    <w:p w14:paraId="3C5CEC8A" w14:textId="77777777" w:rsidR="00C760F4" w:rsidRPr="002D560C" w:rsidRDefault="00C760F4" w:rsidP="002D560C">
      <w:pPr>
        <w:spacing w:after="0" w:line="276" w:lineRule="auto"/>
        <w:jc w:val="both"/>
        <w:rPr>
          <w:rFonts w:ascii="Times New Roman" w:hAnsi="Times New Roman" w:cs="Times New Roman"/>
          <w:b/>
          <w:bCs/>
          <w:noProof/>
          <w:sz w:val="24"/>
          <w:szCs w:val="24"/>
          <w:lang w:val="ro-RO"/>
        </w:rPr>
      </w:pPr>
    </w:p>
    <w:p w14:paraId="53EB46F8" w14:textId="71CE9AEF" w:rsidR="00C760F4" w:rsidRPr="002D560C" w:rsidRDefault="00F05C18" w:rsidP="002D560C">
      <w:pPr>
        <w:spacing w:after="0" w:line="276" w:lineRule="auto"/>
        <w:jc w:val="both"/>
        <w:rPr>
          <w:rFonts w:ascii="Times New Roman" w:hAnsi="Times New Roman" w:cs="Times New Roman"/>
          <w:b/>
          <w:bCs/>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b/>
          <w:bCs/>
          <w:noProof/>
          <w:sz w:val="24"/>
          <w:szCs w:val="24"/>
          <w:lang w:val="ro-RO"/>
        </w:rPr>
        <w:t>B. Aducțiunea principală Surduc-Nehoiașu (subterană) D</w:t>
      </w:r>
      <w:r w:rsidR="00C760F4" w:rsidRPr="002D560C">
        <w:rPr>
          <w:rFonts w:ascii="Times New Roman" w:hAnsi="Times New Roman" w:cs="Times New Roman"/>
          <w:b/>
          <w:bCs/>
          <w:noProof/>
          <w:sz w:val="24"/>
          <w:szCs w:val="24"/>
          <w:vertAlign w:val="subscript"/>
          <w:lang w:val="ro-RO"/>
        </w:rPr>
        <w:t>interior</w:t>
      </w:r>
      <w:r w:rsidR="00C760F4" w:rsidRPr="002D560C">
        <w:rPr>
          <w:rFonts w:ascii="Times New Roman" w:hAnsi="Times New Roman" w:cs="Times New Roman"/>
          <w:b/>
          <w:bCs/>
          <w:noProof/>
          <w:sz w:val="24"/>
          <w:szCs w:val="24"/>
          <w:lang w:val="ro-RO"/>
        </w:rPr>
        <w:t xml:space="preserve"> = 4,00 m, sub presiune, are o lungime de 16,635 km. Este protejată cu cămăşuială din beton armat (parţial şi cu blindaj la interior, în zona ferestrelor de acces) – Stadiul fizic de realizare a lucrărilor de construcții: 99%.</w:t>
      </w:r>
    </w:p>
    <w:p w14:paraId="040E73F6" w14:textId="242F2DC8" w:rsidR="00C760F4" w:rsidRPr="002D560C" w:rsidRDefault="00F05C18" w:rsidP="002D560C">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2D560C">
        <w:rPr>
          <w:rFonts w:ascii="Times New Roman" w:hAnsi="Times New Roman" w:cs="Times New Roman"/>
          <w:noProof/>
          <w:sz w:val="24"/>
          <w:szCs w:val="24"/>
          <w:lang w:val="ro-RO"/>
        </w:rPr>
        <w:t xml:space="preserve">Galeria de aducțiune este realizată integral și prezentăm mai jos imagini cu lucrările menționate (figurile nr. </w:t>
      </w:r>
      <w:r w:rsidR="001546BC">
        <w:rPr>
          <w:rFonts w:ascii="Times New Roman" w:hAnsi="Times New Roman" w:cs="Times New Roman"/>
          <w:noProof/>
          <w:sz w:val="24"/>
          <w:szCs w:val="24"/>
          <w:lang w:val="ro-RO"/>
        </w:rPr>
        <w:t>7</w:t>
      </w:r>
      <w:r w:rsidR="00C760F4" w:rsidRPr="002D560C">
        <w:rPr>
          <w:rFonts w:ascii="Times New Roman" w:hAnsi="Times New Roman" w:cs="Times New Roman"/>
          <w:noProof/>
          <w:sz w:val="24"/>
          <w:szCs w:val="24"/>
          <w:lang w:val="ro-RO"/>
        </w:rPr>
        <w:t xml:space="preserve"> – </w:t>
      </w:r>
      <w:r w:rsidR="001546BC">
        <w:rPr>
          <w:rFonts w:ascii="Times New Roman" w:hAnsi="Times New Roman" w:cs="Times New Roman"/>
          <w:noProof/>
          <w:sz w:val="24"/>
          <w:szCs w:val="24"/>
          <w:lang w:val="ro-RO"/>
        </w:rPr>
        <w:t>8</w:t>
      </w:r>
      <w:r w:rsidR="00C760F4" w:rsidRPr="002D560C">
        <w:rPr>
          <w:rFonts w:ascii="Times New Roman" w:hAnsi="Times New Roman" w:cs="Times New Roman"/>
          <w:noProof/>
          <w:sz w:val="24"/>
          <w:szCs w:val="24"/>
          <w:lang w:val="ro-RO"/>
        </w:rPr>
        <w:t>).</w:t>
      </w:r>
    </w:p>
    <w:p w14:paraId="39834C01" w14:textId="77777777" w:rsidR="00C760F4" w:rsidRPr="002D560C" w:rsidRDefault="00C760F4" w:rsidP="002D560C">
      <w:pPr>
        <w:spacing w:after="0" w:line="276" w:lineRule="auto"/>
        <w:jc w:val="both"/>
        <w:rPr>
          <w:rFonts w:ascii="Times New Roman" w:hAnsi="Times New Roman" w:cs="Times New Roman"/>
          <w:b/>
          <w:bCs/>
          <w:noProof/>
          <w:sz w:val="24"/>
          <w:szCs w:val="24"/>
          <w:lang w:val="ro-RO"/>
        </w:rPr>
      </w:pPr>
    </w:p>
    <w:p w14:paraId="7D079F92" w14:textId="77777777" w:rsidR="00C760F4" w:rsidRPr="000201AA" w:rsidRDefault="00C760F4" w:rsidP="00C760F4">
      <w:pPr>
        <w:spacing w:after="0" w:line="276" w:lineRule="auto"/>
        <w:jc w:val="both"/>
        <w:rPr>
          <w:b/>
          <w:bCs/>
        </w:rPr>
      </w:pPr>
      <w:r w:rsidRPr="000201AA">
        <w:rPr>
          <w:b/>
          <w:bCs/>
          <w:noProof/>
        </w:rPr>
        <w:drawing>
          <wp:inline distT="0" distB="0" distL="0" distR="0" wp14:anchorId="644DE58A" wp14:editId="4CE5762D">
            <wp:extent cx="2914650" cy="2328552"/>
            <wp:effectExtent l="0" t="0" r="0" b="0"/>
            <wp:docPr id="1888970249" name="Picture 12" descr="A person riding a bike in a tun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riding a bike in a tunnel&#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15953" cy="2329593"/>
                    </a:xfrm>
                    <a:prstGeom prst="rect">
                      <a:avLst/>
                    </a:prstGeom>
                    <a:noFill/>
                    <a:ln>
                      <a:noFill/>
                    </a:ln>
                  </pic:spPr>
                </pic:pic>
              </a:graphicData>
            </a:graphic>
          </wp:inline>
        </w:drawing>
      </w:r>
      <w:r w:rsidRPr="000201AA">
        <w:rPr>
          <w:b/>
          <w:bCs/>
          <w:noProof/>
        </w:rPr>
        <w:drawing>
          <wp:inline distT="0" distB="0" distL="0" distR="0" wp14:anchorId="13BA1F8C" wp14:editId="7B169ECB">
            <wp:extent cx="3019425" cy="2325666"/>
            <wp:effectExtent l="0" t="0" r="0" b="0"/>
            <wp:docPr id="1000979475" name="Picture 11" descr="A concrete building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oncrete building with blue bar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2040" cy="2327680"/>
                    </a:xfrm>
                    <a:prstGeom prst="rect">
                      <a:avLst/>
                    </a:prstGeom>
                    <a:noFill/>
                    <a:ln>
                      <a:noFill/>
                    </a:ln>
                  </pic:spPr>
                </pic:pic>
              </a:graphicData>
            </a:graphic>
          </wp:inline>
        </w:drawing>
      </w:r>
    </w:p>
    <w:p w14:paraId="2881A2BF" w14:textId="5CE6E010" w:rsidR="00C760F4" w:rsidRPr="00F05C18" w:rsidRDefault="006F4502" w:rsidP="00C760F4">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05C18">
        <w:rPr>
          <w:rFonts w:ascii="Times New Roman" w:hAnsi="Times New Roman" w:cs="Times New Roman"/>
          <w:sz w:val="24"/>
          <w:szCs w:val="24"/>
        </w:rPr>
        <w:t xml:space="preserve"> </w:t>
      </w:r>
      <w:r>
        <w:rPr>
          <w:rFonts w:ascii="Times New Roman" w:hAnsi="Times New Roman" w:cs="Times New Roman"/>
          <w:sz w:val="24"/>
          <w:szCs w:val="24"/>
        </w:rPr>
        <w:t>Foto nr. 5</w:t>
      </w:r>
      <w:r w:rsidR="00C760F4" w:rsidRPr="00F05C18">
        <w:rPr>
          <w:rFonts w:ascii="Times New Roman" w:hAnsi="Times New Roman" w:cs="Times New Roman"/>
          <w:sz w:val="24"/>
          <w:szCs w:val="24"/>
        </w:rPr>
        <w:t xml:space="preserve"> – Galeria de </w:t>
      </w:r>
      <w:proofErr w:type="spellStart"/>
      <w:r w:rsidR="00C760F4" w:rsidRPr="00F05C18">
        <w:rPr>
          <w:rFonts w:ascii="Times New Roman" w:hAnsi="Times New Roman" w:cs="Times New Roman"/>
          <w:sz w:val="24"/>
          <w:szCs w:val="24"/>
        </w:rPr>
        <w:t>aducțiune</w:t>
      </w:r>
      <w:proofErr w:type="spellEnd"/>
      <w:r w:rsidR="00C760F4" w:rsidRPr="00F05C18">
        <w:rPr>
          <w:rFonts w:ascii="Times New Roman" w:hAnsi="Times New Roman" w:cs="Times New Roman"/>
          <w:sz w:val="24"/>
          <w:szCs w:val="24"/>
        </w:rPr>
        <w:t xml:space="preserve"> – interior        </w:t>
      </w:r>
      <w:r>
        <w:rPr>
          <w:rFonts w:ascii="Times New Roman" w:hAnsi="Times New Roman" w:cs="Times New Roman"/>
          <w:sz w:val="24"/>
          <w:szCs w:val="24"/>
        </w:rPr>
        <w:t xml:space="preserve">    </w:t>
      </w:r>
      <w:r w:rsidR="00C760F4" w:rsidRPr="00F05C18">
        <w:rPr>
          <w:rFonts w:ascii="Times New Roman" w:hAnsi="Times New Roman" w:cs="Times New Roman"/>
          <w:sz w:val="24"/>
          <w:szCs w:val="24"/>
        </w:rPr>
        <w:t xml:space="preserve"> </w:t>
      </w:r>
      <w:r>
        <w:rPr>
          <w:rFonts w:ascii="Times New Roman" w:hAnsi="Times New Roman" w:cs="Times New Roman"/>
          <w:sz w:val="24"/>
          <w:szCs w:val="24"/>
        </w:rPr>
        <w:t>Foto nr. 6</w:t>
      </w:r>
      <w:r w:rsidR="00C760F4" w:rsidRPr="00F05C18">
        <w:rPr>
          <w:rFonts w:ascii="Times New Roman" w:hAnsi="Times New Roman" w:cs="Times New Roman"/>
          <w:sz w:val="24"/>
          <w:szCs w:val="24"/>
        </w:rPr>
        <w:t xml:space="preserve"> – </w:t>
      </w:r>
      <w:proofErr w:type="spellStart"/>
      <w:r w:rsidR="00C760F4" w:rsidRPr="00F05C18">
        <w:rPr>
          <w:rFonts w:ascii="Times New Roman" w:hAnsi="Times New Roman" w:cs="Times New Roman"/>
          <w:sz w:val="24"/>
          <w:szCs w:val="24"/>
        </w:rPr>
        <w:t>Fereastră</w:t>
      </w:r>
      <w:proofErr w:type="spellEnd"/>
      <w:r w:rsidR="00C760F4" w:rsidRPr="00F05C18">
        <w:rPr>
          <w:rFonts w:ascii="Times New Roman" w:hAnsi="Times New Roman" w:cs="Times New Roman"/>
          <w:sz w:val="24"/>
          <w:szCs w:val="24"/>
        </w:rPr>
        <w:t xml:space="preserve"> de </w:t>
      </w:r>
      <w:proofErr w:type="spellStart"/>
      <w:r w:rsidR="00C760F4" w:rsidRPr="00F05C18">
        <w:rPr>
          <w:rFonts w:ascii="Times New Roman" w:hAnsi="Times New Roman" w:cs="Times New Roman"/>
          <w:sz w:val="24"/>
          <w:szCs w:val="24"/>
        </w:rPr>
        <w:t>acces</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galerie</w:t>
      </w:r>
      <w:proofErr w:type="spellEnd"/>
    </w:p>
    <w:p w14:paraId="39F2C856" w14:textId="77777777" w:rsidR="00F05C18" w:rsidRDefault="00F05C18" w:rsidP="00C760F4">
      <w:pPr>
        <w:spacing w:after="0" w:line="276" w:lineRule="auto"/>
        <w:jc w:val="both"/>
        <w:rPr>
          <w:rFonts w:ascii="Times New Roman" w:hAnsi="Times New Roman" w:cs="Times New Roman"/>
          <w:b/>
          <w:bCs/>
          <w:noProof/>
          <w:lang w:val="ro-RO"/>
        </w:rPr>
      </w:pPr>
    </w:p>
    <w:p w14:paraId="104D32DC" w14:textId="368967FC" w:rsidR="00C760F4" w:rsidRPr="00F05C18" w:rsidRDefault="00F05C18" w:rsidP="00C760F4">
      <w:pPr>
        <w:spacing w:after="0" w:line="276" w:lineRule="auto"/>
        <w:jc w:val="both"/>
        <w:rPr>
          <w:b/>
          <w:bCs/>
          <w:sz w:val="24"/>
          <w:szCs w:val="24"/>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F05C18">
        <w:rPr>
          <w:rFonts w:ascii="Times New Roman" w:hAnsi="Times New Roman" w:cs="Times New Roman"/>
          <w:b/>
          <w:bCs/>
          <w:noProof/>
          <w:sz w:val="24"/>
          <w:szCs w:val="24"/>
          <w:lang w:val="ro-RO"/>
        </w:rPr>
        <w:t xml:space="preserve">Lucrările rămase de </w:t>
      </w:r>
      <w:r w:rsidR="008E3C7C" w:rsidRPr="00F05C18">
        <w:rPr>
          <w:rFonts w:ascii="Times New Roman" w:hAnsi="Times New Roman" w:cs="Times New Roman"/>
          <w:b/>
          <w:bCs/>
          <w:noProof/>
          <w:sz w:val="24"/>
          <w:szCs w:val="24"/>
          <w:lang w:val="ro-RO"/>
        </w:rPr>
        <w:t>executat</w:t>
      </w:r>
      <w:r w:rsidR="00C760F4" w:rsidRPr="00F05C18">
        <w:rPr>
          <w:rFonts w:ascii="Times New Roman" w:hAnsi="Times New Roman" w:cs="Times New Roman"/>
          <w:b/>
          <w:bCs/>
          <w:noProof/>
          <w:sz w:val="24"/>
          <w:szCs w:val="24"/>
          <w:lang w:val="ro-RO"/>
        </w:rPr>
        <w:t xml:space="preserve"> propuse a fi realizate și incluse în </w:t>
      </w:r>
      <w:r>
        <w:rPr>
          <w:rFonts w:ascii="Times New Roman" w:hAnsi="Times New Roman" w:cs="Times New Roman"/>
          <w:b/>
          <w:bCs/>
          <w:noProof/>
          <w:sz w:val="24"/>
          <w:szCs w:val="24"/>
          <w:lang w:val="ro-RO"/>
        </w:rPr>
        <w:t>,,</w:t>
      </w:r>
      <w:r w:rsidR="00C760F4" w:rsidRPr="00F05C18">
        <w:rPr>
          <w:rFonts w:ascii="Times New Roman" w:hAnsi="Times New Roman" w:cs="Times New Roman"/>
          <w:b/>
          <w:bCs/>
          <w:noProof/>
          <w:sz w:val="24"/>
          <w:szCs w:val="24"/>
          <w:lang w:val="ro-RO"/>
        </w:rPr>
        <w:t xml:space="preserve">Proiectul privind creșterea ponderii producției de energie electrică din surse regenerabile prin finalizarea lucrărilor și asigurarea monitorizării permanente a impactului asupra mediului la amenajarea hidroenergetică </w:t>
      </w:r>
      <w:r w:rsidR="00C760F4" w:rsidRPr="00F05C18">
        <w:rPr>
          <w:rFonts w:ascii="Times New Roman" w:hAnsi="Times New Roman" w:cs="Times New Roman"/>
          <w:b/>
          <w:bCs/>
          <w:noProof/>
          <w:sz w:val="24"/>
          <w:szCs w:val="24"/>
        </w:rPr>
        <w:t>Surduc - Siriu</w:t>
      </w:r>
      <w:r w:rsidR="00C760F4" w:rsidRPr="00F05C18">
        <w:rPr>
          <w:rFonts w:ascii="Times New Roman" w:hAnsi="Times New Roman" w:cs="Times New Roman"/>
          <w:b/>
          <w:bCs/>
          <w:noProof/>
          <w:sz w:val="24"/>
          <w:szCs w:val="24"/>
          <w:lang w:val="ro-RO"/>
        </w:rPr>
        <w:t>” sunt:</w:t>
      </w:r>
    </w:p>
    <w:p w14:paraId="7CA4E19C" w14:textId="2DD6C6A3" w:rsidR="00C760F4" w:rsidRPr="00F05C18" w:rsidRDefault="00C760F4">
      <w:pPr>
        <w:pStyle w:val="ListParagraph"/>
        <w:numPr>
          <w:ilvl w:val="0"/>
          <w:numId w:val="431"/>
        </w:numPr>
        <w:spacing w:line="276" w:lineRule="auto"/>
        <w:contextualSpacing/>
        <w:jc w:val="both"/>
        <w:rPr>
          <w:bCs/>
          <w:lang w:val="en-US"/>
        </w:rPr>
      </w:pPr>
      <w:proofErr w:type="spellStart"/>
      <w:r w:rsidRPr="00F05C18">
        <w:rPr>
          <w:bCs/>
          <w:lang w:val="en-US"/>
        </w:rPr>
        <w:t>construcție</w:t>
      </w:r>
      <w:proofErr w:type="spellEnd"/>
      <w:r w:rsidRPr="00F05C18">
        <w:rPr>
          <w:bCs/>
          <w:lang w:val="en-US"/>
        </w:rPr>
        <w:t xml:space="preserve"> </w:t>
      </w:r>
      <w:proofErr w:type="spellStart"/>
      <w:r w:rsidR="00C41B88" w:rsidRPr="00F05C18">
        <w:rPr>
          <w:bCs/>
          <w:lang w:val="en-US"/>
        </w:rPr>
        <w:t>casă</w:t>
      </w:r>
      <w:proofErr w:type="spellEnd"/>
      <w:r w:rsidR="00C41B88" w:rsidRPr="00F05C18">
        <w:rPr>
          <w:bCs/>
          <w:lang w:val="en-US"/>
        </w:rPr>
        <w:t xml:space="preserve"> vane</w:t>
      </w:r>
      <w:r w:rsidRPr="00F05C18">
        <w:rPr>
          <w:bCs/>
          <w:lang w:val="en-US"/>
        </w:rPr>
        <w:t xml:space="preserve"> </w:t>
      </w:r>
      <w:proofErr w:type="spellStart"/>
      <w:r w:rsidRPr="00F05C18">
        <w:rPr>
          <w:bCs/>
          <w:lang w:val="en-US"/>
        </w:rPr>
        <w:t>fluture</w:t>
      </w:r>
      <w:proofErr w:type="spellEnd"/>
      <w:r w:rsidRPr="00F05C18">
        <w:rPr>
          <w:bCs/>
          <w:lang w:val="en-US"/>
        </w:rPr>
        <w:t xml:space="preserve"> – 817 </w:t>
      </w:r>
      <w:proofErr w:type="spellStart"/>
      <w:r w:rsidRPr="00F05C18">
        <w:rPr>
          <w:bCs/>
          <w:lang w:val="en-US"/>
        </w:rPr>
        <w:t>mp</w:t>
      </w:r>
      <w:proofErr w:type="spellEnd"/>
      <w:r w:rsidR="00F05C18">
        <w:rPr>
          <w:bCs/>
          <w:lang w:val="en-US"/>
        </w:rPr>
        <w:t>;</w:t>
      </w:r>
    </w:p>
    <w:p w14:paraId="5C7006A5" w14:textId="238F1C7B" w:rsidR="00C760F4" w:rsidRPr="000201AA" w:rsidRDefault="00C760F4">
      <w:pPr>
        <w:pStyle w:val="ListParagraph"/>
        <w:numPr>
          <w:ilvl w:val="0"/>
          <w:numId w:val="431"/>
        </w:numPr>
        <w:spacing w:line="276" w:lineRule="auto"/>
        <w:contextualSpacing/>
        <w:jc w:val="both"/>
        <w:rPr>
          <w:bCs/>
          <w:lang w:val="en-US"/>
        </w:rPr>
      </w:pPr>
      <w:proofErr w:type="spellStart"/>
      <w:r w:rsidRPr="000201AA">
        <w:rPr>
          <w:bCs/>
          <w:lang w:val="en-US"/>
        </w:rPr>
        <w:t>betonare</w:t>
      </w:r>
      <w:proofErr w:type="spellEnd"/>
      <w:r w:rsidRPr="000201AA">
        <w:rPr>
          <w:bCs/>
          <w:lang w:val="en-US"/>
        </w:rPr>
        <w:t xml:space="preserve"> </w:t>
      </w:r>
      <w:proofErr w:type="spellStart"/>
      <w:r w:rsidRPr="000201AA">
        <w:rPr>
          <w:bCs/>
          <w:lang w:val="en-US"/>
        </w:rPr>
        <w:t>construcții</w:t>
      </w:r>
      <w:proofErr w:type="spellEnd"/>
      <w:r w:rsidRPr="000201AA">
        <w:rPr>
          <w:bCs/>
          <w:lang w:val="en-US"/>
        </w:rPr>
        <w:t xml:space="preserve"> </w:t>
      </w:r>
      <w:proofErr w:type="spellStart"/>
      <w:r w:rsidR="00C41B88">
        <w:rPr>
          <w:bCs/>
          <w:lang w:val="en-US"/>
        </w:rPr>
        <w:t>casă</w:t>
      </w:r>
      <w:proofErr w:type="spellEnd"/>
      <w:r w:rsidR="00C41B88">
        <w:rPr>
          <w:bCs/>
          <w:lang w:val="en-US"/>
        </w:rPr>
        <w:t xml:space="preserve"> vane</w:t>
      </w:r>
      <w:r w:rsidRPr="000201AA">
        <w:rPr>
          <w:bCs/>
          <w:lang w:val="en-US"/>
        </w:rPr>
        <w:t xml:space="preserve"> </w:t>
      </w:r>
      <w:proofErr w:type="spellStart"/>
      <w:r w:rsidRPr="000201AA">
        <w:rPr>
          <w:bCs/>
          <w:lang w:val="en-US"/>
        </w:rPr>
        <w:t>fluture</w:t>
      </w:r>
      <w:proofErr w:type="spellEnd"/>
      <w:r w:rsidRPr="000201AA">
        <w:rPr>
          <w:bCs/>
          <w:lang w:val="en-US"/>
        </w:rPr>
        <w:t xml:space="preserve"> – 545 mc</w:t>
      </w:r>
      <w:r w:rsidR="00F05C18">
        <w:rPr>
          <w:bCs/>
          <w:lang w:val="en-US"/>
        </w:rPr>
        <w:t>;</w:t>
      </w:r>
    </w:p>
    <w:p w14:paraId="50BBD436" w14:textId="5A76A3D2" w:rsidR="00C760F4" w:rsidRPr="00F05C18" w:rsidRDefault="00C760F4">
      <w:pPr>
        <w:pStyle w:val="ListParagraph"/>
        <w:numPr>
          <w:ilvl w:val="0"/>
          <w:numId w:val="431"/>
        </w:numPr>
        <w:spacing w:line="276" w:lineRule="auto"/>
        <w:contextualSpacing/>
        <w:jc w:val="both"/>
        <w:rPr>
          <w:bCs/>
          <w:lang w:val="en-US"/>
        </w:rPr>
      </w:pPr>
      <w:proofErr w:type="spellStart"/>
      <w:r w:rsidRPr="00F05C18">
        <w:rPr>
          <w:bCs/>
          <w:lang w:val="en-US"/>
        </w:rPr>
        <w:t>montaj</w:t>
      </w:r>
      <w:proofErr w:type="spellEnd"/>
      <w:r w:rsidRPr="00F05C18">
        <w:rPr>
          <w:bCs/>
          <w:lang w:val="en-US"/>
        </w:rPr>
        <w:t xml:space="preserve"> </w:t>
      </w:r>
      <w:proofErr w:type="spellStart"/>
      <w:r w:rsidRPr="00F05C18">
        <w:rPr>
          <w:bCs/>
          <w:lang w:val="en-US"/>
        </w:rPr>
        <w:t>echipamente</w:t>
      </w:r>
      <w:proofErr w:type="spellEnd"/>
      <w:r w:rsidRPr="00F05C18">
        <w:rPr>
          <w:bCs/>
          <w:lang w:val="en-US"/>
        </w:rPr>
        <w:t xml:space="preserve"> </w:t>
      </w:r>
      <w:proofErr w:type="spellStart"/>
      <w:r w:rsidRPr="00F05C18">
        <w:rPr>
          <w:bCs/>
          <w:lang w:val="en-US"/>
        </w:rPr>
        <w:t>hidromecanice</w:t>
      </w:r>
      <w:proofErr w:type="spellEnd"/>
      <w:r w:rsidRPr="00F05C18">
        <w:rPr>
          <w:bCs/>
          <w:lang w:val="en-US"/>
        </w:rPr>
        <w:t xml:space="preserve"> </w:t>
      </w:r>
      <w:proofErr w:type="spellStart"/>
      <w:r w:rsidRPr="00F05C18">
        <w:rPr>
          <w:bCs/>
          <w:lang w:val="en-US"/>
        </w:rPr>
        <w:t>și</w:t>
      </w:r>
      <w:proofErr w:type="spellEnd"/>
      <w:r w:rsidRPr="00F05C18">
        <w:rPr>
          <w:bCs/>
          <w:lang w:val="en-US"/>
        </w:rPr>
        <w:t xml:space="preserve"> </w:t>
      </w:r>
      <w:proofErr w:type="spellStart"/>
      <w:r w:rsidRPr="00F05C18">
        <w:rPr>
          <w:bCs/>
          <w:lang w:val="en-US"/>
        </w:rPr>
        <w:t>electrice</w:t>
      </w:r>
      <w:proofErr w:type="spellEnd"/>
      <w:r w:rsidRPr="00F05C18">
        <w:rPr>
          <w:bCs/>
          <w:lang w:val="en-US"/>
        </w:rPr>
        <w:t xml:space="preserve"> la </w:t>
      </w:r>
      <w:proofErr w:type="spellStart"/>
      <w:r w:rsidR="00C41B88" w:rsidRPr="00F05C18">
        <w:rPr>
          <w:bCs/>
          <w:lang w:val="en-US"/>
        </w:rPr>
        <w:t>casă</w:t>
      </w:r>
      <w:proofErr w:type="spellEnd"/>
      <w:r w:rsidR="00C41B88" w:rsidRPr="00F05C18">
        <w:rPr>
          <w:bCs/>
          <w:lang w:val="en-US"/>
        </w:rPr>
        <w:t xml:space="preserve"> </w:t>
      </w:r>
      <w:proofErr w:type="spellStart"/>
      <w:r w:rsidR="00C41B88" w:rsidRPr="00F05C18">
        <w:rPr>
          <w:bCs/>
          <w:lang w:val="en-US"/>
        </w:rPr>
        <w:t>vane</w:t>
      </w:r>
      <w:r w:rsidRPr="00F05C18">
        <w:rPr>
          <w:bCs/>
          <w:lang w:val="en-US"/>
        </w:rPr>
        <w:t>lor</w:t>
      </w:r>
      <w:proofErr w:type="spellEnd"/>
      <w:r w:rsidRPr="00F05C18">
        <w:rPr>
          <w:bCs/>
          <w:lang w:val="en-US"/>
        </w:rPr>
        <w:t>.</w:t>
      </w:r>
    </w:p>
    <w:p w14:paraId="50C90783" w14:textId="77777777" w:rsidR="00C760F4" w:rsidRPr="00F05C18" w:rsidRDefault="00C760F4" w:rsidP="00C760F4">
      <w:pPr>
        <w:spacing w:after="0" w:line="276" w:lineRule="auto"/>
        <w:jc w:val="both"/>
        <w:rPr>
          <w:rFonts w:ascii="Times New Roman" w:hAnsi="Times New Roman" w:cs="Times New Roman"/>
          <w:b/>
          <w:bCs/>
          <w:sz w:val="24"/>
          <w:szCs w:val="24"/>
        </w:rPr>
      </w:pPr>
    </w:p>
    <w:p w14:paraId="4B321C02" w14:textId="2ADA826D" w:rsidR="00C760F4" w:rsidRPr="00F05C18" w:rsidRDefault="00F05C18" w:rsidP="00C760F4">
      <w:pPr>
        <w:spacing w:after="0" w:line="276" w:lineRule="auto"/>
        <w:jc w:val="both"/>
        <w:rPr>
          <w:rFonts w:ascii="Times New Roman" w:hAnsi="Times New Roman" w:cs="Times New Roman"/>
          <w:b/>
          <w:bCs/>
          <w:sz w:val="24"/>
          <w:szCs w:val="24"/>
        </w:rPr>
      </w:pPr>
      <w:r w:rsidRPr="00F31ADC">
        <w:rPr>
          <w:rFonts w:ascii="Times New Roman" w:eastAsia="Times New Roman" w:hAnsi="Times New Roman" w:cs="Times New Roman"/>
          <w:bCs/>
          <w:noProof/>
          <w:kern w:val="0"/>
          <w:sz w:val="24"/>
          <w:szCs w:val="24"/>
          <w:lang w:val="ro-RO" w:eastAsia="ro-RO"/>
          <w14:ligatures w14:val="none"/>
        </w:rPr>
        <w:lastRenderedPageBreak/>
        <w:t xml:space="preserve">     </w:t>
      </w:r>
      <w:r w:rsidR="00C760F4" w:rsidRPr="00F05C18">
        <w:rPr>
          <w:rFonts w:ascii="Times New Roman" w:hAnsi="Times New Roman" w:cs="Times New Roman"/>
          <w:b/>
          <w:bCs/>
          <w:sz w:val="24"/>
          <w:szCs w:val="24"/>
        </w:rPr>
        <w:t>LUCRĂRI NEEXECUTATE CONDIȚIONATE DE TERMINAREA ELEMENTELOR CONSTRUCTIVE:</w:t>
      </w:r>
    </w:p>
    <w:p w14:paraId="5C695663" w14:textId="020F9EB4" w:rsidR="00C760F4" w:rsidRPr="00F05C18" w:rsidRDefault="00F05C18" w:rsidP="00C760F4">
      <w:pPr>
        <w:spacing w:after="0" w:line="276" w:lineRule="auto"/>
        <w:jc w:val="both"/>
        <w:rPr>
          <w:rFonts w:ascii="Times New Roman" w:hAnsi="Times New Roman" w:cs="Times New Roman"/>
          <w:sz w:val="24"/>
          <w:szCs w:val="24"/>
        </w:rPr>
      </w:pPr>
      <w:r w:rsidRPr="00F31ADC">
        <w:rPr>
          <w:rFonts w:ascii="Times New Roman" w:eastAsia="Times New Roman" w:hAnsi="Times New Roman" w:cs="Times New Roman"/>
          <w:bCs/>
          <w:noProof/>
          <w:kern w:val="0"/>
          <w:sz w:val="24"/>
          <w:szCs w:val="24"/>
          <w:lang w:val="ro-RO" w:eastAsia="ro-RO"/>
          <w14:ligatures w14:val="none"/>
        </w:rPr>
        <w:t xml:space="preserve">     </w:t>
      </w:r>
      <w:proofErr w:type="spellStart"/>
      <w:r w:rsidR="00C760F4" w:rsidRPr="00F05C18">
        <w:rPr>
          <w:rFonts w:ascii="Times New Roman" w:hAnsi="Times New Roman" w:cs="Times New Roman"/>
          <w:sz w:val="24"/>
          <w:szCs w:val="24"/>
        </w:rPr>
        <w:t>Aducțiunea</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principală</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trebuie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dotată</w:t>
      </w:r>
      <w:proofErr w:type="spellEnd"/>
      <w:r w:rsidR="00C760F4" w:rsidRPr="00F05C18">
        <w:rPr>
          <w:rFonts w:ascii="Times New Roman" w:hAnsi="Times New Roman" w:cs="Times New Roman"/>
          <w:sz w:val="24"/>
          <w:szCs w:val="24"/>
        </w:rPr>
        <w:t xml:space="preserve"> cu </w:t>
      </w:r>
      <w:proofErr w:type="spellStart"/>
      <w:r w:rsidR="00C760F4" w:rsidRPr="00F05C18">
        <w:rPr>
          <w:rFonts w:ascii="Times New Roman" w:hAnsi="Times New Roman" w:cs="Times New Roman"/>
          <w:sz w:val="24"/>
          <w:szCs w:val="24"/>
        </w:rPr>
        <w:t>echipamente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mecanice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și</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electrice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pentru</w:t>
      </w:r>
      <w:proofErr w:type="spellEnd"/>
      <w:r w:rsidR="00C760F4" w:rsidRPr="00F05C18">
        <w:rPr>
          <w:rFonts w:ascii="Times New Roman" w:hAnsi="Times New Roman" w:cs="Times New Roman"/>
          <w:sz w:val="24"/>
          <w:szCs w:val="24"/>
        </w:rPr>
        <w:t xml:space="preserve"> a </w:t>
      </w:r>
      <w:proofErr w:type="spellStart"/>
      <w:r w:rsidR="00C760F4" w:rsidRPr="00F05C18">
        <w:rPr>
          <w:rFonts w:ascii="Times New Roman" w:hAnsi="Times New Roman" w:cs="Times New Roman"/>
          <w:sz w:val="24"/>
          <w:szCs w:val="24"/>
        </w:rPr>
        <w:t>funcționa</w:t>
      </w:r>
      <w:proofErr w:type="spellEnd"/>
      <w:r w:rsidR="00C760F4" w:rsidRPr="00F05C18">
        <w:rPr>
          <w:rFonts w:ascii="Times New Roman" w:hAnsi="Times New Roman" w:cs="Times New Roman"/>
          <w:sz w:val="24"/>
          <w:szCs w:val="24"/>
        </w:rPr>
        <w:t xml:space="preserve"> conform</w:t>
      </w:r>
      <w:r w:rsidR="00102D23">
        <w:rPr>
          <w:rFonts w:ascii="Times New Roman" w:hAnsi="Times New Roman" w:cs="Times New Roman"/>
          <w:sz w:val="24"/>
          <w:szCs w:val="24"/>
        </w:rPr>
        <w:t>.</w:t>
      </w:r>
      <w:r w:rsidR="00102D23" w:rsidRPr="00F05C18">
        <w:rPr>
          <w:rFonts w:ascii="Times New Roman" w:hAnsi="Times New Roman" w:cs="Times New Roman"/>
          <w:sz w:val="24"/>
          <w:szCs w:val="24"/>
        </w:rPr>
        <w:t xml:space="preserve"> </w:t>
      </w:r>
      <w:proofErr w:type="spellStart"/>
      <w:r w:rsidR="00102D23">
        <w:rPr>
          <w:rFonts w:ascii="Times New Roman" w:hAnsi="Times New Roman" w:cs="Times New Roman"/>
          <w:sz w:val="24"/>
          <w:szCs w:val="24"/>
        </w:rPr>
        <w:t>A</w:t>
      </w:r>
      <w:r w:rsidR="00102D23" w:rsidRPr="00F05C18">
        <w:rPr>
          <w:rFonts w:ascii="Times New Roman" w:hAnsi="Times New Roman" w:cs="Times New Roman"/>
          <w:sz w:val="24"/>
          <w:szCs w:val="24"/>
        </w:rPr>
        <w:t>ceste</w:t>
      </w:r>
      <w:proofErr w:type="spellEnd"/>
      <w:r w:rsidR="00102D23"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echipamente</w:t>
      </w:r>
      <w:proofErr w:type="spellEnd"/>
      <w:r w:rsidR="00C760F4" w:rsidRPr="00F05C18">
        <w:rPr>
          <w:rFonts w:ascii="Times New Roman" w:hAnsi="Times New Roman" w:cs="Times New Roman"/>
          <w:sz w:val="24"/>
          <w:szCs w:val="24"/>
        </w:rPr>
        <w:t xml:space="preserve"> nu pot fi </w:t>
      </w:r>
      <w:proofErr w:type="spellStart"/>
      <w:r w:rsidR="00C760F4" w:rsidRPr="00F05C18">
        <w:rPr>
          <w:rFonts w:ascii="Times New Roman" w:hAnsi="Times New Roman" w:cs="Times New Roman"/>
          <w:sz w:val="24"/>
          <w:szCs w:val="24"/>
        </w:rPr>
        <w:t>montate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decât</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după</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finalizarea</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lucrărilor</w:t>
      </w:r>
      <w:proofErr w:type="spellEnd"/>
      <w:r w:rsidR="00C760F4" w:rsidRPr="00F05C18">
        <w:rPr>
          <w:rFonts w:ascii="Times New Roman" w:hAnsi="Times New Roman" w:cs="Times New Roman"/>
          <w:sz w:val="24"/>
          <w:szCs w:val="24"/>
        </w:rPr>
        <w:t xml:space="preserve"> de </w:t>
      </w:r>
      <w:proofErr w:type="spellStart"/>
      <w:r w:rsidR="00C760F4" w:rsidRPr="00F05C18">
        <w:rPr>
          <w:rFonts w:ascii="Times New Roman" w:hAnsi="Times New Roman" w:cs="Times New Roman"/>
          <w:sz w:val="24"/>
          <w:szCs w:val="24"/>
        </w:rPr>
        <w:t>construcție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efectivă</w:t>
      </w:r>
      <w:proofErr w:type="spellEnd"/>
      <w:r w:rsidR="00C760F4" w:rsidRPr="00F05C18">
        <w:rPr>
          <w:rFonts w:ascii="Times New Roman" w:hAnsi="Times New Roman" w:cs="Times New Roman"/>
          <w:sz w:val="24"/>
          <w:szCs w:val="24"/>
        </w:rPr>
        <w:t xml:space="preserve"> </w:t>
      </w:r>
      <w:proofErr w:type="gramStart"/>
      <w:r w:rsidR="00C760F4" w:rsidRPr="00F05C18">
        <w:rPr>
          <w:rFonts w:ascii="Times New Roman" w:hAnsi="Times New Roman" w:cs="Times New Roman"/>
          <w:sz w:val="24"/>
          <w:szCs w:val="24"/>
        </w:rPr>
        <w:t>a</w:t>
      </w:r>
      <w:proofErr w:type="gram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elementelor</w:t>
      </w:r>
      <w:proofErr w:type="spellEnd"/>
      <w:r w:rsidR="00C760F4" w:rsidRPr="00F05C18">
        <w:rPr>
          <w:rFonts w:ascii="Times New Roman" w:hAnsi="Times New Roman" w:cs="Times New Roman"/>
          <w:sz w:val="24"/>
          <w:szCs w:val="24"/>
        </w:rPr>
        <w:t>.</w:t>
      </w:r>
    </w:p>
    <w:p w14:paraId="5023EFC0" w14:textId="023D5532" w:rsidR="00C760F4" w:rsidRPr="00F05C18" w:rsidRDefault="00F05C18" w:rsidP="00C760F4">
      <w:pPr>
        <w:spacing w:after="0" w:line="276" w:lineRule="auto"/>
        <w:jc w:val="both"/>
        <w:rPr>
          <w:rFonts w:ascii="Times New Roman" w:hAnsi="Times New Roman" w:cs="Times New Roman"/>
          <w:b/>
          <w:bCs/>
          <w:sz w:val="24"/>
          <w:szCs w:val="24"/>
        </w:rPr>
      </w:pPr>
      <w:r w:rsidRPr="00F31ADC">
        <w:rPr>
          <w:rFonts w:ascii="Times New Roman" w:eastAsia="Times New Roman" w:hAnsi="Times New Roman" w:cs="Times New Roman"/>
          <w:bCs/>
          <w:noProof/>
          <w:kern w:val="0"/>
          <w:sz w:val="24"/>
          <w:szCs w:val="24"/>
          <w:lang w:val="ro-RO" w:eastAsia="ro-RO"/>
          <w14:ligatures w14:val="none"/>
        </w:rPr>
        <w:t xml:space="preserve">     </w:t>
      </w:r>
      <w:proofErr w:type="spellStart"/>
      <w:r w:rsidR="00C760F4" w:rsidRPr="00F05C18">
        <w:rPr>
          <w:rFonts w:ascii="Times New Roman" w:hAnsi="Times New Roman" w:cs="Times New Roman"/>
          <w:sz w:val="24"/>
          <w:szCs w:val="24"/>
        </w:rPr>
        <w:t>Pentru</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dotarea</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aducțiunii</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principale</w:t>
      </w:r>
      <w:proofErr w:type="spellEnd"/>
      <w:r w:rsidR="00C760F4" w:rsidRPr="00F05C18">
        <w:rPr>
          <w:rFonts w:ascii="Times New Roman" w:hAnsi="Times New Roman" w:cs="Times New Roman"/>
          <w:sz w:val="24"/>
          <w:szCs w:val="24"/>
        </w:rPr>
        <w:t xml:space="preserve"> sunt </w:t>
      </w:r>
      <w:proofErr w:type="spellStart"/>
      <w:r w:rsidR="00C760F4" w:rsidRPr="00F05C18">
        <w:rPr>
          <w:rFonts w:ascii="Times New Roman" w:hAnsi="Times New Roman" w:cs="Times New Roman"/>
          <w:sz w:val="24"/>
          <w:szCs w:val="24"/>
        </w:rPr>
        <w:t>prevăzute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următoarele</w:t>
      </w:r>
      <w:proofErr w:type="spellEnd"/>
      <w:r>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echipamente</w:t>
      </w:r>
      <w:proofErr w:type="spellEnd"/>
      <w:r w:rsidR="00C760F4" w:rsidRPr="00F05C18">
        <w:rPr>
          <w:rFonts w:ascii="Times New Roman" w:hAnsi="Times New Roman" w:cs="Times New Roman"/>
          <w:sz w:val="24"/>
          <w:szCs w:val="24"/>
        </w:rPr>
        <w:t xml:space="preserve">, care pot fi </w:t>
      </w:r>
      <w:proofErr w:type="spellStart"/>
      <w:r w:rsidR="00C760F4" w:rsidRPr="00F05C18">
        <w:rPr>
          <w:rFonts w:ascii="Times New Roman" w:hAnsi="Times New Roman" w:cs="Times New Roman"/>
          <w:sz w:val="24"/>
          <w:szCs w:val="24"/>
        </w:rPr>
        <w:t>montate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numai</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după</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finalizarea</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elementelor</w:t>
      </w:r>
      <w:proofErr w:type="spellEnd"/>
      <w:r w:rsidR="00C760F4" w:rsidRPr="00F05C18">
        <w:rPr>
          <w:rFonts w:ascii="Times New Roman" w:hAnsi="Times New Roman" w:cs="Times New Roman"/>
          <w:sz w:val="24"/>
          <w:szCs w:val="24"/>
        </w:rPr>
        <w:t xml:space="preserve"> constructive:</w:t>
      </w:r>
    </w:p>
    <w:p w14:paraId="0DB18626" w14:textId="77777777" w:rsidR="00C760F4" w:rsidRPr="00F05C18" w:rsidRDefault="00C760F4">
      <w:pPr>
        <w:pStyle w:val="ListParagraph"/>
        <w:numPr>
          <w:ilvl w:val="0"/>
          <w:numId w:val="434"/>
        </w:numPr>
        <w:spacing w:line="276" w:lineRule="auto"/>
        <w:contextualSpacing/>
        <w:jc w:val="both"/>
        <w:rPr>
          <w:lang w:val="en-US"/>
        </w:rPr>
      </w:pPr>
      <w:proofErr w:type="spellStart"/>
      <w:r w:rsidRPr="00F05C18">
        <w:rPr>
          <w:lang w:val="en-US"/>
        </w:rPr>
        <w:t>Echipamente</w:t>
      </w:r>
      <w:proofErr w:type="spellEnd"/>
      <w:r w:rsidRPr="00F05C18">
        <w:rPr>
          <w:lang w:val="en-US"/>
        </w:rPr>
        <w:t xml:space="preserve"> </w:t>
      </w:r>
      <w:proofErr w:type="spellStart"/>
      <w:r w:rsidRPr="00F05C18">
        <w:rPr>
          <w:lang w:val="en-US"/>
        </w:rPr>
        <w:t>Mecanice</w:t>
      </w:r>
      <w:proofErr w:type="spellEnd"/>
      <w:r w:rsidRPr="00F05C18">
        <w:rPr>
          <w:lang w:val="en-US"/>
        </w:rPr>
        <w:t>:</w:t>
      </w:r>
    </w:p>
    <w:p w14:paraId="6E741AC5" w14:textId="77777777" w:rsidR="00C760F4" w:rsidRPr="00CF7722" w:rsidRDefault="00C760F4">
      <w:pPr>
        <w:pStyle w:val="ListParagraph"/>
        <w:numPr>
          <w:ilvl w:val="0"/>
          <w:numId w:val="435"/>
        </w:numPr>
        <w:spacing w:line="276" w:lineRule="auto"/>
        <w:contextualSpacing/>
        <w:jc w:val="both"/>
        <w:rPr>
          <w:lang w:val="sv-SE"/>
        </w:rPr>
      </w:pPr>
      <w:r w:rsidRPr="00CF7722">
        <w:rPr>
          <w:lang w:val="sv-SE"/>
        </w:rPr>
        <w:t>instalație de vane fluture tip VF 350-150</w:t>
      </w:r>
    </w:p>
    <w:p w14:paraId="7733F5E4" w14:textId="77777777" w:rsidR="00C760F4" w:rsidRPr="00F05C18" w:rsidRDefault="00C760F4">
      <w:pPr>
        <w:pStyle w:val="ListParagraph"/>
        <w:numPr>
          <w:ilvl w:val="0"/>
          <w:numId w:val="435"/>
        </w:numPr>
        <w:spacing w:line="276" w:lineRule="auto"/>
        <w:contextualSpacing/>
        <w:jc w:val="both"/>
        <w:rPr>
          <w:lang w:val="en-US"/>
        </w:rPr>
      </w:pPr>
      <w:r w:rsidRPr="00F05C18">
        <w:rPr>
          <w:lang w:val="en-US"/>
        </w:rPr>
        <w:t xml:space="preserve">pod </w:t>
      </w:r>
      <w:proofErr w:type="spellStart"/>
      <w:r w:rsidRPr="00F05C18">
        <w:rPr>
          <w:lang w:val="en-US"/>
        </w:rPr>
        <w:t>rulant</w:t>
      </w:r>
      <w:proofErr w:type="spellEnd"/>
      <w:r w:rsidRPr="00F05C18">
        <w:rPr>
          <w:lang w:val="en-US"/>
        </w:rPr>
        <w:t xml:space="preserve"> 320/80 kN-12 m </w:t>
      </w:r>
      <w:proofErr w:type="spellStart"/>
      <w:r w:rsidRPr="00F05C18">
        <w:rPr>
          <w:lang w:val="en-US"/>
        </w:rPr>
        <w:t>inclusiv</w:t>
      </w:r>
      <w:proofErr w:type="spellEnd"/>
      <w:r w:rsidRPr="00F05C18">
        <w:rPr>
          <w:lang w:val="en-US"/>
        </w:rPr>
        <w:t xml:space="preserve"> </w:t>
      </w:r>
      <w:proofErr w:type="spellStart"/>
      <w:r w:rsidRPr="00F05C18">
        <w:rPr>
          <w:lang w:val="en-US"/>
        </w:rPr>
        <w:t>calea</w:t>
      </w:r>
      <w:proofErr w:type="spellEnd"/>
      <w:r w:rsidRPr="00F05C18">
        <w:rPr>
          <w:lang w:val="en-US"/>
        </w:rPr>
        <w:t xml:space="preserve"> de </w:t>
      </w:r>
      <w:proofErr w:type="spellStart"/>
      <w:r w:rsidRPr="00F05C18">
        <w:rPr>
          <w:lang w:val="en-US"/>
        </w:rPr>
        <w:t>rulare</w:t>
      </w:r>
      <w:proofErr w:type="spellEnd"/>
    </w:p>
    <w:p w14:paraId="1F6D35A0" w14:textId="77777777" w:rsidR="00C760F4" w:rsidRPr="00F05C18" w:rsidRDefault="00C760F4" w:rsidP="00C760F4">
      <w:pPr>
        <w:spacing w:after="0" w:line="276" w:lineRule="auto"/>
        <w:jc w:val="both"/>
        <w:rPr>
          <w:rFonts w:ascii="Times New Roman" w:hAnsi="Times New Roman" w:cs="Times New Roman"/>
          <w:b/>
          <w:bCs/>
          <w:sz w:val="24"/>
          <w:szCs w:val="24"/>
        </w:rPr>
      </w:pPr>
    </w:p>
    <w:p w14:paraId="3BAEF01A" w14:textId="77777777" w:rsidR="00C760F4" w:rsidRPr="00F05C18" w:rsidRDefault="00C760F4">
      <w:pPr>
        <w:pStyle w:val="ListParagraph"/>
        <w:numPr>
          <w:ilvl w:val="0"/>
          <w:numId w:val="434"/>
        </w:numPr>
        <w:spacing w:line="276" w:lineRule="auto"/>
        <w:contextualSpacing/>
        <w:jc w:val="both"/>
        <w:rPr>
          <w:lang w:val="en-US"/>
        </w:rPr>
      </w:pPr>
      <w:proofErr w:type="spellStart"/>
      <w:r w:rsidRPr="00F05C18">
        <w:rPr>
          <w:lang w:val="en-US"/>
        </w:rPr>
        <w:t>Echipamente</w:t>
      </w:r>
      <w:proofErr w:type="spellEnd"/>
      <w:r w:rsidRPr="00F05C18">
        <w:rPr>
          <w:lang w:val="en-US"/>
        </w:rPr>
        <w:t xml:space="preserve"> </w:t>
      </w:r>
      <w:proofErr w:type="spellStart"/>
      <w:r w:rsidRPr="00F05C18">
        <w:rPr>
          <w:lang w:val="en-US"/>
        </w:rPr>
        <w:t>Electrice</w:t>
      </w:r>
      <w:proofErr w:type="spellEnd"/>
      <w:r w:rsidRPr="00F05C18">
        <w:rPr>
          <w:lang w:val="en-US"/>
        </w:rPr>
        <w:t>:</w:t>
      </w:r>
    </w:p>
    <w:p w14:paraId="413DD908" w14:textId="77777777" w:rsidR="00C760F4" w:rsidRPr="00F05C18" w:rsidRDefault="00C760F4">
      <w:pPr>
        <w:pStyle w:val="ListParagraph"/>
        <w:numPr>
          <w:ilvl w:val="0"/>
          <w:numId w:val="435"/>
        </w:numPr>
        <w:spacing w:line="276" w:lineRule="auto"/>
        <w:contextualSpacing/>
        <w:jc w:val="both"/>
        <w:rPr>
          <w:lang w:val="en-US"/>
        </w:rPr>
      </w:pPr>
      <w:proofErr w:type="spellStart"/>
      <w:r w:rsidRPr="00F05C18">
        <w:rPr>
          <w:lang w:val="en-US"/>
        </w:rPr>
        <w:t>Instalații</w:t>
      </w:r>
      <w:proofErr w:type="spellEnd"/>
      <w:r w:rsidRPr="00F05C18">
        <w:rPr>
          <w:lang w:val="en-US"/>
        </w:rPr>
        <w:t xml:space="preserve"> </w:t>
      </w:r>
      <w:proofErr w:type="spellStart"/>
      <w:r w:rsidRPr="00F05C18">
        <w:rPr>
          <w:lang w:val="en-US"/>
        </w:rPr>
        <w:t>electrice</w:t>
      </w:r>
      <w:proofErr w:type="spellEnd"/>
      <w:r w:rsidRPr="00F05C18">
        <w:rPr>
          <w:lang w:val="en-US"/>
        </w:rPr>
        <w:t xml:space="preserve"> </w:t>
      </w:r>
      <w:proofErr w:type="spellStart"/>
      <w:r w:rsidRPr="00F05C18">
        <w:rPr>
          <w:lang w:val="en-US"/>
        </w:rPr>
        <w:t>acționare</w:t>
      </w:r>
      <w:proofErr w:type="spellEnd"/>
      <w:r w:rsidRPr="00F05C18">
        <w:rPr>
          <w:lang w:val="en-US"/>
        </w:rPr>
        <w:t xml:space="preserve"> vane </w:t>
      </w:r>
      <w:proofErr w:type="spellStart"/>
      <w:r w:rsidRPr="00F05C18">
        <w:rPr>
          <w:lang w:val="en-US"/>
        </w:rPr>
        <w:t>fluture</w:t>
      </w:r>
      <w:proofErr w:type="spellEnd"/>
      <w:r w:rsidRPr="00F05C18">
        <w:rPr>
          <w:lang w:val="en-US"/>
        </w:rPr>
        <w:t xml:space="preserve"> la </w:t>
      </w:r>
      <w:proofErr w:type="spellStart"/>
      <w:r w:rsidRPr="00F05C18">
        <w:rPr>
          <w:lang w:val="en-US"/>
        </w:rPr>
        <w:t>nodul</w:t>
      </w:r>
      <w:proofErr w:type="spellEnd"/>
      <w:r w:rsidRPr="00F05C18">
        <w:rPr>
          <w:lang w:val="en-US"/>
        </w:rPr>
        <w:t xml:space="preserve"> de </w:t>
      </w:r>
      <w:proofErr w:type="spellStart"/>
      <w:r w:rsidRPr="00F05C18">
        <w:rPr>
          <w:lang w:val="en-US"/>
        </w:rPr>
        <w:t>presiune</w:t>
      </w:r>
      <w:proofErr w:type="spellEnd"/>
    </w:p>
    <w:p w14:paraId="7CBBDB99" w14:textId="77777777" w:rsidR="00C760F4" w:rsidRPr="00F05C18" w:rsidRDefault="00C760F4">
      <w:pPr>
        <w:pStyle w:val="ListParagraph"/>
        <w:numPr>
          <w:ilvl w:val="0"/>
          <w:numId w:val="435"/>
        </w:numPr>
        <w:spacing w:line="276" w:lineRule="auto"/>
        <w:contextualSpacing/>
        <w:jc w:val="both"/>
        <w:rPr>
          <w:lang w:val="en-US"/>
        </w:rPr>
      </w:pPr>
      <w:r w:rsidRPr="00F05C18">
        <w:rPr>
          <w:lang w:val="en-US"/>
        </w:rPr>
        <w:t xml:space="preserve">Post </w:t>
      </w:r>
      <w:proofErr w:type="spellStart"/>
      <w:r w:rsidRPr="00F05C18">
        <w:rPr>
          <w:lang w:val="en-US"/>
        </w:rPr>
        <w:t>trafo</w:t>
      </w:r>
      <w:proofErr w:type="spellEnd"/>
      <w:r w:rsidRPr="00F05C18">
        <w:rPr>
          <w:lang w:val="en-US"/>
        </w:rPr>
        <w:t xml:space="preserve"> 20/0,4 kV</w:t>
      </w:r>
    </w:p>
    <w:p w14:paraId="4DE478AA" w14:textId="77777777" w:rsidR="00C760F4" w:rsidRPr="00F05C18" w:rsidRDefault="00C760F4">
      <w:pPr>
        <w:pStyle w:val="ListParagraph"/>
        <w:numPr>
          <w:ilvl w:val="0"/>
          <w:numId w:val="435"/>
        </w:numPr>
        <w:spacing w:line="276" w:lineRule="auto"/>
        <w:contextualSpacing/>
        <w:jc w:val="both"/>
        <w:rPr>
          <w:lang w:val="en-US"/>
        </w:rPr>
      </w:pPr>
      <w:proofErr w:type="spellStart"/>
      <w:r w:rsidRPr="00F05C18">
        <w:rPr>
          <w:lang w:val="en-US"/>
        </w:rPr>
        <w:t>Gospodărie</w:t>
      </w:r>
      <w:proofErr w:type="spellEnd"/>
      <w:r w:rsidRPr="00F05C18">
        <w:rPr>
          <w:lang w:val="en-US"/>
        </w:rPr>
        <w:t xml:space="preserve"> de </w:t>
      </w:r>
      <w:proofErr w:type="spellStart"/>
      <w:r w:rsidRPr="00F05C18">
        <w:rPr>
          <w:lang w:val="en-US"/>
        </w:rPr>
        <w:t>cabluri</w:t>
      </w:r>
      <w:proofErr w:type="spellEnd"/>
      <w:r w:rsidRPr="00F05C18">
        <w:rPr>
          <w:lang w:val="en-US"/>
        </w:rPr>
        <w:t xml:space="preserve"> de </w:t>
      </w:r>
      <w:proofErr w:type="spellStart"/>
      <w:r w:rsidRPr="00F05C18">
        <w:rPr>
          <w:lang w:val="en-US"/>
        </w:rPr>
        <w:t>joasă</w:t>
      </w:r>
      <w:proofErr w:type="spellEnd"/>
      <w:r w:rsidRPr="00F05C18">
        <w:rPr>
          <w:lang w:val="en-US"/>
        </w:rPr>
        <w:t xml:space="preserve"> </w:t>
      </w:r>
      <w:proofErr w:type="spellStart"/>
      <w:r w:rsidRPr="00F05C18">
        <w:rPr>
          <w:lang w:val="en-US"/>
        </w:rPr>
        <w:t>tensiune</w:t>
      </w:r>
      <w:proofErr w:type="spellEnd"/>
      <w:r w:rsidRPr="00F05C18">
        <w:rPr>
          <w:lang w:val="en-US"/>
        </w:rPr>
        <w:t xml:space="preserve"> </w:t>
      </w:r>
      <w:proofErr w:type="spellStart"/>
      <w:r w:rsidRPr="00F05C18">
        <w:rPr>
          <w:lang w:val="en-US"/>
        </w:rPr>
        <w:t>și</w:t>
      </w:r>
      <w:proofErr w:type="spellEnd"/>
      <w:r w:rsidRPr="00F05C18">
        <w:rPr>
          <w:lang w:val="en-US"/>
        </w:rPr>
        <w:t xml:space="preserve"> </w:t>
      </w:r>
      <w:proofErr w:type="spellStart"/>
      <w:r w:rsidRPr="00F05C18">
        <w:rPr>
          <w:lang w:val="en-US"/>
        </w:rPr>
        <w:t>circuite</w:t>
      </w:r>
      <w:proofErr w:type="spellEnd"/>
      <w:r w:rsidRPr="00F05C18">
        <w:rPr>
          <w:lang w:val="en-US"/>
        </w:rPr>
        <w:t xml:space="preserve"> </w:t>
      </w:r>
      <w:proofErr w:type="spellStart"/>
      <w:r w:rsidRPr="00F05C18">
        <w:rPr>
          <w:lang w:val="en-US"/>
        </w:rPr>
        <w:t>secundare</w:t>
      </w:r>
      <w:proofErr w:type="spellEnd"/>
    </w:p>
    <w:p w14:paraId="50F5E3CE" w14:textId="77777777" w:rsidR="00C760F4" w:rsidRPr="00F05C18" w:rsidRDefault="00C760F4" w:rsidP="00C760F4">
      <w:pPr>
        <w:spacing w:after="0" w:line="276" w:lineRule="auto"/>
        <w:jc w:val="both"/>
        <w:rPr>
          <w:rFonts w:ascii="Times New Roman" w:hAnsi="Times New Roman" w:cs="Times New Roman"/>
          <w:b/>
          <w:bCs/>
          <w:sz w:val="24"/>
          <w:szCs w:val="24"/>
        </w:rPr>
      </w:pPr>
    </w:p>
    <w:p w14:paraId="04312BB5" w14:textId="21EABFB5" w:rsidR="00C760F4" w:rsidRPr="00F05C18" w:rsidRDefault="00F05C18" w:rsidP="00C760F4">
      <w:pPr>
        <w:spacing w:after="0" w:line="276" w:lineRule="auto"/>
        <w:jc w:val="both"/>
        <w:rPr>
          <w:rFonts w:ascii="Times New Roman" w:hAnsi="Times New Roman" w:cs="Times New Roman"/>
          <w:b/>
          <w:bCs/>
          <w:sz w:val="24"/>
          <w:szCs w:val="24"/>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F05C18">
        <w:rPr>
          <w:rFonts w:ascii="Times New Roman" w:hAnsi="Times New Roman" w:cs="Times New Roman"/>
          <w:b/>
          <w:bCs/>
          <w:sz w:val="24"/>
          <w:szCs w:val="24"/>
        </w:rPr>
        <w:t xml:space="preserve">C. Galeria </w:t>
      </w:r>
      <w:proofErr w:type="spellStart"/>
      <w:r w:rsidR="00C760F4" w:rsidRPr="00F05C18">
        <w:rPr>
          <w:rFonts w:ascii="Times New Roman" w:hAnsi="Times New Roman" w:cs="Times New Roman"/>
          <w:b/>
          <w:bCs/>
          <w:sz w:val="24"/>
          <w:szCs w:val="24"/>
        </w:rPr>
        <w:t>și</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conducta</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forțată</w:t>
      </w:r>
      <w:proofErr w:type="spellEnd"/>
      <w:r w:rsidR="00C760F4" w:rsidRPr="00F05C18">
        <w:rPr>
          <w:rFonts w:ascii="Times New Roman" w:hAnsi="Times New Roman" w:cs="Times New Roman"/>
          <w:b/>
          <w:bCs/>
          <w:sz w:val="24"/>
          <w:szCs w:val="24"/>
        </w:rPr>
        <w:t xml:space="preserve"> se </w:t>
      </w:r>
      <w:proofErr w:type="spellStart"/>
      <w:r w:rsidR="00C760F4" w:rsidRPr="00F05C18">
        <w:rPr>
          <w:rFonts w:ascii="Times New Roman" w:hAnsi="Times New Roman" w:cs="Times New Roman"/>
          <w:b/>
          <w:bCs/>
          <w:sz w:val="24"/>
          <w:szCs w:val="24"/>
        </w:rPr>
        <w:t>desfășoară</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între</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cotele</w:t>
      </w:r>
      <w:proofErr w:type="spellEnd"/>
      <w:r w:rsidR="00C760F4" w:rsidRPr="00F05C18">
        <w:rPr>
          <w:rFonts w:ascii="Times New Roman" w:hAnsi="Times New Roman" w:cs="Times New Roman"/>
          <w:b/>
          <w:bCs/>
          <w:sz w:val="24"/>
          <w:szCs w:val="24"/>
        </w:rPr>
        <w:t xml:space="preserve"> 826,00 </w:t>
      </w:r>
      <w:proofErr w:type="spellStart"/>
      <w:r w:rsidR="00C760F4" w:rsidRPr="00F05C18">
        <w:rPr>
          <w:rFonts w:ascii="Times New Roman" w:hAnsi="Times New Roman" w:cs="Times New Roman"/>
          <w:b/>
          <w:bCs/>
          <w:sz w:val="24"/>
          <w:szCs w:val="24"/>
        </w:rPr>
        <w:t>mdM</w:t>
      </w:r>
      <w:proofErr w:type="spellEnd"/>
      <w:r w:rsidR="00C760F4" w:rsidRPr="00F05C18">
        <w:rPr>
          <w:rFonts w:ascii="Times New Roman" w:hAnsi="Times New Roman" w:cs="Times New Roman"/>
          <w:b/>
          <w:bCs/>
          <w:sz w:val="24"/>
          <w:szCs w:val="24"/>
        </w:rPr>
        <w:t xml:space="preserve"> – </w:t>
      </w:r>
      <w:proofErr w:type="spellStart"/>
      <w:r w:rsidR="00C760F4" w:rsidRPr="00F05C18">
        <w:rPr>
          <w:rFonts w:ascii="Times New Roman" w:hAnsi="Times New Roman" w:cs="Times New Roman"/>
          <w:b/>
          <w:bCs/>
          <w:sz w:val="24"/>
          <w:szCs w:val="24"/>
        </w:rPr>
        <w:t>cota</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radierului</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camerei</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inferioare</w:t>
      </w:r>
      <w:proofErr w:type="spellEnd"/>
      <w:r w:rsidR="00C760F4" w:rsidRPr="00F05C18">
        <w:rPr>
          <w:rFonts w:ascii="Times New Roman" w:hAnsi="Times New Roman" w:cs="Times New Roman"/>
          <w:b/>
          <w:bCs/>
          <w:sz w:val="24"/>
          <w:szCs w:val="24"/>
        </w:rPr>
        <w:t xml:space="preserve"> a </w:t>
      </w:r>
      <w:proofErr w:type="spellStart"/>
      <w:r w:rsidR="00C760F4" w:rsidRPr="00F05C18">
        <w:rPr>
          <w:rFonts w:ascii="Times New Roman" w:hAnsi="Times New Roman" w:cs="Times New Roman"/>
          <w:b/>
          <w:bCs/>
          <w:sz w:val="24"/>
          <w:szCs w:val="24"/>
        </w:rPr>
        <w:t>castelului</w:t>
      </w:r>
      <w:proofErr w:type="spellEnd"/>
      <w:r w:rsidR="00C760F4" w:rsidRPr="00F05C18">
        <w:rPr>
          <w:rFonts w:ascii="Times New Roman" w:hAnsi="Times New Roman" w:cs="Times New Roman"/>
          <w:b/>
          <w:bCs/>
          <w:sz w:val="24"/>
          <w:szCs w:val="24"/>
        </w:rPr>
        <w:t xml:space="preserve"> de </w:t>
      </w:r>
      <w:proofErr w:type="spellStart"/>
      <w:r w:rsidR="00C760F4" w:rsidRPr="00F05C18">
        <w:rPr>
          <w:rFonts w:ascii="Times New Roman" w:hAnsi="Times New Roman" w:cs="Times New Roman"/>
          <w:b/>
          <w:bCs/>
          <w:sz w:val="24"/>
          <w:szCs w:val="24"/>
        </w:rPr>
        <w:t>echilibru</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și</w:t>
      </w:r>
      <w:proofErr w:type="spellEnd"/>
      <w:r w:rsidR="00C760F4" w:rsidRPr="00F05C18">
        <w:rPr>
          <w:rFonts w:ascii="Times New Roman" w:hAnsi="Times New Roman" w:cs="Times New Roman"/>
          <w:b/>
          <w:bCs/>
          <w:sz w:val="24"/>
          <w:szCs w:val="24"/>
        </w:rPr>
        <w:t xml:space="preserve"> 378,30 </w:t>
      </w:r>
      <w:proofErr w:type="spellStart"/>
      <w:r w:rsidR="00C760F4" w:rsidRPr="00F05C18">
        <w:rPr>
          <w:rFonts w:ascii="Times New Roman" w:hAnsi="Times New Roman" w:cs="Times New Roman"/>
          <w:b/>
          <w:bCs/>
          <w:sz w:val="24"/>
          <w:szCs w:val="24"/>
        </w:rPr>
        <w:t>mdM</w:t>
      </w:r>
      <w:proofErr w:type="spellEnd"/>
      <w:r w:rsidR="00C760F4" w:rsidRPr="00F05C18">
        <w:rPr>
          <w:rFonts w:ascii="Times New Roman" w:hAnsi="Times New Roman" w:cs="Times New Roman"/>
          <w:b/>
          <w:bCs/>
          <w:sz w:val="24"/>
          <w:szCs w:val="24"/>
        </w:rPr>
        <w:t xml:space="preserve"> – </w:t>
      </w:r>
      <w:proofErr w:type="spellStart"/>
      <w:r w:rsidR="00C760F4" w:rsidRPr="00F05C18">
        <w:rPr>
          <w:rFonts w:ascii="Times New Roman" w:hAnsi="Times New Roman" w:cs="Times New Roman"/>
          <w:b/>
          <w:bCs/>
          <w:sz w:val="24"/>
          <w:szCs w:val="24"/>
        </w:rPr>
        <w:t>cota</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distribuitorului</w:t>
      </w:r>
      <w:proofErr w:type="spellEnd"/>
      <w:r w:rsidR="00C760F4" w:rsidRPr="00F05C18">
        <w:rPr>
          <w:rFonts w:ascii="Times New Roman" w:hAnsi="Times New Roman" w:cs="Times New Roman"/>
          <w:b/>
          <w:bCs/>
          <w:sz w:val="24"/>
          <w:szCs w:val="24"/>
        </w:rPr>
        <w:t xml:space="preserve">, pe o </w:t>
      </w:r>
      <w:proofErr w:type="spellStart"/>
      <w:r w:rsidR="00C760F4" w:rsidRPr="00F05C18">
        <w:rPr>
          <w:rFonts w:ascii="Times New Roman" w:hAnsi="Times New Roman" w:cs="Times New Roman"/>
          <w:b/>
          <w:bCs/>
          <w:sz w:val="24"/>
          <w:szCs w:val="24"/>
        </w:rPr>
        <w:t>lungime</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totală</w:t>
      </w:r>
      <w:proofErr w:type="spellEnd"/>
      <w:r w:rsidR="00C760F4" w:rsidRPr="00F05C18">
        <w:rPr>
          <w:rFonts w:ascii="Times New Roman" w:hAnsi="Times New Roman" w:cs="Times New Roman"/>
          <w:b/>
          <w:bCs/>
          <w:sz w:val="24"/>
          <w:szCs w:val="24"/>
        </w:rPr>
        <w:t xml:space="preserve"> de </w:t>
      </w:r>
      <w:proofErr w:type="spellStart"/>
      <w:r w:rsidR="00C760F4" w:rsidRPr="00F05C18">
        <w:rPr>
          <w:rFonts w:ascii="Times New Roman" w:hAnsi="Times New Roman" w:cs="Times New Roman"/>
          <w:b/>
          <w:bCs/>
          <w:sz w:val="24"/>
          <w:szCs w:val="24"/>
        </w:rPr>
        <w:t>cca</w:t>
      </w:r>
      <w:proofErr w:type="spellEnd"/>
      <w:r w:rsidR="00C760F4" w:rsidRPr="00F05C18">
        <w:rPr>
          <w:rFonts w:ascii="Times New Roman" w:hAnsi="Times New Roman" w:cs="Times New Roman"/>
          <w:b/>
          <w:bCs/>
          <w:sz w:val="24"/>
          <w:szCs w:val="24"/>
        </w:rPr>
        <w:t xml:space="preserve">. 2.410 m. </w:t>
      </w:r>
      <w:proofErr w:type="spellStart"/>
      <w:r w:rsidR="00491842">
        <w:rPr>
          <w:rFonts w:ascii="Times New Roman" w:hAnsi="Times New Roman" w:cs="Times New Roman"/>
          <w:b/>
          <w:bCs/>
          <w:sz w:val="24"/>
          <w:szCs w:val="24"/>
        </w:rPr>
        <w:t>Conducta</w:t>
      </w:r>
      <w:proofErr w:type="spellEnd"/>
      <w:r w:rsidR="00491842">
        <w:rPr>
          <w:rFonts w:ascii="Times New Roman" w:hAnsi="Times New Roman" w:cs="Times New Roman"/>
          <w:b/>
          <w:bCs/>
          <w:sz w:val="24"/>
          <w:szCs w:val="24"/>
        </w:rPr>
        <w:t xml:space="preserve"> </w:t>
      </w:r>
      <w:proofErr w:type="spellStart"/>
      <w:r w:rsidR="00491842">
        <w:rPr>
          <w:rFonts w:ascii="Times New Roman" w:hAnsi="Times New Roman" w:cs="Times New Roman"/>
          <w:b/>
          <w:bCs/>
          <w:sz w:val="24"/>
          <w:szCs w:val="24"/>
        </w:rPr>
        <w:t>f</w:t>
      </w:r>
      <w:r w:rsidR="00491842" w:rsidRPr="00F05C18">
        <w:rPr>
          <w:rFonts w:ascii="Times New Roman" w:hAnsi="Times New Roman" w:cs="Times New Roman"/>
          <w:b/>
          <w:bCs/>
          <w:sz w:val="24"/>
          <w:szCs w:val="24"/>
        </w:rPr>
        <w:t>orțat</w:t>
      </w:r>
      <w:r w:rsidR="00491842">
        <w:rPr>
          <w:rFonts w:ascii="Times New Roman" w:hAnsi="Times New Roman" w:cs="Times New Roman"/>
          <w:b/>
          <w:bCs/>
          <w:sz w:val="24"/>
          <w:szCs w:val="24"/>
        </w:rPr>
        <w:t>ă</w:t>
      </w:r>
      <w:proofErr w:type="spellEnd"/>
      <w:r w:rsidR="00491842" w:rsidRPr="00F05C18">
        <w:rPr>
          <w:rFonts w:ascii="Times New Roman" w:hAnsi="Times New Roman" w:cs="Times New Roman"/>
          <w:b/>
          <w:bCs/>
          <w:sz w:val="24"/>
          <w:szCs w:val="24"/>
        </w:rPr>
        <w:t xml:space="preserve"> </w:t>
      </w:r>
      <w:r w:rsidR="00C760F4" w:rsidRPr="00F05C18">
        <w:rPr>
          <w:rFonts w:ascii="Times New Roman" w:hAnsi="Times New Roman" w:cs="Times New Roman"/>
          <w:b/>
          <w:bCs/>
          <w:sz w:val="24"/>
          <w:szCs w:val="24"/>
        </w:rPr>
        <w:t xml:space="preserve">are </w:t>
      </w:r>
      <w:proofErr w:type="spellStart"/>
      <w:r w:rsidR="00C760F4" w:rsidRPr="00F05C18">
        <w:rPr>
          <w:rFonts w:ascii="Times New Roman" w:hAnsi="Times New Roman" w:cs="Times New Roman"/>
          <w:b/>
          <w:bCs/>
          <w:sz w:val="24"/>
          <w:szCs w:val="24"/>
        </w:rPr>
        <w:t>în</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componență</w:t>
      </w:r>
      <w:proofErr w:type="spellEnd"/>
      <w:r w:rsidR="00C760F4" w:rsidRPr="00F05C18">
        <w:rPr>
          <w:rFonts w:ascii="Times New Roman" w:hAnsi="Times New Roman" w:cs="Times New Roman"/>
          <w:b/>
          <w:bCs/>
          <w:sz w:val="24"/>
          <w:szCs w:val="24"/>
        </w:rPr>
        <w:t xml:space="preserve"> 3 </w:t>
      </w:r>
      <w:proofErr w:type="spellStart"/>
      <w:r w:rsidR="00C760F4" w:rsidRPr="00F05C18">
        <w:rPr>
          <w:rFonts w:ascii="Times New Roman" w:hAnsi="Times New Roman" w:cs="Times New Roman"/>
          <w:b/>
          <w:bCs/>
          <w:sz w:val="24"/>
          <w:szCs w:val="24"/>
        </w:rPr>
        <w:t>tronsoane</w:t>
      </w:r>
      <w:proofErr w:type="spellEnd"/>
      <w:r w:rsidR="00C760F4" w:rsidRPr="00F05C18">
        <w:rPr>
          <w:rFonts w:ascii="Times New Roman" w:hAnsi="Times New Roman" w:cs="Times New Roman"/>
          <w:b/>
          <w:bCs/>
          <w:sz w:val="24"/>
          <w:szCs w:val="24"/>
        </w:rPr>
        <w:t xml:space="preserve"> de </w:t>
      </w:r>
      <w:proofErr w:type="spellStart"/>
      <w:r w:rsidR="00C760F4" w:rsidRPr="00F05C18">
        <w:rPr>
          <w:rFonts w:ascii="Times New Roman" w:hAnsi="Times New Roman" w:cs="Times New Roman"/>
          <w:b/>
          <w:bCs/>
          <w:sz w:val="24"/>
          <w:szCs w:val="24"/>
        </w:rPr>
        <w:t>galerie</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subterane</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și</w:t>
      </w:r>
      <w:proofErr w:type="spellEnd"/>
      <w:r w:rsidR="00C760F4" w:rsidRPr="00F05C18">
        <w:rPr>
          <w:rFonts w:ascii="Times New Roman" w:hAnsi="Times New Roman" w:cs="Times New Roman"/>
          <w:b/>
          <w:bCs/>
          <w:sz w:val="24"/>
          <w:szCs w:val="24"/>
        </w:rPr>
        <w:t xml:space="preserve"> 2 </w:t>
      </w:r>
      <w:proofErr w:type="spellStart"/>
      <w:r w:rsidR="00C760F4" w:rsidRPr="00F05C18">
        <w:rPr>
          <w:rFonts w:ascii="Times New Roman" w:hAnsi="Times New Roman" w:cs="Times New Roman"/>
          <w:b/>
          <w:bCs/>
          <w:sz w:val="24"/>
          <w:szCs w:val="24"/>
        </w:rPr>
        <w:t>tronsoane</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supraterane</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respectiv</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conductă</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forțată</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metalică</w:t>
      </w:r>
      <w:proofErr w:type="spellEnd"/>
      <w:r w:rsidR="00C760F4" w:rsidRPr="00F05C18">
        <w:rPr>
          <w:rFonts w:ascii="Times New Roman" w:hAnsi="Times New Roman" w:cs="Times New Roman"/>
          <w:b/>
          <w:bCs/>
          <w:sz w:val="24"/>
          <w:szCs w:val="24"/>
        </w:rPr>
        <w:t xml:space="preserve"> – </w:t>
      </w:r>
      <w:proofErr w:type="spellStart"/>
      <w:r w:rsidR="00C760F4" w:rsidRPr="00F05C18">
        <w:rPr>
          <w:rFonts w:ascii="Times New Roman" w:hAnsi="Times New Roman" w:cs="Times New Roman"/>
          <w:b/>
          <w:bCs/>
          <w:sz w:val="24"/>
          <w:szCs w:val="24"/>
        </w:rPr>
        <w:t>Stadiul</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fizic</w:t>
      </w:r>
      <w:proofErr w:type="spellEnd"/>
      <w:r w:rsidR="00C760F4" w:rsidRPr="00F05C18">
        <w:rPr>
          <w:rFonts w:ascii="Times New Roman" w:hAnsi="Times New Roman" w:cs="Times New Roman"/>
          <w:b/>
          <w:bCs/>
          <w:sz w:val="24"/>
          <w:szCs w:val="24"/>
        </w:rPr>
        <w:t xml:space="preserve"> de </w:t>
      </w:r>
      <w:proofErr w:type="spellStart"/>
      <w:r w:rsidR="00C760F4" w:rsidRPr="00F05C18">
        <w:rPr>
          <w:rFonts w:ascii="Times New Roman" w:hAnsi="Times New Roman" w:cs="Times New Roman"/>
          <w:b/>
          <w:bCs/>
          <w:sz w:val="24"/>
          <w:szCs w:val="24"/>
        </w:rPr>
        <w:t>realizare</w:t>
      </w:r>
      <w:proofErr w:type="spellEnd"/>
      <w:r w:rsidR="00C760F4" w:rsidRPr="00F05C18">
        <w:rPr>
          <w:rFonts w:ascii="Times New Roman" w:hAnsi="Times New Roman" w:cs="Times New Roman"/>
          <w:b/>
          <w:bCs/>
          <w:sz w:val="24"/>
          <w:szCs w:val="24"/>
        </w:rPr>
        <w:t xml:space="preserve"> a </w:t>
      </w:r>
      <w:proofErr w:type="spellStart"/>
      <w:r w:rsidR="00C760F4" w:rsidRPr="00F05C18">
        <w:rPr>
          <w:rFonts w:ascii="Times New Roman" w:hAnsi="Times New Roman" w:cs="Times New Roman"/>
          <w:b/>
          <w:bCs/>
          <w:sz w:val="24"/>
          <w:szCs w:val="24"/>
        </w:rPr>
        <w:t>lucrărilor</w:t>
      </w:r>
      <w:proofErr w:type="spellEnd"/>
      <w:r w:rsidR="00C760F4" w:rsidRPr="00F05C18">
        <w:rPr>
          <w:rFonts w:ascii="Times New Roman" w:hAnsi="Times New Roman" w:cs="Times New Roman"/>
          <w:b/>
          <w:bCs/>
          <w:sz w:val="24"/>
          <w:szCs w:val="24"/>
        </w:rPr>
        <w:t xml:space="preserve"> de </w:t>
      </w:r>
      <w:proofErr w:type="spellStart"/>
      <w:r w:rsidR="00C760F4" w:rsidRPr="00F05C18">
        <w:rPr>
          <w:rFonts w:ascii="Times New Roman" w:hAnsi="Times New Roman" w:cs="Times New Roman"/>
          <w:b/>
          <w:bCs/>
          <w:sz w:val="24"/>
          <w:szCs w:val="24"/>
        </w:rPr>
        <w:t>construcții</w:t>
      </w:r>
      <w:proofErr w:type="spellEnd"/>
      <w:r w:rsidR="00C760F4" w:rsidRPr="00F05C18">
        <w:rPr>
          <w:rFonts w:ascii="Times New Roman" w:hAnsi="Times New Roman" w:cs="Times New Roman"/>
          <w:b/>
          <w:bCs/>
          <w:sz w:val="24"/>
          <w:szCs w:val="24"/>
        </w:rPr>
        <w:t>: 100%.</w:t>
      </w:r>
    </w:p>
    <w:p w14:paraId="6D66785F" w14:textId="37FE1B5C" w:rsidR="00C760F4" w:rsidRPr="00CF7722" w:rsidRDefault="00F05C18" w:rsidP="00C760F4">
      <w:pPr>
        <w:spacing w:after="0" w:line="276" w:lineRule="auto"/>
        <w:jc w:val="both"/>
        <w:rPr>
          <w:rFonts w:ascii="Times New Roman" w:hAnsi="Times New Roman" w:cs="Times New Roman"/>
          <w:b/>
          <w:bCs/>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CF7722">
        <w:rPr>
          <w:rFonts w:ascii="Times New Roman" w:hAnsi="Times New Roman" w:cs="Times New Roman"/>
          <w:b/>
          <w:bCs/>
          <w:sz w:val="24"/>
          <w:szCs w:val="24"/>
          <w:lang w:val="ro-RO"/>
        </w:rPr>
        <w:t>Galeria forțată este blindată cu tolă metalică pe toată lungimea, protejată anticoroziv și este realizată integral.</w:t>
      </w:r>
    </w:p>
    <w:p w14:paraId="0F24C881" w14:textId="05516C8F" w:rsidR="00C760F4" w:rsidRPr="00CF7722" w:rsidRDefault="006F4502" w:rsidP="00C760F4">
      <w:pPr>
        <w:spacing w:after="0" w:line="276" w:lineRule="auto"/>
        <w:jc w:val="both"/>
        <w:rPr>
          <w:rFonts w:ascii="Times New Roman" w:hAnsi="Times New Roman" w:cs="Times New Roman"/>
          <w:b/>
          <w:bCs/>
          <w:sz w:val="24"/>
          <w:szCs w:val="24"/>
          <w:lang w:val="ro-RO"/>
        </w:rPr>
      </w:pPr>
      <w:r w:rsidRPr="000201AA">
        <w:rPr>
          <w:b/>
          <w:bCs/>
          <w:noProof/>
        </w:rPr>
        <w:drawing>
          <wp:anchor distT="0" distB="0" distL="114300" distR="114300" simplePos="0" relativeHeight="251854848" behindDoc="0" locked="0" layoutInCell="1" allowOverlap="1" wp14:anchorId="7F0F4C50" wp14:editId="4431032E">
            <wp:simplePos x="0" y="0"/>
            <wp:positionH relativeFrom="margin">
              <wp:posOffset>819150</wp:posOffset>
            </wp:positionH>
            <wp:positionV relativeFrom="paragraph">
              <wp:posOffset>64770</wp:posOffset>
            </wp:positionV>
            <wp:extent cx="4406265" cy="3209925"/>
            <wp:effectExtent l="0" t="0" r="0" b="9525"/>
            <wp:wrapThrough wrapText="bothSides">
              <wp:wrapPolygon edited="0">
                <wp:start x="0" y="0"/>
                <wp:lineTo x="0" y="21536"/>
                <wp:lineTo x="21479" y="21536"/>
                <wp:lineTo x="21479" y="0"/>
                <wp:lineTo x="0" y="0"/>
              </wp:wrapPolygon>
            </wp:wrapThrough>
            <wp:docPr id="851686280" name="Picture 16" descr="A large pipe in a construction 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large pipe in a construction site&#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06265" cy="3209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2CB73C" w14:textId="692681E0" w:rsidR="00C760F4" w:rsidRPr="00CF7722" w:rsidRDefault="00C760F4" w:rsidP="00C760F4">
      <w:pPr>
        <w:spacing w:after="0" w:line="276" w:lineRule="auto"/>
        <w:jc w:val="both"/>
        <w:rPr>
          <w:b/>
          <w:bCs/>
          <w:lang w:val="ro-RO"/>
        </w:rPr>
      </w:pPr>
    </w:p>
    <w:p w14:paraId="7B7E3F60" w14:textId="24586D95" w:rsidR="00C760F4" w:rsidRPr="00CF7722" w:rsidRDefault="00C760F4" w:rsidP="00C760F4">
      <w:pPr>
        <w:spacing w:after="0" w:line="276" w:lineRule="auto"/>
        <w:jc w:val="center"/>
        <w:rPr>
          <w:b/>
          <w:bCs/>
          <w:lang w:val="ro-RO"/>
        </w:rPr>
      </w:pPr>
    </w:p>
    <w:p w14:paraId="07356B63" w14:textId="77777777" w:rsidR="00F05C18" w:rsidRPr="00CF7722" w:rsidRDefault="00F05C18" w:rsidP="00C760F4">
      <w:pPr>
        <w:spacing w:after="0" w:line="276" w:lineRule="auto"/>
        <w:jc w:val="center"/>
        <w:rPr>
          <w:b/>
          <w:bCs/>
          <w:lang w:val="ro-RO"/>
        </w:rPr>
      </w:pPr>
    </w:p>
    <w:p w14:paraId="508EF0EB" w14:textId="77777777" w:rsidR="00F05C18" w:rsidRPr="00CF7722" w:rsidRDefault="00F05C18" w:rsidP="00C760F4">
      <w:pPr>
        <w:spacing w:after="0" w:line="276" w:lineRule="auto"/>
        <w:jc w:val="center"/>
        <w:rPr>
          <w:b/>
          <w:bCs/>
          <w:lang w:val="ro-RO"/>
        </w:rPr>
      </w:pPr>
    </w:p>
    <w:p w14:paraId="746792B4" w14:textId="77777777" w:rsidR="00F05C18" w:rsidRPr="00CF7722" w:rsidRDefault="00F05C18" w:rsidP="00C760F4">
      <w:pPr>
        <w:spacing w:after="0" w:line="276" w:lineRule="auto"/>
        <w:jc w:val="center"/>
        <w:rPr>
          <w:b/>
          <w:bCs/>
          <w:lang w:val="ro-RO"/>
        </w:rPr>
      </w:pPr>
    </w:p>
    <w:p w14:paraId="2DB59E44" w14:textId="77777777" w:rsidR="00F05C18" w:rsidRPr="00CF7722" w:rsidRDefault="00F05C18" w:rsidP="00C760F4">
      <w:pPr>
        <w:spacing w:after="0" w:line="276" w:lineRule="auto"/>
        <w:jc w:val="center"/>
        <w:rPr>
          <w:b/>
          <w:bCs/>
          <w:lang w:val="ro-RO"/>
        </w:rPr>
      </w:pPr>
    </w:p>
    <w:p w14:paraId="37164EDF" w14:textId="77777777" w:rsidR="00F05C18" w:rsidRPr="00CF7722" w:rsidRDefault="00F05C18" w:rsidP="00C760F4">
      <w:pPr>
        <w:spacing w:after="0" w:line="276" w:lineRule="auto"/>
        <w:jc w:val="center"/>
        <w:rPr>
          <w:b/>
          <w:bCs/>
          <w:lang w:val="ro-RO"/>
        </w:rPr>
      </w:pPr>
    </w:p>
    <w:p w14:paraId="40562F96" w14:textId="77777777" w:rsidR="00F05C18" w:rsidRPr="00CF7722" w:rsidRDefault="00F05C18" w:rsidP="00C760F4">
      <w:pPr>
        <w:spacing w:after="0" w:line="276" w:lineRule="auto"/>
        <w:jc w:val="center"/>
        <w:rPr>
          <w:b/>
          <w:bCs/>
          <w:lang w:val="ro-RO"/>
        </w:rPr>
      </w:pPr>
    </w:p>
    <w:p w14:paraId="6BBC2E6D" w14:textId="77777777" w:rsidR="00F05C18" w:rsidRPr="00CF7722" w:rsidRDefault="00F05C18" w:rsidP="00C760F4">
      <w:pPr>
        <w:spacing w:after="0" w:line="276" w:lineRule="auto"/>
        <w:jc w:val="center"/>
        <w:rPr>
          <w:b/>
          <w:bCs/>
          <w:lang w:val="ro-RO"/>
        </w:rPr>
      </w:pPr>
    </w:p>
    <w:p w14:paraId="24B799C6" w14:textId="77777777" w:rsidR="00F05C18" w:rsidRPr="00CF7722" w:rsidRDefault="00F05C18" w:rsidP="00C760F4">
      <w:pPr>
        <w:spacing w:after="0" w:line="276" w:lineRule="auto"/>
        <w:jc w:val="center"/>
        <w:rPr>
          <w:b/>
          <w:bCs/>
          <w:lang w:val="ro-RO"/>
        </w:rPr>
      </w:pPr>
    </w:p>
    <w:p w14:paraId="5000EE8A" w14:textId="77777777" w:rsidR="00F05C18" w:rsidRPr="00CF7722" w:rsidRDefault="00F05C18" w:rsidP="00C760F4">
      <w:pPr>
        <w:spacing w:after="0" w:line="276" w:lineRule="auto"/>
        <w:jc w:val="center"/>
        <w:rPr>
          <w:b/>
          <w:bCs/>
          <w:lang w:val="ro-RO"/>
        </w:rPr>
      </w:pPr>
    </w:p>
    <w:p w14:paraId="051CD123" w14:textId="77777777" w:rsidR="00F05C18" w:rsidRPr="00CF7722" w:rsidRDefault="00F05C18" w:rsidP="00C760F4">
      <w:pPr>
        <w:spacing w:after="0" w:line="276" w:lineRule="auto"/>
        <w:jc w:val="center"/>
        <w:rPr>
          <w:b/>
          <w:bCs/>
          <w:lang w:val="ro-RO"/>
        </w:rPr>
      </w:pPr>
    </w:p>
    <w:p w14:paraId="1C85E51E" w14:textId="77777777" w:rsidR="006F4502" w:rsidRPr="00CF7722" w:rsidRDefault="006F4502" w:rsidP="00C760F4">
      <w:pPr>
        <w:spacing w:after="0" w:line="276" w:lineRule="auto"/>
        <w:jc w:val="center"/>
        <w:rPr>
          <w:b/>
          <w:bCs/>
          <w:lang w:val="ro-RO"/>
        </w:rPr>
      </w:pPr>
    </w:p>
    <w:p w14:paraId="0FFBA104" w14:textId="77777777" w:rsidR="006F4502" w:rsidRPr="00CF7722" w:rsidRDefault="006F4502" w:rsidP="00C760F4">
      <w:pPr>
        <w:spacing w:after="0" w:line="276" w:lineRule="auto"/>
        <w:jc w:val="center"/>
        <w:rPr>
          <w:b/>
          <w:bCs/>
          <w:lang w:val="ro-RO"/>
        </w:rPr>
      </w:pPr>
    </w:p>
    <w:p w14:paraId="55B9B238" w14:textId="77777777" w:rsidR="00F05C18" w:rsidRPr="00CF7722" w:rsidRDefault="00F05C18" w:rsidP="00C760F4">
      <w:pPr>
        <w:spacing w:after="0" w:line="276" w:lineRule="auto"/>
        <w:jc w:val="center"/>
        <w:rPr>
          <w:b/>
          <w:bCs/>
          <w:lang w:val="ro-RO"/>
        </w:rPr>
      </w:pPr>
    </w:p>
    <w:p w14:paraId="10DA9F61" w14:textId="77777777" w:rsidR="00F05C18" w:rsidRPr="00CF7722" w:rsidRDefault="00F05C18" w:rsidP="00C760F4">
      <w:pPr>
        <w:spacing w:after="0" w:line="276" w:lineRule="auto"/>
        <w:jc w:val="center"/>
        <w:rPr>
          <w:b/>
          <w:bCs/>
          <w:lang w:val="ro-RO"/>
        </w:rPr>
      </w:pPr>
    </w:p>
    <w:p w14:paraId="6E194943" w14:textId="09E363D0" w:rsidR="00EB1538" w:rsidRDefault="006F4502" w:rsidP="00F05C18">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Foto nr. 7</w:t>
      </w:r>
      <w:r w:rsidR="00C760F4" w:rsidRPr="00F05C18">
        <w:rPr>
          <w:rFonts w:ascii="Times New Roman" w:hAnsi="Times New Roman" w:cs="Times New Roman"/>
          <w:sz w:val="24"/>
          <w:szCs w:val="24"/>
        </w:rPr>
        <w:t xml:space="preserve"> – </w:t>
      </w:r>
      <w:proofErr w:type="spellStart"/>
      <w:r w:rsidR="00C760F4" w:rsidRPr="00F05C18">
        <w:rPr>
          <w:rFonts w:ascii="Times New Roman" w:hAnsi="Times New Roman" w:cs="Times New Roman"/>
          <w:sz w:val="24"/>
          <w:szCs w:val="24"/>
        </w:rPr>
        <w:t>Conducta</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forțată</w:t>
      </w:r>
      <w:proofErr w:type="spellEnd"/>
    </w:p>
    <w:p w14:paraId="5BD508F3" w14:textId="77777777" w:rsidR="006F4502" w:rsidRPr="00F05C18" w:rsidRDefault="006F4502" w:rsidP="00F05C18">
      <w:pPr>
        <w:spacing w:after="0" w:line="276" w:lineRule="auto"/>
        <w:jc w:val="center"/>
        <w:rPr>
          <w:rFonts w:ascii="Times New Roman" w:hAnsi="Times New Roman" w:cs="Times New Roman"/>
          <w:sz w:val="24"/>
          <w:szCs w:val="24"/>
        </w:rPr>
      </w:pPr>
    </w:p>
    <w:p w14:paraId="60F38C8B" w14:textId="5BED2E95" w:rsidR="00C760F4" w:rsidRPr="00F05C18" w:rsidRDefault="00F05C18" w:rsidP="00C760F4">
      <w:pPr>
        <w:spacing w:after="0" w:line="276" w:lineRule="auto"/>
        <w:jc w:val="both"/>
        <w:rPr>
          <w:rFonts w:ascii="Times New Roman" w:hAnsi="Times New Roman" w:cs="Times New Roman"/>
          <w:b/>
          <w:bCs/>
          <w:sz w:val="24"/>
          <w:szCs w:val="24"/>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F05C18">
        <w:rPr>
          <w:rFonts w:ascii="Times New Roman" w:hAnsi="Times New Roman" w:cs="Times New Roman"/>
          <w:b/>
          <w:bCs/>
          <w:sz w:val="24"/>
          <w:szCs w:val="24"/>
        </w:rPr>
        <w:t xml:space="preserve">D. </w:t>
      </w:r>
      <w:proofErr w:type="spellStart"/>
      <w:r w:rsidR="009F5745" w:rsidRPr="00F05C18">
        <w:rPr>
          <w:rFonts w:ascii="Times New Roman" w:hAnsi="Times New Roman" w:cs="Times New Roman"/>
          <w:b/>
          <w:bCs/>
          <w:sz w:val="24"/>
          <w:szCs w:val="24"/>
        </w:rPr>
        <w:t>Pu</w:t>
      </w:r>
      <w:r w:rsidR="009F5745">
        <w:rPr>
          <w:rFonts w:ascii="Times New Roman" w:hAnsi="Times New Roman" w:cs="Times New Roman"/>
          <w:b/>
          <w:bCs/>
          <w:sz w:val="24"/>
          <w:szCs w:val="24"/>
        </w:rPr>
        <w:t>ț</w:t>
      </w:r>
      <w:r w:rsidR="009F5745" w:rsidRPr="00F05C18">
        <w:rPr>
          <w:rFonts w:ascii="Times New Roman" w:hAnsi="Times New Roman" w:cs="Times New Roman"/>
          <w:b/>
          <w:bCs/>
          <w:sz w:val="24"/>
          <w:szCs w:val="24"/>
        </w:rPr>
        <w:t>ul</w:t>
      </w:r>
      <w:proofErr w:type="spellEnd"/>
      <w:r w:rsidR="009F5745"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Distribuitor</w:t>
      </w:r>
      <w:proofErr w:type="spellEnd"/>
      <w:r w:rsidR="00C760F4" w:rsidRPr="00F05C18">
        <w:rPr>
          <w:rFonts w:ascii="Times New Roman" w:hAnsi="Times New Roman" w:cs="Times New Roman"/>
          <w:b/>
          <w:bCs/>
          <w:sz w:val="24"/>
          <w:szCs w:val="24"/>
        </w:rPr>
        <w:t xml:space="preserve"> – </w:t>
      </w:r>
      <w:proofErr w:type="spellStart"/>
      <w:r w:rsidR="00C760F4" w:rsidRPr="00F05C18">
        <w:rPr>
          <w:rFonts w:ascii="Times New Roman" w:hAnsi="Times New Roman" w:cs="Times New Roman"/>
          <w:b/>
          <w:bCs/>
          <w:sz w:val="24"/>
          <w:szCs w:val="24"/>
        </w:rPr>
        <w:t>Stadiul</w:t>
      </w:r>
      <w:proofErr w:type="spellEnd"/>
      <w:r w:rsidR="00C760F4" w:rsidRPr="00F05C18">
        <w:rPr>
          <w:rFonts w:ascii="Times New Roman" w:hAnsi="Times New Roman" w:cs="Times New Roman"/>
          <w:b/>
          <w:bCs/>
          <w:sz w:val="24"/>
          <w:szCs w:val="24"/>
        </w:rPr>
        <w:t xml:space="preserve"> </w:t>
      </w:r>
      <w:proofErr w:type="spellStart"/>
      <w:r w:rsidR="00C760F4" w:rsidRPr="00F05C18">
        <w:rPr>
          <w:rFonts w:ascii="Times New Roman" w:hAnsi="Times New Roman" w:cs="Times New Roman"/>
          <w:b/>
          <w:bCs/>
          <w:sz w:val="24"/>
          <w:szCs w:val="24"/>
        </w:rPr>
        <w:t>fizic</w:t>
      </w:r>
      <w:proofErr w:type="spellEnd"/>
      <w:r w:rsidR="00C760F4" w:rsidRPr="00F05C18">
        <w:rPr>
          <w:rFonts w:ascii="Times New Roman" w:hAnsi="Times New Roman" w:cs="Times New Roman"/>
          <w:b/>
          <w:bCs/>
          <w:sz w:val="24"/>
          <w:szCs w:val="24"/>
        </w:rPr>
        <w:t xml:space="preserve"> de </w:t>
      </w:r>
      <w:proofErr w:type="spellStart"/>
      <w:r w:rsidR="00C760F4" w:rsidRPr="00F05C18">
        <w:rPr>
          <w:rFonts w:ascii="Times New Roman" w:hAnsi="Times New Roman" w:cs="Times New Roman"/>
          <w:b/>
          <w:bCs/>
          <w:sz w:val="24"/>
          <w:szCs w:val="24"/>
        </w:rPr>
        <w:t>realizare</w:t>
      </w:r>
      <w:proofErr w:type="spellEnd"/>
      <w:r w:rsidR="00C760F4" w:rsidRPr="00F05C18">
        <w:rPr>
          <w:rFonts w:ascii="Times New Roman" w:hAnsi="Times New Roman" w:cs="Times New Roman"/>
          <w:b/>
          <w:bCs/>
          <w:sz w:val="24"/>
          <w:szCs w:val="24"/>
        </w:rPr>
        <w:t xml:space="preserve"> a </w:t>
      </w:r>
      <w:proofErr w:type="spellStart"/>
      <w:r w:rsidR="00C760F4" w:rsidRPr="00F05C18">
        <w:rPr>
          <w:rFonts w:ascii="Times New Roman" w:hAnsi="Times New Roman" w:cs="Times New Roman"/>
          <w:b/>
          <w:bCs/>
          <w:sz w:val="24"/>
          <w:szCs w:val="24"/>
        </w:rPr>
        <w:t>lucrărilor</w:t>
      </w:r>
      <w:proofErr w:type="spellEnd"/>
      <w:r w:rsidR="00C760F4" w:rsidRPr="00F05C18">
        <w:rPr>
          <w:rFonts w:ascii="Times New Roman" w:hAnsi="Times New Roman" w:cs="Times New Roman"/>
          <w:b/>
          <w:bCs/>
          <w:sz w:val="24"/>
          <w:szCs w:val="24"/>
        </w:rPr>
        <w:t xml:space="preserve"> de </w:t>
      </w:r>
      <w:proofErr w:type="spellStart"/>
      <w:r w:rsidR="00C760F4" w:rsidRPr="00F05C18">
        <w:rPr>
          <w:rFonts w:ascii="Times New Roman" w:hAnsi="Times New Roman" w:cs="Times New Roman"/>
          <w:b/>
          <w:bCs/>
          <w:sz w:val="24"/>
          <w:szCs w:val="24"/>
        </w:rPr>
        <w:t>construcții</w:t>
      </w:r>
      <w:proofErr w:type="spellEnd"/>
      <w:r w:rsidR="00C760F4" w:rsidRPr="00F05C18">
        <w:rPr>
          <w:rFonts w:ascii="Times New Roman" w:hAnsi="Times New Roman" w:cs="Times New Roman"/>
          <w:b/>
          <w:bCs/>
          <w:sz w:val="24"/>
          <w:szCs w:val="24"/>
        </w:rPr>
        <w:t>: 100%.</w:t>
      </w:r>
    </w:p>
    <w:p w14:paraId="7A638ED4" w14:textId="01F690A9" w:rsidR="00C760F4" w:rsidRPr="00CF7722" w:rsidRDefault="00F05C18" w:rsidP="00C760F4">
      <w:pPr>
        <w:spacing w:after="0" w:line="276" w:lineRule="auto"/>
        <w:jc w:val="both"/>
        <w:rPr>
          <w:rFonts w:ascii="Times New Roman" w:hAnsi="Times New Roman" w:cs="Times New Roman"/>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CF7722">
        <w:rPr>
          <w:rFonts w:ascii="Times New Roman" w:hAnsi="Times New Roman" w:cs="Times New Roman"/>
          <w:sz w:val="24"/>
          <w:szCs w:val="24"/>
          <w:lang w:val="ro-RO"/>
        </w:rPr>
        <w:t>Distribuitorul cu 2 (două) ramuri Ø2.800/2</w:t>
      </w:r>
      <w:r w:rsidR="009F5745" w:rsidRPr="00CF7722">
        <w:rPr>
          <w:rFonts w:ascii="Times New Roman" w:hAnsi="Times New Roman" w:cs="Times New Roman"/>
          <w:sz w:val="24"/>
          <w:szCs w:val="24"/>
          <w:lang w:val="ro-RO"/>
        </w:rPr>
        <w:t xml:space="preserve"> </w:t>
      </w:r>
      <w:r w:rsidR="00C760F4" w:rsidRPr="00CF7722">
        <w:rPr>
          <w:rFonts w:ascii="Times New Roman" w:hAnsi="Times New Roman" w:cs="Times New Roman"/>
          <w:sz w:val="24"/>
          <w:szCs w:val="24"/>
          <w:lang w:val="ro-RO"/>
        </w:rPr>
        <w:t>x</w:t>
      </w:r>
      <w:r w:rsidR="009F5745" w:rsidRPr="00CF7722">
        <w:rPr>
          <w:rFonts w:ascii="Times New Roman" w:hAnsi="Times New Roman" w:cs="Times New Roman"/>
          <w:sz w:val="24"/>
          <w:szCs w:val="24"/>
          <w:lang w:val="ro-RO"/>
        </w:rPr>
        <w:t xml:space="preserve"> </w:t>
      </w:r>
      <w:r w:rsidR="00C760F4" w:rsidRPr="00CF7722">
        <w:rPr>
          <w:rFonts w:ascii="Times New Roman" w:hAnsi="Times New Roman" w:cs="Times New Roman"/>
          <w:sz w:val="24"/>
          <w:szCs w:val="24"/>
          <w:lang w:val="ro-RO"/>
        </w:rPr>
        <w:t>1.500 este executat din virole metalice betonate la exterior. În momentul de față este montat și betonat.</w:t>
      </w:r>
      <w:r w:rsidRPr="00CF7722">
        <w:rPr>
          <w:rFonts w:ascii="Times New Roman" w:hAnsi="Times New Roman" w:cs="Times New Roman"/>
          <w:sz w:val="24"/>
          <w:szCs w:val="24"/>
          <w:lang w:val="ro-RO"/>
        </w:rPr>
        <w:t xml:space="preserve"> </w:t>
      </w:r>
      <w:r w:rsidR="00C760F4" w:rsidRPr="00CF7722">
        <w:rPr>
          <w:rFonts w:ascii="Times New Roman" w:hAnsi="Times New Roman" w:cs="Times New Roman"/>
          <w:sz w:val="24"/>
          <w:szCs w:val="24"/>
          <w:lang w:val="ro-RO"/>
        </w:rPr>
        <w:t>Lucrările pe parte de construcții sunt finalizate</w:t>
      </w:r>
      <w:r w:rsidR="009F5745" w:rsidRPr="00CF7722">
        <w:rPr>
          <w:rFonts w:ascii="Times New Roman" w:hAnsi="Times New Roman" w:cs="Times New Roman"/>
          <w:sz w:val="24"/>
          <w:szCs w:val="24"/>
          <w:lang w:val="ro-RO"/>
        </w:rPr>
        <w:t>.</w:t>
      </w:r>
    </w:p>
    <w:p w14:paraId="586B4F27" w14:textId="77777777" w:rsidR="00C760F4" w:rsidRPr="00CF7722" w:rsidRDefault="00C760F4" w:rsidP="00C760F4">
      <w:pPr>
        <w:spacing w:after="0" w:line="276" w:lineRule="auto"/>
        <w:jc w:val="both"/>
        <w:rPr>
          <w:rFonts w:ascii="Times New Roman" w:hAnsi="Times New Roman" w:cs="Times New Roman"/>
          <w:sz w:val="24"/>
          <w:szCs w:val="24"/>
          <w:lang w:val="ro-RO"/>
        </w:rPr>
      </w:pPr>
      <w:r w:rsidRPr="00CF7722">
        <w:rPr>
          <w:rFonts w:ascii="Times New Roman" w:hAnsi="Times New Roman" w:cs="Times New Roman"/>
          <w:sz w:val="24"/>
          <w:szCs w:val="24"/>
          <w:lang w:val="ro-RO"/>
        </w:rPr>
        <w:t>Este montată instalația de epuisment.</w:t>
      </w:r>
    </w:p>
    <w:p w14:paraId="27C879FD" w14:textId="77777777" w:rsidR="00C760F4" w:rsidRPr="00CF7722" w:rsidRDefault="00C760F4" w:rsidP="00C760F4">
      <w:pPr>
        <w:spacing w:after="0" w:line="276" w:lineRule="auto"/>
        <w:jc w:val="both"/>
        <w:rPr>
          <w:rFonts w:ascii="Times New Roman" w:hAnsi="Times New Roman" w:cs="Times New Roman"/>
          <w:b/>
          <w:bCs/>
          <w:sz w:val="16"/>
          <w:szCs w:val="16"/>
          <w:lang w:val="ro-RO"/>
        </w:rPr>
      </w:pPr>
    </w:p>
    <w:p w14:paraId="084026D5" w14:textId="149D9AA5" w:rsidR="00C760F4" w:rsidRPr="00CF7722" w:rsidRDefault="00F05C18" w:rsidP="00C760F4">
      <w:pPr>
        <w:spacing w:after="0" w:line="276" w:lineRule="auto"/>
        <w:jc w:val="both"/>
        <w:rPr>
          <w:rFonts w:ascii="Times New Roman" w:hAnsi="Times New Roman" w:cs="Times New Roman"/>
          <w:b/>
          <w:bCs/>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CF7722">
        <w:rPr>
          <w:rFonts w:ascii="Times New Roman" w:hAnsi="Times New Roman" w:cs="Times New Roman"/>
          <w:b/>
          <w:bCs/>
          <w:sz w:val="24"/>
          <w:szCs w:val="24"/>
          <w:lang w:val="ro-RO"/>
        </w:rPr>
        <w:t xml:space="preserve">E. Centrala hidroelectrică CHE Nehoiaşu II – tip semi-îngropat, corp comun cu CHE Nehoiașu 1 – Stadiul fizic de realizare a lucrărilor de construcții: 85%. </w:t>
      </w:r>
    </w:p>
    <w:p w14:paraId="201E7D6B" w14:textId="66D71678" w:rsidR="00C760F4" w:rsidRPr="00CF7722" w:rsidRDefault="00F05C18" w:rsidP="00C760F4">
      <w:pPr>
        <w:spacing w:after="0" w:line="276" w:lineRule="auto"/>
        <w:jc w:val="both"/>
        <w:rPr>
          <w:rFonts w:ascii="Times New Roman" w:hAnsi="Times New Roman" w:cs="Times New Roman"/>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CF7722">
        <w:rPr>
          <w:rFonts w:ascii="Times New Roman" w:hAnsi="Times New Roman" w:cs="Times New Roman"/>
          <w:sz w:val="24"/>
          <w:szCs w:val="24"/>
          <w:lang w:val="ro-RO"/>
        </w:rPr>
        <w:t xml:space="preserve">Clădirea centralei </w:t>
      </w:r>
      <w:r w:rsidR="009F5745" w:rsidRPr="00CF7722">
        <w:rPr>
          <w:rFonts w:ascii="Times New Roman" w:hAnsi="Times New Roman" w:cs="Times New Roman"/>
          <w:sz w:val="24"/>
          <w:szCs w:val="24"/>
          <w:lang w:val="ro-RO"/>
        </w:rPr>
        <w:t xml:space="preserve">este </w:t>
      </w:r>
      <w:r w:rsidR="00C760F4" w:rsidRPr="00CF7722">
        <w:rPr>
          <w:rFonts w:ascii="Times New Roman" w:hAnsi="Times New Roman" w:cs="Times New Roman"/>
          <w:sz w:val="24"/>
          <w:szCs w:val="24"/>
          <w:lang w:val="ro-RO"/>
        </w:rPr>
        <w:t>realizată integral, lucrările rest de executat sunt</w:t>
      </w:r>
      <w:r w:rsidR="009F5745" w:rsidRPr="00CF7722">
        <w:rPr>
          <w:rFonts w:ascii="Times New Roman" w:hAnsi="Times New Roman" w:cs="Times New Roman"/>
          <w:sz w:val="24"/>
          <w:szCs w:val="24"/>
          <w:lang w:val="ro-RO"/>
        </w:rPr>
        <w:t>:</w:t>
      </w:r>
      <w:r w:rsidR="00C760F4" w:rsidRPr="00CF7722">
        <w:rPr>
          <w:rFonts w:ascii="Times New Roman" w:hAnsi="Times New Roman" w:cs="Times New Roman"/>
          <w:sz w:val="24"/>
          <w:szCs w:val="24"/>
          <w:lang w:val="ro-RO"/>
        </w:rPr>
        <w:t xml:space="preserve"> betonare la nivel turbină, lucrări de arhitectură la interiorul cladirii, lucrări de instalații electrice, termice</w:t>
      </w:r>
      <w:r w:rsidR="008A6EC3" w:rsidRPr="00CF7722">
        <w:rPr>
          <w:rFonts w:ascii="Times New Roman" w:hAnsi="Times New Roman" w:cs="Times New Roman"/>
          <w:sz w:val="24"/>
          <w:szCs w:val="24"/>
          <w:lang w:val="ro-RO"/>
        </w:rPr>
        <w:t xml:space="preserve"> şi </w:t>
      </w:r>
      <w:r w:rsidR="00C760F4" w:rsidRPr="00CF7722">
        <w:rPr>
          <w:rFonts w:ascii="Times New Roman" w:hAnsi="Times New Roman" w:cs="Times New Roman"/>
          <w:sz w:val="24"/>
          <w:szCs w:val="24"/>
          <w:lang w:val="ro-RO"/>
        </w:rPr>
        <w:t>sanitare, execuție stație de transformare, montaj ehipamente hidromecanice și electrice aferente hidrocentralei.</w:t>
      </w:r>
    </w:p>
    <w:p w14:paraId="6218FC4E" w14:textId="77777777" w:rsidR="00F05C18" w:rsidRPr="00CF7722" w:rsidRDefault="00F05C18" w:rsidP="00C760F4">
      <w:pPr>
        <w:spacing w:after="0" w:line="276" w:lineRule="auto"/>
        <w:jc w:val="both"/>
        <w:rPr>
          <w:rFonts w:ascii="Times New Roman" w:hAnsi="Times New Roman" w:cs="Times New Roman"/>
          <w:sz w:val="24"/>
          <w:szCs w:val="24"/>
          <w:lang w:val="ro-RO"/>
        </w:rPr>
      </w:pPr>
    </w:p>
    <w:p w14:paraId="4CBE22A6" w14:textId="77777777" w:rsidR="00C760F4" w:rsidRPr="000201AA" w:rsidRDefault="00C760F4" w:rsidP="00C760F4">
      <w:pPr>
        <w:spacing w:after="0" w:line="276" w:lineRule="auto"/>
        <w:jc w:val="center"/>
        <w:rPr>
          <w:b/>
          <w:bCs/>
        </w:rPr>
      </w:pPr>
      <w:r w:rsidRPr="000201AA">
        <w:rPr>
          <w:b/>
          <w:bCs/>
          <w:noProof/>
        </w:rPr>
        <w:drawing>
          <wp:inline distT="0" distB="0" distL="0" distR="0" wp14:anchorId="6B1F7424" wp14:editId="452130D8">
            <wp:extent cx="4985888" cy="2962275"/>
            <wp:effectExtent l="0" t="0" r="5715" b="0"/>
            <wp:docPr id="1641932336" name="Picture 14"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uilding with many window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95354" cy="2967899"/>
                    </a:xfrm>
                    <a:prstGeom prst="rect">
                      <a:avLst/>
                    </a:prstGeom>
                    <a:noFill/>
                    <a:ln>
                      <a:noFill/>
                    </a:ln>
                  </pic:spPr>
                </pic:pic>
              </a:graphicData>
            </a:graphic>
          </wp:inline>
        </w:drawing>
      </w:r>
    </w:p>
    <w:p w14:paraId="35441DA9" w14:textId="35E0B086" w:rsidR="00C760F4" w:rsidRPr="00F05C18" w:rsidRDefault="006F4502" w:rsidP="00C760F4">
      <w:pPr>
        <w:spacing w:after="0" w:line="276" w:lineRule="auto"/>
        <w:jc w:val="center"/>
        <w:rPr>
          <w:rFonts w:ascii="Times New Roman" w:hAnsi="Times New Roman" w:cs="Times New Roman"/>
          <w:sz w:val="24"/>
          <w:szCs w:val="24"/>
        </w:rPr>
      </w:pPr>
      <w:r>
        <w:rPr>
          <w:rFonts w:ascii="Times New Roman" w:hAnsi="Times New Roman" w:cs="Times New Roman"/>
          <w:sz w:val="24"/>
          <w:szCs w:val="24"/>
        </w:rPr>
        <w:t>Foto nr. 8</w:t>
      </w:r>
      <w:r w:rsidR="00C760F4" w:rsidRPr="00F05C18">
        <w:rPr>
          <w:rFonts w:ascii="Times New Roman" w:hAnsi="Times New Roman" w:cs="Times New Roman"/>
          <w:sz w:val="24"/>
          <w:szCs w:val="24"/>
        </w:rPr>
        <w:t xml:space="preserve"> – </w:t>
      </w:r>
      <w:proofErr w:type="spellStart"/>
      <w:r w:rsidR="00C760F4" w:rsidRPr="00F05C18">
        <w:rPr>
          <w:rFonts w:ascii="Times New Roman" w:hAnsi="Times New Roman" w:cs="Times New Roman"/>
          <w:sz w:val="24"/>
          <w:szCs w:val="24"/>
        </w:rPr>
        <w:t>Clădire</w:t>
      </w:r>
      <w:proofErr w:type="spellEnd"/>
      <w:r w:rsidR="00C760F4" w:rsidRPr="00F05C18">
        <w:rPr>
          <w:rFonts w:ascii="Times New Roman" w:hAnsi="Times New Roman" w:cs="Times New Roman"/>
          <w:sz w:val="24"/>
          <w:szCs w:val="24"/>
        </w:rPr>
        <w:t xml:space="preserve"> CHE </w:t>
      </w:r>
      <w:proofErr w:type="spellStart"/>
      <w:r w:rsidR="00C760F4" w:rsidRPr="00F05C18">
        <w:rPr>
          <w:rFonts w:ascii="Times New Roman" w:hAnsi="Times New Roman" w:cs="Times New Roman"/>
          <w:sz w:val="24"/>
          <w:szCs w:val="24"/>
        </w:rPr>
        <w:t>Nehoiașu</w:t>
      </w:r>
      <w:proofErr w:type="spellEnd"/>
    </w:p>
    <w:p w14:paraId="1132B0B1" w14:textId="77777777" w:rsidR="00C760F4" w:rsidRPr="00F05C18" w:rsidRDefault="00C760F4" w:rsidP="00C760F4">
      <w:pPr>
        <w:spacing w:after="0" w:line="276" w:lineRule="auto"/>
        <w:jc w:val="both"/>
        <w:rPr>
          <w:rFonts w:ascii="Times New Roman" w:hAnsi="Times New Roman" w:cs="Times New Roman"/>
          <w:b/>
          <w:bCs/>
          <w:sz w:val="24"/>
          <w:szCs w:val="24"/>
        </w:rPr>
      </w:pPr>
    </w:p>
    <w:p w14:paraId="60B1370A" w14:textId="54A2216E" w:rsidR="00C760F4" w:rsidRPr="00F05C18" w:rsidRDefault="00F05C18" w:rsidP="00C760F4">
      <w:pPr>
        <w:spacing w:after="0" w:line="276" w:lineRule="auto"/>
        <w:jc w:val="both"/>
        <w:rPr>
          <w:rFonts w:ascii="Times New Roman" w:hAnsi="Times New Roman" w:cs="Times New Roman"/>
          <w:b/>
          <w:bCs/>
          <w:sz w:val="24"/>
          <w:szCs w:val="24"/>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F05C18">
        <w:rPr>
          <w:rFonts w:ascii="Times New Roman" w:hAnsi="Times New Roman" w:cs="Times New Roman"/>
          <w:b/>
          <w:bCs/>
          <w:noProof/>
          <w:sz w:val="24"/>
          <w:szCs w:val="24"/>
          <w:lang w:val="ro-RO"/>
        </w:rPr>
        <w:t xml:space="preserve">Lucrările rămase de </w:t>
      </w:r>
      <w:r w:rsidR="008E3C7C" w:rsidRPr="00F05C18">
        <w:rPr>
          <w:rFonts w:ascii="Times New Roman" w:hAnsi="Times New Roman" w:cs="Times New Roman"/>
          <w:b/>
          <w:bCs/>
          <w:noProof/>
          <w:sz w:val="24"/>
          <w:szCs w:val="24"/>
          <w:lang w:val="ro-RO"/>
        </w:rPr>
        <w:t>executat</w:t>
      </w:r>
      <w:r w:rsidR="00C760F4" w:rsidRPr="00F05C18">
        <w:rPr>
          <w:rFonts w:ascii="Times New Roman" w:hAnsi="Times New Roman" w:cs="Times New Roman"/>
          <w:b/>
          <w:bCs/>
          <w:noProof/>
          <w:sz w:val="24"/>
          <w:szCs w:val="24"/>
          <w:lang w:val="ro-RO"/>
        </w:rPr>
        <w:t xml:space="preserve"> propuse a fi realizate și incluse în ”Proiectul privind creșterea ponderii producției de energie electrică din surse regenerabile prin finalizarea lucrărilor și asigurarea monitorizării permanente a impactului asupra mediului la amenajarea hidroenergetică </w:t>
      </w:r>
      <w:r w:rsidR="00C760F4" w:rsidRPr="00F05C18">
        <w:rPr>
          <w:rFonts w:ascii="Times New Roman" w:hAnsi="Times New Roman" w:cs="Times New Roman"/>
          <w:b/>
          <w:bCs/>
          <w:noProof/>
          <w:sz w:val="24"/>
          <w:szCs w:val="24"/>
        </w:rPr>
        <w:t>Surduc - Siriu</w:t>
      </w:r>
      <w:r w:rsidR="00C760F4" w:rsidRPr="00F05C18">
        <w:rPr>
          <w:rFonts w:ascii="Times New Roman" w:hAnsi="Times New Roman" w:cs="Times New Roman"/>
          <w:b/>
          <w:bCs/>
          <w:noProof/>
          <w:sz w:val="24"/>
          <w:szCs w:val="24"/>
          <w:lang w:val="ro-RO"/>
        </w:rPr>
        <w:t>” sunt:</w:t>
      </w:r>
    </w:p>
    <w:p w14:paraId="09995214" w14:textId="2087F1D3" w:rsidR="00C760F4" w:rsidRPr="00F05C18" w:rsidRDefault="00C760F4">
      <w:pPr>
        <w:pStyle w:val="ListParagraph"/>
        <w:numPr>
          <w:ilvl w:val="0"/>
          <w:numId w:val="436"/>
        </w:numPr>
        <w:spacing w:line="276" w:lineRule="auto"/>
        <w:contextualSpacing/>
        <w:jc w:val="both"/>
        <w:rPr>
          <w:lang w:val="en-US"/>
        </w:rPr>
      </w:pPr>
      <w:proofErr w:type="spellStart"/>
      <w:r w:rsidRPr="00F05C18">
        <w:rPr>
          <w:lang w:val="en-US"/>
        </w:rPr>
        <w:t>betonare</w:t>
      </w:r>
      <w:proofErr w:type="spellEnd"/>
      <w:r w:rsidRPr="00F05C18">
        <w:rPr>
          <w:lang w:val="en-US"/>
        </w:rPr>
        <w:t xml:space="preserve"> </w:t>
      </w:r>
      <w:proofErr w:type="spellStart"/>
      <w:r w:rsidRPr="00F05C18">
        <w:rPr>
          <w:lang w:val="en-US"/>
        </w:rPr>
        <w:t>zon</w:t>
      </w:r>
      <w:r w:rsidR="00F73385">
        <w:rPr>
          <w:lang w:val="en-US"/>
        </w:rPr>
        <w:t>ă</w:t>
      </w:r>
      <w:proofErr w:type="spellEnd"/>
      <w:r w:rsidRPr="00F05C18">
        <w:rPr>
          <w:lang w:val="en-US"/>
        </w:rPr>
        <w:t xml:space="preserve"> </w:t>
      </w:r>
      <w:proofErr w:type="spellStart"/>
      <w:r w:rsidRPr="00F05C18">
        <w:rPr>
          <w:lang w:val="en-US"/>
        </w:rPr>
        <w:t>turbin</w:t>
      </w:r>
      <w:r w:rsidR="00F73385">
        <w:rPr>
          <w:lang w:val="en-US"/>
        </w:rPr>
        <w:t>ă</w:t>
      </w:r>
      <w:proofErr w:type="spellEnd"/>
      <w:r w:rsidRPr="00F05C18">
        <w:rPr>
          <w:lang w:val="en-US"/>
        </w:rPr>
        <w:t xml:space="preserve"> – 698 mc</w:t>
      </w:r>
      <w:r w:rsidR="00F73385">
        <w:rPr>
          <w:lang w:val="en-US"/>
        </w:rPr>
        <w:t>;</w:t>
      </w:r>
    </w:p>
    <w:p w14:paraId="325B637A" w14:textId="123FC455" w:rsidR="00C760F4" w:rsidRPr="00F05C18" w:rsidRDefault="00C760F4">
      <w:pPr>
        <w:pStyle w:val="ListParagraph"/>
        <w:numPr>
          <w:ilvl w:val="0"/>
          <w:numId w:val="436"/>
        </w:numPr>
        <w:spacing w:line="276" w:lineRule="auto"/>
        <w:contextualSpacing/>
        <w:jc w:val="both"/>
        <w:rPr>
          <w:lang w:val="en-US"/>
        </w:rPr>
      </w:pPr>
      <w:proofErr w:type="spellStart"/>
      <w:r w:rsidRPr="00F05C18">
        <w:rPr>
          <w:lang w:val="en-US"/>
        </w:rPr>
        <w:t>alte</w:t>
      </w:r>
      <w:proofErr w:type="spellEnd"/>
      <w:r w:rsidRPr="00F05C18">
        <w:rPr>
          <w:lang w:val="en-US"/>
        </w:rPr>
        <w:t xml:space="preserve"> </w:t>
      </w:r>
      <w:proofErr w:type="spellStart"/>
      <w:r w:rsidR="008E3C7C" w:rsidRPr="00F05C18">
        <w:rPr>
          <w:lang w:val="en-US"/>
        </w:rPr>
        <w:t>betonări</w:t>
      </w:r>
      <w:proofErr w:type="spellEnd"/>
      <w:r w:rsidRPr="00F05C18">
        <w:rPr>
          <w:lang w:val="en-US"/>
        </w:rPr>
        <w:t xml:space="preserve"> – </w:t>
      </w:r>
      <w:r w:rsidR="0096595A">
        <w:rPr>
          <w:lang w:val="en-US"/>
        </w:rPr>
        <w:t>66</w:t>
      </w:r>
      <w:r w:rsidRPr="00F05C18">
        <w:rPr>
          <w:lang w:val="en-US"/>
        </w:rPr>
        <w:t xml:space="preserve"> mc</w:t>
      </w:r>
      <w:r w:rsidR="00F73385">
        <w:rPr>
          <w:lang w:val="en-US"/>
        </w:rPr>
        <w:t>.</w:t>
      </w:r>
    </w:p>
    <w:p w14:paraId="770408AC" w14:textId="77777777" w:rsidR="00C760F4" w:rsidRDefault="00C760F4" w:rsidP="00C760F4">
      <w:pPr>
        <w:spacing w:after="0" w:line="276" w:lineRule="auto"/>
        <w:jc w:val="both"/>
        <w:rPr>
          <w:rFonts w:ascii="Times New Roman" w:hAnsi="Times New Roman" w:cs="Times New Roman"/>
          <w:b/>
          <w:bCs/>
          <w:sz w:val="24"/>
          <w:szCs w:val="24"/>
        </w:rPr>
      </w:pPr>
    </w:p>
    <w:p w14:paraId="5C4199CD" w14:textId="77777777" w:rsidR="0096595A" w:rsidRDefault="0096595A" w:rsidP="00C760F4">
      <w:pPr>
        <w:spacing w:after="0" w:line="276" w:lineRule="auto"/>
        <w:jc w:val="both"/>
        <w:rPr>
          <w:rFonts w:ascii="Times New Roman" w:hAnsi="Times New Roman" w:cs="Times New Roman"/>
          <w:b/>
          <w:bCs/>
          <w:sz w:val="24"/>
          <w:szCs w:val="24"/>
        </w:rPr>
      </w:pPr>
    </w:p>
    <w:p w14:paraId="77062E9C" w14:textId="77777777" w:rsidR="0096595A" w:rsidRPr="00F05C18" w:rsidRDefault="0096595A" w:rsidP="00C760F4">
      <w:pPr>
        <w:spacing w:after="0" w:line="276" w:lineRule="auto"/>
        <w:jc w:val="both"/>
        <w:rPr>
          <w:rFonts w:ascii="Times New Roman" w:hAnsi="Times New Roman" w:cs="Times New Roman"/>
          <w:b/>
          <w:bCs/>
          <w:sz w:val="24"/>
          <w:szCs w:val="24"/>
        </w:rPr>
      </w:pPr>
    </w:p>
    <w:p w14:paraId="70CDA804" w14:textId="1A54F5D5" w:rsidR="00C760F4" w:rsidRPr="00F05C18" w:rsidRDefault="00F73385" w:rsidP="00C760F4">
      <w:pPr>
        <w:spacing w:after="0" w:line="276" w:lineRule="auto"/>
        <w:jc w:val="both"/>
        <w:rPr>
          <w:rFonts w:ascii="Times New Roman" w:hAnsi="Times New Roman" w:cs="Times New Roman"/>
          <w:b/>
          <w:bCs/>
          <w:sz w:val="24"/>
          <w:szCs w:val="24"/>
        </w:rPr>
      </w:pPr>
      <w:r w:rsidRPr="00F31ADC">
        <w:rPr>
          <w:rFonts w:ascii="Times New Roman" w:eastAsia="Times New Roman" w:hAnsi="Times New Roman" w:cs="Times New Roman"/>
          <w:bCs/>
          <w:noProof/>
          <w:kern w:val="0"/>
          <w:sz w:val="24"/>
          <w:szCs w:val="24"/>
          <w:lang w:val="ro-RO" w:eastAsia="ro-RO"/>
          <w14:ligatures w14:val="none"/>
        </w:rPr>
        <w:lastRenderedPageBreak/>
        <w:t xml:space="preserve">     </w:t>
      </w:r>
      <w:r w:rsidR="00C760F4" w:rsidRPr="00F05C18">
        <w:rPr>
          <w:rFonts w:ascii="Times New Roman" w:hAnsi="Times New Roman" w:cs="Times New Roman"/>
          <w:b/>
          <w:bCs/>
          <w:sz w:val="24"/>
          <w:szCs w:val="24"/>
        </w:rPr>
        <w:t>LUCRĂRI NEEXECUTATE CONDIȚIONATE DE TERMINAREA ELEMENTELOR CONSTRUCTIVE:</w:t>
      </w:r>
    </w:p>
    <w:p w14:paraId="1CB39346" w14:textId="5D225036" w:rsidR="00C760F4" w:rsidRPr="00CF7722" w:rsidRDefault="00F73385" w:rsidP="00C760F4">
      <w:pPr>
        <w:spacing w:after="0" w:line="276" w:lineRule="auto"/>
        <w:jc w:val="both"/>
        <w:rPr>
          <w:rFonts w:ascii="Times New Roman" w:hAnsi="Times New Roman" w:cs="Times New Roman"/>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CF7722">
        <w:rPr>
          <w:rFonts w:ascii="Times New Roman" w:hAnsi="Times New Roman" w:cs="Times New Roman"/>
          <w:sz w:val="24"/>
          <w:szCs w:val="24"/>
          <w:lang w:val="ro-RO"/>
        </w:rPr>
        <w:t>Centrala hidroelectrică trebuie dotată cu echipamente mecanice și electrice pentru a funcționa conform, aceste echipamente nu pot fi montate decât după finalizarea lucrărilor de construcție efectivă a elementelor.</w:t>
      </w:r>
    </w:p>
    <w:p w14:paraId="3025949C" w14:textId="12CD6FE7" w:rsidR="00C760F4" w:rsidRPr="00F05C18" w:rsidRDefault="00F73385" w:rsidP="00C760F4">
      <w:pPr>
        <w:spacing w:after="0" w:line="276" w:lineRule="auto"/>
        <w:jc w:val="both"/>
        <w:rPr>
          <w:rFonts w:ascii="Times New Roman" w:hAnsi="Times New Roman" w:cs="Times New Roman"/>
          <w:b/>
          <w:bCs/>
          <w:sz w:val="24"/>
          <w:szCs w:val="24"/>
        </w:rPr>
      </w:pPr>
      <w:r w:rsidRPr="00F31ADC">
        <w:rPr>
          <w:rFonts w:ascii="Times New Roman" w:eastAsia="Times New Roman" w:hAnsi="Times New Roman" w:cs="Times New Roman"/>
          <w:bCs/>
          <w:noProof/>
          <w:kern w:val="0"/>
          <w:sz w:val="24"/>
          <w:szCs w:val="24"/>
          <w:lang w:val="ro-RO" w:eastAsia="ro-RO"/>
          <w14:ligatures w14:val="none"/>
        </w:rPr>
        <w:t xml:space="preserve">     </w:t>
      </w:r>
      <w:proofErr w:type="spellStart"/>
      <w:r w:rsidR="00C760F4" w:rsidRPr="00F05C18">
        <w:rPr>
          <w:rFonts w:ascii="Times New Roman" w:hAnsi="Times New Roman" w:cs="Times New Roman"/>
          <w:sz w:val="24"/>
          <w:szCs w:val="24"/>
        </w:rPr>
        <w:t>Pentru</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dotarea</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centralei</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hidroelectrice</w:t>
      </w:r>
      <w:proofErr w:type="spellEnd"/>
      <w:r w:rsidR="00C760F4" w:rsidRPr="00F05C18">
        <w:rPr>
          <w:rFonts w:ascii="Times New Roman" w:hAnsi="Times New Roman" w:cs="Times New Roman"/>
          <w:sz w:val="24"/>
          <w:szCs w:val="24"/>
        </w:rPr>
        <w:t xml:space="preserve"> sunt </w:t>
      </w:r>
      <w:proofErr w:type="spellStart"/>
      <w:r w:rsidR="00C760F4" w:rsidRPr="00F05C18">
        <w:rPr>
          <w:rFonts w:ascii="Times New Roman" w:hAnsi="Times New Roman" w:cs="Times New Roman"/>
          <w:sz w:val="24"/>
          <w:szCs w:val="24"/>
        </w:rPr>
        <w:t>prevăzute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următoarele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echipamente</w:t>
      </w:r>
      <w:proofErr w:type="spellEnd"/>
      <w:r w:rsidR="00C760F4" w:rsidRPr="00F05C18">
        <w:rPr>
          <w:rFonts w:ascii="Times New Roman" w:hAnsi="Times New Roman" w:cs="Times New Roman"/>
          <w:sz w:val="24"/>
          <w:szCs w:val="24"/>
        </w:rPr>
        <w:t xml:space="preserve">, care pot fi </w:t>
      </w:r>
      <w:proofErr w:type="spellStart"/>
      <w:r w:rsidR="00C760F4" w:rsidRPr="00F05C18">
        <w:rPr>
          <w:rFonts w:ascii="Times New Roman" w:hAnsi="Times New Roman" w:cs="Times New Roman"/>
          <w:sz w:val="24"/>
          <w:szCs w:val="24"/>
        </w:rPr>
        <w:t>montate</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numai</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după</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finalizarea</w:t>
      </w:r>
      <w:proofErr w:type="spellEnd"/>
      <w:r w:rsidR="00C760F4" w:rsidRPr="00F05C18">
        <w:rPr>
          <w:rFonts w:ascii="Times New Roman" w:hAnsi="Times New Roman" w:cs="Times New Roman"/>
          <w:sz w:val="24"/>
          <w:szCs w:val="24"/>
        </w:rPr>
        <w:t xml:space="preserve"> </w:t>
      </w:r>
      <w:proofErr w:type="spellStart"/>
      <w:r w:rsidR="00C760F4" w:rsidRPr="00F05C18">
        <w:rPr>
          <w:rFonts w:ascii="Times New Roman" w:hAnsi="Times New Roman" w:cs="Times New Roman"/>
          <w:sz w:val="24"/>
          <w:szCs w:val="24"/>
        </w:rPr>
        <w:t>elementelor</w:t>
      </w:r>
      <w:proofErr w:type="spellEnd"/>
      <w:r w:rsidR="00C760F4" w:rsidRPr="00F05C18">
        <w:rPr>
          <w:rFonts w:ascii="Times New Roman" w:hAnsi="Times New Roman" w:cs="Times New Roman"/>
          <w:sz w:val="24"/>
          <w:szCs w:val="24"/>
        </w:rPr>
        <w:t xml:space="preserve"> constructive:</w:t>
      </w:r>
    </w:p>
    <w:p w14:paraId="2CC2F6A5" w14:textId="77777777" w:rsidR="00C760F4" w:rsidRPr="00F05C18" w:rsidRDefault="00C760F4">
      <w:pPr>
        <w:pStyle w:val="ListParagraph"/>
        <w:numPr>
          <w:ilvl w:val="0"/>
          <w:numId w:val="434"/>
        </w:numPr>
        <w:spacing w:line="276" w:lineRule="auto"/>
        <w:contextualSpacing/>
        <w:jc w:val="both"/>
        <w:rPr>
          <w:lang w:val="en-US"/>
        </w:rPr>
      </w:pPr>
      <w:proofErr w:type="spellStart"/>
      <w:r w:rsidRPr="00F05C18">
        <w:rPr>
          <w:lang w:val="en-US"/>
        </w:rPr>
        <w:t>Echipamente</w:t>
      </w:r>
      <w:proofErr w:type="spellEnd"/>
      <w:r w:rsidRPr="00F05C18">
        <w:rPr>
          <w:lang w:val="en-US"/>
        </w:rPr>
        <w:t xml:space="preserve"> </w:t>
      </w:r>
      <w:proofErr w:type="spellStart"/>
      <w:r w:rsidRPr="00F05C18">
        <w:rPr>
          <w:lang w:val="en-US"/>
        </w:rPr>
        <w:t>Mecanice</w:t>
      </w:r>
      <w:proofErr w:type="spellEnd"/>
      <w:r w:rsidRPr="00F05C18">
        <w:rPr>
          <w:lang w:val="en-US"/>
        </w:rPr>
        <w:t xml:space="preserve"> care </w:t>
      </w:r>
      <w:proofErr w:type="spellStart"/>
      <w:r w:rsidRPr="00F05C18">
        <w:rPr>
          <w:lang w:val="en-US"/>
        </w:rPr>
        <w:t>vor</w:t>
      </w:r>
      <w:proofErr w:type="spellEnd"/>
      <w:r w:rsidRPr="00F05C18">
        <w:rPr>
          <w:lang w:val="en-US"/>
        </w:rPr>
        <w:t xml:space="preserve"> fi </w:t>
      </w:r>
      <w:proofErr w:type="spellStart"/>
      <w:r w:rsidRPr="00F05C18">
        <w:rPr>
          <w:lang w:val="en-US"/>
        </w:rPr>
        <w:t>montate</w:t>
      </w:r>
      <w:proofErr w:type="spellEnd"/>
      <w:r w:rsidRPr="00F05C18">
        <w:rPr>
          <w:lang w:val="en-US"/>
        </w:rPr>
        <w:t xml:space="preserve"> </w:t>
      </w:r>
      <w:proofErr w:type="spellStart"/>
      <w:r w:rsidRPr="00F05C18">
        <w:rPr>
          <w:lang w:val="en-US"/>
        </w:rPr>
        <w:t>în</w:t>
      </w:r>
      <w:proofErr w:type="spellEnd"/>
      <w:r w:rsidRPr="00F05C18">
        <w:rPr>
          <w:lang w:val="en-US"/>
        </w:rPr>
        <w:t xml:space="preserve"> </w:t>
      </w:r>
      <w:proofErr w:type="spellStart"/>
      <w:r w:rsidRPr="00F05C18">
        <w:rPr>
          <w:lang w:val="en-US"/>
        </w:rPr>
        <w:t>centrala</w:t>
      </w:r>
      <w:proofErr w:type="spellEnd"/>
      <w:r w:rsidRPr="00F05C18">
        <w:rPr>
          <w:lang w:val="en-US"/>
        </w:rPr>
        <w:t xml:space="preserve"> </w:t>
      </w:r>
      <w:proofErr w:type="spellStart"/>
      <w:r w:rsidRPr="00F05C18">
        <w:rPr>
          <w:lang w:val="en-US"/>
        </w:rPr>
        <w:t>Nehoiașu</w:t>
      </w:r>
      <w:proofErr w:type="spellEnd"/>
      <w:r w:rsidRPr="00F05C18">
        <w:rPr>
          <w:lang w:val="en-US"/>
        </w:rPr>
        <w:t xml:space="preserve"> II sunt:</w:t>
      </w:r>
    </w:p>
    <w:p w14:paraId="4E7CE6D7" w14:textId="77777777" w:rsidR="00C760F4" w:rsidRPr="00F05C18" w:rsidRDefault="00C760F4">
      <w:pPr>
        <w:pStyle w:val="ListParagraph"/>
        <w:numPr>
          <w:ilvl w:val="0"/>
          <w:numId w:val="436"/>
        </w:numPr>
        <w:spacing w:line="276" w:lineRule="auto"/>
        <w:contextualSpacing/>
        <w:jc w:val="both"/>
        <w:rPr>
          <w:lang w:val="en-US"/>
        </w:rPr>
      </w:pPr>
      <w:proofErr w:type="spellStart"/>
      <w:r w:rsidRPr="00F05C18">
        <w:rPr>
          <w:lang w:val="en-US"/>
        </w:rPr>
        <w:t>turbină</w:t>
      </w:r>
      <w:proofErr w:type="spellEnd"/>
      <w:r w:rsidRPr="00F05C18">
        <w:rPr>
          <w:lang w:val="en-US"/>
        </w:rPr>
        <w:t xml:space="preserve"> </w:t>
      </w:r>
      <w:proofErr w:type="spellStart"/>
      <w:r w:rsidRPr="00F05C18">
        <w:rPr>
          <w:lang w:val="en-US"/>
        </w:rPr>
        <w:t>hidraulică</w:t>
      </w:r>
      <w:proofErr w:type="spellEnd"/>
      <w:r w:rsidRPr="00F05C18">
        <w:rPr>
          <w:lang w:val="en-US"/>
        </w:rPr>
        <w:t xml:space="preserve">, Francis </w:t>
      </w:r>
      <w:proofErr w:type="spellStart"/>
      <w:r w:rsidRPr="00F05C18">
        <w:rPr>
          <w:lang w:val="en-US"/>
        </w:rPr>
        <w:t>verticală</w:t>
      </w:r>
      <w:proofErr w:type="spellEnd"/>
      <w:r w:rsidRPr="00F05C18">
        <w:rPr>
          <w:lang w:val="en-US"/>
        </w:rPr>
        <w:t xml:space="preserve"> cu </w:t>
      </w:r>
      <w:proofErr w:type="spellStart"/>
      <w:r w:rsidRPr="00F05C18">
        <w:rPr>
          <w:lang w:val="en-US"/>
        </w:rPr>
        <w:t>cameră</w:t>
      </w:r>
      <w:proofErr w:type="spellEnd"/>
      <w:r w:rsidRPr="00F05C18">
        <w:rPr>
          <w:lang w:val="en-US"/>
        </w:rPr>
        <w:t xml:space="preserve"> </w:t>
      </w:r>
      <w:proofErr w:type="spellStart"/>
      <w:r w:rsidRPr="00F05C18">
        <w:rPr>
          <w:lang w:val="en-US"/>
        </w:rPr>
        <w:t>spirală</w:t>
      </w:r>
      <w:proofErr w:type="spellEnd"/>
      <w:r w:rsidRPr="00F05C18">
        <w:rPr>
          <w:lang w:val="en-US"/>
        </w:rPr>
        <w:t xml:space="preserve"> </w:t>
      </w:r>
      <w:proofErr w:type="spellStart"/>
      <w:r w:rsidRPr="00F05C18">
        <w:rPr>
          <w:lang w:val="en-US"/>
        </w:rPr>
        <w:t>metalică</w:t>
      </w:r>
      <w:proofErr w:type="spellEnd"/>
      <w:r w:rsidRPr="00F05C18">
        <w:rPr>
          <w:lang w:val="en-US"/>
        </w:rPr>
        <w:t>;</w:t>
      </w:r>
    </w:p>
    <w:p w14:paraId="28B0AA36" w14:textId="77777777" w:rsidR="00C760F4" w:rsidRPr="000201AA" w:rsidRDefault="00C760F4">
      <w:pPr>
        <w:pStyle w:val="ListParagraph"/>
        <w:numPr>
          <w:ilvl w:val="0"/>
          <w:numId w:val="436"/>
        </w:numPr>
        <w:spacing w:line="276" w:lineRule="auto"/>
        <w:contextualSpacing/>
        <w:jc w:val="both"/>
        <w:rPr>
          <w:lang w:val="en-US"/>
        </w:rPr>
      </w:pPr>
      <w:proofErr w:type="spellStart"/>
      <w:r w:rsidRPr="000201AA">
        <w:rPr>
          <w:lang w:val="en-US"/>
        </w:rPr>
        <w:t>vană</w:t>
      </w:r>
      <w:proofErr w:type="spellEnd"/>
      <w:r w:rsidRPr="000201AA">
        <w:rPr>
          <w:lang w:val="en-US"/>
        </w:rPr>
        <w:t xml:space="preserve"> </w:t>
      </w:r>
      <w:proofErr w:type="spellStart"/>
      <w:r w:rsidRPr="000201AA">
        <w:rPr>
          <w:lang w:val="en-US"/>
        </w:rPr>
        <w:t>sferică</w:t>
      </w:r>
      <w:proofErr w:type="spellEnd"/>
      <w:r w:rsidRPr="000201AA">
        <w:rPr>
          <w:lang w:val="en-US"/>
        </w:rPr>
        <w:t xml:space="preserve"> cu ax </w:t>
      </w:r>
      <w:proofErr w:type="spellStart"/>
      <w:r w:rsidRPr="000201AA">
        <w:rPr>
          <w:lang w:val="en-US"/>
        </w:rPr>
        <w:t>orizontal</w:t>
      </w:r>
      <w:proofErr w:type="spellEnd"/>
    </w:p>
    <w:p w14:paraId="1C7EA6DF" w14:textId="77777777" w:rsidR="00C760F4" w:rsidRPr="000201AA" w:rsidRDefault="00C760F4">
      <w:pPr>
        <w:pStyle w:val="ListParagraph"/>
        <w:numPr>
          <w:ilvl w:val="0"/>
          <w:numId w:val="436"/>
        </w:numPr>
        <w:spacing w:line="276" w:lineRule="auto"/>
        <w:contextualSpacing/>
        <w:jc w:val="both"/>
        <w:rPr>
          <w:lang w:val="en-US"/>
        </w:rPr>
      </w:pPr>
      <w:proofErr w:type="spellStart"/>
      <w:r w:rsidRPr="000201AA">
        <w:rPr>
          <w:lang w:val="en-US"/>
        </w:rPr>
        <w:t>batardou</w:t>
      </w:r>
      <w:proofErr w:type="spellEnd"/>
      <w:r w:rsidRPr="000201AA">
        <w:rPr>
          <w:lang w:val="en-US"/>
        </w:rPr>
        <w:t xml:space="preserve"> aspirator </w:t>
      </w:r>
      <w:proofErr w:type="spellStart"/>
      <w:r w:rsidRPr="000201AA">
        <w:rPr>
          <w:lang w:val="en-US"/>
        </w:rPr>
        <w:t>inclusiv</w:t>
      </w:r>
      <w:proofErr w:type="spellEnd"/>
      <w:r w:rsidRPr="000201AA">
        <w:rPr>
          <w:lang w:val="en-US"/>
        </w:rPr>
        <w:t xml:space="preserve"> </w:t>
      </w:r>
      <w:proofErr w:type="spellStart"/>
      <w:r w:rsidRPr="000201AA">
        <w:rPr>
          <w:lang w:val="en-US"/>
        </w:rPr>
        <w:t>piesele</w:t>
      </w:r>
      <w:proofErr w:type="spellEnd"/>
      <w:r w:rsidRPr="000201AA">
        <w:rPr>
          <w:lang w:val="en-US"/>
        </w:rPr>
        <w:t xml:space="preserve"> </w:t>
      </w:r>
      <w:proofErr w:type="spellStart"/>
      <w:r w:rsidRPr="000201AA">
        <w:rPr>
          <w:lang w:val="en-US"/>
        </w:rPr>
        <w:t>înglobate</w:t>
      </w:r>
      <w:proofErr w:type="spellEnd"/>
    </w:p>
    <w:p w14:paraId="41D476E7" w14:textId="77777777" w:rsidR="00C760F4" w:rsidRPr="000201AA" w:rsidRDefault="00C760F4">
      <w:pPr>
        <w:pStyle w:val="ListParagraph"/>
        <w:numPr>
          <w:ilvl w:val="0"/>
          <w:numId w:val="436"/>
        </w:numPr>
        <w:spacing w:line="276" w:lineRule="auto"/>
        <w:contextualSpacing/>
        <w:jc w:val="both"/>
        <w:rPr>
          <w:lang w:val="en-US"/>
        </w:rPr>
      </w:pPr>
      <w:proofErr w:type="spellStart"/>
      <w:r w:rsidRPr="000201AA">
        <w:rPr>
          <w:lang w:val="en-US"/>
        </w:rPr>
        <w:t>electropalan</w:t>
      </w:r>
      <w:proofErr w:type="spellEnd"/>
      <w:r w:rsidRPr="000201AA">
        <w:rPr>
          <w:lang w:val="en-US"/>
        </w:rPr>
        <w:t xml:space="preserve"> cu </w:t>
      </w:r>
      <w:proofErr w:type="spellStart"/>
      <w:r w:rsidRPr="000201AA">
        <w:rPr>
          <w:lang w:val="en-US"/>
        </w:rPr>
        <w:t>cărucior</w:t>
      </w:r>
      <w:proofErr w:type="spellEnd"/>
      <w:r w:rsidRPr="000201AA">
        <w:rPr>
          <w:lang w:val="en-US"/>
        </w:rPr>
        <w:t xml:space="preserve"> </w:t>
      </w:r>
      <w:proofErr w:type="spellStart"/>
      <w:r w:rsidRPr="000201AA">
        <w:rPr>
          <w:lang w:val="en-US"/>
        </w:rPr>
        <w:t>inclusiv</w:t>
      </w:r>
      <w:proofErr w:type="spellEnd"/>
      <w:r w:rsidRPr="000201AA">
        <w:rPr>
          <w:lang w:val="en-US"/>
        </w:rPr>
        <w:t xml:space="preserve"> </w:t>
      </w:r>
      <w:proofErr w:type="spellStart"/>
      <w:r w:rsidRPr="000201AA">
        <w:rPr>
          <w:lang w:val="en-US"/>
        </w:rPr>
        <w:t>calea</w:t>
      </w:r>
      <w:proofErr w:type="spellEnd"/>
      <w:r w:rsidRPr="000201AA">
        <w:rPr>
          <w:lang w:val="en-US"/>
        </w:rPr>
        <w:t xml:space="preserve"> de </w:t>
      </w:r>
      <w:proofErr w:type="spellStart"/>
      <w:r w:rsidRPr="000201AA">
        <w:rPr>
          <w:lang w:val="en-US"/>
        </w:rPr>
        <w:t>rulare</w:t>
      </w:r>
      <w:proofErr w:type="spellEnd"/>
    </w:p>
    <w:p w14:paraId="0EE2571C" w14:textId="77777777" w:rsidR="00C760F4" w:rsidRPr="000201AA" w:rsidRDefault="00C760F4">
      <w:pPr>
        <w:pStyle w:val="ListParagraph"/>
        <w:numPr>
          <w:ilvl w:val="0"/>
          <w:numId w:val="436"/>
        </w:numPr>
        <w:spacing w:line="276" w:lineRule="auto"/>
        <w:contextualSpacing/>
        <w:jc w:val="both"/>
        <w:rPr>
          <w:lang w:val="en-US"/>
        </w:rPr>
      </w:pPr>
      <w:proofErr w:type="spellStart"/>
      <w:r w:rsidRPr="000201AA">
        <w:rPr>
          <w:lang w:val="en-US"/>
        </w:rPr>
        <w:t>instalații</w:t>
      </w:r>
      <w:proofErr w:type="spellEnd"/>
      <w:r w:rsidRPr="000201AA">
        <w:rPr>
          <w:lang w:val="en-US"/>
        </w:rPr>
        <w:t xml:space="preserve"> </w:t>
      </w:r>
      <w:proofErr w:type="spellStart"/>
      <w:r w:rsidRPr="000201AA">
        <w:rPr>
          <w:lang w:val="en-US"/>
        </w:rPr>
        <w:t>mecanice</w:t>
      </w:r>
      <w:proofErr w:type="spellEnd"/>
      <w:r w:rsidRPr="000201AA">
        <w:rPr>
          <w:lang w:val="en-US"/>
        </w:rPr>
        <w:t xml:space="preserve"> </w:t>
      </w:r>
      <w:proofErr w:type="spellStart"/>
      <w:r w:rsidRPr="000201AA">
        <w:rPr>
          <w:lang w:val="en-US"/>
        </w:rPr>
        <w:t>auxiliare</w:t>
      </w:r>
      <w:proofErr w:type="spellEnd"/>
    </w:p>
    <w:p w14:paraId="1C3482D3" w14:textId="77777777" w:rsidR="00C760F4" w:rsidRPr="000201AA" w:rsidRDefault="00C760F4">
      <w:pPr>
        <w:pStyle w:val="ListParagraph"/>
        <w:numPr>
          <w:ilvl w:val="0"/>
          <w:numId w:val="436"/>
        </w:numPr>
        <w:spacing w:line="276" w:lineRule="auto"/>
        <w:contextualSpacing/>
        <w:jc w:val="both"/>
        <w:rPr>
          <w:lang w:val="en-US"/>
        </w:rPr>
      </w:pPr>
      <w:proofErr w:type="spellStart"/>
      <w:r w:rsidRPr="000201AA">
        <w:rPr>
          <w:lang w:val="en-US"/>
        </w:rPr>
        <w:t>instalație</w:t>
      </w:r>
      <w:proofErr w:type="spellEnd"/>
      <w:r w:rsidRPr="000201AA">
        <w:rPr>
          <w:lang w:val="en-US"/>
        </w:rPr>
        <w:t xml:space="preserve"> de </w:t>
      </w:r>
      <w:proofErr w:type="spellStart"/>
      <w:r w:rsidRPr="000201AA">
        <w:rPr>
          <w:lang w:val="en-US"/>
        </w:rPr>
        <w:t>protecție</w:t>
      </w:r>
      <w:proofErr w:type="spellEnd"/>
      <w:r w:rsidRPr="000201AA">
        <w:rPr>
          <w:lang w:val="en-US"/>
        </w:rPr>
        <w:t xml:space="preserve"> la </w:t>
      </w:r>
      <w:proofErr w:type="spellStart"/>
      <w:r w:rsidRPr="000201AA">
        <w:rPr>
          <w:lang w:val="en-US"/>
        </w:rPr>
        <w:t>spargerea</w:t>
      </w:r>
      <w:proofErr w:type="spellEnd"/>
      <w:r w:rsidRPr="000201AA">
        <w:rPr>
          <w:lang w:val="en-US"/>
        </w:rPr>
        <w:t xml:space="preserve"> </w:t>
      </w:r>
      <w:proofErr w:type="spellStart"/>
      <w:r w:rsidRPr="000201AA">
        <w:rPr>
          <w:lang w:val="en-US"/>
        </w:rPr>
        <w:t>conductei</w:t>
      </w:r>
      <w:proofErr w:type="spellEnd"/>
      <w:r w:rsidRPr="000201AA">
        <w:rPr>
          <w:lang w:val="en-US"/>
        </w:rPr>
        <w:t xml:space="preserve"> </w:t>
      </w:r>
      <w:proofErr w:type="spellStart"/>
      <w:r w:rsidRPr="000201AA">
        <w:rPr>
          <w:lang w:val="en-US"/>
        </w:rPr>
        <w:t>forțate</w:t>
      </w:r>
      <w:proofErr w:type="spellEnd"/>
      <w:r w:rsidRPr="000201AA">
        <w:rPr>
          <w:lang w:val="en-US"/>
        </w:rPr>
        <w:t xml:space="preserve"> </w:t>
      </w:r>
      <w:proofErr w:type="spellStart"/>
      <w:r w:rsidRPr="000201AA">
        <w:rPr>
          <w:lang w:val="en-US"/>
        </w:rPr>
        <w:t>și</w:t>
      </w:r>
      <w:proofErr w:type="spellEnd"/>
      <w:r w:rsidRPr="000201AA">
        <w:rPr>
          <w:lang w:val="en-US"/>
        </w:rPr>
        <w:t xml:space="preserve"> </w:t>
      </w:r>
      <w:proofErr w:type="spellStart"/>
      <w:r w:rsidRPr="000201AA">
        <w:rPr>
          <w:lang w:val="en-US"/>
        </w:rPr>
        <w:t>aducțiunii</w:t>
      </w:r>
      <w:proofErr w:type="spellEnd"/>
    </w:p>
    <w:p w14:paraId="258B8E3A" w14:textId="77777777" w:rsidR="00C760F4" w:rsidRPr="000201AA" w:rsidRDefault="00C760F4" w:rsidP="00C760F4">
      <w:pPr>
        <w:spacing w:after="0" w:line="276" w:lineRule="auto"/>
        <w:jc w:val="both"/>
        <w:rPr>
          <w:b/>
          <w:bCs/>
        </w:rPr>
      </w:pPr>
    </w:p>
    <w:p w14:paraId="75DC1C09" w14:textId="77777777" w:rsidR="00C760F4" w:rsidRPr="000201AA" w:rsidRDefault="00C760F4">
      <w:pPr>
        <w:pStyle w:val="ListParagraph"/>
        <w:numPr>
          <w:ilvl w:val="0"/>
          <w:numId w:val="434"/>
        </w:numPr>
        <w:spacing w:line="276" w:lineRule="auto"/>
        <w:contextualSpacing/>
        <w:jc w:val="both"/>
        <w:rPr>
          <w:lang w:val="en-US"/>
        </w:rPr>
      </w:pPr>
      <w:proofErr w:type="spellStart"/>
      <w:r w:rsidRPr="000201AA">
        <w:rPr>
          <w:lang w:val="en-US"/>
        </w:rPr>
        <w:t>Echipamentele</w:t>
      </w:r>
      <w:proofErr w:type="spellEnd"/>
      <w:r w:rsidRPr="000201AA">
        <w:rPr>
          <w:lang w:val="en-US"/>
        </w:rPr>
        <w:t xml:space="preserve"> </w:t>
      </w:r>
      <w:proofErr w:type="spellStart"/>
      <w:r w:rsidRPr="000201AA">
        <w:rPr>
          <w:lang w:val="en-US"/>
        </w:rPr>
        <w:t>electrice</w:t>
      </w:r>
      <w:proofErr w:type="spellEnd"/>
      <w:r w:rsidRPr="000201AA">
        <w:rPr>
          <w:lang w:val="en-US"/>
        </w:rPr>
        <w:t xml:space="preserve"> care </w:t>
      </w:r>
      <w:proofErr w:type="spellStart"/>
      <w:r w:rsidRPr="000201AA">
        <w:rPr>
          <w:lang w:val="en-US"/>
        </w:rPr>
        <w:t>vor</w:t>
      </w:r>
      <w:proofErr w:type="spellEnd"/>
      <w:r w:rsidRPr="000201AA">
        <w:rPr>
          <w:lang w:val="en-US"/>
        </w:rPr>
        <w:t xml:space="preserve"> fi </w:t>
      </w:r>
      <w:proofErr w:type="spellStart"/>
      <w:r w:rsidRPr="000201AA">
        <w:rPr>
          <w:lang w:val="en-US"/>
        </w:rPr>
        <w:t>montate</w:t>
      </w:r>
      <w:proofErr w:type="spellEnd"/>
      <w:r w:rsidRPr="000201AA">
        <w:rPr>
          <w:lang w:val="en-US"/>
        </w:rPr>
        <w:t xml:space="preserve"> </w:t>
      </w:r>
      <w:proofErr w:type="spellStart"/>
      <w:r w:rsidRPr="000201AA">
        <w:rPr>
          <w:lang w:val="en-US"/>
        </w:rPr>
        <w:t>în</w:t>
      </w:r>
      <w:proofErr w:type="spellEnd"/>
      <w:r w:rsidRPr="000201AA">
        <w:rPr>
          <w:lang w:val="en-US"/>
        </w:rPr>
        <w:t xml:space="preserve"> </w:t>
      </w:r>
      <w:proofErr w:type="spellStart"/>
      <w:r w:rsidRPr="000201AA">
        <w:rPr>
          <w:lang w:val="en-US"/>
        </w:rPr>
        <w:t>centrala</w:t>
      </w:r>
      <w:proofErr w:type="spellEnd"/>
      <w:r w:rsidRPr="000201AA">
        <w:rPr>
          <w:lang w:val="en-US"/>
        </w:rPr>
        <w:t xml:space="preserve"> </w:t>
      </w:r>
      <w:proofErr w:type="spellStart"/>
      <w:r w:rsidRPr="000201AA">
        <w:rPr>
          <w:lang w:val="en-US"/>
        </w:rPr>
        <w:t>Nehoiașu</w:t>
      </w:r>
      <w:proofErr w:type="spellEnd"/>
      <w:r w:rsidRPr="000201AA">
        <w:rPr>
          <w:lang w:val="en-US"/>
        </w:rPr>
        <w:t xml:space="preserve"> II sunt: </w:t>
      </w:r>
    </w:p>
    <w:p w14:paraId="182C84BA" w14:textId="77777777" w:rsidR="00C760F4" w:rsidRPr="000201AA" w:rsidRDefault="00C760F4">
      <w:pPr>
        <w:pStyle w:val="ListParagraph"/>
        <w:numPr>
          <w:ilvl w:val="0"/>
          <w:numId w:val="436"/>
        </w:numPr>
        <w:spacing w:line="276" w:lineRule="auto"/>
        <w:contextualSpacing/>
        <w:jc w:val="both"/>
        <w:rPr>
          <w:lang w:val="en-US"/>
        </w:rPr>
      </w:pPr>
      <w:proofErr w:type="spellStart"/>
      <w:r w:rsidRPr="000201AA">
        <w:rPr>
          <w:lang w:val="en-US"/>
        </w:rPr>
        <w:t>grup</w:t>
      </w:r>
      <w:proofErr w:type="spellEnd"/>
      <w:r w:rsidRPr="000201AA">
        <w:rPr>
          <w:lang w:val="en-US"/>
        </w:rPr>
        <w:t xml:space="preserve"> generator de tip vertical, </w:t>
      </w:r>
      <w:proofErr w:type="spellStart"/>
      <w:r w:rsidRPr="000201AA">
        <w:rPr>
          <w:lang w:val="en-US"/>
        </w:rPr>
        <w:t>sincron</w:t>
      </w:r>
      <w:proofErr w:type="spellEnd"/>
      <w:r w:rsidRPr="000201AA">
        <w:rPr>
          <w:lang w:val="en-US"/>
        </w:rPr>
        <w:t xml:space="preserve">, cu </w:t>
      </w:r>
      <w:proofErr w:type="spellStart"/>
      <w:r w:rsidRPr="000201AA">
        <w:rPr>
          <w:lang w:val="en-US"/>
        </w:rPr>
        <w:t>puterea</w:t>
      </w:r>
      <w:proofErr w:type="spellEnd"/>
      <w:r w:rsidRPr="000201AA">
        <w:rPr>
          <w:lang w:val="en-US"/>
        </w:rPr>
        <w:t xml:space="preserve"> 61,11 MVA;</w:t>
      </w:r>
    </w:p>
    <w:p w14:paraId="7EEC85FE" w14:textId="77777777" w:rsidR="00C760F4" w:rsidRPr="00CF7722" w:rsidRDefault="00C760F4">
      <w:pPr>
        <w:pStyle w:val="ListParagraph"/>
        <w:numPr>
          <w:ilvl w:val="0"/>
          <w:numId w:val="436"/>
        </w:numPr>
        <w:spacing w:line="276" w:lineRule="auto"/>
        <w:contextualSpacing/>
        <w:jc w:val="both"/>
        <w:rPr>
          <w:lang w:val="sv-SE"/>
        </w:rPr>
      </w:pPr>
      <w:r w:rsidRPr="00CF7722">
        <w:rPr>
          <w:lang w:val="sv-SE"/>
        </w:rPr>
        <w:t>transformator de putere 63 MVA, 10,5/121 kV racordat bloc cu generatorul prin bare capsulate monofazate de 12 kV, 4 000 A și la SEN prin intermediul unei stații electrice de 110 kV;</w:t>
      </w:r>
    </w:p>
    <w:p w14:paraId="52DD6AD7" w14:textId="436B286D" w:rsidR="00C760F4" w:rsidRPr="00CF7722" w:rsidRDefault="00C760F4">
      <w:pPr>
        <w:pStyle w:val="ListParagraph"/>
        <w:numPr>
          <w:ilvl w:val="0"/>
          <w:numId w:val="436"/>
        </w:numPr>
        <w:spacing w:line="276" w:lineRule="auto"/>
        <w:contextualSpacing/>
        <w:jc w:val="both"/>
        <w:rPr>
          <w:lang w:val="sv-SE"/>
        </w:rPr>
      </w:pPr>
      <w:r w:rsidRPr="00CF7722">
        <w:rPr>
          <w:lang w:val="sv-SE"/>
        </w:rPr>
        <w:t>transformator de servicii proprii de bloc 1000 kVA, 10,5/0,4 kV.</w:t>
      </w:r>
    </w:p>
    <w:p w14:paraId="1358A6D4" w14:textId="77777777" w:rsidR="00C760F4" w:rsidRPr="00CF7722" w:rsidRDefault="00C760F4" w:rsidP="00C760F4">
      <w:pPr>
        <w:spacing w:after="0" w:line="276" w:lineRule="auto"/>
        <w:jc w:val="both"/>
        <w:rPr>
          <w:b/>
          <w:bCs/>
          <w:lang w:val="sv-SE"/>
        </w:rPr>
      </w:pPr>
    </w:p>
    <w:p w14:paraId="4B04DBFF" w14:textId="734DC1BD" w:rsidR="00C760F4" w:rsidRPr="00A860D6" w:rsidRDefault="000540E9" w:rsidP="00C760F4">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A860D6">
        <w:rPr>
          <w:rFonts w:ascii="Times New Roman" w:hAnsi="Times New Roman" w:cs="Times New Roman"/>
          <w:noProof/>
          <w:sz w:val="24"/>
          <w:szCs w:val="24"/>
          <w:lang w:val="ro-RO"/>
        </w:rPr>
        <w:t xml:space="preserve">Consumurile de curent continuu ale centralei Nehoiaşu II vor fi asigurate din serviciile de curent continuu ale centralei Nehoiaşu I. </w:t>
      </w:r>
    </w:p>
    <w:p w14:paraId="14789C55" w14:textId="3B7F0BC1" w:rsidR="00C760F4" w:rsidRPr="00A860D6" w:rsidRDefault="000540E9" w:rsidP="00C760F4">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A860D6">
        <w:rPr>
          <w:rFonts w:ascii="Times New Roman" w:hAnsi="Times New Roman" w:cs="Times New Roman"/>
          <w:noProof/>
          <w:sz w:val="24"/>
          <w:szCs w:val="24"/>
          <w:lang w:val="ro-RO"/>
        </w:rPr>
        <w:t xml:space="preserve">Prin apariția transformatorului de 1000 kVA, 10,5/0,4 kV racordat la bornele generatorului nr. 3, serviciile generale de curent alternativ ale centralei se vor extinde cu două dulapuri de 0,4 kV, pentru alimentarea noilor consumatori. </w:t>
      </w:r>
    </w:p>
    <w:p w14:paraId="7212226C" w14:textId="04A39AF3" w:rsidR="00C760F4" w:rsidRPr="00A860D6" w:rsidRDefault="000540E9" w:rsidP="00C760F4">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A860D6">
        <w:rPr>
          <w:rFonts w:ascii="Times New Roman" w:hAnsi="Times New Roman" w:cs="Times New Roman"/>
          <w:noProof/>
          <w:sz w:val="24"/>
          <w:szCs w:val="24"/>
          <w:lang w:val="ro-RO"/>
        </w:rPr>
        <w:t>Comanda, automatizarea şi semnalizarea grupului din Nehoiaşu II se vor realiza din dulapurile amplasate în camera de comandă a centralei Nehoiaşu I.</w:t>
      </w:r>
    </w:p>
    <w:p w14:paraId="3CBF7641" w14:textId="3B75B13C" w:rsidR="00C760F4" w:rsidRPr="00A860D6" w:rsidRDefault="000540E9" w:rsidP="00C760F4">
      <w:pPr>
        <w:spacing w:after="0" w:line="276" w:lineRule="auto"/>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t xml:space="preserve">     </w:t>
      </w:r>
      <w:r w:rsidR="00C760F4" w:rsidRPr="00A860D6">
        <w:rPr>
          <w:rFonts w:ascii="Times New Roman" w:hAnsi="Times New Roman" w:cs="Times New Roman"/>
          <w:noProof/>
          <w:sz w:val="24"/>
          <w:szCs w:val="24"/>
          <w:lang w:val="ro-RO"/>
        </w:rPr>
        <w:t>Legătura centralei cu obiectele exterioare se va face atât prin instalaţii de telefonie şi prin instalaţii de radio, cât şi prin sistemul de comunicație voce-date pe fibră optică.</w:t>
      </w:r>
    </w:p>
    <w:p w14:paraId="41275BD8" w14:textId="77777777" w:rsidR="006F3F02" w:rsidRPr="00CE0DE2" w:rsidRDefault="006F3F02" w:rsidP="008D7587">
      <w:pPr>
        <w:pStyle w:val="Default"/>
        <w:spacing w:line="276" w:lineRule="auto"/>
        <w:jc w:val="both"/>
        <w:rPr>
          <w:rFonts w:ascii="Times New Roman" w:hAnsi="Times New Roman" w:cs="Times New Roman"/>
          <w:noProof/>
          <w:color w:val="auto"/>
          <w:lang w:val="ro-RO"/>
        </w:rPr>
      </w:pPr>
    </w:p>
    <w:bookmarkEnd w:id="16"/>
    <w:p w14:paraId="2065CE83" w14:textId="5BFF18DC" w:rsidR="004C6715" w:rsidRPr="00CE0DE2" w:rsidRDefault="007B32D6" w:rsidP="00D212B0">
      <w:pPr>
        <w:rPr>
          <w:rFonts w:ascii="Times New Roman" w:eastAsia="Times New Roman" w:hAnsi="Times New Roman" w:cs="Times New Roman"/>
          <w:bCs/>
          <w:noProof/>
          <w:kern w:val="0"/>
          <w:sz w:val="24"/>
          <w:szCs w:val="24"/>
          <w:lang w:val="ro-RO" w:eastAsia="ro-RO"/>
          <w14:ligatures w14:val="none"/>
        </w:rPr>
      </w:pPr>
      <w:r w:rsidRPr="00CE0DE2">
        <w:rPr>
          <w:rFonts w:ascii="Times New Roman" w:hAnsi="Times New Roman" w:cs="Times New Roman"/>
          <w:noProof/>
          <w:lang w:val="ro-RO"/>
        </w:rPr>
        <w:br w:type="page"/>
      </w:r>
    </w:p>
    <w:p w14:paraId="57F751E2" w14:textId="77777777" w:rsidR="0062453E" w:rsidRPr="00CE0DE2" w:rsidRDefault="0062453E"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62453E" w:rsidRPr="00CE0DE2" w:rsidSect="002A3BB9">
          <w:headerReference w:type="default" r:id="rId27"/>
          <w:footerReference w:type="default" r:id="rId28"/>
          <w:headerReference w:type="first" r:id="rId29"/>
          <w:footerReference w:type="first" r:id="rId30"/>
          <w:pgSz w:w="12240" w:h="15840" w:code="1"/>
          <w:pgMar w:top="1440" w:right="1440" w:bottom="1440" w:left="1440" w:header="720" w:footer="0" w:gutter="0"/>
          <w:cols w:space="720"/>
          <w:docGrid w:linePitch="360"/>
        </w:sectPr>
      </w:pPr>
    </w:p>
    <w:p w14:paraId="460D1FB2" w14:textId="5C217BF6" w:rsidR="0062453E" w:rsidRPr="00CE0DE2" w:rsidRDefault="000540E9" w:rsidP="00EC2A26">
      <w:pPr>
        <w:jc w:val="both"/>
        <w:rPr>
          <w:rFonts w:ascii="Times New Roman" w:hAnsi="Times New Roman" w:cs="Times New Roman"/>
          <w:noProof/>
          <w:sz w:val="24"/>
          <w:szCs w:val="24"/>
          <w:lang w:val="ro-RO"/>
        </w:rPr>
      </w:pPr>
      <w:r w:rsidRPr="00F31ADC">
        <w:rPr>
          <w:rFonts w:ascii="Times New Roman" w:eastAsia="Times New Roman" w:hAnsi="Times New Roman" w:cs="Times New Roman"/>
          <w:bCs/>
          <w:noProof/>
          <w:kern w:val="0"/>
          <w:sz w:val="24"/>
          <w:szCs w:val="24"/>
          <w:lang w:val="ro-RO" w:eastAsia="ro-RO"/>
          <w14:ligatures w14:val="none"/>
        </w:rPr>
        <w:lastRenderedPageBreak/>
        <w:t xml:space="preserve">     </w:t>
      </w:r>
      <w:r w:rsidR="0062453E" w:rsidRPr="00CE0DE2">
        <w:rPr>
          <w:rFonts w:ascii="Times New Roman" w:hAnsi="Times New Roman" w:cs="Times New Roman"/>
          <w:noProof/>
          <w:sz w:val="24"/>
          <w:szCs w:val="24"/>
          <w:lang w:val="ro-RO"/>
        </w:rPr>
        <w:t xml:space="preserve">În cele ce urmează sunt prezentate </w:t>
      </w:r>
      <w:r w:rsidR="0062453E" w:rsidRPr="00CE0DE2">
        <w:rPr>
          <w:rFonts w:ascii="Times New Roman" w:hAnsi="Times New Roman" w:cs="Times New Roman"/>
          <w:b/>
          <w:bCs/>
          <w:noProof/>
          <w:sz w:val="24"/>
          <w:szCs w:val="24"/>
          <w:lang w:val="ro-RO"/>
        </w:rPr>
        <w:t xml:space="preserve">intervențiile și componentele aferente implementării </w:t>
      </w:r>
      <w:r w:rsidR="000209D0" w:rsidRPr="00CE0DE2">
        <w:rPr>
          <w:rFonts w:ascii="Times New Roman" w:hAnsi="Times New Roman" w:cs="Times New Roman"/>
          <w:b/>
          <w:bCs/>
          <w:noProof/>
          <w:sz w:val="24"/>
          <w:szCs w:val="24"/>
          <w:lang w:val="ro-RO"/>
        </w:rPr>
        <w:t>proiectului</w:t>
      </w:r>
      <w:r w:rsidR="0062453E" w:rsidRPr="00CE0DE2">
        <w:rPr>
          <w:rFonts w:ascii="Times New Roman" w:hAnsi="Times New Roman" w:cs="Times New Roman"/>
          <w:b/>
          <w:bCs/>
          <w:noProof/>
          <w:sz w:val="24"/>
          <w:szCs w:val="24"/>
          <w:lang w:val="ro-RO"/>
        </w:rPr>
        <w:t xml:space="preserve"> analizat</w:t>
      </w:r>
      <w:r w:rsidR="0062453E" w:rsidRPr="00CE0DE2">
        <w:rPr>
          <w:rFonts w:ascii="Times New Roman" w:hAnsi="Times New Roman" w:cs="Times New Roman"/>
          <w:noProof/>
          <w:sz w:val="24"/>
          <w:szCs w:val="24"/>
          <w:lang w:val="ro-RO"/>
        </w:rPr>
        <w:t>, în acord cu tabelul nr. 1 din cadrul Anexei nr. 5A la Anexa la Ordinul ministrului mediului, apelor și pădurilor nr. 1.682/2023 pentru aprobarea Ghidului metodologic privind evaluarea adecvată a efectelor potențiale ale planurilor sau proiectelor asupra ariilor naturale protejate de interes comunitar.</w:t>
      </w:r>
    </w:p>
    <w:p w14:paraId="0BABC368" w14:textId="07E1FDD1" w:rsidR="00992464" w:rsidRPr="00EC2A26" w:rsidRDefault="00992464" w:rsidP="00EC2A26">
      <w:pPr>
        <w:pStyle w:val="Heading7"/>
        <w:spacing w:after="240"/>
        <w:jc w:val="center"/>
        <w:rPr>
          <w:rFonts w:ascii="Times New Roman" w:hAnsi="Times New Roman" w:cs="Times New Roman"/>
          <w:noProof/>
          <w:color w:val="212121"/>
          <w:lang w:val="ro-RO"/>
        </w:rPr>
      </w:pPr>
      <w:bookmarkStart w:id="24" w:name="_Toc184046599"/>
      <w:r w:rsidRPr="00EC2A26">
        <w:rPr>
          <w:rFonts w:ascii="Times New Roman" w:hAnsi="Times New Roman" w:cs="Times New Roman"/>
          <w:noProof/>
          <w:color w:val="212121"/>
          <w:lang w:val="ro-RO"/>
        </w:rPr>
        <w:t>Tabel</w:t>
      </w:r>
      <w:r w:rsidR="002A13B4">
        <w:rPr>
          <w:rFonts w:ascii="Times New Roman" w:hAnsi="Times New Roman" w:cs="Times New Roman"/>
          <w:noProof/>
          <w:color w:val="212121"/>
          <w:lang w:val="ro-RO"/>
        </w:rPr>
        <w:t>ul nr. 1</w:t>
      </w:r>
      <w:r w:rsidRPr="00EC2A26">
        <w:rPr>
          <w:rFonts w:ascii="Times New Roman" w:hAnsi="Times New Roman" w:cs="Times New Roman"/>
          <w:noProof/>
          <w:color w:val="212121"/>
          <w:lang w:val="ro-RO"/>
        </w:rPr>
        <w:t xml:space="preserve"> Distanța amplasamentului față de ariile naturale protejate</w:t>
      </w:r>
      <w:bookmarkEnd w:id="24"/>
    </w:p>
    <w:tbl>
      <w:tblPr>
        <w:tblStyle w:val="TableGrid"/>
        <w:tblW w:w="5000" w:type="pct"/>
        <w:tblLook w:val="04A0" w:firstRow="1" w:lastRow="0" w:firstColumn="1" w:lastColumn="0" w:noHBand="0" w:noVBand="1"/>
      </w:tblPr>
      <w:tblGrid>
        <w:gridCol w:w="2122"/>
        <w:gridCol w:w="1418"/>
        <w:gridCol w:w="4253"/>
        <w:gridCol w:w="1699"/>
        <w:gridCol w:w="1417"/>
        <w:gridCol w:w="2041"/>
      </w:tblGrid>
      <w:tr w:rsidR="008D62F2" w:rsidRPr="00CF7722" w14:paraId="71B3B706" w14:textId="15D05577" w:rsidTr="008D62F2">
        <w:trPr>
          <w:trHeight w:val="20"/>
          <w:tblHeader/>
        </w:trPr>
        <w:tc>
          <w:tcPr>
            <w:tcW w:w="819" w:type="pct"/>
            <w:shd w:val="clear" w:color="auto" w:fill="D9D9D9" w:themeFill="background1" w:themeFillShade="D9"/>
            <w:vAlign w:val="center"/>
          </w:tcPr>
          <w:p w14:paraId="558D0D5F" w14:textId="00422228"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b/>
                <w:bCs/>
                <w:noProof/>
                <w:sz w:val="20"/>
                <w:szCs w:val="20"/>
                <w:lang w:val="ro-RO"/>
              </w:rPr>
              <w:t>Etapa</w:t>
            </w:r>
          </w:p>
        </w:tc>
        <w:tc>
          <w:tcPr>
            <w:tcW w:w="547" w:type="pct"/>
            <w:shd w:val="clear" w:color="auto" w:fill="D9D9D9" w:themeFill="background1" w:themeFillShade="D9"/>
            <w:vAlign w:val="center"/>
          </w:tcPr>
          <w:p w14:paraId="1F46EB9A" w14:textId="04250485"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b/>
                <w:bCs/>
                <w:noProof/>
                <w:sz w:val="20"/>
                <w:szCs w:val="20"/>
                <w:lang w:val="ro-RO"/>
              </w:rPr>
              <w:t>Tip de intervenţie</w:t>
            </w:r>
          </w:p>
        </w:tc>
        <w:tc>
          <w:tcPr>
            <w:tcW w:w="1642" w:type="pct"/>
            <w:shd w:val="clear" w:color="auto" w:fill="D9D9D9" w:themeFill="background1" w:themeFillShade="D9"/>
            <w:vAlign w:val="center"/>
          </w:tcPr>
          <w:p w14:paraId="7EC9309C" w14:textId="1B2B0756"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b/>
                <w:bCs/>
                <w:noProof/>
                <w:sz w:val="20"/>
                <w:szCs w:val="20"/>
                <w:lang w:val="ro-RO"/>
              </w:rPr>
              <w:t>Componentă</w:t>
            </w:r>
          </w:p>
        </w:tc>
        <w:tc>
          <w:tcPr>
            <w:tcW w:w="656" w:type="pct"/>
            <w:shd w:val="clear" w:color="auto" w:fill="D9D9D9" w:themeFill="background1" w:themeFillShade="D9"/>
            <w:vAlign w:val="center"/>
          </w:tcPr>
          <w:p w14:paraId="075ABD52" w14:textId="5CC525C0"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b/>
                <w:bCs/>
                <w:noProof/>
                <w:sz w:val="20"/>
                <w:szCs w:val="20"/>
                <w:lang w:val="ro-RO"/>
              </w:rPr>
              <w:t>Localizare</w:t>
            </w:r>
          </w:p>
        </w:tc>
        <w:tc>
          <w:tcPr>
            <w:tcW w:w="547" w:type="pct"/>
            <w:shd w:val="clear" w:color="auto" w:fill="D9D9D9" w:themeFill="background1" w:themeFillShade="D9"/>
            <w:vAlign w:val="center"/>
          </w:tcPr>
          <w:p w14:paraId="3F1DB4F3" w14:textId="0961808A"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b/>
                <w:bCs/>
                <w:noProof/>
                <w:sz w:val="20"/>
                <w:szCs w:val="20"/>
                <w:lang w:val="ro-RO"/>
              </w:rPr>
              <w:t xml:space="preserve">Distanţă faţă de </w:t>
            </w:r>
            <w:r w:rsidR="00491842" w:rsidRPr="008D62F2">
              <w:rPr>
                <w:rFonts w:ascii="Times New Roman" w:eastAsia="Times New Roman" w:hAnsi="Times New Roman" w:cs="Times New Roman"/>
                <w:b/>
                <w:bCs/>
                <w:noProof/>
                <w:sz w:val="20"/>
                <w:szCs w:val="20"/>
                <w:lang w:val="ro-RO"/>
              </w:rPr>
              <w:t>ROSAC0</w:t>
            </w:r>
            <w:r w:rsidR="00491842">
              <w:rPr>
                <w:rFonts w:ascii="Times New Roman" w:eastAsia="Times New Roman" w:hAnsi="Times New Roman" w:cs="Times New Roman"/>
                <w:b/>
                <w:bCs/>
                <w:noProof/>
                <w:sz w:val="20"/>
                <w:szCs w:val="20"/>
                <w:lang w:val="ro-RO"/>
              </w:rPr>
              <w:t>1</w:t>
            </w:r>
            <w:r w:rsidR="00491842" w:rsidRPr="008D62F2">
              <w:rPr>
                <w:rFonts w:ascii="Times New Roman" w:eastAsia="Times New Roman" w:hAnsi="Times New Roman" w:cs="Times New Roman"/>
                <w:b/>
                <w:bCs/>
                <w:noProof/>
                <w:sz w:val="20"/>
                <w:szCs w:val="20"/>
                <w:lang w:val="ro-RO"/>
              </w:rPr>
              <w:t xml:space="preserve">90 </w:t>
            </w:r>
            <w:r w:rsidRPr="008D62F2">
              <w:rPr>
                <w:rFonts w:ascii="Times New Roman" w:eastAsia="Times New Roman" w:hAnsi="Times New Roman" w:cs="Times New Roman"/>
                <w:b/>
                <w:bCs/>
                <w:noProof/>
                <w:sz w:val="20"/>
                <w:szCs w:val="20"/>
                <w:lang w:val="ro-RO"/>
              </w:rPr>
              <w:t>Penteleu</w:t>
            </w:r>
          </w:p>
        </w:tc>
        <w:tc>
          <w:tcPr>
            <w:tcW w:w="788" w:type="pct"/>
            <w:shd w:val="clear" w:color="auto" w:fill="D9D9D9" w:themeFill="background1" w:themeFillShade="D9"/>
          </w:tcPr>
          <w:p w14:paraId="746B6296" w14:textId="0E2BB011" w:rsidR="008D62F2" w:rsidRPr="008D62F2" w:rsidRDefault="008D62F2" w:rsidP="008D62F2">
            <w:pPr>
              <w:spacing w:line="276" w:lineRule="auto"/>
              <w:jc w:val="center"/>
              <w:rPr>
                <w:rFonts w:ascii="Times New Roman" w:eastAsia="Times New Roman" w:hAnsi="Times New Roman" w:cs="Times New Roman"/>
                <w:b/>
                <w:bCs/>
                <w:noProof/>
                <w:sz w:val="20"/>
                <w:szCs w:val="20"/>
                <w:lang w:val="ro-RO"/>
              </w:rPr>
            </w:pPr>
            <w:r w:rsidRPr="008D62F2">
              <w:rPr>
                <w:rFonts w:ascii="Times New Roman" w:eastAsia="Times New Roman" w:hAnsi="Times New Roman" w:cs="Times New Roman"/>
                <w:b/>
                <w:bCs/>
                <w:noProof/>
                <w:sz w:val="20"/>
                <w:szCs w:val="20"/>
                <w:lang w:val="ro-RO"/>
              </w:rPr>
              <w:t>Distanţă faţă de ROS</w:t>
            </w:r>
            <w:r w:rsidR="00856DE9">
              <w:rPr>
                <w:rFonts w:ascii="Times New Roman" w:eastAsia="Times New Roman" w:hAnsi="Times New Roman" w:cs="Times New Roman"/>
                <w:b/>
                <w:bCs/>
                <w:noProof/>
                <w:sz w:val="20"/>
                <w:szCs w:val="20"/>
                <w:lang w:val="ro-RO"/>
              </w:rPr>
              <w:t>AC</w:t>
            </w:r>
            <w:r w:rsidRPr="008D62F2">
              <w:rPr>
                <w:rFonts w:ascii="Times New Roman" w:eastAsia="Times New Roman" w:hAnsi="Times New Roman" w:cs="Times New Roman"/>
                <w:b/>
                <w:bCs/>
                <w:noProof/>
                <w:sz w:val="20"/>
                <w:szCs w:val="20"/>
                <w:lang w:val="ro-RO"/>
              </w:rPr>
              <w:t>0103 Lunca Buzăului și ROSPA0160 Lunca Buzăului</w:t>
            </w:r>
          </w:p>
        </w:tc>
      </w:tr>
      <w:tr w:rsidR="008D62F2" w:rsidRPr="008D62F2" w14:paraId="3251E927" w14:textId="56B202B6" w:rsidTr="008D62F2">
        <w:trPr>
          <w:trHeight w:val="20"/>
        </w:trPr>
        <w:tc>
          <w:tcPr>
            <w:tcW w:w="819" w:type="pct"/>
            <w:vMerge w:val="restart"/>
            <w:vAlign w:val="center"/>
          </w:tcPr>
          <w:p w14:paraId="16815ED6" w14:textId="594996FD"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noProof/>
                <w:sz w:val="20"/>
                <w:szCs w:val="20"/>
                <w:lang w:val="ro-RO"/>
              </w:rPr>
              <w:t xml:space="preserve">Execuția lucrărilor rămase de </w:t>
            </w:r>
            <w:r w:rsidR="008E3C7C">
              <w:rPr>
                <w:rFonts w:ascii="Times New Roman" w:eastAsia="Times New Roman" w:hAnsi="Times New Roman" w:cs="Times New Roman"/>
                <w:noProof/>
                <w:sz w:val="20"/>
                <w:szCs w:val="20"/>
                <w:lang w:val="ro-RO"/>
              </w:rPr>
              <w:t>executat</w:t>
            </w:r>
            <w:r w:rsidRPr="008D62F2">
              <w:rPr>
                <w:rFonts w:ascii="Times New Roman" w:eastAsia="Times New Roman" w:hAnsi="Times New Roman" w:cs="Times New Roman"/>
                <w:noProof/>
                <w:sz w:val="20"/>
                <w:szCs w:val="20"/>
                <w:lang w:val="ro-RO"/>
              </w:rPr>
              <w:t xml:space="preserve"> propuse a fi realizate și incluse în”Proiectul privind creșterea ponderii producției de energie electrică din surse regenerabile prin finalizarea lucrărilor și asigurarea monitorizării permanente a impactului asupra mediului la amenajarea hidroenergetică Surduc - Siriu”</w:t>
            </w:r>
          </w:p>
        </w:tc>
        <w:tc>
          <w:tcPr>
            <w:tcW w:w="547" w:type="pct"/>
            <w:vAlign w:val="center"/>
          </w:tcPr>
          <w:p w14:paraId="7C2002BE" w14:textId="059E496D"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noProof/>
                <w:sz w:val="20"/>
                <w:szCs w:val="20"/>
                <w:lang w:val="ro-RO"/>
              </w:rPr>
              <w:t>Barajul Surduc – Stadiul fizic de realizare a lucrărilor de construcții: 75%.</w:t>
            </w:r>
          </w:p>
        </w:tc>
        <w:tc>
          <w:tcPr>
            <w:tcW w:w="1642" w:type="pct"/>
            <w:vAlign w:val="center"/>
          </w:tcPr>
          <w:p w14:paraId="24739365" w14:textId="77777777"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montare armături</w:t>
            </w:r>
          </w:p>
          <w:p w14:paraId="00EA5765" w14:textId="7504A91A"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betonare plotul 1 până la cota 875,65</w:t>
            </w:r>
            <w:r w:rsidR="00491842">
              <w:rPr>
                <w:rFonts w:ascii="Times New Roman" w:hAnsi="Times New Roman" w:cs="Times New Roman"/>
                <w:noProof/>
                <w:color w:val="auto"/>
                <w:sz w:val="20"/>
                <w:szCs w:val="20"/>
                <w:lang w:val="ro-RO"/>
              </w:rPr>
              <w:t xml:space="preserve"> mdM</w:t>
            </w:r>
          </w:p>
          <w:p w14:paraId="39277F08" w14:textId="1CD4AC00"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 xml:space="preserve">Realizarea terasamentelor pentru finalizare </w:t>
            </w:r>
            <w:r w:rsidR="00491842" w:rsidRPr="008D62F2">
              <w:rPr>
                <w:rFonts w:ascii="Times New Roman" w:hAnsi="Times New Roman" w:cs="Times New Roman"/>
                <w:noProof/>
                <w:color w:val="auto"/>
                <w:sz w:val="20"/>
                <w:szCs w:val="20"/>
                <w:lang w:val="ro-RO"/>
              </w:rPr>
              <w:t>scar</w:t>
            </w:r>
            <w:r w:rsidR="00491842">
              <w:rPr>
                <w:rFonts w:ascii="Times New Roman" w:hAnsi="Times New Roman" w:cs="Times New Roman"/>
                <w:noProof/>
                <w:color w:val="auto"/>
                <w:sz w:val="20"/>
                <w:szCs w:val="20"/>
                <w:lang w:val="ro-RO"/>
              </w:rPr>
              <w:t>ă</w:t>
            </w:r>
            <w:r w:rsidR="00491842" w:rsidRPr="008D62F2">
              <w:rPr>
                <w:rFonts w:ascii="Times New Roman" w:hAnsi="Times New Roman" w:cs="Times New Roman"/>
                <w:noProof/>
                <w:color w:val="auto"/>
                <w:sz w:val="20"/>
                <w:szCs w:val="20"/>
                <w:lang w:val="ro-RO"/>
              </w:rPr>
              <w:t xml:space="preserve"> </w:t>
            </w:r>
            <w:r w:rsidRPr="008D62F2">
              <w:rPr>
                <w:rFonts w:ascii="Times New Roman" w:hAnsi="Times New Roman" w:cs="Times New Roman"/>
                <w:noProof/>
                <w:color w:val="auto"/>
                <w:sz w:val="20"/>
                <w:szCs w:val="20"/>
                <w:lang w:val="ro-RO"/>
              </w:rPr>
              <w:t>de pești – 2978 mc</w:t>
            </w:r>
          </w:p>
          <w:p w14:paraId="3B41185F" w14:textId="71BFB3A8"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Montarea armăturilor și betonării profilelor pe o lungime de 70</w:t>
            </w:r>
            <w:r w:rsidR="008B6CC0">
              <w:rPr>
                <w:rFonts w:ascii="Times New Roman" w:hAnsi="Times New Roman" w:cs="Times New Roman"/>
                <w:noProof/>
                <w:color w:val="auto"/>
                <w:sz w:val="20"/>
                <w:szCs w:val="20"/>
                <w:lang w:val="ro-RO"/>
              </w:rPr>
              <w:t xml:space="preserve"> </w:t>
            </w:r>
            <w:r w:rsidRPr="008D62F2">
              <w:rPr>
                <w:rFonts w:ascii="Times New Roman" w:hAnsi="Times New Roman" w:cs="Times New Roman"/>
                <w:noProof/>
                <w:color w:val="auto"/>
                <w:sz w:val="20"/>
                <w:szCs w:val="20"/>
                <w:lang w:val="ro-RO"/>
              </w:rPr>
              <w:t>m pentru finalizare scara de pești – 1221 mc</w:t>
            </w:r>
          </w:p>
          <w:p w14:paraId="4B50B7DF" w14:textId="5A4B81DC"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Montare armături și betonare culee mal stâng, semipile</w:t>
            </w:r>
            <w:r w:rsidR="00EB1538">
              <w:rPr>
                <w:rFonts w:ascii="Times New Roman" w:hAnsi="Times New Roman" w:cs="Times New Roman"/>
                <w:noProof/>
                <w:color w:val="auto"/>
                <w:sz w:val="20"/>
                <w:szCs w:val="20"/>
                <w:lang w:val="ro-RO"/>
              </w:rPr>
              <w:t xml:space="preserve">, </w:t>
            </w:r>
            <w:r w:rsidRPr="008D62F2">
              <w:rPr>
                <w:rFonts w:ascii="Times New Roman" w:hAnsi="Times New Roman" w:cs="Times New Roman"/>
                <w:noProof/>
                <w:color w:val="auto"/>
                <w:sz w:val="20"/>
                <w:szCs w:val="20"/>
                <w:lang w:val="ro-RO"/>
              </w:rPr>
              <w:t>cuve și pile între cotele 873,00-875,00</w:t>
            </w:r>
            <w:r w:rsidR="008B6CC0">
              <w:rPr>
                <w:rFonts w:ascii="Times New Roman" w:hAnsi="Times New Roman" w:cs="Times New Roman"/>
                <w:noProof/>
                <w:color w:val="auto"/>
                <w:sz w:val="20"/>
                <w:szCs w:val="20"/>
                <w:lang w:val="ro-RO"/>
              </w:rPr>
              <w:t xml:space="preserve"> </w:t>
            </w:r>
            <w:r w:rsidRPr="008D62F2">
              <w:rPr>
                <w:rFonts w:ascii="Times New Roman" w:hAnsi="Times New Roman" w:cs="Times New Roman"/>
                <w:noProof/>
                <w:color w:val="auto"/>
                <w:sz w:val="20"/>
                <w:szCs w:val="20"/>
                <w:lang w:val="ro-RO"/>
              </w:rPr>
              <w:t>mdM pentru finalizarea suprastructurii – 7843 mc</w:t>
            </w:r>
          </w:p>
          <w:p w14:paraId="72AACB2A" w14:textId="334CEBF1"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 xml:space="preserve">Montare </w:t>
            </w:r>
            <w:r w:rsidR="008B6CC0" w:rsidRPr="008D62F2">
              <w:rPr>
                <w:rFonts w:ascii="Times New Roman" w:hAnsi="Times New Roman" w:cs="Times New Roman"/>
                <w:noProof/>
                <w:color w:val="auto"/>
                <w:sz w:val="20"/>
                <w:szCs w:val="20"/>
                <w:lang w:val="ro-RO"/>
              </w:rPr>
              <w:t>arm</w:t>
            </w:r>
            <w:r w:rsidR="008B6CC0">
              <w:rPr>
                <w:rFonts w:ascii="Times New Roman" w:hAnsi="Times New Roman" w:cs="Times New Roman"/>
                <w:noProof/>
                <w:color w:val="auto"/>
                <w:sz w:val="20"/>
                <w:szCs w:val="20"/>
                <w:lang w:val="ro-RO"/>
              </w:rPr>
              <w:t>ă</w:t>
            </w:r>
            <w:r w:rsidR="008B6CC0" w:rsidRPr="008D62F2">
              <w:rPr>
                <w:rFonts w:ascii="Times New Roman" w:hAnsi="Times New Roman" w:cs="Times New Roman"/>
                <w:noProof/>
                <w:color w:val="auto"/>
                <w:sz w:val="20"/>
                <w:szCs w:val="20"/>
                <w:lang w:val="ro-RO"/>
              </w:rPr>
              <w:t xml:space="preserve">turi </w:t>
            </w:r>
            <w:r w:rsidRPr="008D62F2">
              <w:rPr>
                <w:rFonts w:ascii="Times New Roman" w:hAnsi="Times New Roman" w:cs="Times New Roman"/>
                <w:noProof/>
                <w:color w:val="auto"/>
                <w:sz w:val="20"/>
                <w:szCs w:val="20"/>
                <w:lang w:val="ro-RO"/>
              </w:rPr>
              <w:t>și betonare pentru finalizarea coronamentului – 79.20 ml</w:t>
            </w:r>
          </w:p>
          <w:p w14:paraId="1D40EC57" w14:textId="77777777" w:rsidR="008D62F2" w:rsidRPr="008D62F2" w:rsidRDefault="008D62F2">
            <w:pPr>
              <w:pStyle w:val="ListParagraph"/>
              <w:numPr>
                <w:ilvl w:val="0"/>
                <w:numId w:val="437"/>
              </w:numPr>
              <w:spacing w:line="276" w:lineRule="auto"/>
              <w:jc w:val="both"/>
              <w:rPr>
                <w:noProof/>
                <w:sz w:val="20"/>
                <w:szCs w:val="20"/>
                <w:lang w:val="ro-RO"/>
              </w:rPr>
            </w:pPr>
            <w:r w:rsidRPr="008D62F2">
              <w:rPr>
                <w:noProof/>
                <w:sz w:val="20"/>
                <w:szCs w:val="20"/>
                <w:lang w:val="ro-RO"/>
              </w:rPr>
              <w:t>Betonare canal spălare – 1023 mc</w:t>
            </w:r>
          </w:p>
          <w:p w14:paraId="5EB7969A" w14:textId="1C2C5193"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 xml:space="preserve">Betonare - </w:t>
            </w:r>
            <w:r w:rsidR="005A6147" w:rsidRPr="008D62F2">
              <w:rPr>
                <w:rFonts w:ascii="Times New Roman" w:hAnsi="Times New Roman" w:cs="Times New Roman"/>
                <w:noProof/>
                <w:color w:val="auto"/>
                <w:sz w:val="20"/>
                <w:szCs w:val="20"/>
                <w:lang w:val="ro-RO"/>
              </w:rPr>
              <w:t>priz</w:t>
            </w:r>
            <w:r w:rsidR="005A6147">
              <w:rPr>
                <w:rFonts w:ascii="Times New Roman" w:hAnsi="Times New Roman" w:cs="Times New Roman"/>
                <w:noProof/>
                <w:color w:val="auto"/>
                <w:sz w:val="20"/>
                <w:szCs w:val="20"/>
                <w:lang w:val="ro-RO"/>
              </w:rPr>
              <w:t>ă</w:t>
            </w:r>
            <w:r w:rsidR="005A6147" w:rsidRPr="008D62F2">
              <w:rPr>
                <w:rFonts w:ascii="Times New Roman" w:hAnsi="Times New Roman" w:cs="Times New Roman"/>
                <w:noProof/>
                <w:color w:val="auto"/>
                <w:sz w:val="20"/>
                <w:szCs w:val="20"/>
                <w:lang w:val="ro-RO"/>
              </w:rPr>
              <w:t xml:space="preserve"> </w:t>
            </w:r>
            <w:r w:rsidRPr="008D62F2">
              <w:rPr>
                <w:rFonts w:ascii="Times New Roman" w:hAnsi="Times New Roman" w:cs="Times New Roman"/>
                <w:noProof/>
                <w:color w:val="auto"/>
                <w:sz w:val="20"/>
                <w:szCs w:val="20"/>
                <w:lang w:val="ro-RO"/>
              </w:rPr>
              <w:t>aduct – 627 mc</w:t>
            </w:r>
          </w:p>
          <w:p w14:paraId="44197959" w14:textId="1EB319CD"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Betonare tronson racord priza</w:t>
            </w:r>
            <w:r w:rsidR="005A6147">
              <w:rPr>
                <w:rFonts w:ascii="Times New Roman" w:hAnsi="Times New Roman" w:cs="Times New Roman"/>
                <w:noProof/>
                <w:color w:val="auto"/>
                <w:sz w:val="20"/>
                <w:szCs w:val="20"/>
                <w:lang w:val="ro-RO"/>
              </w:rPr>
              <w:t xml:space="preserve"> </w:t>
            </w:r>
            <w:r w:rsidRPr="008D62F2">
              <w:rPr>
                <w:rFonts w:ascii="Times New Roman" w:hAnsi="Times New Roman" w:cs="Times New Roman"/>
                <w:noProof/>
                <w:color w:val="auto"/>
                <w:sz w:val="20"/>
                <w:szCs w:val="20"/>
                <w:lang w:val="ro-RO"/>
              </w:rPr>
              <w:t>-</w:t>
            </w:r>
            <w:r w:rsidR="005A6147">
              <w:rPr>
                <w:rFonts w:ascii="Times New Roman" w:hAnsi="Times New Roman" w:cs="Times New Roman"/>
                <w:noProof/>
                <w:color w:val="auto"/>
                <w:sz w:val="20"/>
                <w:szCs w:val="20"/>
                <w:lang w:val="ro-RO"/>
              </w:rPr>
              <w:t xml:space="preserve"> </w:t>
            </w:r>
            <w:r w:rsidR="00C41B88">
              <w:rPr>
                <w:rFonts w:ascii="Times New Roman" w:hAnsi="Times New Roman" w:cs="Times New Roman"/>
                <w:noProof/>
                <w:color w:val="auto"/>
                <w:sz w:val="20"/>
                <w:szCs w:val="20"/>
                <w:lang w:val="ro-RO"/>
              </w:rPr>
              <w:t>casă vane</w:t>
            </w:r>
            <w:r w:rsidRPr="008D62F2">
              <w:rPr>
                <w:rFonts w:ascii="Times New Roman" w:hAnsi="Times New Roman" w:cs="Times New Roman"/>
                <w:noProof/>
                <w:color w:val="auto"/>
                <w:sz w:val="20"/>
                <w:szCs w:val="20"/>
                <w:lang w:val="ro-RO"/>
              </w:rPr>
              <w:t xml:space="preserve"> – 121 mc</w:t>
            </w:r>
          </w:p>
          <w:p w14:paraId="20511849" w14:textId="7121DD01"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 xml:space="preserve">Betonare </w:t>
            </w:r>
            <w:r w:rsidR="00C41B88">
              <w:rPr>
                <w:rFonts w:ascii="Times New Roman" w:hAnsi="Times New Roman" w:cs="Times New Roman"/>
                <w:noProof/>
                <w:color w:val="auto"/>
                <w:sz w:val="20"/>
                <w:szCs w:val="20"/>
                <w:lang w:val="ro-RO"/>
              </w:rPr>
              <w:t>casă vane</w:t>
            </w:r>
            <w:r w:rsidRPr="008D62F2">
              <w:rPr>
                <w:rFonts w:ascii="Times New Roman" w:hAnsi="Times New Roman" w:cs="Times New Roman"/>
                <w:noProof/>
                <w:color w:val="auto"/>
                <w:sz w:val="20"/>
                <w:szCs w:val="20"/>
                <w:lang w:val="ro-RO"/>
              </w:rPr>
              <w:t xml:space="preserve"> – 418 mc</w:t>
            </w:r>
          </w:p>
          <w:p w14:paraId="621D70E6" w14:textId="11452313"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Excavații și reprofilare taluzuri pentru realizarea treptei de disipare nr. 2 – 5272 mc</w:t>
            </w:r>
          </w:p>
          <w:p w14:paraId="1E81133B" w14:textId="2C648126"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Betonare/realizare zid de beton – 494 mc</w:t>
            </w:r>
          </w:p>
          <w:p w14:paraId="38D87C88" w14:textId="30E4200A" w:rsidR="008B3C33"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lastRenderedPageBreak/>
              <w:t>Umpluturi din anrocamente din piatră brută pe talveg și taluze (G=150</w:t>
            </w:r>
            <w:r w:rsidR="005A6147">
              <w:rPr>
                <w:rFonts w:ascii="Times New Roman" w:hAnsi="Times New Roman" w:cs="Times New Roman"/>
                <w:noProof/>
                <w:color w:val="auto"/>
                <w:sz w:val="20"/>
                <w:szCs w:val="20"/>
                <w:lang w:val="ro-RO"/>
              </w:rPr>
              <w:t xml:space="preserve"> </w:t>
            </w:r>
            <w:r w:rsidRPr="008D62F2">
              <w:rPr>
                <w:rFonts w:ascii="Times New Roman" w:hAnsi="Times New Roman" w:cs="Times New Roman"/>
                <w:noProof/>
                <w:color w:val="auto"/>
                <w:sz w:val="20"/>
                <w:szCs w:val="20"/>
                <w:lang w:val="ro-RO"/>
              </w:rPr>
              <w:t>kg) pentru realizarea treptei de disipare nr. 2</w:t>
            </w:r>
          </w:p>
          <w:p w14:paraId="73162C68" w14:textId="31418001" w:rsidR="008D62F2" w:rsidRPr="008B3C33"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B3C33">
              <w:rPr>
                <w:rFonts w:ascii="Times New Roman" w:hAnsi="Times New Roman" w:cs="Times New Roman"/>
                <w:noProof/>
                <w:sz w:val="20"/>
                <w:szCs w:val="20"/>
                <w:lang w:val="ro-RO"/>
              </w:rPr>
              <w:t>Montaj echipamente mecanice și electrice</w:t>
            </w:r>
          </w:p>
        </w:tc>
        <w:tc>
          <w:tcPr>
            <w:tcW w:w="656" w:type="pct"/>
            <w:vAlign w:val="center"/>
          </w:tcPr>
          <w:p w14:paraId="34B27583" w14:textId="2CDAD344"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CF7722">
              <w:rPr>
                <w:rFonts w:ascii="Times New Roman" w:eastAsia="Times New Roman" w:hAnsi="Times New Roman" w:cs="Times New Roman"/>
                <w:noProof/>
                <w:sz w:val="20"/>
                <w:szCs w:val="20"/>
                <w:lang w:val="ro-RO"/>
              </w:rPr>
              <w:lastRenderedPageBreak/>
              <w:t>Zona este localizată la nord de localitatea Nehoiu, pe malul stâng al râului Buzău, amonte de confluenţa sa cu râul Bâsca Mare</w:t>
            </w:r>
          </w:p>
        </w:tc>
        <w:tc>
          <w:tcPr>
            <w:tcW w:w="547" w:type="pct"/>
            <w:vAlign w:val="center"/>
          </w:tcPr>
          <w:p w14:paraId="3D52F370" w14:textId="127066FE"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bCs/>
                <w:noProof/>
                <w:sz w:val="20"/>
                <w:szCs w:val="20"/>
                <w:lang w:val="ro-RO" w:eastAsia="ro-RO"/>
              </w:rPr>
              <w:t>La 3,1 km</w:t>
            </w:r>
          </w:p>
        </w:tc>
        <w:tc>
          <w:tcPr>
            <w:tcW w:w="788" w:type="pct"/>
            <w:vAlign w:val="center"/>
          </w:tcPr>
          <w:p w14:paraId="061EE174" w14:textId="2EC0B46D"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Pr>
                <w:rFonts w:ascii="Times New Roman" w:eastAsia="Times New Roman" w:hAnsi="Times New Roman" w:cs="Times New Roman"/>
                <w:bCs/>
                <w:noProof/>
                <w:sz w:val="20"/>
                <w:szCs w:val="20"/>
                <w:lang w:val="ro-RO" w:eastAsia="ro-RO"/>
              </w:rPr>
              <w:t>La 16,5 km</w:t>
            </w:r>
          </w:p>
        </w:tc>
      </w:tr>
      <w:tr w:rsidR="008D62F2" w:rsidRPr="008D62F2" w14:paraId="234BC5A9" w14:textId="69BBD0BE" w:rsidTr="00A860D6">
        <w:trPr>
          <w:trHeight w:val="20"/>
        </w:trPr>
        <w:tc>
          <w:tcPr>
            <w:tcW w:w="819" w:type="pct"/>
            <w:vMerge/>
            <w:vAlign w:val="center"/>
          </w:tcPr>
          <w:p w14:paraId="0B6A525D" w14:textId="77777777"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p>
        </w:tc>
        <w:tc>
          <w:tcPr>
            <w:tcW w:w="547" w:type="pct"/>
            <w:vAlign w:val="center"/>
          </w:tcPr>
          <w:p w14:paraId="08E6816C" w14:textId="3E889F3E"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noProof/>
                <w:sz w:val="20"/>
                <w:szCs w:val="20"/>
                <w:lang w:val="ro-RO"/>
              </w:rPr>
              <w:t>Aducțiunea principală Surduc-Nehoiașu (subterană) – Stadiul fizic de realizare a lucrărilor de construcții: 99%.</w:t>
            </w:r>
          </w:p>
        </w:tc>
        <w:tc>
          <w:tcPr>
            <w:tcW w:w="1642" w:type="pct"/>
            <w:vAlign w:val="center"/>
          </w:tcPr>
          <w:p w14:paraId="1A51DFDF" w14:textId="15534D35"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 xml:space="preserve">Construcție </w:t>
            </w:r>
            <w:r w:rsidR="00C41B88">
              <w:rPr>
                <w:rFonts w:ascii="Times New Roman" w:hAnsi="Times New Roman" w:cs="Times New Roman"/>
                <w:noProof/>
                <w:color w:val="auto"/>
                <w:sz w:val="20"/>
                <w:szCs w:val="20"/>
                <w:lang w:val="ro-RO"/>
              </w:rPr>
              <w:t>casă vane</w:t>
            </w:r>
            <w:r w:rsidRPr="008D62F2">
              <w:rPr>
                <w:rFonts w:ascii="Times New Roman" w:hAnsi="Times New Roman" w:cs="Times New Roman"/>
                <w:noProof/>
                <w:color w:val="auto"/>
                <w:sz w:val="20"/>
                <w:szCs w:val="20"/>
                <w:lang w:val="ro-RO"/>
              </w:rPr>
              <w:t xml:space="preserve"> fluture – 817 mp</w:t>
            </w:r>
          </w:p>
          <w:p w14:paraId="602CF1B4" w14:textId="3463338B" w:rsidR="00A860D6"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 xml:space="preserve">Betonare construcții </w:t>
            </w:r>
            <w:r w:rsidR="00C41B88">
              <w:rPr>
                <w:rFonts w:ascii="Times New Roman" w:hAnsi="Times New Roman" w:cs="Times New Roman"/>
                <w:noProof/>
                <w:color w:val="auto"/>
                <w:sz w:val="20"/>
                <w:szCs w:val="20"/>
                <w:lang w:val="ro-RO"/>
              </w:rPr>
              <w:t>casă vane</w:t>
            </w:r>
            <w:r w:rsidRPr="008D62F2">
              <w:rPr>
                <w:rFonts w:ascii="Times New Roman" w:hAnsi="Times New Roman" w:cs="Times New Roman"/>
                <w:noProof/>
                <w:color w:val="auto"/>
                <w:sz w:val="20"/>
                <w:szCs w:val="20"/>
                <w:lang w:val="ro-RO"/>
              </w:rPr>
              <w:t xml:space="preserve"> fluture – 545 mc</w:t>
            </w:r>
          </w:p>
          <w:p w14:paraId="0DFFB23A" w14:textId="62800CBB" w:rsidR="008D62F2" w:rsidRPr="00A860D6"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A860D6">
              <w:rPr>
                <w:rFonts w:ascii="Times New Roman" w:hAnsi="Times New Roman" w:cs="Times New Roman"/>
                <w:noProof/>
                <w:sz w:val="20"/>
                <w:szCs w:val="20"/>
                <w:lang w:val="ro-RO"/>
              </w:rPr>
              <w:t xml:space="preserve">Montaj echipamente hidromecanice și electrice la </w:t>
            </w:r>
            <w:r w:rsidR="00C41B88">
              <w:rPr>
                <w:rFonts w:ascii="Times New Roman" w:hAnsi="Times New Roman" w:cs="Times New Roman"/>
                <w:noProof/>
                <w:sz w:val="20"/>
                <w:szCs w:val="20"/>
                <w:lang w:val="ro-RO"/>
              </w:rPr>
              <w:t>casă vane</w:t>
            </w:r>
            <w:r w:rsidRPr="00A860D6">
              <w:rPr>
                <w:rFonts w:ascii="Times New Roman" w:hAnsi="Times New Roman" w:cs="Times New Roman"/>
                <w:noProof/>
                <w:sz w:val="20"/>
                <w:szCs w:val="20"/>
                <w:lang w:val="ro-RO"/>
              </w:rPr>
              <w:t>lor.</w:t>
            </w:r>
          </w:p>
        </w:tc>
        <w:tc>
          <w:tcPr>
            <w:tcW w:w="656" w:type="pct"/>
            <w:vAlign w:val="center"/>
          </w:tcPr>
          <w:p w14:paraId="1A5F1424" w14:textId="77777777" w:rsidR="008D62F2" w:rsidRPr="00CF7722" w:rsidRDefault="008D62F2" w:rsidP="008D62F2">
            <w:pPr>
              <w:spacing w:line="276" w:lineRule="auto"/>
              <w:jc w:val="center"/>
              <w:rPr>
                <w:rFonts w:ascii="Times New Roman" w:eastAsia="Times New Roman" w:hAnsi="Times New Roman" w:cs="Times New Roman"/>
                <w:noProof/>
                <w:sz w:val="20"/>
                <w:szCs w:val="20"/>
                <w:lang w:val="ro-RO"/>
              </w:rPr>
            </w:pPr>
            <w:r w:rsidRPr="00CF7722">
              <w:rPr>
                <w:rFonts w:ascii="Times New Roman" w:eastAsia="Times New Roman" w:hAnsi="Times New Roman" w:cs="Times New Roman"/>
                <w:noProof/>
                <w:sz w:val="20"/>
                <w:szCs w:val="20"/>
                <w:lang w:val="ro-RO"/>
              </w:rPr>
              <w:t>Zona este localizată la nord de localitatea Nehoiu, pe malul stâng al râului Buzău,</w:t>
            </w:r>
          </w:p>
          <w:p w14:paraId="25651212" w14:textId="4C947BB9"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CF7722">
              <w:rPr>
                <w:rFonts w:ascii="Times New Roman" w:eastAsia="Times New Roman" w:hAnsi="Times New Roman" w:cs="Times New Roman"/>
                <w:noProof/>
                <w:sz w:val="20"/>
                <w:szCs w:val="20"/>
                <w:lang w:val="ro-RO"/>
              </w:rPr>
              <w:t>amonte de confluenţa sa cu râul Bâsca Mare</w:t>
            </w:r>
          </w:p>
        </w:tc>
        <w:tc>
          <w:tcPr>
            <w:tcW w:w="547" w:type="pct"/>
            <w:vAlign w:val="center"/>
          </w:tcPr>
          <w:p w14:paraId="3172FC74" w14:textId="40BDBDF5" w:rsidR="008D62F2" w:rsidRPr="008D62F2" w:rsidRDefault="008D62F2" w:rsidP="00A860D6">
            <w:pPr>
              <w:spacing w:line="276" w:lineRule="auto"/>
              <w:jc w:val="center"/>
              <w:rPr>
                <w:rFonts w:ascii="Times New Roman" w:eastAsia="Times New Roman" w:hAnsi="Times New Roman" w:cs="Times New Roman"/>
                <w:bCs/>
                <w:noProof/>
                <w:sz w:val="20"/>
                <w:szCs w:val="20"/>
                <w:lang w:val="ro-RO" w:eastAsia="ro-RO"/>
              </w:rPr>
            </w:pPr>
            <w:r>
              <w:rPr>
                <w:rFonts w:ascii="Times New Roman" w:eastAsia="Times New Roman" w:hAnsi="Times New Roman" w:cs="Times New Roman"/>
                <w:bCs/>
                <w:noProof/>
                <w:sz w:val="20"/>
                <w:szCs w:val="20"/>
                <w:lang w:val="ro-RO" w:eastAsia="ro-RO"/>
              </w:rPr>
              <w:t>La 11,8 km</w:t>
            </w:r>
          </w:p>
        </w:tc>
        <w:tc>
          <w:tcPr>
            <w:tcW w:w="788" w:type="pct"/>
            <w:vAlign w:val="center"/>
          </w:tcPr>
          <w:p w14:paraId="6543EC4D" w14:textId="1954F969" w:rsidR="008D62F2" w:rsidRPr="008D62F2" w:rsidRDefault="008D62F2" w:rsidP="00A860D6">
            <w:pPr>
              <w:spacing w:line="276" w:lineRule="auto"/>
              <w:jc w:val="center"/>
              <w:rPr>
                <w:rFonts w:ascii="Times New Roman" w:eastAsia="Times New Roman" w:hAnsi="Times New Roman" w:cs="Times New Roman"/>
                <w:bCs/>
                <w:noProof/>
                <w:sz w:val="20"/>
                <w:szCs w:val="20"/>
                <w:lang w:val="ro-RO" w:eastAsia="ro-RO"/>
              </w:rPr>
            </w:pPr>
            <w:r>
              <w:rPr>
                <w:rFonts w:ascii="Times New Roman" w:eastAsia="Times New Roman" w:hAnsi="Times New Roman" w:cs="Times New Roman"/>
                <w:bCs/>
                <w:noProof/>
                <w:sz w:val="20"/>
                <w:szCs w:val="20"/>
                <w:lang w:val="ro-RO" w:eastAsia="ro-RO"/>
              </w:rPr>
              <w:t xml:space="preserve">La </w:t>
            </w:r>
            <w:r w:rsidR="00A860D6">
              <w:rPr>
                <w:rFonts w:ascii="Times New Roman" w:eastAsia="Times New Roman" w:hAnsi="Times New Roman" w:cs="Times New Roman"/>
                <w:bCs/>
                <w:noProof/>
                <w:sz w:val="20"/>
                <w:szCs w:val="20"/>
                <w:lang w:val="ro-RO" w:eastAsia="ro-RO"/>
              </w:rPr>
              <w:t>1,5 km</w:t>
            </w:r>
          </w:p>
        </w:tc>
      </w:tr>
      <w:tr w:rsidR="008D62F2" w:rsidRPr="008D62F2" w14:paraId="32993AF8" w14:textId="79CD39A9" w:rsidTr="00A860D6">
        <w:trPr>
          <w:trHeight w:val="20"/>
        </w:trPr>
        <w:tc>
          <w:tcPr>
            <w:tcW w:w="819" w:type="pct"/>
            <w:vMerge/>
            <w:vAlign w:val="center"/>
          </w:tcPr>
          <w:p w14:paraId="2CEA9DDE" w14:textId="77777777"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p>
        </w:tc>
        <w:tc>
          <w:tcPr>
            <w:tcW w:w="547" w:type="pct"/>
            <w:vAlign w:val="center"/>
          </w:tcPr>
          <w:p w14:paraId="3FB70D56" w14:textId="775B4F75"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hAnsi="Times New Roman" w:cs="Times New Roman"/>
                <w:noProof/>
                <w:sz w:val="20"/>
                <w:szCs w:val="20"/>
                <w:lang w:val="ro-RO"/>
              </w:rPr>
              <w:t>Centrala hidroelectrică CHE Nehoiaşu II – Stadiul fizic de realizare a lucrărilor de construcții: 85%.</w:t>
            </w:r>
          </w:p>
        </w:tc>
        <w:tc>
          <w:tcPr>
            <w:tcW w:w="1642" w:type="pct"/>
            <w:vAlign w:val="center"/>
          </w:tcPr>
          <w:p w14:paraId="050420E3" w14:textId="401E0B53"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 xml:space="preserve">Betonare zona </w:t>
            </w:r>
            <w:r w:rsidR="005A6147" w:rsidRPr="008D62F2">
              <w:rPr>
                <w:rFonts w:ascii="Times New Roman" w:hAnsi="Times New Roman" w:cs="Times New Roman"/>
                <w:noProof/>
                <w:color w:val="auto"/>
                <w:sz w:val="20"/>
                <w:szCs w:val="20"/>
                <w:lang w:val="ro-RO"/>
              </w:rPr>
              <w:t>turbin</w:t>
            </w:r>
            <w:r w:rsidR="005A6147">
              <w:rPr>
                <w:rFonts w:ascii="Times New Roman" w:hAnsi="Times New Roman" w:cs="Times New Roman"/>
                <w:noProof/>
                <w:color w:val="auto"/>
                <w:sz w:val="20"/>
                <w:szCs w:val="20"/>
                <w:lang w:val="ro-RO"/>
              </w:rPr>
              <w:t>ă</w:t>
            </w:r>
            <w:r w:rsidR="005A6147" w:rsidRPr="008D62F2">
              <w:rPr>
                <w:rFonts w:ascii="Times New Roman" w:hAnsi="Times New Roman" w:cs="Times New Roman"/>
                <w:noProof/>
                <w:color w:val="auto"/>
                <w:sz w:val="20"/>
                <w:szCs w:val="20"/>
                <w:lang w:val="ro-RO"/>
              </w:rPr>
              <w:t xml:space="preserve"> </w:t>
            </w:r>
            <w:r w:rsidRPr="008D62F2">
              <w:rPr>
                <w:rFonts w:ascii="Times New Roman" w:hAnsi="Times New Roman" w:cs="Times New Roman"/>
                <w:noProof/>
                <w:color w:val="auto"/>
                <w:sz w:val="20"/>
                <w:szCs w:val="20"/>
                <w:lang w:val="ro-RO"/>
              </w:rPr>
              <w:t>– 698 mc</w:t>
            </w:r>
          </w:p>
          <w:p w14:paraId="41A50F70" w14:textId="2962BC8C"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 xml:space="preserve">Alte </w:t>
            </w:r>
            <w:r w:rsidR="008E3C7C">
              <w:rPr>
                <w:rFonts w:ascii="Times New Roman" w:hAnsi="Times New Roman" w:cs="Times New Roman"/>
                <w:noProof/>
                <w:color w:val="auto"/>
                <w:sz w:val="20"/>
                <w:szCs w:val="20"/>
                <w:lang w:val="ro-RO"/>
              </w:rPr>
              <w:t>betonări</w:t>
            </w:r>
            <w:r w:rsidRPr="008D62F2">
              <w:rPr>
                <w:rFonts w:ascii="Times New Roman" w:hAnsi="Times New Roman" w:cs="Times New Roman"/>
                <w:noProof/>
                <w:color w:val="auto"/>
                <w:sz w:val="20"/>
                <w:szCs w:val="20"/>
                <w:lang w:val="ro-RO"/>
              </w:rPr>
              <w:t xml:space="preserve"> – </w:t>
            </w:r>
            <w:r w:rsidR="0096595A">
              <w:rPr>
                <w:rFonts w:ascii="Times New Roman" w:hAnsi="Times New Roman" w:cs="Times New Roman"/>
                <w:noProof/>
                <w:color w:val="auto"/>
                <w:sz w:val="20"/>
                <w:szCs w:val="20"/>
                <w:lang w:val="ro-RO"/>
              </w:rPr>
              <w:t>66</w:t>
            </w:r>
            <w:r w:rsidRPr="008D62F2">
              <w:rPr>
                <w:rFonts w:ascii="Times New Roman" w:hAnsi="Times New Roman" w:cs="Times New Roman"/>
                <w:noProof/>
                <w:color w:val="auto"/>
                <w:sz w:val="20"/>
                <w:szCs w:val="20"/>
                <w:lang w:val="ro-RO"/>
              </w:rPr>
              <w:t xml:space="preserve"> mc</w:t>
            </w:r>
          </w:p>
          <w:p w14:paraId="744E0291" w14:textId="77777777" w:rsidR="008D62F2" w:rsidRPr="008D62F2" w:rsidRDefault="008D62F2">
            <w:pPr>
              <w:pStyle w:val="Default"/>
              <w:numPr>
                <w:ilvl w:val="0"/>
                <w:numId w:val="437"/>
              </w:numPr>
              <w:spacing w:line="276" w:lineRule="auto"/>
              <w:jc w:val="both"/>
              <w:rPr>
                <w:rFonts w:ascii="Times New Roman" w:hAnsi="Times New Roman" w:cs="Times New Roman"/>
                <w:noProof/>
                <w:color w:val="auto"/>
                <w:sz w:val="20"/>
                <w:szCs w:val="20"/>
                <w:lang w:val="ro-RO"/>
              </w:rPr>
            </w:pPr>
            <w:r w:rsidRPr="008D62F2">
              <w:rPr>
                <w:rFonts w:ascii="Times New Roman" w:hAnsi="Times New Roman" w:cs="Times New Roman"/>
                <w:noProof/>
                <w:color w:val="auto"/>
                <w:sz w:val="20"/>
                <w:szCs w:val="20"/>
                <w:lang w:val="ro-RO"/>
              </w:rPr>
              <w:t>Montaj echipamente mecanice și electrice</w:t>
            </w:r>
          </w:p>
          <w:p w14:paraId="6C878537" w14:textId="77777777" w:rsidR="008D62F2" w:rsidRPr="008D62F2" w:rsidRDefault="008D62F2" w:rsidP="008D62F2">
            <w:pPr>
              <w:spacing w:line="276" w:lineRule="auto"/>
              <w:jc w:val="both"/>
              <w:rPr>
                <w:rFonts w:ascii="Times New Roman" w:eastAsia="Times New Roman" w:hAnsi="Times New Roman" w:cs="Times New Roman"/>
                <w:bCs/>
                <w:noProof/>
                <w:sz w:val="20"/>
                <w:szCs w:val="20"/>
                <w:lang w:val="ro-RO" w:eastAsia="ro-RO"/>
              </w:rPr>
            </w:pPr>
          </w:p>
        </w:tc>
        <w:tc>
          <w:tcPr>
            <w:tcW w:w="656" w:type="pct"/>
            <w:vAlign w:val="center"/>
          </w:tcPr>
          <w:p w14:paraId="6FC56E6F" w14:textId="77777777" w:rsidR="008D62F2" w:rsidRPr="008D62F2" w:rsidRDefault="008D62F2" w:rsidP="008D62F2">
            <w:pPr>
              <w:spacing w:line="276" w:lineRule="auto"/>
              <w:jc w:val="center"/>
              <w:rPr>
                <w:rFonts w:ascii="Times New Roman" w:eastAsia="Times New Roman" w:hAnsi="Times New Roman" w:cs="Times New Roman"/>
                <w:noProof/>
                <w:sz w:val="20"/>
                <w:szCs w:val="20"/>
                <w:lang w:val="en-GB"/>
              </w:rPr>
            </w:pPr>
            <w:r w:rsidRPr="008D62F2">
              <w:rPr>
                <w:rFonts w:ascii="Times New Roman" w:eastAsia="Times New Roman" w:hAnsi="Times New Roman" w:cs="Times New Roman"/>
                <w:noProof/>
                <w:sz w:val="20"/>
                <w:szCs w:val="20"/>
                <w:lang w:val="en-GB"/>
              </w:rPr>
              <w:t>Zona este localizată la nord de localitatea Nehoiu, pe malul stâng al râului Buzău,</w:t>
            </w:r>
          </w:p>
          <w:p w14:paraId="260E7B2E" w14:textId="042A789C" w:rsidR="008D62F2" w:rsidRPr="008D62F2" w:rsidRDefault="008D62F2" w:rsidP="008D62F2">
            <w:pPr>
              <w:spacing w:line="276" w:lineRule="auto"/>
              <w:jc w:val="center"/>
              <w:rPr>
                <w:rFonts w:ascii="Times New Roman" w:eastAsia="Times New Roman" w:hAnsi="Times New Roman" w:cs="Times New Roman"/>
                <w:bCs/>
                <w:noProof/>
                <w:sz w:val="20"/>
                <w:szCs w:val="20"/>
                <w:lang w:val="ro-RO" w:eastAsia="ro-RO"/>
              </w:rPr>
            </w:pPr>
            <w:r w:rsidRPr="008D62F2">
              <w:rPr>
                <w:rFonts w:ascii="Times New Roman" w:eastAsia="Times New Roman" w:hAnsi="Times New Roman" w:cs="Times New Roman"/>
                <w:noProof/>
                <w:sz w:val="20"/>
                <w:szCs w:val="20"/>
                <w:lang w:val="en-GB"/>
              </w:rPr>
              <w:t>amonte de confluenţa sa cu râul Bâsca Mare</w:t>
            </w:r>
          </w:p>
        </w:tc>
        <w:tc>
          <w:tcPr>
            <w:tcW w:w="547" w:type="pct"/>
            <w:vAlign w:val="center"/>
          </w:tcPr>
          <w:p w14:paraId="14985247" w14:textId="6FDD8228" w:rsidR="008D62F2" w:rsidRPr="008D62F2" w:rsidRDefault="00A860D6" w:rsidP="00A860D6">
            <w:pPr>
              <w:spacing w:line="276" w:lineRule="auto"/>
              <w:jc w:val="center"/>
              <w:rPr>
                <w:rFonts w:ascii="Times New Roman" w:eastAsia="Times New Roman" w:hAnsi="Times New Roman" w:cs="Times New Roman"/>
                <w:bCs/>
                <w:noProof/>
                <w:sz w:val="20"/>
                <w:szCs w:val="20"/>
                <w:lang w:val="ro-RO" w:eastAsia="ro-RO"/>
              </w:rPr>
            </w:pPr>
            <w:r>
              <w:rPr>
                <w:rFonts w:ascii="Times New Roman" w:eastAsia="Times New Roman" w:hAnsi="Times New Roman" w:cs="Times New Roman"/>
                <w:bCs/>
                <w:noProof/>
                <w:sz w:val="20"/>
                <w:szCs w:val="20"/>
                <w:lang w:val="ro-RO" w:eastAsia="ro-RO"/>
              </w:rPr>
              <w:t>La 13,5 km</w:t>
            </w:r>
          </w:p>
        </w:tc>
        <w:tc>
          <w:tcPr>
            <w:tcW w:w="788" w:type="pct"/>
            <w:vAlign w:val="center"/>
          </w:tcPr>
          <w:p w14:paraId="5129F39E" w14:textId="441467F6" w:rsidR="008D62F2" w:rsidRPr="008D62F2" w:rsidRDefault="00A860D6" w:rsidP="00A860D6">
            <w:pPr>
              <w:spacing w:line="276" w:lineRule="auto"/>
              <w:jc w:val="center"/>
              <w:rPr>
                <w:rFonts w:ascii="Times New Roman" w:eastAsia="Times New Roman" w:hAnsi="Times New Roman" w:cs="Times New Roman"/>
                <w:bCs/>
                <w:noProof/>
                <w:sz w:val="20"/>
                <w:szCs w:val="20"/>
                <w:lang w:val="ro-RO" w:eastAsia="ro-RO"/>
              </w:rPr>
            </w:pPr>
            <w:r>
              <w:rPr>
                <w:rFonts w:ascii="Times New Roman" w:eastAsia="Times New Roman" w:hAnsi="Times New Roman" w:cs="Times New Roman"/>
                <w:bCs/>
                <w:noProof/>
                <w:sz w:val="20"/>
                <w:szCs w:val="20"/>
                <w:lang w:val="ro-RO" w:eastAsia="ro-RO"/>
              </w:rPr>
              <w:t>La 1,7 km</w:t>
            </w:r>
          </w:p>
        </w:tc>
      </w:tr>
    </w:tbl>
    <w:p w14:paraId="6FC51C09" w14:textId="77777777" w:rsidR="0062453E" w:rsidRDefault="0062453E"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73DB68A0" w14:textId="77777777" w:rsidR="002D560C" w:rsidRDefault="002D560C"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2D82B28A" w14:textId="77777777" w:rsidR="002D560C" w:rsidRDefault="002D560C"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170E4578" w14:textId="77777777" w:rsidR="002D560C" w:rsidRPr="00CE0DE2" w:rsidRDefault="002D560C"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2D560C" w:rsidRPr="00CE0DE2" w:rsidSect="0062453E">
          <w:headerReference w:type="default" r:id="rId31"/>
          <w:footerReference w:type="default" r:id="rId32"/>
          <w:pgSz w:w="15840" w:h="12240" w:orient="landscape" w:code="1"/>
          <w:pgMar w:top="1440" w:right="1440" w:bottom="1440" w:left="1440" w:header="720" w:footer="0" w:gutter="0"/>
          <w:cols w:space="720"/>
          <w:docGrid w:linePitch="360"/>
        </w:sectPr>
      </w:pPr>
    </w:p>
    <w:p w14:paraId="51FD2C44" w14:textId="0A513277" w:rsidR="00FF09ED" w:rsidRPr="00EC2A26" w:rsidRDefault="00EC2A26" w:rsidP="00F02093">
      <w:pPr>
        <w:pStyle w:val="Heading3"/>
        <w:numPr>
          <w:ilvl w:val="0"/>
          <w:numId w:val="0"/>
        </w:numPr>
        <w:spacing w:before="240" w:after="160" w:line="276" w:lineRule="auto"/>
        <w:rPr>
          <w:rFonts w:eastAsia="Times New Roman"/>
          <w:b/>
          <w:i/>
          <w:iCs/>
          <w:noProof/>
          <w:color w:val="212121"/>
          <w:lang w:val="ro-RO" w:eastAsia="ro-RO"/>
          <w14:ligatures w14:val="none"/>
        </w:rPr>
      </w:pPr>
      <w:r w:rsidRPr="00EC2A26">
        <w:rPr>
          <w:rFonts w:eastAsia="Times New Roman"/>
          <w:b/>
          <w:i/>
          <w:iCs/>
          <w:noProof/>
          <w:color w:val="212121"/>
          <w:lang w:val="ro-RO" w:eastAsia="ro-RO"/>
          <w14:ligatures w14:val="none"/>
        </w:rPr>
        <w:lastRenderedPageBreak/>
        <w:t xml:space="preserve">     </w:t>
      </w:r>
      <w:bookmarkStart w:id="25" w:name="_Toc183984467"/>
      <w:r w:rsidR="00FF09ED" w:rsidRPr="00EC2A26">
        <w:rPr>
          <w:rFonts w:eastAsia="Times New Roman"/>
          <w:b/>
          <w:i/>
          <w:iCs/>
          <w:noProof/>
          <w:color w:val="212121"/>
          <w:lang w:val="ro-RO" w:eastAsia="ro-RO"/>
          <w14:ligatures w14:val="none"/>
        </w:rPr>
        <w:t>I.a).1.2. Localizarea geografică şi administrativă</w:t>
      </w:r>
      <w:bookmarkEnd w:id="25"/>
    </w:p>
    <w:p w14:paraId="60774D3D" w14:textId="5F96B4AD" w:rsidR="00695F43" w:rsidRDefault="00EC2A26" w:rsidP="00EC2A26">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6715" w:rsidRPr="00A860D6">
        <w:rPr>
          <w:rFonts w:ascii="Times New Roman" w:eastAsia="Times New Roman" w:hAnsi="Times New Roman" w:cs="Times New Roman"/>
          <w:bCs/>
          <w:noProof/>
          <w:kern w:val="0"/>
          <w:sz w:val="24"/>
          <w:szCs w:val="24"/>
          <w:lang w:val="ro-RO" w:eastAsia="ro-RO" w:bidi="ro-RO"/>
          <w14:ligatures w14:val="none"/>
        </w:rPr>
        <w:t xml:space="preserve">Proiectul este amplasat pe teritoriul județelor </w:t>
      </w:r>
      <w:r w:rsidR="00A860D6" w:rsidRPr="00A860D6">
        <w:rPr>
          <w:rFonts w:ascii="Times New Roman" w:eastAsia="Times New Roman" w:hAnsi="Times New Roman" w:cs="Times New Roman"/>
          <w:bCs/>
          <w:noProof/>
          <w:kern w:val="0"/>
          <w:sz w:val="24"/>
          <w:szCs w:val="24"/>
          <w:lang w:val="ro-RO" w:eastAsia="ro-RO" w:bidi="ro-RO"/>
          <w14:ligatures w14:val="none"/>
        </w:rPr>
        <w:t>Covasna</w:t>
      </w:r>
      <w:r w:rsidR="004C6715" w:rsidRPr="00A860D6">
        <w:rPr>
          <w:rFonts w:ascii="Times New Roman" w:eastAsia="Times New Roman" w:hAnsi="Times New Roman" w:cs="Times New Roman"/>
          <w:bCs/>
          <w:noProof/>
          <w:kern w:val="0"/>
          <w:sz w:val="24"/>
          <w:szCs w:val="24"/>
          <w:lang w:val="ro-RO" w:eastAsia="ro-RO" w:bidi="ro-RO"/>
          <w14:ligatures w14:val="none"/>
        </w:rPr>
        <w:t xml:space="preserve"> (barajul </w:t>
      </w:r>
      <w:r w:rsidR="00A860D6" w:rsidRPr="00A860D6">
        <w:rPr>
          <w:rFonts w:ascii="Times New Roman" w:eastAsia="Times New Roman" w:hAnsi="Times New Roman" w:cs="Times New Roman"/>
          <w:bCs/>
          <w:noProof/>
          <w:kern w:val="0"/>
          <w:sz w:val="24"/>
          <w:szCs w:val="24"/>
          <w:lang w:val="ro-RO" w:eastAsia="ro-RO" w:bidi="ro-RO"/>
          <w14:ligatures w14:val="none"/>
        </w:rPr>
        <w:t>Surduc</w:t>
      </w:r>
      <w:r w:rsidR="004C6715" w:rsidRPr="00A860D6">
        <w:rPr>
          <w:rFonts w:ascii="Times New Roman" w:eastAsia="Times New Roman" w:hAnsi="Times New Roman" w:cs="Times New Roman"/>
          <w:bCs/>
          <w:noProof/>
          <w:kern w:val="0"/>
          <w:sz w:val="24"/>
          <w:szCs w:val="24"/>
          <w:lang w:val="ro-RO" w:eastAsia="ro-RO" w:bidi="ro-RO"/>
          <w14:ligatures w14:val="none"/>
        </w:rPr>
        <w:t xml:space="preserve">) și </w:t>
      </w:r>
      <w:r w:rsidR="00A860D6" w:rsidRPr="00A860D6">
        <w:rPr>
          <w:rFonts w:ascii="Times New Roman" w:eastAsia="Times New Roman" w:hAnsi="Times New Roman" w:cs="Times New Roman"/>
          <w:bCs/>
          <w:noProof/>
          <w:kern w:val="0"/>
          <w:sz w:val="24"/>
          <w:szCs w:val="24"/>
          <w:lang w:val="ro-RO" w:eastAsia="ro-RO" w:bidi="ro-RO"/>
          <w14:ligatures w14:val="none"/>
        </w:rPr>
        <w:t>Buzău</w:t>
      </w:r>
      <w:r w:rsidR="004C6715" w:rsidRPr="00A860D6">
        <w:rPr>
          <w:rFonts w:ascii="Times New Roman" w:eastAsia="Times New Roman" w:hAnsi="Times New Roman" w:cs="Times New Roman"/>
          <w:bCs/>
          <w:noProof/>
          <w:kern w:val="0"/>
          <w:sz w:val="24"/>
          <w:szCs w:val="24"/>
          <w:lang w:val="ro-RO" w:eastAsia="ro-RO" w:bidi="ro-RO"/>
          <w14:ligatures w14:val="none"/>
        </w:rPr>
        <w:t xml:space="preserve"> (</w:t>
      </w:r>
      <w:r w:rsidR="00A860D6" w:rsidRPr="00A860D6">
        <w:rPr>
          <w:rFonts w:ascii="Times New Roman" w:eastAsia="Times New Roman" w:hAnsi="Times New Roman" w:cs="Times New Roman"/>
          <w:noProof/>
          <w:sz w:val="24"/>
          <w:szCs w:val="24"/>
          <w:lang w:val="ro-RO"/>
        </w:rPr>
        <w:t xml:space="preserve">Aducțiunea principală Surduc-Nehoiașu (subterană) – </w:t>
      </w:r>
      <w:r w:rsidR="00C41B88">
        <w:rPr>
          <w:rFonts w:ascii="Times New Roman" w:eastAsia="Times New Roman" w:hAnsi="Times New Roman" w:cs="Times New Roman"/>
          <w:noProof/>
          <w:sz w:val="24"/>
          <w:szCs w:val="24"/>
          <w:lang w:val="ro-RO"/>
        </w:rPr>
        <w:t>Casă vane</w:t>
      </w:r>
      <w:r w:rsidR="00A860D6" w:rsidRPr="00A860D6">
        <w:rPr>
          <w:rFonts w:ascii="Times New Roman" w:eastAsia="Times New Roman" w:hAnsi="Times New Roman" w:cs="Times New Roman"/>
          <w:noProof/>
          <w:sz w:val="24"/>
          <w:szCs w:val="24"/>
          <w:lang w:val="ro-RO"/>
        </w:rPr>
        <w:t xml:space="preserve"> și </w:t>
      </w:r>
      <w:r w:rsidR="00A860D6" w:rsidRPr="00A860D6">
        <w:rPr>
          <w:rFonts w:ascii="Times New Roman" w:hAnsi="Times New Roman" w:cs="Times New Roman"/>
          <w:noProof/>
          <w:sz w:val="24"/>
          <w:szCs w:val="24"/>
          <w:lang w:val="ro-RO"/>
        </w:rPr>
        <w:t>Centrala hidroelectrică CHE Nehoiaşu II</w:t>
      </w:r>
      <w:r w:rsidR="004C6715" w:rsidRPr="00A860D6">
        <w:rPr>
          <w:rFonts w:ascii="Times New Roman" w:eastAsia="Times New Roman" w:hAnsi="Times New Roman" w:cs="Times New Roman"/>
          <w:bCs/>
          <w:noProof/>
          <w:kern w:val="0"/>
          <w:sz w:val="24"/>
          <w:szCs w:val="24"/>
          <w:lang w:val="ro-RO" w:eastAsia="ro-RO" w:bidi="ro-RO"/>
          <w14:ligatures w14:val="none"/>
        </w:rPr>
        <w:t>).</w:t>
      </w:r>
    </w:p>
    <w:p w14:paraId="4FDEF47F" w14:textId="2CBF7B61" w:rsidR="004C6715" w:rsidRPr="00A860D6" w:rsidRDefault="00856DE9" w:rsidP="00856DE9">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r w:rsidRPr="00F31ADC">
        <w:rPr>
          <w:rFonts w:ascii="Times New Roman" w:eastAsia="Times New Roman" w:hAnsi="Times New Roman" w:cs="Times New Roman"/>
          <w:bCs/>
          <w:noProof/>
          <w:kern w:val="0"/>
          <w:sz w:val="24"/>
          <w:szCs w:val="24"/>
          <w:lang w:val="ro-RO" w:eastAsia="ro-RO"/>
          <w14:ligatures w14:val="none"/>
        </w:rPr>
        <w:t xml:space="preserve">     </w:t>
      </w:r>
      <w:r w:rsidR="004C6715" w:rsidRPr="00A860D6">
        <w:rPr>
          <w:rFonts w:ascii="Times New Roman" w:eastAsia="Times New Roman" w:hAnsi="Times New Roman" w:cs="Times New Roman"/>
          <w:bCs/>
          <w:noProof/>
          <w:kern w:val="0"/>
          <w:sz w:val="24"/>
          <w:szCs w:val="24"/>
          <w:lang w:val="ro-RO" w:eastAsia="ro-RO" w:bidi="ro-RO"/>
          <w14:ligatures w14:val="none"/>
        </w:rPr>
        <w:t xml:space="preserve">Este localizat pe teritoriul a două unități administrativ teritoriale, respectiv </w:t>
      </w:r>
      <w:r w:rsidR="00A860D6" w:rsidRPr="00A860D6">
        <w:rPr>
          <w:rFonts w:ascii="Times New Roman" w:eastAsia="Times New Roman" w:hAnsi="Times New Roman" w:cs="Times New Roman"/>
          <w:bCs/>
          <w:noProof/>
          <w:kern w:val="0"/>
          <w:sz w:val="24"/>
          <w:szCs w:val="24"/>
          <w:lang w:val="ro-RO" w:eastAsia="ro-RO" w:bidi="ro-RO"/>
          <w14:ligatures w14:val="none"/>
        </w:rPr>
        <w:t>Zagon</w:t>
      </w:r>
      <w:r w:rsidR="004C6715" w:rsidRPr="00A860D6">
        <w:rPr>
          <w:rFonts w:ascii="Times New Roman" w:eastAsia="Times New Roman" w:hAnsi="Times New Roman" w:cs="Times New Roman"/>
          <w:bCs/>
          <w:noProof/>
          <w:kern w:val="0"/>
          <w:sz w:val="24"/>
          <w:szCs w:val="24"/>
          <w:lang w:val="ro-RO" w:eastAsia="ro-RO" w:bidi="ro-RO"/>
          <w14:ligatures w14:val="none"/>
        </w:rPr>
        <w:t xml:space="preserve"> din județul </w:t>
      </w:r>
      <w:r w:rsidR="00A860D6" w:rsidRPr="00A860D6">
        <w:rPr>
          <w:rFonts w:ascii="Times New Roman" w:eastAsia="Times New Roman" w:hAnsi="Times New Roman" w:cs="Times New Roman"/>
          <w:bCs/>
          <w:noProof/>
          <w:kern w:val="0"/>
          <w:sz w:val="24"/>
          <w:szCs w:val="24"/>
          <w:lang w:val="ro-RO" w:eastAsia="ro-RO" w:bidi="ro-RO"/>
          <w14:ligatures w14:val="none"/>
        </w:rPr>
        <w:t>Covasna</w:t>
      </w:r>
      <w:r w:rsidR="00EC2A26" w:rsidRPr="00A860D6">
        <w:rPr>
          <w:rFonts w:ascii="Times New Roman" w:eastAsia="Times New Roman" w:hAnsi="Times New Roman" w:cs="Times New Roman"/>
          <w:bCs/>
          <w:noProof/>
          <w:kern w:val="0"/>
          <w:sz w:val="24"/>
          <w:szCs w:val="24"/>
          <w:lang w:val="ro-RO" w:eastAsia="ro-RO" w:bidi="ro-RO"/>
          <w14:ligatures w14:val="none"/>
        </w:rPr>
        <w:t>,</w:t>
      </w:r>
      <w:r w:rsidR="004C6715" w:rsidRPr="00A860D6">
        <w:rPr>
          <w:rFonts w:ascii="Times New Roman" w:eastAsia="Times New Roman" w:hAnsi="Times New Roman" w:cs="Times New Roman"/>
          <w:bCs/>
          <w:noProof/>
          <w:kern w:val="0"/>
          <w:sz w:val="24"/>
          <w:szCs w:val="24"/>
          <w:lang w:val="ro-RO" w:eastAsia="ro-RO" w:bidi="ro-RO"/>
          <w14:ligatures w14:val="none"/>
        </w:rPr>
        <w:t xml:space="preserve"> ce face parte integrantă din Regiunea de Dezvoltare </w:t>
      </w:r>
      <w:r w:rsidR="00A860D6" w:rsidRPr="00A860D6">
        <w:rPr>
          <w:rFonts w:ascii="Times New Roman" w:eastAsia="Times New Roman" w:hAnsi="Times New Roman" w:cs="Times New Roman"/>
          <w:bCs/>
          <w:noProof/>
          <w:kern w:val="0"/>
          <w:sz w:val="24"/>
          <w:szCs w:val="24"/>
          <w:lang w:val="ro-RO" w:eastAsia="ro-RO" w:bidi="ro-RO"/>
          <w14:ligatures w14:val="none"/>
        </w:rPr>
        <w:t>Centru</w:t>
      </w:r>
      <w:r w:rsidR="00EC2A26" w:rsidRPr="00A860D6">
        <w:rPr>
          <w:rFonts w:ascii="Times New Roman" w:eastAsia="Times New Roman" w:hAnsi="Times New Roman" w:cs="Times New Roman"/>
          <w:bCs/>
          <w:noProof/>
          <w:kern w:val="0"/>
          <w:sz w:val="24"/>
          <w:szCs w:val="24"/>
          <w:lang w:val="ro-RO" w:eastAsia="ro-RO" w:bidi="ro-RO"/>
          <w14:ligatures w14:val="none"/>
        </w:rPr>
        <w:t>,</w:t>
      </w:r>
      <w:r w:rsidR="004C6715" w:rsidRPr="00A860D6">
        <w:rPr>
          <w:rFonts w:ascii="Times New Roman" w:eastAsia="Times New Roman" w:hAnsi="Times New Roman" w:cs="Times New Roman"/>
          <w:bCs/>
          <w:noProof/>
          <w:kern w:val="0"/>
          <w:sz w:val="24"/>
          <w:szCs w:val="24"/>
          <w:lang w:val="ro-RO" w:eastAsia="ro-RO" w:bidi="ro-RO"/>
          <w14:ligatures w14:val="none"/>
        </w:rPr>
        <w:t xml:space="preserve"> și </w:t>
      </w:r>
      <w:r w:rsidR="00A860D6" w:rsidRPr="00A860D6">
        <w:rPr>
          <w:rFonts w:ascii="Times New Roman" w:eastAsia="Times New Roman" w:hAnsi="Times New Roman" w:cs="Times New Roman"/>
          <w:bCs/>
          <w:noProof/>
          <w:kern w:val="0"/>
          <w:sz w:val="24"/>
          <w:szCs w:val="24"/>
          <w:lang w:val="ro-RO" w:eastAsia="ro-RO" w:bidi="ro-RO"/>
          <w14:ligatures w14:val="none"/>
        </w:rPr>
        <w:t>Nehoiu</w:t>
      </w:r>
      <w:r w:rsidR="004C6715" w:rsidRPr="00A860D6">
        <w:rPr>
          <w:rFonts w:ascii="Times New Roman" w:eastAsia="Times New Roman" w:hAnsi="Times New Roman" w:cs="Times New Roman"/>
          <w:bCs/>
          <w:noProof/>
          <w:kern w:val="0"/>
          <w:sz w:val="24"/>
          <w:szCs w:val="24"/>
          <w:lang w:val="ro-RO" w:eastAsia="ro-RO" w:bidi="ro-RO"/>
          <w14:ligatures w14:val="none"/>
        </w:rPr>
        <w:t xml:space="preserve"> din județul </w:t>
      </w:r>
      <w:r w:rsidR="00A860D6" w:rsidRPr="00A860D6">
        <w:rPr>
          <w:rFonts w:ascii="Times New Roman" w:eastAsia="Times New Roman" w:hAnsi="Times New Roman" w:cs="Times New Roman"/>
          <w:bCs/>
          <w:noProof/>
          <w:kern w:val="0"/>
          <w:sz w:val="24"/>
          <w:szCs w:val="24"/>
          <w:lang w:val="ro-RO" w:eastAsia="ro-RO" w:bidi="ro-RO"/>
          <w14:ligatures w14:val="none"/>
        </w:rPr>
        <w:t>Buzău</w:t>
      </w:r>
      <w:r w:rsidR="00EC2A26" w:rsidRPr="00A860D6">
        <w:rPr>
          <w:rFonts w:ascii="Times New Roman" w:eastAsia="Times New Roman" w:hAnsi="Times New Roman" w:cs="Times New Roman"/>
          <w:bCs/>
          <w:noProof/>
          <w:kern w:val="0"/>
          <w:sz w:val="24"/>
          <w:szCs w:val="24"/>
          <w:lang w:val="ro-RO" w:eastAsia="ro-RO" w:bidi="ro-RO"/>
          <w14:ligatures w14:val="none"/>
        </w:rPr>
        <w:t>,</w:t>
      </w:r>
      <w:r w:rsidR="004C6715" w:rsidRPr="00A860D6">
        <w:rPr>
          <w:rFonts w:ascii="Times New Roman" w:eastAsia="Times New Roman" w:hAnsi="Times New Roman" w:cs="Times New Roman"/>
          <w:bCs/>
          <w:noProof/>
          <w:kern w:val="0"/>
          <w:sz w:val="24"/>
          <w:szCs w:val="24"/>
          <w:lang w:val="ro-RO" w:eastAsia="ro-RO" w:bidi="ro-RO"/>
          <w14:ligatures w14:val="none"/>
        </w:rPr>
        <w:t xml:space="preserve"> care face parte din Regiunea de Dezvoltare Sud-</w:t>
      </w:r>
      <w:r w:rsidR="00A860D6" w:rsidRPr="00A860D6">
        <w:rPr>
          <w:rFonts w:ascii="Times New Roman" w:eastAsia="Times New Roman" w:hAnsi="Times New Roman" w:cs="Times New Roman"/>
          <w:bCs/>
          <w:noProof/>
          <w:kern w:val="0"/>
          <w:sz w:val="24"/>
          <w:szCs w:val="24"/>
          <w:lang w:val="ro-RO" w:eastAsia="ro-RO" w:bidi="ro-RO"/>
          <w14:ligatures w14:val="none"/>
        </w:rPr>
        <w:t>Est</w:t>
      </w:r>
      <w:r w:rsidR="004C6715" w:rsidRPr="00A860D6">
        <w:rPr>
          <w:rFonts w:ascii="Times New Roman" w:eastAsia="Times New Roman" w:hAnsi="Times New Roman" w:cs="Times New Roman"/>
          <w:bCs/>
          <w:noProof/>
          <w:kern w:val="0"/>
          <w:sz w:val="24"/>
          <w:szCs w:val="24"/>
          <w:lang w:val="ro-RO" w:eastAsia="ro-RO" w:bidi="ro-RO"/>
          <w14:ligatures w14:val="none"/>
        </w:rPr>
        <w:t xml:space="preserve">, în bazinul hidrografic </w:t>
      </w:r>
      <w:r w:rsidR="00A860D6" w:rsidRPr="00A860D6">
        <w:rPr>
          <w:rFonts w:ascii="Times New Roman" w:eastAsia="Times New Roman" w:hAnsi="Times New Roman" w:cs="Times New Roman"/>
          <w:bCs/>
          <w:noProof/>
          <w:kern w:val="0"/>
          <w:sz w:val="24"/>
          <w:szCs w:val="24"/>
          <w:lang w:val="ro-RO" w:eastAsia="ro-RO" w:bidi="ro-RO"/>
          <w14:ligatures w14:val="none"/>
        </w:rPr>
        <w:t>al R. Buzău</w:t>
      </w:r>
      <w:r w:rsidR="00695F43">
        <w:rPr>
          <w:rFonts w:ascii="Times New Roman" w:eastAsia="Times New Roman" w:hAnsi="Times New Roman" w:cs="Times New Roman"/>
          <w:bCs/>
          <w:noProof/>
          <w:kern w:val="0"/>
          <w:sz w:val="24"/>
          <w:szCs w:val="24"/>
          <w:lang w:val="ro-RO" w:eastAsia="ro-RO" w:bidi="ro-RO"/>
          <w14:ligatures w14:val="none"/>
        </w:rPr>
        <w:t>.</w:t>
      </w:r>
    </w:p>
    <w:p w14:paraId="0535145C" w14:textId="7DD35CD7" w:rsidR="004D3B31" w:rsidRPr="00A860D6" w:rsidRDefault="00EC2A26" w:rsidP="00EC2A26">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D3B31" w:rsidRPr="00A860D6">
        <w:rPr>
          <w:rFonts w:ascii="Times New Roman" w:eastAsia="Times New Roman" w:hAnsi="Times New Roman" w:cs="Times New Roman"/>
          <w:bCs/>
          <w:noProof/>
          <w:kern w:val="0"/>
          <w:sz w:val="24"/>
          <w:szCs w:val="24"/>
          <w:lang w:val="ro-RO" w:eastAsia="ro-RO" w:bidi="ro-RO"/>
          <w14:ligatures w14:val="none"/>
        </w:rPr>
        <w:t xml:space="preserve">Amplasamentul proiectului se situează în partea de vest a Carpaţilor </w:t>
      </w:r>
      <w:r w:rsidR="00A860D6" w:rsidRPr="00A860D6">
        <w:rPr>
          <w:rFonts w:ascii="Times New Roman" w:eastAsia="Times New Roman" w:hAnsi="Times New Roman" w:cs="Times New Roman"/>
          <w:bCs/>
          <w:noProof/>
          <w:kern w:val="0"/>
          <w:sz w:val="24"/>
          <w:szCs w:val="24"/>
          <w:lang w:val="ro-RO" w:eastAsia="ro-RO" w:bidi="ro-RO"/>
          <w14:ligatures w14:val="none"/>
        </w:rPr>
        <w:t>de Curbură, în zona Munților Penteleu.</w:t>
      </w:r>
    </w:p>
    <w:p w14:paraId="0228C884" w14:textId="7B791D3A" w:rsidR="00FF09ED" w:rsidRPr="00A860D6" w:rsidRDefault="00EC2A26" w:rsidP="00992464">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A860D6" w:rsidRPr="00A860D6">
        <w:rPr>
          <w:rFonts w:ascii="Times New Roman" w:eastAsia="Times New Roman" w:hAnsi="Times New Roman" w:cs="Times New Roman"/>
          <w:bCs/>
          <w:noProof/>
          <w:kern w:val="0"/>
          <w:sz w:val="24"/>
          <w:szCs w:val="24"/>
          <w:lang w:val="ro-RO" w:eastAsia="ro-RO" w:bidi="ro-RO"/>
          <w14:ligatures w14:val="none"/>
        </w:rPr>
        <w:t>Spaţiul hidrografic Buzău-Ialomița este situat în partea de sud</w:t>
      </w:r>
      <w:r w:rsidR="005A6147">
        <w:rPr>
          <w:rFonts w:ascii="Times New Roman" w:eastAsia="Times New Roman" w:hAnsi="Times New Roman" w:cs="Times New Roman"/>
          <w:bCs/>
          <w:noProof/>
          <w:kern w:val="0"/>
          <w:sz w:val="24"/>
          <w:szCs w:val="24"/>
          <w:lang w:val="ro-RO" w:eastAsia="ro-RO" w:bidi="ro-RO"/>
          <w14:ligatures w14:val="none"/>
        </w:rPr>
        <w:t xml:space="preserve"> </w:t>
      </w:r>
      <w:r w:rsidR="00A860D6" w:rsidRPr="00A860D6">
        <w:rPr>
          <w:rFonts w:ascii="Times New Roman" w:eastAsia="Times New Roman" w:hAnsi="Times New Roman" w:cs="Times New Roman"/>
          <w:bCs/>
          <w:noProof/>
          <w:kern w:val="0"/>
          <w:sz w:val="24"/>
          <w:szCs w:val="24"/>
          <w:lang w:val="ro-RO" w:eastAsia="ro-RO" w:bidi="ro-RO"/>
          <w14:ligatures w14:val="none"/>
        </w:rPr>
        <w:t>est a ţării, învecinându-se în partea de nord-vest cu bazinul hidrografic Olt, în nord-est cu bazinul hidrografic Siret, în vest şi sud-vest cu bazinul hidrografic Argeş, în est cu spaţiul hidrografic Dobrogea-Litoral, în sud cu fluviul Dunărea.</w:t>
      </w:r>
    </w:p>
    <w:p w14:paraId="12CB4F7C" w14:textId="3F4A6D84" w:rsidR="001A0F1B" w:rsidRPr="00A860D6" w:rsidRDefault="00EC2A26" w:rsidP="00EC2A26">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B50124" w:rsidRPr="00A860D6">
        <w:rPr>
          <w:rFonts w:ascii="Times New Roman" w:eastAsia="Times New Roman" w:hAnsi="Times New Roman" w:cs="Times New Roman"/>
          <w:bCs/>
          <w:noProof/>
          <w:kern w:val="0"/>
          <w:sz w:val="24"/>
          <w:szCs w:val="24"/>
          <w:lang w:val="ro-RO" w:eastAsia="ro-RO" w:bidi="ro-RO"/>
          <w14:ligatures w14:val="none"/>
        </w:rPr>
        <w:t>Î</w:t>
      </w:r>
      <w:r w:rsidR="004E7D03" w:rsidRPr="00A860D6">
        <w:rPr>
          <w:rFonts w:ascii="Times New Roman" w:eastAsia="Times New Roman" w:hAnsi="Times New Roman" w:cs="Times New Roman"/>
          <w:bCs/>
          <w:noProof/>
          <w:kern w:val="0"/>
          <w:sz w:val="24"/>
          <w:szCs w:val="24"/>
          <w:lang w:val="ro-RO" w:eastAsia="ro-RO" w:bidi="ro-RO"/>
          <w14:ligatures w14:val="none"/>
        </w:rPr>
        <w:t>n tabelul următor es</w:t>
      </w:r>
      <w:r w:rsidR="00B50124" w:rsidRPr="00A860D6">
        <w:rPr>
          <w:rFonts w:ascii="Times New Roman" w:eastAsia="Times New Roman" w:hAnsi="Times New Roman" w:cs="Times New Roman"/>
          <w:bCs/>
          <w:noProof/>
          <w:kern w:val="0"/>
          <w:sz w:val="24"/>
          <w:szCs w:val="24"/>
          <w:lang w:val="ro-RO" w:eastAsia="ro-RO" w:bidi="ro-RO"/>
          <w14:ligatures w14:val="none"/>
        </w:rPr>
        <w:t>t</w:t>
      </w:r>
      <w:r w:rsidR="004E7D03" w:rsidRPr="00A860D6">
        <w:rPr>
          <w:rFonts w:ascii="Times New Roman" w:eastAsia="Times New Roman" w:hAnsi="Times New Roman" w:cs="Times New Roman"/>
          <w:bCs/>
          <w:noProof/>
          <w:kern w:val="0"/>
          <w:sz w:val="24"/>
          <w:szCs w:val="24"/>
          <w:lang w:val="ro-RO" w:eastAsia="ro-RO" w:bidi="ro-RO"/>
          <w14:ligatures w14:val="none"/>
        </w:rPr>
        <w:t xml:space="preserve">e furnizată </w:t>
      </w:r>
      <w:r w:rsidR="00B50124" w:rsidRPr="00A860D6">
        <w:rPr>
          <w:rFonts w:ascii="Times New Roman" w:eastAsia="Times New Roman" w:hAnsi="Times New Roman" w:cs="Times New Roman"/>
          <w:bCs/>
          <w:noProof/>
          <w:kern w:val="0"/>
          <w:sz w:val="24"/>
          <w:szCs w:val="24"/>
          <w:lang w:val="ro-RO" w:eastAsia="ro-RO" w:bidi="ro-RO"/>
          <w14:ligatures w14:val="none"/>
        </w:rPr>
        <w:t>localizarea administrativ teritorială a amplasamentelor vizate de realizarea lucrărilor rest de execuție.</w:t>
      </w:r>
    </w:p>
    <w:p w14:paraId="406B8FB1" w14:textId="4E4194E4" w:rsidR="00992464" w:rsidRPr="00EC2A26" w:rsidRDefault="00992464" w:rsidP="00EC2A26">
      <w:pPr>
        <w:pStyle w:val="Heading7"/>
        <w:spacing w:after="240"/>
        <w:rPr>
          <w:rFonts w:ascii="Times New Roman" w:hAnsi="Times New Roman" w:cs="Times New Roman"/>
          <w:noProof/>
          <w:color w:val="212121"/>
          <w:lang w:val="ro-RO" w:eastAsia="ro-RO" w:bidi="ro-RO"/>
        </w:rPr>
      </w:pPr>
      <w:bookmarkStart w:id="26" w:name="_Toc184046600"/>
      <w:r w:rsidRPr="00EC2A26">
        <w:rPr>
          <w:rFonts w:ascii="Times New Roman" w:hAnsi="Times New Roman" w:cs="Times New Roman"/>
          <w:noProof/>
          <w:color w:val="212121"/>
          <w:lang w:val="ro-RO" w:eastAsia="ro-RO" w:bidi="ro-RO"/>
        </w:rPr>
        <w:t xml:space="preserve">Tabelul nr. </w:t>
      </w:r>
      <w:r w:rsidR="002A13B4">
        <w:rPr>
          <w:rFonts w:ascii="Times New Roman" w:hAnsi="Times New Roman" w:cs="Times New Roman"/>
          <w:noProof/>
          <w:color w:val="212121"/>
          <w:lang w:val="ro-RO" w:eastAsia="ro-RO" w:bidi="ro-RO"/>
        </w:rPr>
        <w:t>2</w:t>
      </w:r>
      <w:r w:rsidRPr="00EC2A26">
        <w:rPr>
          <w:rFonts w:ascii="Times New Roman" w:hAnsi="Times New Roman" w:cs="Times New Roman"/>
          <w:noProof/>
          <w:color w:val="212121"/>
          <w:lang w:val="ro-RO" w:eastAsia="ro-RO" w:bidi="ro-RO"/>
        </w:rPr>
        <w:t xml:space="preserve"> Amplasarea lucrărilor rest de executat în raport cu u.a.t-urile</w:t>
      </w:r>
      <w:bookmarkEnd w:id="26"/>
    </w:p>
    <w:tbl>
      <w:tblPr>
        <w:tblStyle w:val="TableGrid"/>
        <w:tblW w:w="5000" w:type="pct"/>
        <w:tblLook w:val="04A0" w:firstRow="1" w:lastRow="0" w:firstColumn="1" w:lastColumn="0" w:noHBand="0" w:noVBand="1"/>
      </w:tblPr>
      <w:tblGrid>
        <w:gridCol w:w="6375"/>
        <w:gridCol w:w="2975"/>
      </w:tblGrid>
      <w:tr w:rsidR="00187996" w:rsidRPr="008B3C33" w14:paraId="2B53C07E" w14:textId="0B92B07C" w:rsidTr="00B50124">
        <w:trPr>
          <w:tblHeader/>
        </w:trPr>
        <w:tc>
          <w:tcPr>
            <w:tcW w:w="3409" w:type="pct"/>
            <w:shd w:val="clear" w:color="auto" w:fill="F2F2F2" w:themeFill="background1" w:themeFillShade="F2"/>
            <w:vAlign w:val="center"/>
          </w:tcPr>
          <w:p w14:paraId="523A8D83" w14:textId="7985C41A" w:rsidR="00187996" w:rsidRPr="008B3C33" w:rsidRDefault="00187996" w:rsidP="00992464">
            <w:pPr>
              <w:spacing w:line="276" w:lineRule="auto"/>
              <w:jc w:val="center"/>
              <w:rPr>
                <w:rFonts w:ascii="Times New Roman" w:eastAsia="Times New Roman" w:hAnsi="Times New Roman" w:cs="Times New Roman"/>
                <w:b/>
                <w:bCs/>
                <w:noProof/>
                <w:sz w:val="24"/>
                <w:szCs w:val="24"/>
                <w:lang w:val="ro-RO" w:eastAsia="ro-RO"/>
              </w:rPr>
            </w:pPr>
            <w:r w:rsidRPr="008B3C33">
              <w:rPr>
                <w:rFonts w:ascii="Times New Roman" w:eastAsia="Times New Roman" w:hAnsi="Times New Roman" w:cs="Times New Roman"/>
                <w:b/>
                <w:bCs/>
                <w:noProof/>
                <w:sz w:val="24"/>
                <w:szCs w:val="24"/>
                <w:lang w:val="ro-RO" w:eastAsia="ro-RO"/>
              </w:rPr>
              <w:t>Component</w:t>
            </w:r>
            <w:r w:rsidR="004E7D03" w:rsidRPr="008B3C33">
              <w:rPr>
                <w:rFonts w:ascii="Times New Roman" w:eastAsia="Times New Roman" w:hAnsi="Times New Roman" w:cs="Times New Roman"/>
                <w:b/>
                <w:bCs/>
                <w:noProof/>
                <w:sz w:val="24"/>
                <w:szCs w:val="24"/>
                <w:lang w:val="ro-RO" w:eastAsia="ro-RO"/>
              </w:rPr>
              <w:t>e</w:t>
            </w:r>
            <w:r w:rsidRPr="008B3C33">
              <w:rPr>
                <w:rFonts w:ascii="Times New Roman" w:eastAsia="Times New Roman" w:hAnsi="Times New Roman" w:cs="Times New Roman"/>
                <w:b/>
                <w:bCs/>
                <w:noProof/>
                <w:sz w:val="24"/>
                <w:szCs w:val="24"/>
                <w:lang w:val="ro-RO" w:eastAsia="ro-RO"/>
              </w:rPr>
              <w:t xml:space="preserve"> proiect – </w:t>
            </w:r>
            <w:r w:rsidR="004E7D03" w:rsidRPr="008B3C33">
              <w:rPr>
                <w:rFonts w:ascii="Times New Roman" w:eastAsia="Times New Roman" w:hAnsi="Times New Roman" w:cs="Times New Roman"/>
                <w:b/>
                <w:bCs/>
                <w:noProof/>
                <w:sz w:val="24"/>
                <w:szCs w:val="24"/>
                <w:lang w:val="ro-RO" w:eastAsia="ro-RO"/>
              </w:rPr>
              <w:t>lucrări rest de executat</w:t>
            </w:r>
          </w:p>
        </w:tc>
        <w:tc>
          <w:tcPr>
            <w:tcW w:w="1591" w:type="pct"/>
            <w:shd w:val="clear" w:color="auto" w:fill="F2F2F2" w:themeFill="background1" w:themeFillShade="F2"/>
            <w:vAlign w:val="center"/>
          </w:tcPr>
          <w:p w14:paraId="15893CF2" w14:textId="3A50042B" w:rsidR="00187996" w:rsidRPr="008B3C33" w:rsidRDefault="004E7D03" w:rsidP="00992464">
            <w:pPr>
              <w:spacing w:line="276" w:lineRule="auto"/>
              <w:jc w:val="center"/>
              <w:rPr>
                <w:rFonts w:ascii="Times New Roman" w:eastAsia="Times New Roman" w:hAnsi="Times New Roman" w:cs="Times New Roman"/>
                <w:b/>
                <w:bCs/>
                <w:noProof/>
                <w:sz w:val="24"/>
                <w:szCs w:val="24"/>
                <w:lang w:val="ro-RO" w:eastAsia="ro-RO"/>
              </w:rPr>
            </w:pPr>
            <w:r w:rsidRPr="008B3C33">
              <w:rPr>
                <w:rFonts w:ascii="Times New Roman" w:eastAsia="Times New Roman" w:hAnsi="Times New Roman" w:cs="Times New Roman"/>
                <w:b/>
                <w:bCs/>
                <w:noProof/>
                <w:sz w:val="24"/>
                <w:szCs w:val="24"/>
                <w:lang w:val="ro-RO" w:eastAsia="ro-RO"/>
              </w:rPr>
              <w:t>Localizare</w:t>
            </w:r>
            <w:r w:rsidR="00B50124" w:rsidRPr="008B3C33">
              <w:rPr>
                <w:rFonts w:ascii="Times New Roman" w:eastAsia="Times New Roman" w:hAnsi="Times New Roman" w:cs="Times New Roman"/>
                <w:b/>
                <w:bCs/>
                <w:noProof/>
                <w:sz w:val="24"/>
                <w:szCs w:val="24"/>
                <w:lang w:val="ro-RO" w:eastAsia="ro-RO"/>
              </w:rPr>
              <w:t>a</w:t>
            </w:r>
            <w:r w:rsidRPr="008B3C33">
              <w:rPr>
                <w:rFonts w:ascii="Times New Roman" w:eastAsia="Times New Roman" w:hAnsi="Times New Roman" w:cs="Times New Roman"/>
                <w:b/>
                <w:bCs/>
                <w:noProof/>
                <w:sz w:val="24"/>
                <w:szCs w:val="24"/>
                <w:lang w:val="ro-RO" w:eastAsia="ro-RO"/>
              </w:rPr>
              <w:t xml:space="preserve"> administrativă</w:t>
            </w:r>
            <w:r w:rsidR="00B50124" w:rsidRPr="008B3C33">
              <w:rPr>
                <w:rFonts w:ascii="Times New Roman" w:eastAsia="Times New Roman" w:hAnsi="Times New Roman" w:cs="Times New Roman"/>
                <w:b/>
                <w:bCs/>
                <w:noProof/>
                <w:sz w:val="24"/>
                <w:szCs w:val="24"/>
                <w:lang w:val="ro-RO" w:eastAsia="ro-RO"/>
              </w:rPr>
              <w:t xml:space="preserve"> a amplasamentelor</w:t>
            </w:r>
          </w:p>
        </w:tc>
      </w:tr>
      <w:tr w:rsidR="008B3C33" w:rsidRPr="008B3C33" w14:paraId="1983DB92" w14:textId="77777777" w:rsidTr="008B3C33">
        <w:trPr>
          <w:tblHeader/>
        </w:trPr>
        <w:tc>
          <w:tcPr>
            <w:tcW w:w="3409" w:type="pct"/>
            <w:shd w:val="clear" w:color="auto" w:fill="auto"/>
            <w:vAlign w:val="center"/>
          </w:tcPr>
          <w:p w14:paraId="2D51A1BF" w14:textId="51B997AF" w:rsidR="008B3C33" w:rsidRPr="008B3C33" w:rsidRDefault="008B3C33" w:rsidP="008B3C33">
            <w:pPr>
              <w:spacing w:line="276" w:lineRule="auto"/>
              <w:jc w:val="center"/>
              <w:rPr>
                <w:rFonts w:ascii="Times New Roman" w:eastAsia="Times New Roman" w:hAnsi="Times New Roman" w:cs="Times New Roman"/>
                <w:b/>
                <w:bCs/>
                <w:noProof/>
                <w:sz w:val="24"/>
                <w:szCs w:val="24"/>
                <w:lang w:val="ro-RO" w:eastAsia="ro-RO"/>
              </w:rPr>
            </w:pPr>
            <w:r w:rsidRPr="008B3C33">
              <w:rPr>
                <w:rFonts w:ascii="Times New Roman" w:eastAsia="Times New Roman" w:hAnsi="Times New Roman" w:cs="Times New Roman"/>
                <w:noProof/>
                <w:sz w:val="24"/>
                <w:szCs w:val="24"/>
                <w:lang w:val="ro-RO"/>
              </w:rPr>
              <w:t>Barajul Surduc – Stadiul fizic de realizare a lucrărilor de construcții: 75%.</w:t>
            </w:r>
          </w:p>
        </w:tc>
        <w:tc>
          <w:tcPr>
            <w:tcW w:w="1591" w:type="pct"/>
            <w:shd w:val="clear" w:color="auto" w:fill="auto"/>
            <w:vAlign w:val="center"/>
          </w:tcPr>
          <w:p w14:paraId="5C16F1A3" w14:textId="77777777" w:rsidR="008B3C33" w:rsidRPr="008B3C33" w:rsidRDefault="008B3C33" w:rsidP="008B3C33">
            <w:pPr>
              <w:spacing w:line="276" w:lineRule="auto"/>
              <w:jc w:val="center"/>
              <w:rPr>
                <w:rFonts w:ascii="Times New Roman" w:eastAsia="Times New Roman" w:hAnsi="Times New Roman" w:cs="Times New Roman"/>
                <w:noProof/>
                <w:sz w:val="24"/>
                <w:szCs w:val="24"/>
                <w:lang w:val="ro-RO" w:eastAsia="ro-RO"/>
              </w:rPr>
            </w:pPr>
            <w:r w:rsidRPr="008B3C33">
              <w:rPr>
                <w:rFonts w:ascii="Times New Roman" w:eastAsia="Times New Roman" w:hAnsi="Times New Roman" w:cs="Times New Roman"/>
                <w:noProof/>
                <w:sz w:val="24"/>
                <w:szCs w:val="24"/>
                <w:lang w:val="ro-RO" w:eastAsia="ro-RO"/>
              </w:rPr>
              <w:t xml:space="preserve">UAT Zagon, </w:t>
            </w:r>
          </w:p>
          <w:p w14:paraId="2FB6F939" w14:textId="413CFF32" w:rsidR="008B3C33" w:rsidRPr="008B3C33" w:rsidRDefault="008B3C33" w:rsidP="008B3C33">
            <w:pPr>
              <w:spacing w:line="276" w:lineRule="auto"/>
              <w:jc w:val="center"/>
              <w:rPr>
                <w:rFonts w:ascii="Times New Roman" w:eastAsia="Times New Roman" w:hAnsi="Times New Roman" w:cs="Times New Roman"/>
                <w:b/>
                <w:bCs/>
                <w:noProof/>
                <w:sz w:val="24"/>
                <w:szCs w:val="24"/>
                <w:lang w:val="ro-RO" w:eastAsia="ro-RO"/>
              </w:rPr>
            </w:pPr>
            <w:r w:rsidRPr="008B3C33">
              <w:rPr>
                <w:rFonts w:ascii="Times New Roman" w:eastAsia="Times New Roman" w:hAnsi="Times New Roman" w:cs="Times New Roman"/>
                <w:noProof/>
                <w:sz w:val="24"/>
                <w:szCs w:val="24"/>
                <w:lang w:val="ro-RO" w:eastAsia="ro-RO"/>
              </w:rPr>
              <w:t>județul Covasna</w:t>
            </w:r>
          </w:p>
        </w:tc>
      </w:tr>
      <w:tr w:rsidR="008B3C33" w:rsidRPr="008B3C33" w14:paraId="09D46945" w14:textId="77777777" w:rsidTr="008B3C33">
        <w:trPr>
          <w:tblHeader/>
        </w:trPr>
        <w:tc>
          <w:tcPr>
            <w:tcW w:w="3409" w:type="pct"/>
            <w:shd w:val="clear" w:color="auto" w:fill="auto"/>
            <w:vAlign w:val="center"/>
          </w:tcPr>
          <w:p w14:paraId="0CB48EDF" w14:textId="57FD039E" w:rsidR="008B3C33" w:rsidRPr="008B3C33" w:rsidRDefault="008B3C33" w:rsidP="008B3C33">
            <w:pPr>
              <w:spacing w:line="276" w:lineRule="auto"/>
              <w:jc w:val="center"/>
              <w:rPr>
                <w:rFonts w:ascii="Times New Roman" w:eastAsia="Times New Roman" w:hAnsi="Times New Roman" w:cs="Times New Roman"/>
                <w:b/>
                <w:bCs/>
                <w:noProof/>
                <w:sz w:val="24"/>
                <w:szCs w:val="24"/>
                <w:lang w:val="ro-RO" w:eastAsia="ro-RO"/>
              </w:rPr>
            </w:pPr>
            <w:r w:rsidRPr="008B3C33">
              <w:rPr>
                <w:rFonts w:ascii="Times New Roman" w:eastAsia="Times New Roman" w:hAnsi="Times New Roman" w:cs="Times New Roman"/>
                <w:noProof/>
                <w:sz w:val="24"/>
                <w:szCs w:val="24"/>
                <w:lang w:val="ro-RO"/>
              </w:rPr>
              <w:t>Aducțiunea principală Surduc-Nehoiașu (subterană) – Stadiul fizic de realizare a lucrărilor de construcții: 99%.</w:t>
            </w:r>
          </w:p>
        </w:tc>
        <w:tc>
          <w:tcPr>
            <w:tcW w:w="1591" w:type="pct"/>
            <w:shd w:val="clear" w:color="auto" w:fill="auto"/>
            <w:vAlign w:val="center"/>
          </w:tcPr>
          <w:p w14:paraId="48D3AF22" w14:textId="77777777" w:rsidR="008B3C33" w:rsidRPr="008B3C33" w:rsidRDefault="008B3C33" w:rsidP="008B3C33">
            <w:pPr>
              <w:spacing w:line="276" w:lineRule="auto"/>
              <w:jc w:val="center"/>
              <w:rPr>
                <w:rFonts w:ascii="Times New Roman" w:eastAsia="Times New Roman" w:hAnsi="Times New Roman" w:cs="Times New Roman"/>
                <w:noProof/>
                <w:sz w:val="24"/>
                <w:szCs w:val="24"/>
                <w:lang w:val="ro-RO" w:eastAsia="ro-RO"/>
              </w:rPr>
            </w:pPr>
            <w:r w:rsidRPr="008B3C33">
              <w:rPr>
                <w:rFonts w:ascii="Times New Roman" w:eastAsia="Times New Roman" w:hAnsi="Times New Roman" w:cs="Times New Roman"/>
                <w:noProof/>
                <w:sz w:val="24"/>
                <w:szCs w:val="24"/>
                <w:lang w:val="ro-RO" w:eastAsia="ro-RO"/>
              </w:rPr>
              <w:t>UAT Nehoiu,</w:t>
            </w:r>
          </w:p>
          <w:p w14:paraId="05D9A67B" w14:textId="484637B3" w:rsidR="008B3C33" w:rsidRPr="008B3C33" w:rsidRDefault="008B3C33" w:rsidP="008B3C33">
            <w:pPr>
              <w:spacing w:line="276" w:lineRule="auto"/>
              <w:jc w:val="center"/>
              <w:rPr>
                <w:rFonts w:ascii="Times New Roman" w:eastAsia="Times New Roman" w:hAnsi="Times New Roman" w:cs="Times New Roman"/>
                <w:b/>
                <w:bCs/>
                <w:noProof/>
                <w:sz w:val="24"/>
                <w:szCs w:val="24"/>
                <w:lang w:val="ro-RO" w:eastAsia="ro-RO"/>
              </w:rPr>
            </w:pPr>
            <w:r w:rsidRPr="008B3C33">
              <w:rPr>
                <w:rFonts w:ascii="Times New Roman" w:eastAsia="Times New Roman" w:hAnsi="Times New Roman" w:cs="Times New Roman"/>
                <w:noProof/>
                <w:sz w:val="24"/>
                <w:szCs w:val="24"/>
                <w:lang w:val="ro-RO" w:eastAsia="ro-RO"/>
              </w:rPr>
              <w:t xml:space="preserve"> județul Buzău</w:t>
            </w:r>
          </w:p>
        </w:tc>
      </w:tr>
      <w:tr w:rsidR="008B3C33" w:rsidRPr="008B3C33" w14:paraId="584FDE56" w14:textId="77777777" w:rsidTr="008B3C33">
        <w:trPr>
          <w:tblHeader/>
        </w:trPr>
        <w:tc>
          <w:tcPr>
            <w:tcW w:w="3409" w:type="pct"/>
            <w:shd w:val="clear" w:color="auto" w:fill="auto"/>
            <w:vAlign w:val="center"/>
          </w:tcPr>
          <w:p w14:paraId="1432E0C7" w14:textId="2080A595" w:rsidR="008B3C33" w:rsidRPr="008B3C33" w:rsidRDefault="008B3C33" w:rsidP="008B3C33">
            <w:pPr>
              <w:spacing w:line="276" w:lineRule="auto"/>
              <w:jc w:val="center"/>
              <w:rPr>
                <w:rFonts w:ascii="Times New Roman" w:eastAsia="Times New Roman" w:hAnsi="Times New Roman" w:cs="Times New Roman"/>
                <w:b/>
                <w:bCs/>
                <w:noProof/>
                <w:sz w:val="24"/>
                <w:szCs w:val="24"/>
                <w:lang w:val="ro-RO" w:eastAsia="ro-RO"/>
              </w:rPr>
            </w:pPr>
            <w:r w:rsidRPr="008B3C33">
              <w:rPr>
                <w:rFonts w:ascii="Times New Roman" w:hAnsi="Times New Roman" w:cs="Times New Roman"/>
                <w:noProof/>
                <w:sz w:val="24"/>
                <w:szCs w:val="24"/>
                <w:lang w:val="ro-RO"/>
              </w:rPr>
              <w:t>Centrala hidroelectrică CHE Nehoiaşu II – Stadiul fizic de realizare a lucrărilor de construcții: 85%.</w:t>
            </w:r>
          </w:p>
        </w:tc>
        <w:tc>
          <w:tcPr>
            <w:tcW w:w="1591" w:type="pct"/>
            <w:shd w:val="clear" w:color="auto" w:fill="auto"/>
            <w:vAlign w:val="center"/>
          </w:tcPr>
          <w:p w14:paraId="7B620778" w14:textId="77777777" w:rsidR="008B3C33" w:rsidRPr="008B3C33" w:rsidRDefault="008B3C33" w:rsidP="008B3C33">
            <w:pPr>
              <w:spacing w:line="276" w:lineRule="auto"/>
              <w:jc w:val="center"/>
              <w:rPr>
                <w:rFonts w:ascii="Times New Roman" w:eastAsia="Times New Roman" w:hAnsi="Times New Roman" w:cs="Times New Roman"/>
                <w:noProof/>
                <w:sz w:val="24"/>
                <w:szCs w:val="24"/>
                <w:lang w:val="ro-RO" w:eastAsia="ro-RO"/>
              </w:rPr>
            </w:pPr>
            <w:r w:rsidRPr="008B3C33">
              <w:rPr>
                <w:rFonts w:ascii="Times New Roman" w:eastAsia="Times New Roman" w:hAnsi="Times New Roman" w:cs="Times New Roman"/>
                <w:noProof/>
                <w:sz w:val="24"/>
                <w:szCs w:val="24"/>
                <w:lang w:val="ro-RO" w:eastAsia="ro-RO"/>
              </w:rPr>
              <w:t>UAT Nehoiu,</w:t>
            </w:r>
          </w:p>
          <w:p w14:paraId="7EE5FE0B" w14:textId="7AC5933B" w:rsidR="008B3C33" w:rsidRPr="008B3C33" w:rsidRDefault="008B3C33" w:rsidP="008B3C33">
            <w:pPr>
              <w:spacing w:line="276" w:lineRule="auto"/>
              <w:jc w:val="center"/>
              <w:rPr>
                <w:rFonts w:ascii="Times New Roman" w:eastAsia="Times New Roman" w:hAnsi="Times New Roman" w:cs="Times New Roman"/>
                <w:b/>
                <w:bCs/>
                <w:noProof/>
                <w:sz w:val="24"/>
                <w:szCs w:val="24"/>
                <w:lang w:val="ro-RO" w:eastAsia="ro-RO"/>
              </w:rPr>
            </w:pPr>
            <w:r w:rsidRPr="008B3C33">
              <w:rPr>
                <w:rFonts w:ascii="Times New Roman" w:eastAsia="Times New Roman" w:hAnsi="Times New Roman" w:cs="Times New Roman"/>
                <w:noProof/>
                <w:sz w:val="24"/>
                <w:szCs w:val="24"/>
                <w:lang w:val="ro-RO" w:eastAsia="ro-RO"/>
              </w:rPr>
              <w:t xml:space="preserve"> județul Buzău</w:t>
            </w:r>
          </w:p>
        </w:tc>
      </w:tr>
    </w:tbl>
    <w:p w14:paraId="5FFD64D7" w14:textId="77777777" w:rsidR="005B3384" w:rsidRPr="00CE0DE2" w:rsidRDefault="005B3384" w:rsidP="00992464">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789803B1" w14:textId="4383BC25" w:rsidR="00FF09ED" w:rsidRPr="00CE0DE2" w:rsidRDefault="00EC2A26" w:rsidP="00992464">
      <w:pPr>
        <w:pStyle w:val="Heading3"/>
        <w:numPr>
          <w:ilvl w:val="0"/>
          <w:numId w:val="0"/>
        </w:numPr>
        <w:spacing w:line="276" w:lineRule="auto"/>
        <w:rPr>
          <w:rFonts w:eastAsia="Times New Roman"/>
          <w:b/>
          <w:i/>
          <w:iCs/>
          <w:noProof/>
          <w:color w:val="2A76A7"/>
          <w:lang w:val="ro-RO" w:eastAsia="ro-RO"/>
          <w14:ligatures w14:val="none"/>
        </w:rPr>
      </w:pPr>
      <w:r>
        <w:rPr>
          <w:rFonts w:eastAsia="Times New Roman"/>
          <w:b/>
          <w:i/>
          <w:iCs/>
          <w:noProof/>
          <w:color w:val="2A76A7"/>
          <w:lang w:val="ro-RO" w:eastAsia="ro-RO"/>
          <w14:ligatures w14:val="none"/>
        </w:rPr>
        <w:t xml:space="preserve">     </w:t>
      </w:r>
      <w:bookmarkStart w:id="27" w:name="_Toc183984468"/>
      <w:r w:rsidR="00FF09ED" w:rsidRPr="00CE0DE2">
        <w:rPr>
          <w:rFonts w:eastAsia="Times New Roman"/>
          <w:b/>
          <w:i/>
          <w:iCs/>
          <w:noProof/>
          <w:color w:val="2A76A7"/>
          <w:lang w:val="ro-RO" w:eastAsia="ro-RO"/>
          <w14:ligatures w14:val="none"/>
        </w:rPr>
        <w:t>I.a).1.3. Justificarea necesității proiectului</w:t>
      </w:r>
      <w:bookmarkEnd w:id="27"/>
    </w:p>
    <w:p w14:paraId="5F8815A5" w14:textId="740E467B" w:rsidR="00A32132" w:rsidRPr="00A32132" w:rsidRDefault="00856DE9" w:rsidP="00856DE9">
      <w:pPr>
        <w:spacing w:after="0" w:line="276" w:lineRule="auto"/>
        <w:jc w:val="both"/>
        <w:rPr>
          <w:rFonts w:ascii="Times New Roman" w:hAnsi="Times New Roman" w:cs="Times New Roman"/>
          <w:noProof/>
          <w:sz w:val="24"/>
          <w:szCs w:val="24"/>
          <w:lang w:val="ro-RO"/>
        </w:rPr>
      </w:pPr>
      <w:bookmarkStart w:id="28" w:name="_Hlk183779473"/>
      <w:r w:rsidRPr="00A860D6">
        <w:rPr>
          <w:rFonts w:ascii="Times New Roman" w:eastAsia="Times New Roman" w:hAnsi="Times New Roman" w:cs="Times New Roman"/>
          <w:bCs/>
          <w:noProof/>
          <w:kern w:val="0"/>
          <w:sz w:val="24"/>
          <w:szCs w:val="24"/>
          <w:lang w:val="ro-RO" w:eastAsia="ro-RO" w:bidi="ro-RO"/>
          <w14:ligatures w14:val="none"/>
        </w:rPr>
        <w:t xml:space="preserve">     </w:t>
      </w:r>
      <w:r w:rsidR="00A32132" w:rsidRPr="00A32132">
        <w:rPr>
          <w:rFonts w:ascii="Times New Roman" w:hAnsi="Times New Roman" w:cs="Times New Roman"/>
          <w:noProof/>
          <w:sz w:val="24"/>
          <w:szCs w:val="24"/>
          <w:lang w:val="ro-RO"/>
        </w:rPr>
        <w:t>Unul din obiectivele propuse în Planul Naţional Integrat în domeniul Energiei şi Schimbărilor Climatice 2021 – 2030, privind contribuţia României la realizarea obiectivelor Uniunii Europene, este creşterea cotei de energie regenerabilă de la o pondere de 27,9%, propusă iniţial, la o pondere de 30,7% pentru anul 2030.</w:t>
      </w:r>
    </w:p>
    <w:p w14:paraId="02B331DD" w14:textId="62B2D6E4" w:rsidR="00A32132" w:rsidRPr="00A32132" w:rsidRDefault="00856DE9" w:rsidP="00856DE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A32132" w:rsidRPr="00A32132">
        <w:rPr>
          <w:rFonts w:ascii="Times New Roman" w:hAnsi="Times New Roman" w:cs="Times New Roman"/>
          <w:noProof/>
          <w:sz w:val="24"/>
          <w:szCs w:val="24"/>
          <w:lang w:val="ro-RO"/>
        </w:rPr>
        <w:t>Promovarea producerii energiei electrice din surse regenerabile de energie (E-SRE) reprezintă un imperativ al perioadei actuale motivat de protecţia mediului, creşterea independenţei energetice faţă de importuri prin diversificarea surselor de energie precum şi din motive de ordin economic şi de coeziune socială.</w:t>
      </w:r>
    </w:p>
    <w:p w14:paraId="2F8C9360" w14:textId="722312B5" w:rsidR="00A32132" w:rsidRPr="00A32132" w:rsidRDefault="00856DE9" w:rsidP="00856DE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A32132" w:rsidRPr="00A32132">
        <w:rPr>
          <w:rFonts w:ascii="Times New Roman" w:hAnsi="Times New Roman" w:cs="Times New Roman"/>
          <w:noProof/>
          <w:sz w:val="24"/>
          <w:szCs w:val="24"/>
          <w:lang w:val="ro-RO"/>
        </w:rPr>
        <w:t xml:space="preserve">Finalizarea investiției </w:t>
      </w:r>
      <w:r>
        <w:rPr>
          <w:rFonts w:ascii="Times New Roman" w:hAnsi="Times New Roman" w:cs="Times New Roman"/>
          <w:noProof/>
          <w:sz w:val="24"/>
          <w:szCs w:val="24"/>
          <w:lang w:val="ro-RO"/>
        </w:rPr>
        <w:t>,,</w:t>
      </w:r>
      <w:r w:rsidR="00A32132" w:rsidRPr="00A32132">
        <w:rPr>
          <w:rFonts w:ascii="Times New Roman" w:hAnsi="Times New Roman" w:cs="Times New Roman"/>
          <w:noProof/>
          <w:sz w:val="24"/>
          <w:szCs w:val="24"/>
          <w:lang w:val="ro-RO"/>
        </w:rPr>
        <w:t>Amenajarea hidroenergetică Surduc - Siriu” va conduce la obținerea de energie electrică dintr-o sursă regenerabilă, nepoluantă.</w:t>
      </w:r>
    </w:p>
    <w:bookmarkEnd w:id="28"/>
    <w:p w14:paraId="1BCA1B86" w14:textId="6416F37E" w:rsidR="009940FD" w:rsidRPr="00CE0DE2" w:rsidRDefault="009940FD"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4E6E41F4" w14:textId="77777777" w:rsidR="00FF09ED" w:rsidRPr="00CE0DE2" w:rsidRDefault="00FF09ED" w:rsidP="00992464">
      <w:pPr>
        <w:spacing w:after="0" w:line="276" w:lineRule="auto"/>
        <w:jc w:val="both"/>
        <w:rPr>
          <w:rFonts w:ascii="Times New Roman" w:eastAsia="Times New Roman" w:hAnsi="Times New Roman" w:cs="Times New Roman"/>
          <w:bCs/>
          <w:noProof/>
          <w:kern w:val="0"/>
          <w:sz w:val="24"/>
          <w:szCs w:val="24"/>
          <w:lang w:val="ro-RO" w:eastAsia="ro-RO"/>
          <w14:ligatures w14:val="none"/>
        </w:rPr>
      </w:pPr>
      <w:bookmarkStart w:id="29" w:name="_Hlk172791569"/>
    </w:p>
    <w:p w14:paraId="7AD29914" w14:textId="18EB8BFD" w:rsidR="00FF09ED" w:rsidRPr="00CE0DE2" w:rsidRDefault="00102738" w:rsidP="00102738">
      <w:pPr>
        <w:pStyle w:val="Heading3"/>
        <w:numPr>
          <w:ilvl w:val="0"/>
          <w:numId w:val="0"/>
        </w:numPr>
        <w:spacing w:line="276" w:lineRule="auto"/>
        <w:rPr>
          <w:rFonts w:eastAsia="Times New Roman"/>
          <w:b/>
          <w:i/>
          <w:iCs/>
          <w:noProof/>
          <w:color w:val="2A76A7"/>
          <w:lang w:val="ro-RO" w:eastAsia="ro-RO"/>
          <w14:ligatures w14:val="none"/>
        </w:rPr>
      </w:pPr>
      <w:r>
        <w:rPr>
          <w:rFonts w:eastAsia="Times New Roman"/>
          <w:b/>
          <w:i/>
          <w:iCs/>
          <w:noProof/>
          <w:color w:val="2A76A7"/>
          <w:lang w:val="ro-RO" w:eastAsia="ro-RO"/>
          <w14:ligatures w14:val="none"/>
        </w:rPr>
        <w:lastRenderedPageBreak/>
        <w:t xml:space="preserve">     </w:t>
      </w:r>
      <w:bookmarkStart w:id="30" w:name="_Toc183984469"/>
      <w:r w:rsidR="00FF09ED" w:rsidRPr="00CE0DE2">
        <w:rPr>
          <w:rFonts w:eastAsia="Times New Roman"/>
          <w:b/>
          <w:i/>
          <w:iCs/>
          <w:noProof/>
          <w:color w:val="2A76A7"/>
          <w:lang w:val="ro-RO" w:eastAsia="ro-RO"/>
          <w14:ligatures w14:val="none"/>
        </w:rPr>
        <w:t>I.a).1.4. Descrierea ciclului de viață al proiectului (construcție, operare, dezafectare) și a intervențiilor și activităților asociate fiecărei etape, precum și durata construcției, funcționării, dezafectării proiectului și eșalonarea perioadei de implementare</w:t>
      </w:r>
      <w:bookmarkEnd w:id="30"/>
    </w:p>
    <w:p w14:paraId="6D8620DA" w14:textId="14A9AE8C" w:rsidR="00A32132" w:rsidRPr="00166D6D" w:rsidRDefault="00856DE9" w:rsidP="00856DE9">
      <w:pPr>
        <w:spacing w:after="0" w:line="276" w:lineRule="auto"/>
        <w:jc w:val="both"/>
        <w:rPr>
          <w:rFonts w:ascii="Times New Roman" w:hAnsi="Times New Roman" w:cs="Times New Roman"/>
          <w:sz w:val="24"/>
          <w:szCs w:val="24"/>
          <w:lang w:val="ro-RO" w:eastAsia="en-GB"/>
        </w:rPr>
      </w:pPr>
      <w:bookmarkStart w:id="31" w:name="_Hlk183779509"/>
      <w:r w:rsidRPr="00A860D6">
        <w:rPr>
          <w:rFonts w:ascii="Times New Roman" w:eastAsia="Times New Roman" w:hAnsi="Times New Roman" w:cs="Times New Roman"/>
          <w:bCs/>
          <w:noProof/>
          <w:kern w:val="0"/>
          <w:sz w:val="24"/>
          <w:szCs w:val="24"/>
          <w:lang w:val="ro-RO" w:eastAsia="ro-RO" w:bidi="ro-RO"/>
          <w14:ligatures w14:val="none"/>
        </w:rPr>
        <w:t xml:space="preserve">     </w:t>
      </w:r>
      <w:r w:rsidR="00A32132" w:rsidRPr="00166D6D">
        <w:rPr>
          <w:rFonts w:ascii="Times New Roman" w:hAnsi="Times New Roman" w:cs="Times New Roman"/>
          <w:sz w:val="24"/>
          <w:szCs w:val="24"/>
          <w:lang w:val="ro-RO" w:eastAsia="en-GB"/>
        </w:rPr>
        <w:t>Pentru continuarea lucrărilor și realizarea elementelor rămase vor fi necesare următoarele activități:</w:t>
      </w:r>
    </w:p>
    <w:p w14:paraId="4DA747E0" w14:textId="77777777" w:rsidR="00A32132" w:rsidRPr="00166D6D" w:rsidRDefault="00A32132">
      <w:pPr>
        <w:pStyle w:val="ListParagraph"/>
        <w:numPr>
          <w:ilvl w:val="0"/>
          <w:numId w:val="438"/>
        </w:numPr>
        <w:spacing w:line="276" w:lineRule="auto"/>
        <w:jc w:val="both"/>
        <w:rPr>
          <w:lang w:val="ro-RO" w:eastAsia="en-GB"/>
        </w:rPr>
      </w:pPr>
      <w:r w:rsidRPr="00166D6D">
        <w:rPr>
          <w:lang w:val="ro-RO" w:eastAsia="en-GB"/>
        </w:rPr>
        <w:t>Realizarea lucrărilor rămase de executat (prezentate sintetic în capitolul a.1) Prezentarea PP).</w:t>
      </w:r>
    </w:p>
    <w:p w14:paraId="257D3FCF" w14:textId="77777777" w:rsidR="00A32132" w:rsidRPr="004656B5" w:rsidRDefault="00A32132">
      <w:pPr>
        <w:pStyle w:val="ListParagraph"/>
        <w:numPr>
          <w:ilvl w:val="0"/>
          <w:numId w:val="438"/>
        </w:numPr>
        <w:spacing w:line="276" w:lineRule="auto"/>
        <w:jc w:val="both"/>
        <w:rPr>
          <w:lang w:val="ro-RO" w:eastAsia="en-GB"/>
        </w:rPr>
      </w:pPr>
      <w:r w:rsidRPr="00166D6D">
        <w:rPr>
          <w:lang w:val="ro-RO" w:eastAsia="en-GB"/>
        </w:rPr>
        <w:t xml:space="preserve">Transportul materialelor fie în organizarea de șantier și apoi conform graficului de execuție în zona de realizare a lucrărilor rămase de executat, fie direct în zona de realizare a lucrărilor rămase de </w:t>
      </w:r>
      <w:r w:rsidRPr="004656B5">
        <w:rPr>
          <w:lang w:val="ro-RO" w:eastAsia="en-GB"/>
        </w:rPr>
        <w:t>executat pentru acele materiale care sunt furnizate gata de punere în operă.</w:t>
      </w:r>
    </w:p>
    <w:p w14:paraId="4D79D54C" w14:textId="47CA2B60" w:rsidR="004656B5" w:rsidRPr="004656B5" w:rsidRDefault="00856DE9" w:rsidP="00856DE9">
      <w:pPr>
        <w:spacing w:after="0" w:line="276" w:lineRule="auto"/>
        <w:jc w:val="both"/>
        <w:rPr>
          <w:rFonts w:ascii="Times New Roman" w:eastAsia="Times New Roman" w:hAnsi="Times New Roman" w:cs="Times New Roman"/>
          <w:kern w:val="0"/>
          <w:sz w:val="24"/>
          <w:szCs w:val="24"/>
          <w:lang w:val="ro-RO" w:eastAsia="en-GB"/>
          <w14:ligatures w14:val="none"/>
        </w:rPr>
      </w:pPr>
      <w:r w:rsidRPr="004656B5">
        <w:rPr>
          <w:rFonts w:ascii="Times New Roman" w:eastAsia="Times New Roman" w:hAnsi="Times New Roman" w:cs="Times New Roman"/>
          <w:bCs/>
          <w:noProof/>
          <w:kern w:val="0"/>
          <w:sz w:val="24"/>
          <w:szCs w:val="24"/>
          <w:lang w:val="ro-RO" w:eastAsia="ro-RO" w:bidi="ro-RO"/>
          <w14:ligatures w14:val="none"/>
        </w:rPr>
        <w:t xml:space="preserve">     </w:t>
      </w:r>
      <w:r w:rsidR="00A32132" w:rsidRPr="004656B5">
        <w:rPr>
          <w:rFonts w:ascii="Times New Roman" w:hAnsi="Times New Roman" w:cs="Times New Roman"/>
          <w:sz w:val="24"/>
          <w:szCs w:val="24"/>
          <w:lang w:val="ro-RO" w:eastAsia="en-GB"/>
        </w:rPr>
        <w:t xml:space="preserve">Durata totală estimată a </w:t>
      </w:r>
      <w:r w:rsidR="00A32132" w:rsidRPr="004656B5">
        <w:rPr>
          <w:rFonts w:ascii="Times New Roman" w:eastAsia="Times New Roman" w:hAnsi="Times New Roman" w:cs="Times New Roman"/>
          <w:kern w:val="0"/>
          <w:sz w:val="24"/>
          <w:szCs w:val="24"/>
          <w:lang w:val="ro-RO" w:eastAsia="en-GB"/>
          <w14:ligatures w14:val="none"/>
        </w:rPr>
        <w:t xml:space="preserve">derulării investiției este </w:t>
      </w:r>
      <w:r w:rsidR="00A36678" w:rsidRPr="004656B5">
        <w:rPr>
          <w:rFonts w:ascii="Times New Roman" w:eastAsia="Times New Roman" w:hAnsi="Times New Roman" w:cs="Times New Roman"/>
          <w:kern w:val="0"/>
          <w:sz w:val="24"/>
          <w:szCs w:val="24"/>
          <w:lang w:val="ro-RO" w:eastAsia="en-GB"/>
          <w14:ligatures w14:val="none"/>
        </w:rPr>
        <w:t xml:space="preserve">prezentată în Tabelul nr. </w:t>
      </w:r>
      <w:r w:rsidR="004656B5" w:rsidRPr="004656B5">
        <w:rPr>
          <w:rFonts w:ascii="Times New Roman" w:eastAsia="Times New Roman" w:hAnsi="Times New Roman" w:cs="Times New Roman"/>
          <w:kern w:val="0"/>
          <w:sz w:val="24"/>
          <w:szCs w:val="24"/>
          <w:lang w:val="ro-RO" w:eastAsia="en-GB"/>
          <w14:ligatures w14:val="none"/>
        </w:rPr>
        <w:t xml:space="preserve">3 </w:t>
      </w:r>
      <w:r w:rsidR="00A36678" w:rsidRPr="004656B5">
        <w:rPr>
          <w:rFonts w:ascii="Times New Roman" w:eastAsia="Times New Roman" w:hAnsi="Times New Roman" w:cs="Times New Roman"/>
          <w:kern w:val="0"/>
          <w:sz w:val="24"/>
          <w:szCs w:val="24"/>
          <w:lang w:val="ro-RO" w:eastAsia="en-GB"/>
          <w14:ligatures w14:val="none"/>
        </w:rPr>
        <w:t>Grafic de execuție</w:t>
      </w:r>
      <w:r w:rsidR="00A32132" w:rsidRPr="004656B5">
        <w:rPr>
          <w:rFonts w:ascii="Times New Roman" w:eastAsia="Times New Roman" w:hAnsi="Times New Roman" w:cs="Times New Roman"/>
          <w:kern w:val="0"/>
          <w:sz w:val="24"/>
          <w:szCs w:val="24"/>
          <w:lang w:val="ro-RO" w:eastAsia="en-GB"/>
          <w14:ligatures w14:val="none"/>
        </w:rPr>
        <w:t>.</w:t>
      </w:r>
    </w:p>
    <w:p w14:paraId="772961D4" w14:textId="7D3062FA" w:rsidR="00A32132" w:rsidRPr="00166D6D" w:rsidRDefault="00856DE9" w:rsidP="00856DE9">
      <w:pPr>
        <w:spacing w:after="0" w:line="276" w:lineRule="auto"/>
        <w:jc w:val="both"/>
        <w:rPr>
          <w:rFonts w:ascii="Times New Roman" w:hAnsi="Times New Roman" w:cs="Times New Roman"/>
          <w:sz w:val="24"/>
          <w:szCs w:val="24"/>
          <w:lang w:val="ro-RO" w:eastAsia="en-GB"/>
        </w:rPr>
      </w:pPr>
      <w:r w:rsidRPr="004656B5">
        <w:rPr>
          <w:rFonts w:ascii="Times New Roman" w:eastAsia="Times New Roman" w:hAnsi="Times New Roman" w:cs="Times New Roman"/>
          <w:bCs/>
          <w:noProof/>
          <w:kern w:val="0"/>
          <w:sz w:val="24"/>
          <w:szCs w:val="24"/>
          <w:lang w:val="ro-RO" w:eastAsia="ro-RO" w:bidi="ro-RO"/>
          <w14:ligatures w14:val="none"/>
        </w:rPr>
        <w:t xml:space="preserve">     </w:t>
      </w:r>
      <w:r w:rsidR="00A32132" w:rsidRPr="004656B5">
        <w:rPr>
          <w:rFonts w:ascii="Times New Roman" w:hAnsi="Times New Roman" w:cs="Times New Roman"/>
          <w:sz w:val="24"/>
          <w:szCs w:val="24"/>
          <w:lang w:val="ro-RO" w:eastAsia="en-GB"/>
        </w:rPr>
        <w:t xml:space="preserve">În perioada de operare a obiectivelor realizate, se vor realiza lucrări de </w:t>
      </w:r>
      <w:r w:rsidR="005A6147" w:rsidRPr="004656B5">
        <w:rPr>
          <w:rFonts w:ascii="Times New Roman" w:hAnsi="Times New Roman" w:cs="Times New Roman"/>
          <w:sz w:val="24"/>
          <w:szCs w:val="24"/>
          <w:lang w:val="ro-RO" w:eastAsia="en-GB"/>
        </w:rPr>
        <w:t>mentenan</w:t>
      </w:r>
      <w:r w:rsidR="005A6147">
        <w:rPr>
          <w:rFonts w:ascii="Times New Roman" w:hAnsi="Times New Roman" w:cs="Times New Roman"/>
          <w:sz w:val="24"/>
          <w:szCs w:val="24"/>
          <w:lang w:val="ro-RO" w:eastAsia="en-GB"/>
        </w:rPr>
        <w:t>ț</w:t>
      </w:r>
      <w:r w:rsidR="005A6147" w:rsidRPr="004656B5">
        <w:rPr>
          <w:rFonts w:ascii="Times New Roman" w:hAnsi="Times New Roman" w:cs="Times New Roman"/>
          <w:sz w:val="24"/>
          <w:szCs w:val="24"/>
          <w:lang w:val="ro-RO" w:eastAsia="en-GB"/>
        </w:rPr>
        <w:t xml:space="preserve">ă </w:t>
      </w:r>
      <w:r w:rsidR="00A32132" w:rsidRPr="004656B5">
        <w:rPr>
          <w:rFonts w:ascii="Times New Roman" w:hAnsi="Times New Roman" w:cs="Times New Roman"/>
          <w:sz w:val="24"/>
          <w:szCs w:val="24"/>
          <w:lang w:val="ro-RO" w:eastAsia="en-GB"/>
        </w:rPr>
        <w:t>a elementelor proiectului, cu mențiunea că aceste lucrări se realizează și în prezent și includ inspecții vizuale, expertize tehnice și lucrări de reparații curente.</w:t>
      </w:r>
    </w:p>
    <w:p w14:paraId="1A0D178A" w14:textId="77F9E247" w:rsidR="00A32132" w:rsidRPr="00166D6D" w:rsidRDefault="00856DE9" w:rsidP="00856DE9">
      <w:pPr>
        <w:spacing w:after="0" w:line="276" w:lineRule="auto"/>
        <w:jc w:val="both"/>
        <w:rPr>
          <w:rFonts w:ascii="Times New Roman" w:hAnsi="Times New Roman" w:cs="Times New Roman"/>
          <w:sz w:val="24"/>
          <w:szCs w:val="24"/>
          <w:lang w:val="ro-RO" w:eastAsia="en-GB"/>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A32132" w:rsidRPr="00166D6D">
        <w:rPr>
          <w:rFonts w:ascii="Times New Roman" w:hAnsi="Times New Roman" w:cs="Times New Roman"/>
          <w:sz w:val="24"/>
          <w:szCs w:val="24"/>
          <w:lang w:val="ro-RO" w:eastAsia="en-GB"/>
        </w:rPr>
        <w:t>Perioada de operare a obiectivelor realizate în cadrul proiectului, împreună cu elementele deja realizate și componente ale amenajării hidroenergetice Surduc - Siriu, au fost executate și sunt dotate pentru o durată de viață de peste 50 de ani, cu durate de 10 – 15 ani între lucrările de intervenții pentru reabilitare/modernizare specifice acestui tip de construcție.</w:t>
      </w:r>
    </w:p>
    <w:p w14:paraId="34A6FEEB" w14:textId="486AB321" w:rsidR="00A32132" w:rsidRPr="00166D6D" w:rsidRDefault="00856DE9" w:rsidP="00856DE9">
      <w:pPr>
        <w:spacing w:after="0" w:line="276" w:lineRule="auto"/>
        <w:jc w:val="both"/>
        <w:rPr>
          <w:rFonts w:ascii="Times New Roman" w:hAnsi="Times New Roman" w:cs="Times New Roman"/>
          <w:sz w:val="24"/>
          <w:szCs w:val="24"/>
          <w:lang w:val="ro-RO" w:eastAsia="en-GB"/>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A32132" w:rsidRPr="00166D6D">
        <w:rPr>
          <w:rFonts w:ascii="Times New Roman" w:hAnsi="Times New Roman" w:cs="Times New Roman"/>
          <w:sz w:val="24"/>
          <w:szCs w:val="24"/>
          <w:lang w:val="ro-RO" w:eastAsia="en-GB"/>
        </w:rPr>
        <w:t>Având în vedere specificul proiectului și necesitatea utilizării energiei obținute din surse regenerabile, la acest moment, nu sunt prevăzute lucrări de dezafectare. În acest moment putem menționa doar un proces amplu de reparație capitală sau de retehnologizare la momentul identificării acestei necesități prin expertize tehnice sau determinat de avansul tehnologic.</w:t>
      </w:r>
    </w:p>
    <w:p w14:paraId="058E52CC" w14:textId="4066E436" w:rsidR="00A32132" w:rsidRPr="00166D6D" w:rsidRDefault="00856DE9" w:rsidP="00856DE9">
      <w:pPr>
        <w:spacing w:after="0" w:line="276" w:lineRule="auto"/>
        <w:jc w:val="both"/>
        <w:rPr>
          <w:rFonts w:ascii="Times New Roman" w:hAnsi="Times New Roman" w:cs="Times New Roman"/>
          <w:sz w:val="24"/>
          <w:szCs w:val="24"/>
          <w:lang w:val="ro-RO" w:eastAsia="en-GB"/>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A32132" w:rsidRPr="00166D6D">
        <w:rPr>
          <w:rFonts w:ascii="Times New Roman" w:hAnsi="Times New Roman" w:cs="Times New Roman"/>
          <w:sz w:val="24"/>
          <w:szCs w:val="24"/>
          <w:lang w:val="ro-RO" w:eastAsia="en-GB"/>
        </w:rPr>
        <w:t>Obiectivul este prevăzut a funcționa cel puțin 50 de ani.</w:t>
      </w:r>
    </w:p>
    <w:bookmarkEnd w:id="31"/>
    <w:p w14:paraId="79FA5BF5" w14:textId="5B0BC4B4" w:rsidR="006B356B" w:rsidRDefault="006B356B"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44458A86"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432E15BC"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00980F5D"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5369FA24"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6A107EEB"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15B37127"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0558FDAB"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514E8826"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7CF07774"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5E10B07A"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148EFD01"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51ADC629" w14:textId="77777777" w:rsidR="004656B5"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6B9DC03B" w14:textId="77777777" w:rsidR="004656B5" w:rsidRPr="00CE0DE2" w:rsidRDefault="004656B5" w:rsidP="00102738">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2B23A29D" w14:textId="77777777" w:rsidR="004656B5" w:rsidRDefault="004656B5" w:rsidP="00992464">
      <w:pPr>
        <w:spacing w:after="0" w:line="276" w:lineRule="auto"/>
        <w:jc w:val="both"/>
        <w:rPr>
          <w:rFonts w:ascii="Times New Roman" w:eastAsia="Times New Roman" w:hAnsi="Times New Roman" w:cs="Times New Roman"/>
          <w:bCs/>
          <w:noProof/>
          <w:kern w:val="0"/>
          <w:sz w:val="24"/>
          <w:szCs w:val="24"/>
          <w:lang w:val="ro-RO" w:eastAsia="ro-RO"/>
          <w14:ligatures w14:val="none"/>
        </w:rPr>
        <w:sectPr w:rsidR="004656B5" w:rsidSect="00B17515">
          <w:headerReference w:type="default" r:id="rId33"/>
          <w:footerReference w:type="default" r:id="rId34"/>
          <w:pgSz w:w="12240" w:h="15840" w:code="1"/>
          <w:pgMar w:top="1440" w:right="1440" w:bottom="1440" w:left="1440" w:header="720" w:footer="0" w:gutter="0"/>
          <w:cols w:space="720"/>
          <w:docGrid w:linePitch="360"/>
        </w:sectPr>
      </w:pPr>
    </w:p>
    <w:p w14:paraId="72354EFD" w14:textId="77777777" w:rsidR="004656B5" w:rsidRPr="00B06908" w:rsidRDefault="004656B5" w:rsidP="004656B5">
      <w:pPr>
        <w:spacing w:after="0" w:line="276" w:lineRule="auto"/>
        <w:jc w:val="center"/>
        <w:rPr>
          <w:rFonts w:ascii="Times New Roman" w:eastAsia="Times New Roman" w:hAnsi="Times New Roman" w:cs="Times New Roman"/>
          <w:bCs/>
          <w:i/>
          <w:iCs/>
          <w:noProof/>
          <w:kern w:val="0"/>
          <w:sz w:val="24"/>
          <w:szCs w:val="24"/>
          <w:lang w:val="ro-RO" w:eastAsia="ro-RO"/>
          <w14:ligatures w14:val="none"/>
        </w:rPr>
      </w:pPr>
    </w:p>
    <w:p w14:paraId="15A40887" w14:textId="5E10453F" w:rsidR="004656B5" w:rsidRPr="00B06908" w:rsidRDefault="004656B5" w:rsidP="000E41B4">
      <w:pPr>
        <w:spacing w:after="0" w:line="276" w:lineRule="auto"/>
        <w:jc w:val="center"/>
        <w:rPr>
          <w:rFonts w:ascii="Times New Roman" w:eastAsia="Times New Roman" w:hAnsi="Times New Roman" w:cs="Times New Roman"/>
          <w:bCs/>
          <w:i/>
          <w:iCs/>
          <w:noProof/>
          <w:kern w:val="0"/>
          <w:sz w:val="24"/>
          <w:szCs w:val="24"/>
          <w:lang w:val="ro-RO" w:eastAsia="ro-RO"/>
          <w14:ligatures w14:val="none"/>
        </w:rPr>
        <w:sectPr w:rsidR="004656B5" w:rsidRPr="00B06908" w:rsidSect="004656B5">
          <w:headerReference w:type="default" r:id="rId35"/>
          <w:footerReference w:type="default" r:id="rId36"/>
          <w:pgSz w:w="15840" w:h="12240" w:orient="landscape" w:code="1"/>
          <w:pgMar w:top="1440" w:right="1440" w:bottom="1440" w:left="1440" w:header="720" w:footer="0" w:gutter="0"/>
          <w:cols w:space="720"/>
          <w:docGrid w:linePitch="360"/>
        </w:sectPr>
      </w:pPr>
      <w:r w:rsidRPr="00B06908">
        <w:rPr>
          <w:rFonts w:ascii="Times New Roman" w:eastAsia="Times New Roman" w:hAnsi="Times New Roman" w:cs="Times New Roman"/>
          <w:bCs/>
          <w:i/>
          <w:iCs/>
          <w:noProof/>
          <w:kern w:val="0"/>
          <w:sz w:val="24"/>
          <w:szCs w:val="24"/>
          <w:lang w:val="ro-RO" w:eastAsia="ro-RO"/>
          <w14:ligatures w14:val="none"/>
        </w:rPr>
        <w:drawing>
          <wp:anchor distT="0" distB="0" distL="114300" distR="114300" simplePos="0" relativeHeight="251855872" behindDoc="0" locked="0" layoutInCell="1" allowOverlap="1" wp14:anchorId="30330579" wp14:editId="2140920C">
            <wp:simplePos x="0" y="0"/>
            <wp:positionH relativeFrom="margin">
              <wp:align>right</wp:align>
            </wp:positionH>
            <wp:positionV relativeFrom="paragraph">
              <wp:posOffset>627380</wp:posOffset>
            </wp:positionV>
            <wp:extent cx="8350885" cy="4143375"/>
            <wp:effectExtent l="0" t="0" r="0" b="9525"/>
            <wp:wrapThrough wrapText="bothSides">
              <wp:wrapPolygon edited="0">
                <wp:start x="0" y="0"/>
                <wp:lineTo x="0" y="21550"/>
                <wp:lineTo x="21533" y="21550"/>
                <wp:lineTo x="21533" y="0"/>
                <wp:lineTo x="0" y="0"/>
              </wp:wrapPolygon>
            </wp:wrapThrough>
            <wp:docPr id="17033116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350885" cy="414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6908">
        <w:rPr>
          <w:rFonts w:ascii="Times New Roman" w:eastAsia="Times New Roman" w:hAnsi="Times New Roman" w:cs="Times New Roman"/>
          <w:bCs/>
          <w:i/>
          <w:iCs/>
          <w:noProof/>
          <w:kern w:val="0"/>
          <w:sz w:val="24"/>
          <w:szCs w:val="24"/>
          <w:lang w:val="ro-RO" w:eastAsia="ro-RO"/>
          <w14:ligatures w14:val="none"/>
        </w:rPr>
        <w:t xml:space="preserve">Tabelul nr. 3 </w:t>
      </w:r>
      <w:r w:rsidR="000E41B4" w:rsidRPr="000E41B4">
        <w:rPr>
          <w:rFonts w:ascii="Times New Roman" w:eastAsia="Times New Roman" w:hAnsi="Times New Roman" w:cs="Times New Roman"/>
          <w:bCs/>
          <w:i/>
          <w:iCs/>
          <w:noProof/>
          <w:kern w:val="0"/>
          <w:sz w:val="24"/>
          <w:szCs w:val="24"/>
          <w:lang w:val="ro-RO" w:eastAsia="ro-RO"/>
          <w14:ligatures w14:val="none"/>
        </w:rPr>
        <w:t>GRAFIC DE EŞALONARE A EXECUȚIEI optimizat (finalizare treapta Surduc-Nehoiașu cu 1 grup de 55 MW în CHE Nehoiașu 2) și abandonare treapta Cireșu– Surduc</w:t>
      </w:r>
    </w:p>
    <w:p w14:paraId="5BCCBF7C" w14:textId="77777777" w:rsidR="006B356B" w:rsidRPr="00CE0DE2" w:rsidRDefault="006B356B" w:rsidP="00992464">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7C479729" w14:textId="30A3050D" w:rsidR="00FF09ED" w:rsidRPr="00CE0DE2" w:rsidRDefault="00102738" w:rsidP="00992464">
      <w:pPr>
        <w:pStyle w:val="Heading3"/>
        <w:numPr>
          <w:ilvl w:val="0"/>
          <w:numId w:val="0"/>
        </w:numPr>
        <w:spacing w:line="276" w:lineRule="auto"/>
        <w:rPr>
          <w:rFonts w:eastAsia="Times New Roman"/>
          <w:b/>
          <w:i/>
          <w:iCs/>
          <w:noProof/>
          <w:color w:val="2A76A7"/>
          <w:lang w:val="ro-RO" w:eastAsia="ro-RO"/>
          <w14:ligatures w14:val="none"/>
        </w:rPr>
      </w:pPr>
      <w:r>
        <w:rPr>
          <w:rFonts w:eastAsia="Times New Roman"/>
          <w:b/>
          <w:i/>
          <w:iCs/>
          <w:noProof/>
          <w:color w:val="2A76A7"/>
          <w:lang w:val="ro-RO" w:eastAsia="ro-RO"/>
          <w14:ligatures w14:val="none"/>
        </w:rPr>
        <w:t xml:space="preserve">     </w:t>
      </w:r>
      <w:bookmarkStart w:id="32" w:name="_Toc183984470"/>
      <w:r w:rsidR="00FF09ED" w:rsidRPr="00CE0DE2">
        <w:rPr>
          <w:rFonts w:eastAsia="Times New Roman"/>
          <w:b/>
          <w:i/>
          <w:iCs/>
          <w:noProof/>
          <w:color w:val="2A76A7"/>
          <w:lang w:val="ro-RO" w:eastAsia="ro-RO"/>
          <w14:ligatures w14:val="none"/>
        </w:rPr>
        <w:t>I.a).1.5. Resurse naturale necesare implementării proiectului (preluare de apă, resurse regenerabile, resurse neregenerabile, altele) cu evidențierea celor care vor fi exploatate din cadrul ANPIC</w:t>
      </w:r>
      <w:bookmarkEnd w:id="32"/>
    </w:p>
    <w:p w14:paraId="4554FB5E" w14:textId="464DC2AF" w:rsidR="0073010C" w:rsidRPr="00D3407C" w:rsidRDefault="00856DE9" w:rsidP="00856DE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73010C" w:rsidRPr="00095F16">
        <w:rPr>
          <w:rFonts w:ascii="Times New Roman" w:hAnsi="Times New Roman" w:cs="Times New Roman"/>
          <w:noProof/>
          <w:sz w:val="24"/>
          <w:szCs w:val="24"/>
          <w:lang w:val="ro-RO"/>
        </w:rPr>
        <w:t>Principalele resurse naturale utilizate pentru realizarea proiectului sunt: apa, solul şi agregatele minerale (piatră naturală, balast, nisip). Agregatele minerale vor fi achiziţionate de la carierele/balastierele existente utilizate și pentru elementele realizate incluse în proiectul inițial.</w:t>
      </w:r>
      <w:r w:rsidR="0073010C" w:rsidRPr="00D3407C">
        <w:rPr>
          <w:rFonts w:ascii="Times New Roman" w:hAnsi="Times New Roman" w:cs="Times New Roman"/>
          <w:noProof/>
          <w:sz w:val="24"/>
          <w:szCs w:val="24"/>
          <w:lang w:val="ro-RO"/>
        </w:rPr>
        <w:t xml:space="preserve"> </w:t>
      </w:r>
    </w:p>
    <w:p w14:paraId="683C2C2C" w14:textId="30328FF6" w:rsidR="0073010C" w:rsidRPr="0038321A" w:rsidRDefault="00856DE9" w:rsidP="00856DE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73010C" w:rsidRPr="0038321A">
        <w:rPr>
          <w:rFonts w:ascii="Times New Roman" w:hAnsi="Times New Roman" w:cs="Times New Roman"/>
          <w:noProof/>
          <w:sz w:val="24"/>
          <w:szCs w:val="24"/>
          <w:lang w:val="ro-RO"/>
        </w:rPr>
        <w:t>Transportul agregatelor de la cariere şi/sau balastiere la zona amplasamentului proiectului se va efectua cu mijloace auto specifice pe drumuri naţionale şi/sau locale, după caz. În cadrul organizării de şantier/punctelor de lucru se vor utiliza pentru transport şi încărcătoare frontale.</w:t>
      </w:r>
    </w:p>
    <w:p w14:paraId="67778AD2" w14:textId="1EC9A8C9" w:rsidR="0073010C" w:rsidRPr="0038321A" w:rsidRDefault="00856DE9" w:rsidP="00856DE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73010C" w:rsidRPr="0038321A">
        <w:rPr>
          <w:rFonts w:ascii="Times New Roman" w:hAnsi="Times New Roman" w:cs="Times New Roman"/>
          <w:noProof/>
          <w:sz w:val="24"/>
          <w:szCs w:val="24"/>
          <w:lang w:val="ro-RO"/>
        </w:rPr>
        <w:t>Aprovizionarea cu materiale se va realiza treptat, pe etape de construire, astfel încât acestea să fie puse în operă şi să se evite stocarea materiilor prime pe termen lung.</w:t>
      </w:r>
    </w:p>
    <w:p w14:paraId="70157746" w14:textId="3C7C7CD9" w:rsidR="0073010C" w:rsidRPr="0038321A" w:rsidRDefault="00856DE9" w:rsidP="00856DE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73010C" w:rsidRPr="0038321A">
        <w:rPr>
          <w:rFonts w:ascii="Times New Roman" w:hAnsi="Times New Roman" w:cs="Times New Roman"/>
          <w:noProof/>
          <w:sz w:val="24"/>
          <w:szCs w:val="24"/>
          <w:lang w:val="ro-RO"/>
        </w:rPr>
        <w:t xml:space="preserve">De asemenea, aprovizionarea cu resursele naturale necesare se va face doar de la firme autorizate </w:t>
      </w:r>
      <w:r w:rsidR="00C41B88">
        <w:rPr>
          <w:rFonts w:ascii="Times New Roman" w:hAnsi="Times New Roman" w:cs="Times New Roman"/>
          <w:noProof/>
          <w:sz w:val="24"/>
          <w:szCs w:val="24"/>
          <w:lang w:val="ro-RO"/>
        </w:rPr>
        <w:t>ş</w:t>
      </w:r>
      <w:r w:rsidR="0073010C" w:rsidRPr="0038321A">
        <w:rPr>
          <w:rFonts w:ascii="Times New Roman" w:hAnsi="Times New Roman" w:cs="Times New Roman"/>
          <w:noProof/>
          <w:sz w:val="24"/>
          <w:szCs w:val="24"/>
          <w:lang w:val="ro-RO"/>
        </w:rPr>
        <w:t>i care se afl</w:t>
      </w:r>
      <w:r>
        <w:rPr>
          <w:rFonts w:ascii="Times New Roman" w:hAnsi="Times New Roman" w:cs="Times New Roman"/>
          <w:noProof/>
          <w:sz w:val="24"/>
          <w:szCs w:val="24"/>
          <w:lang w:val="ro-RO"/>
        </w:rPr>
        <w:t>ă</w:t>
      </w:r>
      <w:r w:rsidR="0073010C" w:rsidRPr="0038321A">
        <w:rPr>
          <w:rFonts w:ascii="Times New Roman" w:hAnsi="Times New Roman" w:cs="Times New Roman"/>
          <w:noProof/>
          <w:sz w:val="24"/>
          <w:szCs w:val="24"/>
          <w:lang w:val="ro-RO"/>
        </w:rPr>
        <w:t xml:space="preserve"> c</w:t>
      </w:r>
      <w:r>
        <w:rPr>
          <w:rFonts w:ascii="Times New Roman" w:hAnsi="Times New Roman" w:cs="Times New Roman"/>
          <w:noProof/>
          <w:sz w:val="24"/>
          <w:szCs w:val="24"/>
          <w:lang w:val="ro-RO"/>
        </w:rPr>
        <w:t>â</w:t>
      </w:r>
      <w:r w:rsidR="0073010C" w:rsidRPr="0038321A">
        <w:rPr>
          <w:rFonts w:ascii="Times New Roman" w:hAnsi="Times New Roman" w:cs="Times New Roman"/>
          <w:noProof/>
          <w:sz w:val="24"/>
          <w:szCs w:val="24"/>
          <w:lang w:val="ro-RO"/>
        </w:rPr>
        <w:t>t mai aproape de amplasamentul proiectului.</w:t>
      </w:r>
    </w:p>
    <w:p w14:paraId="028DA23C" w14:textId="2157A937" w:rsidR="0073010C" w:rsidRPr="0038321A" w:rsidRDefault="00856DE9" w:rsidP="0073010C">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73010C" w:rsidRPr="0038321A">
        <w:rPr>
          <w:rFonts w:ascii="Times New Roman" w:hAnsi="Times New Roman" w:cs="Times New Roman"/>
          <w:noProof/>
          <w:sz w:val="24"/>
          <w:szCs w:val="24"/>
          <w:lang w:val="ro-RO"/>
        </w:rPr>
        <w:t>În ceea ce privește sursa de aprovizionare cu resurse de materiale care vor fi utilizate pentru realizarea lucrărilor proiectate, acestea vor fi achiziționate de la firme autorizate specializate în acest sens, care vor pune la dispoziție materialele gata de punere în operă pe amplasamentul proiectului, având în vedere specificul acestuia.</w:t>
      </w:r>
      <w:r w:rsidR="0073010C">
        <w:rPr>
          <w:rFonts w:ascii="Times New Roman" w:hAnsi="Times New Roman" w:cs="Times New Roman"/>
          <w:noProof/>
          <w:sz w:val="24"/>
          <w:szCs w:val="24"/>
          <w:lang w:val="ro-RO"/>
        </w:rPr>
        <w:t xml:space="preserve"> Totodată, trebuie menționat că pentru lucrările rămase de executat nu se vor ocupa alte terenuri față de cele ocupate până la momentul actual.</w:t>
      </w:r>
    </w:p>
    <w:p w14:paraId="3018808E" w14:textId="3B037999" w:rsidR="00D212B0" w:rsidRDefault="00856DE9" w:rsidP="00856DE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73010C" w:rsidRPr="00166D6D">
        <w:rPr>
          <w:rFonts w:ascii="Times New Roman" w:hAnsi="Times New Roman" w:cs="Times New Roman"/>
          <w:noProof/>
          <w:sz w:val="24"/>
          <w:szCs w:val="24"/>
          <w:lang w:val="ro-RO"/>
        </w:rPr>
        <w:t>Luând în considerare specificul lucrărilor, precum și evoluția proiectului, prezentăm mai jos cantitățile pentru elementele deja realizate în cadrul proiectului și cantitățile rămase de executat.</w:t>
      </w:r>
    </w:p>
    <w:p w14:paraId="0AEE1130" w14:textId="77777777" w:rsidR="005B7E91" w:rsidRPr="00CE0DE2" w:rsidRDefault="005B7E91" w:rsidP="0073010C">
      <w:pPr>
        <w:spacing w:after="0" w:line="276" w:lineRule="auto"/>
        <w:ind w:firstLine="720"/>
        <w:jc w:val="both"/>
        <w:rPr>
          <w:rFonts w:ascii="Times New Roman" w:eastAsia="Times New Roman" w:hAnsi="Times New Roman" w:cs="Times New Roman"/>
          <w:bCs/>
          <w:noProof/>
          <w:kern w:val="0"/>
          <w:sz w:val="24"/>
          <w:szCs w:val="24"/>
          <w:lang w:val="ro-RO" w:eastAsia="ro-RO"/>
          <w14:ligatures w14:val="none"/>
        </w:rPr>
      </w:pPr>
    </w:p>
    <w:p w14:paraId="64699B24" w14:textId="627B1444" w:rsidR="00D212B0" w:rsidRPr="00467625" w:rsidRDefault="00992464" w:rsidP="005B7E91">
      <w:pPr>
        <w:pStyle w:val="Heading7"/>
        <w:spacing w:before="0" w:after="240"/>
        <w:jc w:val="center"/>
        <w:rPr>
          <w:rFonts w:ascii="Times New Roman" w:hAnsi="Times New Roman" w:cs="Times New Roman"/>
          <w:noProof/>
          <w:color w:val="auto"/>
          <w:lang w:val="ro-RO" w:bidi="ro-RO"/>
        </w:rPr>
      </w:pPr>
      <w:bookmarkStart w:id="33" w:name="_Toc184046601"/>
      <w:r w:rsidRPr="00467625">
        <w:rPr>
          <w:rFonts w:ascii="Times New Roman" w:hAnsi="Times New Roman" w:cs="Times New Roman"/>
          <w:noProof/>
          <w:color w:val="auto"/>
          <w:lang w:val="ro-RO" w:bidi="ro-RO"/>
        </w:rPr>
        <w:t xml:space="preserve">Tabelul nr. </w:t>
      </w:r>
      <w:r w:rsidR="006527E6">
        <w:rPr>
          <w:rFonts w:ascii="Times New Roman" w:hAnsi="Times New Roman" w:cs="Times New Roman"/>
          <w:noProof/>
          <w:color w:val="auto"/>
          <w:lang w:val="ro-RO" w:bidi="ro-RO"/>
        </w:rPr>
        <w:t>4</w:t>
      </w:r>
      <w:r w:rsidRPr="00467625">
        <w:rPr>
          <w:rFonts w:ascii="Times New Roman" w:hAnsi="Times New Roman" w:cs="Times New Roman"/>
          <w:noProof/>
          <w:color w:val="auto"/>
          <w:lang w:val="ro-RO" w:bidi="ro-RO"/>
        </w:rPr>
        <w:t xml:space="preserve"> </w:t>
      </w:r>
      <w:bookmarkStart w:id="34" w:name="_Hlk183780248"/>
      <w:r w:rsidR="00BA0F1D" w:rsidRPr="00467625">
        <w:rPr>
          <w:rFonts w:ascii="Times New Roman" w:hAnsi="Times New Roman" w:cs="Times New Roman"/>
          <w:noProof/>
          <w:color w:val="auto"/>
          <w:lang w:val="ro-RO"/>
        </w:rPr>
        <w:t>Lucrările și Cantitățile pentru elementele deja realizate în cadrul proiectului (detaliate pe categorii de deviz)</w:t>
      </w:r>
      <w:bookmarkEnd w:id="33"/>
      <w:bookmarkEnd w:id="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6829"/>
        <w:gridCol w:w="870"/>
        <w:gridCol w:w="1098"/>
      </w:tblGrid>
      <w:tr w:rsidR="0073010C" w:rsidRPr="00856DE9" w14:paraId="60CE89A1" w14:textId="77777777" w:rsidTr="0073010C">
        <w:trPr>
          <w:trHeight w:val="20"/>
          <w:tblHeader/>
          <w:jc w:val="center"/>
        </w:trPr>
        <w:tc>
          <w:tcPr>
            <w:tcW w:w="296" w:type="pct"/>
            <w:shd w:val="clear" w:color="auto" w:fill="D9D9D9" w:themeFill="background1" w:themeFillShade="D9"/>
            <w:vAlign w:val="center"/>
            <w:hideMark/>
          </w:tcPr>
          <w:p w14:paraId="49A00CAE" w14:textId="77777777" w:rsidR="0073010C" w:rsidRPr="00856DE9" w:rsidRDefault="0073010C" w:rsidP="0073010C">
            <w:pPr>
              <w:spacing w:after="0" w:line="240" w:lineRule="auto"/>
              <w:jc w:val="center"/>
              <w:rPr>
                <w:rFonts w:ascii="Times New Roman" w:eastAsia="Times New Roman" w:hAnsi="Times New Roman" w:cs="Times New Roman"/>
                <w:b/>
                <w:bCs/>
                <w:kern w:val="0"/>
                <w:lang w:val="en-GB" w:eastAsia="en-GB"/>
                <w14:ligatures w14:val="none"/>
              </w:rPr>
            </w:pPr>
            <w:bookmarkStart w:id="35" w:name="_Hlk183780229"/>
            <w:r w:rsidRPr="00856DE9">
              <w:rPr>
                <w:rFonts w:ascii="Times New Roman" w:eastAsia="Times New Roman" w:hAnsi="Times New Roman" w:cs="Times New Roman"/>
                <w:b/>
                <w:bCs/>
                <w:kern w:val="0"/>
                <w:lang w:val="en-GB" w:eastAsia="en-GB"/>
                <w14:ligatures w14:val="none"/>
              </w:rPr>
              <w:t xml:space="preserve">Nr. </w:t>
            </w:r>
            <w:proofErr w:type="spellStart"/>
            <w:r w:rsidRPr="00856DE9">
              <w:rPr>
                <w:rFonts w:ascii="Times New Roman" w:eastAsia="Times New Roman" w:hAnsi="Times New Roman" w:cs="Times New Roman"/>
                <w:b/>
                <w:bCs/>
                <w:kern w:val="0"/>
                <w:lang w:val="en-GB" w:eastAsia="en-GB"/>
                <w14:ligatures w14:val="none"/>
              </w:rPr>
              <w:t>crt</w:t>
            </w:r>
            <w:proofErr w:type="spellEnd"/>
            <w:r w:rsidRPr="00856DE9">
              <w:rPr>
                <w:rFonts w:ascii="Times New Roman" w:eastAsia="Times New Roman" w:hAnsi="Times New Roman" w:cs="Times New Roman"/>
                <w:b/>
                <w:bCs/>
                <w:kern w:val="0"/>
                <w:lang w:val="en-GB" w:eastAsia="en-GB"/>
                <w14:ligatures w14:val="none"/>
              </w:rPr>
              <w:t>.</w:t>
            </w:r>
          </w:p>
        </w:tc>
        <w:tc>
          <w:tcPr>
            <w:tcW w:w="3652" w:type="pct"/>
            <w:shd w:val="clear" w:color="auto" w:fill="D9D9D9" w:themeFill="background1" w:themeFillShade="D9"/>
            <w:noWrap/>
            <w:vAlign w:val="center"/>
            <w:hideMark/>
          </w:tcPr>
          <w:p w14:paraId="1C135E08" w14:textId="7392CE75" w:rsidR="0073010C" w:rsidRPr="00856DE9" w:rsidRDefault="0073010C" w:rsidP="0073010C">
            <w:pPr>
              <w:spacing w:after="0" w:line="240" w:lineRule="auto"/>
              <w:jc w:val="center"/>
              <w:rPr>
                <w:rFonts w:ascii="Times New Roman" w:eastAsia="Times New Roman" w:hAnsi="Times New Roman" w:cs="Times New Roman"/>
                <w:b/>
                <w:bCs/>
                <w:kern w:val="0"/>
                <w:lang w:val="en-GB" w:eastAsia="en-GB"/>
                <w14:ligatures w14:val="none"/>
              </w:rPr>
            </w:pPr>
            <w:proofErr w:type="spellStart"/>
            <w:r w:rsidRPr="00856DE9">
              <w:rPr>
                <w:rFonts w:ascii="Times New Roman" w:eastAsia="Times New Roman" w:hAnsi="Times New Roman" w:cs="Times New Roman"/>
                <w:b/>
                <w:bCs/>
                <w:kern w:val="0"/>
                <w:lang w:val="en-GB" w:eastAsia="en-GB"/>
                <w14:ligatures w14:val="none"/>
              </w:rPr>
              <w:t>Denumirea</w:t>
            </w:r>
            <w:proofErr w:type="spellEnd"/>
            <w:r w:rsidRPr="00856DE9">
              <w:rPr>
                <w:rFonts w:ascii="Times New Roman" w:eastAsia="Times New Roman" w:hAnsi="Times New Roman" w:cs="Times New Roman"/>
                <w:b/>
                <w:bCs/>
                <w:kern w:val="0"/>
                <w:lang w:val="en-GB" w:eastAsia="en-GB"/>
                <w14:ligatures w14:val="none"/>
              </w:rPr>
              <w:t xml:space="preserve"> </w:t>
            </w:r>
            <w:proofErr w:type="spellStart"/>
            <w:r w:rsidRPr="00856DE9">
              <w:rPr>
                <w:rFonts w:ascii="Times New Roman" w:eastAsia="Times New Roman" w:hAnsi="Times New Roman" w:cs="Times New Roman"/>
                <w:b/>
                <w:bCs/>
                <w:kern w:val="0"/>
                <w:lang w:val="en-GB" w:eastAsia="en-GB"/>
                <w14:ligatures w14:val="none"/>
              </w:rPr>
              <w:t>lucr</w:t>
            </w:r>
            <w:r w:rsidR="00856DE9" w:rsidRPr="00856DE9">
              <w:rPr>
                <w:rFonts w:ascii="Times New Roman" w:eastAsia="Times New Roman" w:hAnsi="Times New Roman" w:cs="Times New Roman"/>
                <w:b/>
                <w:bCs/>
                <w:kern w:val="0"/>
                <w:lang w:val="en-GB" w:eastAsia="en-GB"/>
                <w14:ligatures w14:val="none"/>
              </w:rPr>
              <w:t>ă</w:t>
            </w:r>
            <w:r w:rsidRPr="00856DE9">
              <w:rPr>
                <w:rFonts w:ascii="Times New Roman" w:eastAsia="Times New Roman" w:hAnsi="Times New Roman" w:cs="Times New Roman"/>
                <w:b/>
                <w:bCs/>
                <w:kern w:val="0"/>
                <w:lang w:val="en-GB" w:eastAsia="en-GB"/>
                <w14:ligatures w14:val="none"/>
              </w:rPr>
              <w:t>rii</w:t>
            </w:r>
            <w:proofErr w:type="spellEnd"/>
          </w:p>
        </w:tc>
        <w:tc>
          <w:tcPr>
            <w:tcW w:w="465" w:type="pct"/>
            <w:shd w:val="clear" w:color="auto" w:fill="D9D9D9" w:themeFill="background1" w:themeFillShade="D9"/>
            <w:noWrap/>
            <w:vAlign w:val="center"/>
            <w:hideMark/>
          </w:tcPr>
          <w:p w14:paraId="2E0B252F" w14:textId="77777777" w:rsidR="0073010C" w:rsidRPr="00856DE9" w:rsidRDefault="0073010C" w:rsidP="0073010C">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UM</w:t>
            </w:r>
          </w:p>
        </w:tc>
        <w:tc>
          <w:tcPr>
            <w:tcW w:w="587" w:type="pct"/>
            <w:shd w:val="clear" w:color="auto" w:fill="D9D9D9" w:themeFill="background1" w:themeFillShade="D9"/>
            <w:vAlign w:val="center"/>
            <w:hideMark/>
          </w:tcPr>
          <w:p w14:paraId="7C9E5277" w14:textId="77777777" w:rsidR="0073010C" w:rsidRPr="00856DE9" w:rsidRDefault="0073010C" w:rsidP="0073010C">
            <w:pPr>
              <w:spacing w:after="0" w:line="240" w:lineRule="auto"/>
              <w:jc w:val="center"/>
              <w:rPr>
                <w:rFonts w:ascii="Times New Roman" w:eastAsia="Times New Roman" w:hAnsi="Times New Roman" w:cs="Times New Roman"/>
                <w:b/>
                <w:bCs/>
                <w:kern w:val="0"/>
                <w:lang w:val="en-GB" w:eastAsia="en-GB"/>
                <w14:ligatures w14:val="none"/>
              </w:rPr>
            </w:pPr>
            <w:proofErr w:type="spellStart"/>
            <w:r w:rsidRPr="00856DE9">
              <w:rPr>
                <w:rFonts w:ascii="Times New Roman" w:eastAsia="Times New Roman" w:hAnsi="Times New Roman" w:cs="Times New Roman"/>
                <w:b/>
                <w:bCs/>
                <w:kern w:val="0"/>
                <w:lang w:val="en-GB" w:eastAsia="en-GB"/>
                <w14:ligatures w14:val="none"/>
              </w:rPr>
              <w:t>Lucrări</w:t>
            </w:r>
            <w:proofErr w:type="spellEnd"/>
            <w:r w:rsidRPr="00856DE9">
              <w:rPr>
                <w:rFonts w:ascii="Times New Roman" w:eastAsia="Times New Roman" w:hAnsi="Times New Roman" w:cs="Times New Roman"/>
                <w:b/>
                <w:bCs/>
                <w:kern w:val="0"/>
                <w:lang w:val="en-GB" w:eastAsia="en-GB"/>
                <w14:ligatures w14:val="none"/>
              </w:rPr>
              <w:t xml:space="preserve"> </w:t>
            </w:r>
            <w:proofErr w:type="spellStart"/>
            <w:r w:rsidRPr="00856DE9">
              <w:rPr>
                <w:rFonts w:ascii="Times New Roman" w:eastAsia="Times New Roman" w:hAnsi="Times New Roman" w:cs="Times New Roman"/>
                <w:b/>
                <w:bCs/>
                <w:kern w:val="0"/>
                <w:lang w:val="en-GB" w:eastAsia="en-GB"/>
                <w14:ligatures w14:val="none"/>
              </w:rPr>
              <w:t>realizate</w:t>
            </w:r>
            <w:proofErr w:type="spellEnd"/>
          </w:p>
        </w:tc>
      </w:tr>
      <w:tr w:rsidR="0073010C" w:rsidRPr="00856DE9" w14:paraId="7CC5D070" w14:textId="77777777" w:rsidTr="0073010C">
        <w:trPr>
          <w:trHeight w:val="20"/>
          <w:jc w:val="center"/>
        </w:trPr>
        <w:tc>
          <w:tcPr>
            <w:tcW w:w="296" w:type="pct"/>
            <w:shd w:val="clear" w:color="CCFFCC" w:fill="CCFFCC"/>
            <w:noWrap/>
            <w:vAlign w:val="center"/>
            <w:hideMark/>
          </w:tcPr>
          <w:p w14:paraId="1F41C7AB"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w:t>
            </w:r>
          </w:p>
        </w:tc>
        <w:tc>
          <w:tcPr>
            <w:tcW w:w="4704" w:type="pct"/>
            <w:gridSpan w:val="3"/>
            <w:shd w:val="clear" w:color="CCFFCC" w:fill="CCFFCC"/>
            <w:noWrap/>
            <w:vAlign w:val="center"/>
            <w:hideMark/>
          </w:tcPr>
          <w:p w14:paraId="02C5E3EE" w14:textId="6BBA9D52" w:rsidR="0073010C" w:rsidRPr="00856DE9" w:rsidRDefault="00C41B88"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ADUCŢIUNEA</w:t>
            </w:r>
            <w:r w:rsidR="0073010C" w:rsidRPr="00856DE9">
              <w:rPr>
                <w:rFonts w:ascii="Times New Roman" w:eastAsia="Times New Roman" w:hAnsi="Times New Roman" w:cs="Times New Roman"/>
                <w:b/>
                <w:bCs/>
                <w:kern w:val="0"/>
                <w:lang w:val="en-GB" w:eastAsia="en-GB"/>
                <w14:ligatures w14:val="none"/>
              </w:rPr>
              <w:t xml:space="preserve"> </w:t>
            </w:r>
            <w:r w:rsidRPr="00856DE9">
              <w:rPr>
                <w:rFonts w:ascii="Times New Roman" w:eastAsia="Times New Roman" w:hAnsi="Times New Roman" w:cs="Times New Roman"/>
                <w:b/>
                <w:bCs/>
                <w:kern w:val="0"/>
                <w:lang w:val="en-GB" w:eastAsia="en-GB"/>
                <w14:ligatures w14:val="none"/>
              </w:rPr>
              <w:t>PRINCIPALĂ</w:t>
            </w:r>
            <w:r w:rsidR="0073010C" w:rsidRPr="00856DE9">
              <w:rPr>
                <w:rFonts w:ascii="Times New Roman" w:eastAsia="Times New Roman" w:hAnsi="Times New Roman" w:cs="Times New Roman"/>
                <w:b/>
                <w:bCs/>
                <w:kern w:val="0"/>
                <w:lang w:val="en-GB" w:eastAsia="en-GB"/>
                <w14:ligatures w14:val="none"/>
              </w:rPr>
              <w:t xml:space="preserve"> SURDUC LUNGIME </w:t>
            </w:r>
            <w:r w:rsidRPr="00856DE9">
              <w:rPr>
                <w:rFonts w:ascii="Times New Roman" w:eastAsia="Times New Roman" w:hAnsi="Times New Roman" w:cs="Times New Roman"/>
                <w:b/>
                <w:bCs/>
                <w:kern w:val="0"/>
                <w:lang w:val="en-GB" w:eastAsia="en-GB"/>
                <w14:ligatures w14:val="none"/>
              </w:rPr>
              <w:t>TOTALĂ</w:t>
            </w:r>
            <w:r w:rsidR="0073010C" w:rsidRPr="00856DE9">
              <w:rPr>
                <w:rFonts w:ascii="Times New Roman" w:eastAsia="Times New Roman" w:hAnsi="Times New Roman" w:cs="Times New Roman"/>
                <w:b/>
                <w:bCs/>
                <w:kern w:val="0"/>
                <w:lang w:val="en-GB" w:eastAsia="en-GB"/>
                <w14:ligatures w14:val="none"/>
              </w:rPr>
              <w:t xml:space="preserve"> 16.668 ML</w:t>
            </w:r>
          </w:p>
        </w:tc>
      </w:tr>
      <w:tr w:rsidR="0073010C" w:rsidRPr="00856DE9" w14:paraId="53DB2742" w14:textId="77777777" w:rsidTr="0073010C">
        <w:trPr>
          <w:trHeight w:val="20"/>
          <w:jc w:val="center"/>
        </w:trPr>
        <w:tc>
          <w:tcPr>
            <w:tcW w:w="296" w:type="pct"/>
            <w:shd w:val="clear" w:color="auto" w:fill="auto"/>
            <w:noWrap/>
            <w:vAlign w:val="center"/>
            <w:hideMark/>
          </w:tcPr>
          <w:p w14:paraId="4BDA549F"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000000" w:fill="FFFFFF"/>
            <w:noWrap/>
            <w:vAlign w:val="center"/>
            <w:hideMark/>
          </w:tcPr>
          <w:p w14:paraId="11ED32F4" w14:textId="5E24213F"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465" w:type="pct"/>
            <w:shd w:val="clear" w:color="000000" w:fill="FFFFFF"/>
            <w:noWrap/>
            <w:vAlign w:val="center"/>
            <w:hideMark/>
          </w:tcPr>
          <w:p w14:paraId="53C8704A"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000000" w:fill="FFFFFF"/>
            <w:noWrap/>
            <w:vAlign w:val="center"/>
            <w:hideMark/>
          </w:tcPr>
          <w:p w14:paraId="4B88A2D2"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16,668.00</w:t>
            </w:r>
          </w:p>
        </w:tc>
      </w:tr>
      <w:tr w:rsidR="0073010C" w:rsidRPr="00856DE9" w14:paraId="71230EA2" w14:textId="77777777" w:rsidTr="0073010C">
        <w:trPr>
          <w:trHeight w:val="20"/>
          <w:jc w:val="center"/>
        </w:trPr>
        <w:tc>
          <w:tcPr>
            <w:tcW w:w="296" w:type="pct"/>
            <w:shd w:val="clear" w:color="auto" w:fill="auto"/>
            <w:noWrap/>
            <w:vAlign w:val="center"/>
            <w:hideMark/>
          </w:tcPr>
          <w:p w14:paraId="197DE812"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000000" w:fill="FFFFFF"/>
            <w:noWrap/>
            <w:vAlign w:val="center"/>
            <w:hideMark/>
          </w:tcPr>
          <w:p w14:paraId="0E3CACE5"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betoane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radier</w:t>
            </w:r>
            <w:proofErr w:type="spellEnd"/>
          </w:p>
        </w:tc>
        <w:tc>
          <w:tcPr>
            <w:tcW w:w="465" w:type="pct"/>
            <w:shd w:val="clear" w:color="000000" w:fill="FFFFFF"/>
            <w:noWrap/>
            <w:vAlign w:val="center"/>
            <w:hideMark/>
          </w:tcPr>
          <w:p w14:paraId="48C18311"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000000" w:fill="FFFFFF"/>
            <w:noWrap/>
            <w:vAlign w:val="center"/>
            <w:hideMark/>
          </w:tcPr>
          <w:p w14:paraId="42CDEDA8"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15,985.00</w:t>
            </w:r>
          </w:p>
        </w:tc>
      </w:tr>
      <w:tr w:rsidR="0073010C" w:rsidRPr="00856DE9" w14:paraId="22FA1DF9" w14:textId="77777777" w:rsidTr="0073010C">
        <w:trPr>
          <w:trHeight w:val="20"/>
          <w:jc w:val="center"/>
        </w:trPr>
        <w:tc>
          <w:tcPr>
            <w:tcW w:w="296" w:type="pct"/>
            <w:shd w:val="clear" w:color="FFFFFF" w:fill="FFFFFF"/>
            <w:noWrap/>
            <w:vAlign w:val="center"/>
            <w:hideMark/>
          </w:tcPr>
          <w:p w14:paraId="68F55D6D"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FFFFFF" w:fill="FFFFFF"/>
            <w:noWrap/>
            <w:vAlign w:val="center"/>
            <w:hideMark/>
          </w:tcPr>
          <w:p w14:paraId="280E131D"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inel</w:t>
            </w:r>
            <w:proofErr w:type="spellEnd"/>
          </w:p>
        </w:tc>
        <w:tc>
          <w:tcPr>
            <w:tcW w:w="465" w:type="pct"/>
            <w:shd w:val="clear" w:color="FFFFFF" w:fill="FFFFFF"/>
            <w:noWrap/>
            <w:vAlign w:val="center"/>
            <w:hideMark/>
          </w:tcPr>
          <w:p w14:paraId="3F000452"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000000" w:fill="FFFFFF"/>
            <w:noWrap/>
            <w:vAlign w:val="center"/>
            <w:hideMark/>
          </w:tcPr>
          <w:p w14:paraId="7EB28DE2"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15,985.00</w:t>
            </w:r>
          </w:p>
        </w:tc>
      </w:tr>
      <w:tr w:rsidR="0073010C" w:rsidRPr="00856DE9" w14:paraId="151EE6AC" w14:textId="77777777" w:rsidTr="0073010C">
        <w:trPr>
          <w:trHeight w:val="20"/>
          <w:jc w:val="center"/>
        </w:trPr>
        <w:tc>
          <w:tcPr>
            <w:tcW w:w="296" w:type="pct"/>
            <w:shd w:val="clear" w:color="FFFFFF" w:fill="FFFFFF"/>
            <w:noWrap/>
            <w:vAlign w:val="center"/>
            <w:hideMark/>
          </w:tcPr>
          <w:p w14:paraId="705CB17F"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FFFFFF" w:fill="FFFFFF"/>
            <w:noWrap/>
            <w:vAlign w:val="center"/>
            <w:hideMark/>
          </w:tcPr>
          <w:p w14:paraId="2F123F63" w14:textId="48F50C7C"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injecţii</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umplere</w:t>
            </w:r>
            <w:proofErr w:type="spellEnd"/>
          </w:p>
        </w:tc>
        <w:tc>
          <w:tcPr>
            <w:tcW w:w="465" w:type="pct"/>
            <w:shd w:val="clear" w:color="FFFFFF" w:fill="FFFFFF"/>
            <w:noWrap/>
            <w:vAlign w:val="center"/>
            <w:hideMark/>
          </w:tcPr>
          <w:p w14:paraId="6A168251"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FFFFFF" w:fill="FFFFFF"/>
            <w:noWrap/>
            <w:vAlign w:val="center"/>
            <w:hideMark/>
          </w:tcPr>
          <w:p w14:paraId="7C9256F5"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16,668.00</w:t>
            </w:r>
          </w:p>
        </w:tc>
      </w:tr>
      <w:tr w:rsidR="0073010C" w:rsidRPr="00856DE9" w14:paraId="6F4006BD" w14:textId="77777777" w:rsidTr="0073010C">
        <w:trPr>
          <w:trHeight w:val="20"/>
          <w:jc w:val="center"/>
        </w:trPr>
        <w:tc>
          <w:tcPr>
            <w:tcW w:w="296" w:type="pct"/>
            <w:shd w:val="clear" w:color="FFFFFF" w:fill="FFFFFF"/>
            <w:noWrap/>
            <w:vAlign w:val="center"/>
            <w:hideMark/>
          </w:tcPr>
          <w:p w14:paraId="5D841D17"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FFFFFF" w:fill="FFFFFF"/>
            <w:noWrap/>
            <w:vAlign w:val="center"/>
            <w:hideMark/>
          </w:tcPr>
          <w:p w14:paraId="305CD592" w14:textId="44B1E956"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injecţii</w:t>
            </w:r>
            <w:proofErr w:type="spellEnd"/>
            <w:r w:rsidRPr="00856DE9">
              <w:rPr>
                <w:rFonts w:ascii="Times New Roman" w:eastAsia="Times New Roman" w:hAnsi="Times New Roman" w:cs="Times New Roman"/>
                <w:kern w:val="0"/>
                <w:lang w:val="en-GB" w:eastAsia="en-GB"/>
                <w14:ligatures w14:val="none"/>
              </w:rPr>
              <w:t xml:space="preserve"> de </w:t>
            </w:r>
            <w:proofErr w:type="spellStart"/>
            <w:r w:rsidRPr="00856DE9">
              <w:rPr>
                <w:rFonts w:ascii="Times New Roman" w:eastAsia="Times New Roman" w:hAnsi="Times New Roman" w:cs="Times New Roman"/>
                <w:kern w:val="0"/>
                <w:lang w:val="en-GB" w:eastAsia="en-GB"/>
                <w14:ligatures w14:val="none"/>
              </w:rPr>
              <w:t>consolidare</w:t>
            </w:r>
            <w:proofErr w:type="spellEnd"/>
          </w:p>
        </w:tc>
        <w:tc>
          <w:tcPr>
            <w:tcW w:w="465" w:type="pct"/>
            <w:shd w:val="clear" w:color="FFFFFF" w:fill="FFFFFF"/>
            <w:noWrap/>
            <w:vAlign w:val="center"/>
            <w:hideMark/>
          </w:tcPr>
          <w:p w14:paraId="747A1030"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FFFFFF" w:fill="FFFFFF"/>
            <w:noWrap/>
            <w:vAlign w:val="center"/>
            <w:hideMark/>
          </w:tcPr>
          <w:p w14:paraId="09CBEC97"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6,373.34</w:t>
            </w:r>
          </w:p>
        </w:tc>
      </w:tr>
      <w:tr w:rsidR="0073010C" w:rsidRPr="00856DE9" w14:paraId="69E6AC13" w14:textId="77777777" w:rsidTr="0073010C">
        <w:trPr>
          <w:trHeight w:val="20"/>
          <w:jc w:val="center"/>
        </w:trPr>
        <w:tc>
          <w:tcPr>
            <w:tcW w:w="296" w:type="pct"/>
            <w:shd w:val="clear" w:color="FFFFFF" w:fill="FFFFFF"/>
            <w:noWrap/>
            <w:vAlign w:val="center"/>
            <w:hideMark/>
          </w:tcPr>
          <w:p w14:paraId="064F6F1C"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FFFFFF" w:fill="FFFFFF"/>
            <w:noWrap/>
            <w:vAlign w:val="center"/>
            <w:hideMark/>
          </w:tcPr>
          <w:p w14:paraId="30662EC2"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blindaje</w:t>
            </w:r>
            <w:proofErr w:type="spellEnd"/>
          </w:p>
        </w:tc>
        <w:tc>
          <w:tcPr>
            <w:tcW w:w="465" w:type="pct"/>
            <w:shd w:val="clear" w:color="FFFFFF" w:fill="FFFFFF"/>
            <w:noWrap/>
            <w:vAlign w:val="center"/>
            <w:hideMark/>
          </w:tcPr>
          <w:p w14:paraId="5B1C9B0C"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FFFFFF" w:fill="FFFFFF"/>
            <w:noWrap/>
            <w:vAlign w:val="center"/>
            <w:hideMark/>
          </w:tcPr>
          <w:p w14:paraId="7374FBA4"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683.00</w:t>
            </w:r>
          </w:p>
        </w:tc>
      </w:tr>
      <w:tr w:rsidR="0073010C" w:rsidRPr="00856DE9" w14:paraId="59EFF782" w14:textId="77777777" w:rsidTr="0073010C">
        <w:trPr>
          <w:trHeight w:val="20"/>
          <w:jc w:val="center"/>
        </w:trPr>
        <w:tc>
          <w:tcPr>
            <w:tcW w:w="296" w:type="pct"/>
            <w:shd w:val="clear" w:color="FFFFFF" w:fill="FFFFFF"/>
            <w:noWrap/>
            <w:vAlign w:val="center"/>
            <w:hideMark/>
          </w:tcPr>
          <w:p w14:paraId="51644B83"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000000" w:fill="FFFFFF"/>
            <w:noWrap/>
            <w:vAlign w:val="center"/>
            <w:hideMark/>
          </w:tcPr>
          <w:p w14:paraId="0FB1CF0A"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montaj</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poartă</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etanșă</w:t>
            </w:r>
            <w:proofErr w:type="spellEnd"/>
          </w:p>
        </w:tc>
        <w:tc>
          <w:tcPr>
            <w:tcW w:w="465" w:type="pct"/>
            <w:shd w:val="clear" w:color="FFFFFF" w:fill="FFFFFF"/>
            <w:noWrap/>
            <w:vAlign w:val="center"/>
            <w:hideMark/>
          </w:tcPr>
          <w:p w14:paraId="33605C12"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buc</w:t>
            </w:r>
            <w:proofErr w:type="spellEnd"/>
          </w:p>
        </w:tc>
        <w:tc>
          <w:tcPr>
            <w:tcW w:w="587" w:type="pct"/>
            <w:shd w:val="clear" w:color="FFFFFF" w:fill="FFFFFF"/>
            <w:noWrap/>
            <w:vAlign w:val="center"/>
            <w:hideMark/>
          </w:tcPr>
          <w:p w14:paraId="12B8E32D"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5.00</w:t>
            </w:r>
          </w:p>
        </w:tc>
      </w:tr>
      <w:tr w:rsidR="0073010C" w:rsidRPr="00856DE9" w14:paraId="1026AE03" w14:textId="77777777" w:rsidTr="0073010C">
        <w:trPr>
          <w:trHeight w:val="20"/>
          <w:jc w:val="center"/>
        </w:trPr>
        <w:tc>
          <w:tcPr>
            <w:tcW w:w="296" w:type="pct"/>
            <w:shd w:val="clear" w:color="FFFFFF" w:fill="FFFFFF"/>
            <w:noWrap/>
            <w:vAlign w:val="center"/>
            <w:hideMark/>
          </w:tcPr>
          <w:p w14:paraId="65F71EF9"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000000" w:fill="FFFFFF"/>
            <w:noWrap/>
            <w:vAlign w:val="center"/>
            <w:hideMark/>
          </w:tcPr>
          <w:p w14:paraId="546C341C"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lungime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blindaje</w:t>
            </w:r>
            <w:proofErr w:type="spellEnd"/>
          </w:p>
        </w:tc>
        <w:tc>
          <w:tcPr>
            <w:tcW w:w="465" w:type="pct"/>
            <w:shd w:val="clear" w:color="000000" w:fill="FFFFFF"/>
            <w:noWrap/>
            <w:vAlign w:val="center"/>
            <w:hideMark/>
          </w:tcPr>
          <w:p w14:paraId="5618077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FFFFFF" w:fill="FFFFFF"/>
            <w:noWrap/>
            <w:vAlign w:val="center"/>
            <w:hideMark/>
          </w:tcPr>
          <w:p w14:paraId="72E32C48"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769.00</w:t>
            </w:r>
          </w:p>
        </w:tc>
      </w:tr>
      <w:tr w:rsidR="0073010C" w:rsidRPr="00856DE9" w14:paraId="1CE6C645" w14:textId="77777777" w:rsidTr="0073010C">
        <w:trPr>
          <w:trHeight w:val="20"/>
          <w:jc w:val="center"/>
        </w:trPr>
        <w:tc>
          <w:tcPr>
            <w:tcW w:w="296" w:type="pct"/>
            <w:shd w:val="clear" w:color="FFFFFF" w:fill="FFFFFF"/>
            <w:noWrap/>
            <w:vAlign w:val="center"/>
            <w:hideMark/>
          </w:tcPr>
          <w:p w14:paraId="36EE5346"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000000" w:fill="FFFFFF"/>
            <w:noWrap/>
            <w:vAlign w:val="center"/>
            <w:hideMark/>
          </w:tcPr>
          <w:p w14:paraId="6FFD8862"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montaj</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blindaje</w:t>
            </w:r>
            <w:proofErr w:type="spellEnd"/>
          </w:p>
        </w:tc>
        <w:tc>
          <w:tcPr>
            <w:tcW w:w="465" w:type="pct"/>
            <w:shd w:val="clear" w:color="000000" w:fill="FFFFFF"/>
            <w:noWrap/>
            <w:vAlign w:val="center"/>
            <w:hideMark/>
          </w:tcPr>
          <w:p w14:paraId="6C65FD47"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to</w:t>
            </w:r>
          </w:p>
        </w:tc>
        <w:tc>
          <w:tcPr>
            <w:tcW w:w="587" w:type="pct"/>
            <w:shd w:val="clear" w:color="FFFFFF" w:fill="FFFFFF"/>
            <w:noWrap/>
            <w:vAlign w:val="center"/>
            <w:hideMark/>
          </w:tcPr>
          <w:p w14:paraId="1FB2795E"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1,568.00</w:t>
            </w:r>
          </w:p>
        </w:tc>
      </w:tr>
      <w:tr w:rsidR="0073010C" w:rsidRPr="00856DE9" w14:paraId="1C769797" w14:textId="77777777" w:rsidTr="0073010C">
        <w:trPr>
          <w:trHeight w:val="20"/>
          <w:jc w:val="center"/>
        </w:trPr>
        <w:tc>
          <w:tcPr>
            <w:tcW w:w="296" w:type="pct"/>
            <w:shd w:val="clear" w:color="FFFFFF" w:fill="FFFFFF"/>
            <w:noWrap/>
            <w:vAlign w:val="center"/>
            <w:hideMark/>
          </w:tcPr>
          <w:p w14:paraId="5C51049B"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000000" w:fill="FFFFFF"/>
            <w:noWrap/>
            <w:vAlign w:val="center"/>
            <w:hideMark/>
          </w:tcPr>
          <w:p w14:paraId="2B2A8959"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PAC</w:t>
            </w:r>
          </w:p>
        </w:tc>
        <w:tc>
          <w:tcPr>
            <w:tcW w:w="465" w:type="pct"/>
            <w:shd w:val="clear" w:color="000000" w:fill="FFFFFF"/>
            <w:noWrap/>
            <w:vAlign w:val="center"/>
            <w:hideMark/>
          </w:tcPr>
          <w:p w14:paraId="19E3E969"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mp</w:t>
            </w:r>
            <w:proofErr w:type="spellEnd"/>
          </w:p>
        </w:tc>
        <w:tc>
          <w:tcPr>
            <w:tcW w:w="587" w:type="pct"/>
            <w:shd w:val="clear" w:color="FFFFFF" w:fill="FFFFFF"/>
            <w:noWrap/>
            <w:vAlign w:val="center"/>
            <w:hideMark/>
          </w:tcPr>
          <w:p w14:paraId="577E1EF6"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12,997.00</w:t>
            </w:r>
          </w:p>
        </w:tc>
      </w:tr>
      <w:tr w:rsidR="0073010C" w:rsidRPr="00856DE9" w14:paraId="6BAED116" w14:textId="77777777" w:rsidTr="0073010C">
        <w:trPr>
          <w:trHeight w:val="20"/>
          <w:jc w:val="center"/>
        </w:trPr>
        <w:tc>
          <w:tcPr>
            <w:tcW w:w="296" w:type="pct"/>
            <w:shd w:val="clear" w:color="FFFFFF" w:fill="FFFFFF"/>
            <w:noWrap/>
            <w:vAlign w:val="center"/>
            <w:hideMark/>
          </w:tcPr>
          <w:p w14:paraId="0CA235A1"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000000" w:fill="FFFFFF"/>
            <w:noWrap/>
            <w:vAlign w:val="center"/>
            <w:hideMark/>
          </w:tcPr>
          <w:p w14:paraId="45F016B0"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Finisaje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Marcaje</w:t>
            </w:r>
            <w:proofErr w:type="spellEnd"/>
          </w:p>
        </w:tc>
        <w:tc>
          <w:tcPr>
            <w:tcW w:w="465" w:type="pct"/>
            <w:shd w:val="clear" w:color="FFFFFF" w:fill="FFFFFF"/>
            <w:noWrap/>
            <w:vAlign w:val="center"/>
            <w:hideMark/>
          </w:tcPr>
          <w:p w14:paraId="26A3366E"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FFFFFF" w:fill="FFFFFF"/>
            <w:noWrap/>
            <w:vAlign w:val="center"/>
            <w:hideMark/>
          </w:tcPr>
          <w:p w14:paraId="5E6BE14B"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16,700.00</w:t>
            </w:r>
          </w:p>
        </w:tc>
      </w:tr>
      <w:tr w:rsidR="0073010C" w:rsidRPr="00856DE9" w14:paraId="6588A185" w14:textId="77777777" w:rsidTr="0073010C">
        <w:trPr>
          <w:trHeight w:val="20"/>
          <w:jc w:val="center"/>
        </w:trPr>
        <w:tc>
          <w:tcPr>
            <w:tcW w:w="296" w:type="pct"/>
            <w:shd w:val="clear" w:color="D7E4BD" w:fill="C1F0C8"/>
            <w:noWrap/>
            <w:vAlign w:val="center"/>
            <w:hideMark/>
          </w:tcPr>
          <w:p w14:paraId="2C9826D7"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II</w:t>
            </w:r>
          </w:p>
        </w:tc>
        <w:tc>
          <w:tcPr>
            <w:tcW w:w="4704" w:type="pct"/>
            <w:gridSpan w:val="3"/>
            <w:shd w:val="clear" w:color="D7E4BD" w:fill="C1F0C8"/>
            <w:noWrap/>
            <w:vAlign w:val="center"/>
            <w:hideMark/>
          </w:tcPr>
          <w:p w14:paraId="528F7BAE" w14:textId="638BF8A5"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NOD PRESIUNE</w:t>
            </w:r>
          </w:p>
        </w:tc>
      </w:tr>
      <w:tr w:rsidR="0073010C" w:rsidRPr="00856DE9" w14:paraId="326D0D36" w14:textId="77777777" w:rsidTr="0073010C">
        <w:trPr>
          <w:trHeight w:val="20"/>
          <w:jc w:val="center"/>
        </w:trPr>
        <w:tc>
          <w:tcPr>
            <w:tcW w:w="296" w:type="pct"/>
            <w:shd w:val="clear" w:color="FFFF99" w:fill="FFFF99"/>
            <w:noWrap/>
            <w:vAlign w:val="center"/>
            <w:hideMark/>
          </w:tcPr>
          <w:p w14:paraId="45A946F4"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II.1</w:t>
            </w:r>
          </w:p>
        </w:tc>
        <w:tc>
          <w:tcPr>
            <w:tcW w:w="4704" w:type="pct"/>
            <w:gridSpan w:val="3"/>
            <w:shd w:val="clear" w:color="FFFF99" w:fill="FFFF99"/>
            <w:noWrap/>
            <w:vAlign w:val="center"/>
            <w:hideMark/>
          </w:tcPr>
          <w:p w14:paraId="1FA25A40" w14:textId="3FA813B2"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GAL</w:t>
            </w:r>
            <w:r w:rsidR="005A6147">
              <w:rPr>
                <w:rFonts w:ascii="Times New Roman" w:eastAsia="Times New Roman" w:hAnsi="Times New Roman" w:cs="Times New Roman"/>
                <w:b/>
                <w:bCs/>
                <w:kern w:val="0"/>
                <w:lang w:val="en-GB" w:eastAsia="en-GB"/>
                <w14:ligatures w14:val="none"/>
              </w:rPr>
              <w:t>ERIE</w:t>
            </w:r>
            <w:r w:rsidRPr="00856DE9">
              <w:rPr>
                <w:rFonts w:ascii="Times New Roman" w:eastAsia="Times New Roman" w:hAnsi="Times New Roman" w:cs="Times New Roman"/>
                <w:b/>
                <w:bCs/>
                <w:kern w:val="0"/>
                <w:lang w:val="en-GB" w:eastAsia="en-GB"/>
                <w14:ligatures w14:val="none"/>
              </w:rPr>
              <w:t xml:space="preserve"> </w:t>
            </w:r>
            <w:r w:rsidR="00C41B88" w:rsidRPr="00856DE9">
              <w:rPr>
                <w:rFonts w:ascii="Times New Roman" w:eastAsia="Times New Roman" w:hAnsi="Times New Roman" w:cs="Times New Roman"/>
                <w:b/>
                <w:bCs/>
                <w:kern w:val="0"/>
                <w:lang w:val="en-GB" w:eastAsia="en-GB"/>
                <w14:ligatures w14:val="none"/>
              </w:rPr>
              <w:t>FORŢATĂ</w:t>
            </w:r>
            <w:r w:rsidRPr="00856DE9">
              <w:rPr>
                <w:rFonts w:ascii="Times New Roman" w:eastAsia="Times New Roman" w:hAnsi="Times New Roman" w:cs="Times New Roman"/>
                <w:b/>
                <w:bCs/>
                <w:kern w:val="0"/>
                <w:lang w:val="en-GB" w:eastAsia="en-GB"/>
                <w14:ligatures w14:val="none"/>
              </w:rPr>
              <w:t xml:space="preserve"> LUNGIME </w:t>
            </w:r>
            <w:r w:rsidR="00C41B88" w:rsidRPr="00856DE9">
              <w:rPr>
                <w:rFonts w:ascii="Times New Roman" w:eastAsia="Times New Roman" w:hAnsi="Times New Roman" w:cs="Times New Roman"/>
                <w:b/>
                <w:bCs/>
                <w:kern w:val="0"/>
                <w:lang w:val="en-GB" w:eastAsia="en-GB"/>
                <w14:ligatures w14:val="none"/>
              </w:rPr>
              <w:t>TOTALĂ</w:t>
            </w:r>
            <w:r w:rsidRPr="00856DE9">
              <w:rPr>
                <w:rFonts w:ascii="Times New Roman" w:eastAsia="Times New Roman" w:hAnsi="Times New Roman" w:cs="Times New Roman"/>
                <w:b/>
                <w:bCs/>
                <w:kern w:val="0"/>
                <w:lang w:val="en-GB" w:eastAsia="en-GB"/>
                <w14:ligatures w14:val="none"/>
              </w:rPr>
              <w:t xml:space="preserve"> 2220 ML</w:t>
            </w:r>
          </w:p>
        </w:tc>
      </w:tr>
      <w:tr w:rsidR="0073010C" w:rsidRPr="00856DE9" w14:paraId="4E28049E" w14:textId="77777777" w:rsidTr="0073010C">
        <w:trPr>
          <w:trHeight w:val="20"/>
          <w:jc w:val="center"/>
        </w:trPr>
        <w:tc>
          <w:tcPr>
            <w:tcW w:w="296" w:type="pct"/>
            <w:shd w:val="clear" w:color="auto" w:fill="auto"/>
            <w:noWrap/>
            <w:vAlign w:val="center"/>
            <w:hideMark/>
          </w:tcPr>
          <w:p w14:paraId="1CA0A0CB"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59454CDC" w14:textId="7B39EB39"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465" w:type="pct"/>
            <w:shd w:val="clear" w:color="auto" w:fill="auto"/>
            <w:noWrap/>
            <w:vAlign w:val="center"/>
            <w:hideMark/>
          </w:tcPr>
          <w:p w14:paraId="52A267D7"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auto" w:fill="auto"/>
            <w:noWrap/>
            <w:vAlign w:val="center"/>
            <w:hideMark/>
          </w:tcPr>
          <w:p w14:paraId="3B768DBB"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2,220.00</w:t>
            </w:r>
          </w:p>
        </w:tc>
      </w:tr>
      <w:tr w:rsidR="0073010C" w:rsidRPr="00856DE9" w14:paraId="33CBFEA1" w14:textId="77777777" w:rsidTr="0073010C">
        <w:trPr>
          <w:trHeight w:val="20"/>
          <w:jc w:val="center"/>
        </w:trPr>
        <w:tc>
          <w:tcPr>
            <w:tcW w:w="296" w:type="pct"/>
            <w:shd w:val="clear" w:color="auto" w:fill="auto"/>
            <w:noWrap/>
            <w:vAlign w:val="center"/>
            <w:hideMark/>
          </w:tcPr>
          <w:p w14:paraId="7045F863"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4756E9BF"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blindaje</w:t>
            </w:r>
            <w:proofErr w:type="spellEnd"/>
          </w:p>
        </w:tc>
        <w:tc>
          <w:tcPr>
            <w:tcW w:w="465" w:type="pct"/>
            <w:shd w:val="clear" w:color="auto" w:fill="auto"/>
            <w:noWrap/>
            <w:vAlign w:val="center"/>
            <w:hideMark/>
          </w:tcPr>
          <w:p w14:paraId="6C5220EC"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auto" w:fill="auto"/>
            <w:noWrap/>
            <w:vAlign w:val="center"/>
            <w:hideMark/>
          </w:tcPr>
          <w:p w14:paraId="25C5E417"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2,220.00</w:t>
            </w:r>
          </w:p>
        </w:tc>
      </w:tr>
      <w:tr w:rsidR="0073010C" w:rsidRPr="00856DE9" w14:paraId="1A016549" w14:textId="77777777" w:rsidTr="0073010C">
        <w:trPr>
          <w:trHeight w:val="20"/>
          <w:jc w:val="center"/>
        </w:trPr>
        <w:tc>
          <w:tcPr>
            <w:tcW w:w="296" w:type="pct"/>
            <w:shd w:val="clear" w:color="auto" w:fill="auto"/>
            <w:noWrap/>
            <w:vAlign w:val="center"/>
            <w:hideMark/>
          </w:tcPr>
          <w:p w14:paraId="33F429C6"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38F36F1E" w14:textId="66C4BEEF"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injecţii</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umplere</w:t>
            </w:r>
            <w:proofErr w:type="spellEnd"/>
          </w:p>
        </w:tc>
        <w:tc>
          <w:tcPr>
            <w:tcW w:w="465" w:type="pct"/>
            <w:shd w:val="clear" w:color="auto" w:fill="auto"/>
            <w:noWrap/>
            <w:vAlign w:val="center"/>
            <w:hideMark/>
          </w:tcPr>
          <w:p w14:paraId="6DFA91BC"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auto" w:fill="auto"/>
            <w:noWrap/>
            <w:vAlign w:val="center"/>
            <w:hideMark/>
          </w:tcPr>
          <w:p w14:paraId="40B5D035"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1,412.00</w:t>
            </w:r>
          </w:p>
        </w:tc>
      </w:tr>
      <w:tr w:rsidR="0073010C" w:rsidRPr="00856DE9" w14:paraId="6826757F" w14:textId="77777777" w:rsidTr="0073010C">
        <w:trPr>
          <w:trHeight w:val="20"/>
          <w:jc w:val="center"/>
        </w:trPr>
        <w:tc>
          <w:tcPr>
            <w:tcW w:w="296" w:type="pct"/>
            <w:shd w:val="clear" w:color="auto" w:fill="auto"/>
            <w:noWrap/>
            <w:vAlign w:val="center"/>
            <w:hideMark/>
          </w:tcPr>
          <w:p w14:paraId="429767CD"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lastRenderedPageBreak/>
              <w:t> </w:t>
            </w:r>
          </w:p>
        </w:tc>
        <w:tc>
          <w:tcPr>
            <w:tcW w:w="3652" w:type="pct"/>
            <w:shd w:val="clear" w:color="auto" w:fill="auto"/>
            <w:noWrap/>
            <w:vAlign w:val="center"/>
            <w:hideMark/>
          </w:tcPr>
          <w:p w14:paraId="45760BD9" w14:textId="6C080ACD"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injecţii</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consolidare</w:t>
            </w:r>
            <w:proofErr w:type="spellEnd"/>
          </w:p>
        </w:tc>
        <w:tc>
          <w:tcPr>
            <w:tcW w:w="465" w:type="pct"/>
            <w:shd w:val="clear" w:color="auto" w:fill="auto"/>
            <w:noWrap/>
            <w:vAlign w:val="center"/>
            <w:hideMark/>
          </w:tcPr>
          <w:p w14:paraId="5CB15EA5"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auto" w:fill="auto"/>
            <w:noWrap/>
            <w:vAlign w:val="center"/>
            <w:hideMark/>
          </w:tcPr>
          <w:p w14:paraId="1B88BF7A"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2,220.00</w:t>
            </w:r>
          </w:p>
        </w:tc>
      </w:tr>
      <w:tr w:rsidR="0073010C" w:rsidRPr="00856DE9" w14:paraId="6230B8AA" w14:textId="77777777" w:rsidTr="0073010C">
        <w:trPr>
          <w:trHeight w:val="20"/>
          <w:jc w:val="center"/>
        </w:trPr>
        <w:tc>
          <w:tcPr>
            <w:tcW w:w="296" w:type="pct"/>
            <w:shd w:val="clear" w:color="auto" w:fill="auto"/>
            <w:noWrap/>
            <w:vAlign w:val="center"/>
            <w:hideMark/>
          </w:tcPr>
          <w:p w14:paraId="26768299"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2B7CEBEB"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lungime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blindaj</w:t>
            </w:r>
            <w:proofErr w:type="spellEnd"/>
          </w:p>
        </w:tc>
        <w:tc>
          <w:tcPr>
            <w:tcW w:w="465" w:type="pct"/>
            <w:shd w:val="clear" w:color="auto" w:fill="auto"/>
            <w:noWrap/>
            <w:vAlign w:val="center"/>
            <w:hideMark/>
          </w:tcPr>
          <w:p w14:paraId="72736305"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w:t>
            </w:r>
          </w:p>
        </w:tc>
        <w:tc>
          <w:tcPr>
            <w:tcW w:w="587" w:type="pct"/>
            <w:shd w:val="clear" w:color="auto" w:fill="auto"/>
            <w:noWrap/>
            <w:vAlign w:val="center"/>
            <w:hideMark/>
          </w:tcPr>
          <w:p w14:paraId="4FAAB00D"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2,480.00</w:t>
            </w:r>
          </w:p>
        </w:tc>
      </w:tr>
      <w:tr w:rsidR="0073010C" w:rsidRPr="00856DE9" w14:paraId="1780F97A" w14:textId="77777777" w:rsidTr="0073010C">
        <w:trPr>
          <w:trHeight w:val="20"/>
          <w:jc w:val="center"/>
        </w:trPr>
        <w:tc>
          <w:tcPr>
            <w:tcW w:w="296" w:type="pct"/>
            <w:shd w:val="clear" w:color="auto" w:fill="auto"/>
            <w:noWrap/>
            <w:vAlign w:val="center"/>
            <w:hideMark/>
          </w:tcPr>
          <w:p w14:paraId="022938B7"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027167A0"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montaj</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blindaje</w:t>
            </w:r>
            <w:proofErr w:type="spellEnd"/>
          </w:p>
        </w:tc>
        <w:tc>
          <w:tcPr>
            <w:tcW w:w="465" w:type="pct"/>
            <w:shd w:val="clear" w:color="auto" w:fill="auto"/>
            <w:noWrap/>
            <w:vAlign w:val="center"/>
            <w:hideMark/>
          </w:tcPr>
          <w:p w14:paraId="53A11FDF"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to</w:t>
            </w:r>
          </w:p>
        </w:tc>
        <w:tc>
          <w:tcPr>
            <w:tcW w:w="587" w:type="pct"/>
            <w:shd w:val="clear" w:color="auto" w:fill="auto"/>
            <w:noWrap/>
            <w:vAlign w:val="center"/>
            <w:hideMark/>
          </w:tcPr>
          <w:p w14:paraId="67508812"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6,936.00</w:t>
            </w:r>
          </w:p>
        </w:tc>
      </w:tr>
      <w:tr w:rsidR="0073010C" w:rsidRPr="00856DE9" w14:paraId="494D4B72" w14:textId="77777777" w:rsidTr="0073010C">
        <w:trPr>
          <w:trHeight w:val="20"/>
          <w:jc w:val="center"/>
        </w:trPr>
        <w:tc>
          <w:tcPr>
            <w:tcW w:w="296" w:type="pct"/>
            <w:shd w:val="clear" w:color="auto" w:fill="auto"/>
            <w:noWrap/>
            <w:vAlign w:val="center"/>
            <w:hideMark/>
          </w:tcPr>
          <w:p w14:paraId="49EF761E"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02932A9A"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PAC</w:t>
            </w:r>
          </w:p>
        </w:tc>
        <w:tc>
          <w:tcPr>
            <w:tcW w:w="465" w:type="pct"/>
            <w:shd w:val="clear" w:color="auto" w:fill="auto"/>
            <w:noWrap/>
            <w:vAlign w:val="center"/>
            <w:hideMark/>
          </w:tcPr>
          <w:p w14:paraId="62D61748"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mp</w:t>
            </w:r>
            <w:proofErr w:type="spellEnd"/>
          </w:p>
        </w:tc>
        <w:tc>
          <w:tcPr>
            <w:tcW w:w="587" w:type="pct"/>
            <w:shd w:val="clear" w:color="auto" w:fill="auto"/>
            <w:noWrap/>
            <w:vAlign w:val="center"/>
            <w:hideMark/>
          </w:tcPr>
          <w:p w14:paraId="4A480DFC"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29,916.00</w:t>
            </w:r>
          </w:p>
        </w:tc>
      </w:tr>
      <w:tr w:rsidR="0073010C" w:rsidRPr="00856DE9" w14:paraId="15633A10" w14:textId="77777777" w:rsidTr="0073010C">
        <w:trPr>
          <w:trHeight w:val="20"/>
          <w:jc w:val="center"/>
        </w:trPr>
        <w:tc>
          <w:tcPr>
            <w:tcW w:w="296" w:type="pct"/>
            <w:shd w:val="clear" w:color="FFFF99" w:fill="FFFF99"/>
            <w:noWrap/>
            <w:vAlign w:val="center"/>
            <w:hideMark/>
          </w:tcPr>
          <w:p w14:paraId="35543885"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II.2</w:t>
            </w:r>
          </w:p>
        </w:tc>
        <w:tc>
          <w:tcPr>
            <w:tcW w:w="4704" w:type="pct"/>
            <w:gridSpan w:val="3"/>
            <w:shd w:val="clear" w:color="FFFF99" w:fill="FFFF99"/>
            <w:noWrap/>
            <w:vAlign w:val="center"/>
            <w:hideMark/>
          </w:tcPr>
          <w:p w14:paraId="145ED6CD" w14:textId="4C947CF8"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b/>
                <w:bCs/>
                <w:kern w:val="0"/>
                <w:lang w:val="en-GB" w:eastAsia="en-GB"/>
                <w14:ligatures w14:val="none"/>
              </w:rPr>
              <w:t xml:space="preserve">CASTEL ECHILIBRU + CAMERA </w:t>
            </w:r>
            <w:r w:rsidR="00C41B88" w:rsidRPr="00856DE9">
              <w:rPr>
                <w:rFonts w:ascii="Times New Roman" w:eastAsia="Times New Roman" w:hAnsi="Times New Roman" w:cs="Times New Roman"/>
                <w:b/>
                <w:bCs/>
                <w:kern w:val="0"/>
                <w:lang w:val="en-GB" w:eastAsia="en-GB"/>
                <w14:ligatures w14:val="none"/>
              </w:rPr>
              <w:t>INFERIOARĂ</w:t>
            </w:r>
            <w:r w:rsidRPr="00856DE9">
              <w:rPr>
                <w:rFonts w:ascii="Times New Roman" w:eastAsia="Times New Roman" w:hAnsi="Times New Roman" w:cs="Times New Roman"/>
                <w:b/>
                <w:bCs/>
                <w:kern w:val="0"/>
                <w:lang w:val="en-GB" w:eastAsia="en-GB"/>
                <w14:ligatures w14:val="none"/>
              </w:rPr>
              <w:t xml:space="preserve"> (65+170 ml)</w:t>
            </w:r>
          </w:p>
        </w:tc>
      </w:tr>
      <w:tr w:rsidR="0073010C" w:rsidRPr="00856DE9" w14:paraId="01074FCE" w14:textId="77777777" w:rsidTr="0073010C">
        <w:trPr>
          <w:trHeight w:val="20"/>
          <w:jc w:val="center"/>
        </w:trPr>
        <w:tc>
          <w:tcPr>
            <w:tcW w:w="296" w:type="pct"/>
            <w:shd w:val="clear" w:color="auto" w:fill="auto"/>
            <w:noWrap/>
            <w:vAlign w:val="center"/>
            <w:hideMark/>
          </w:tcPr>
          <w:p w14:paraId="1AB72526"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7F18D228" w14:textId="7E0CAF14"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465" w:type="pct"/>
            <w:shd w:val="clear" w:color="auto" w:fill="auto"/>
            <w:noWrap/>
            <w:vAlign w:val="center"/>
            <w:hideMark/>
          </w:tcPr>
          <w:p w14:paraId="764340F0"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auto" w:fill="auto"/>
            <w:noWrap/>
            <w:vAlign w:val="center"/>
            <w:hideMark/>
          </w:tcPr>
          <w:p w14:paraId="0D1F337F"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235.00</w:t>
            </w:r>
          </w:p>
        </w:tc>
      </w:tr>
      <w:tr w:rsidR="0073010C" w:rsidRPr="00856DE9" w14:paraId="2F3C6A1B" w14:textId="77777777" w:rsidTr="0073010C">
        <w:trPr>
          <w:trHeight w:val="20"/>
          <w:jc w:val="center"/>
        </w:trPr>
        <w:tc>
          <w:tcPr>
            <w:tcW w:w="296" w:type="pct"/>
            <w:shd w:val="clear" w:color="auto" w:fill="auto"/>
            <w:noWrap/>
            <w:vAlign w:val="center"/>
            <w:hideMark/>
          </w:tcPr>
          <w:p w14:paraId="108D3BF3"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15418FE7"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blindaje</w:t>
            </w:r>
            <w:proofErr w:type="spellEnd"/>
          </w:p>
        </w:tc>
        <w:tc>
          <w:tcPr>
            <w:tcW w:w="465" w:type="pct"/>
            <w:shd w:val="clear" w:color="auto" w:fill="auto"/>
            <w:noWrap/>
            <w:vAlign w:val="center"/>
            <w:hideMark/>
          </w:tcPr>
          <w:p w14:paraId="0F3A5FDC"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auto" w:fill="auto"/>
            <w:noWrap/>
            <w:vAlign w:val="center"/>
            <w:hideMark/>
          </w:tcPr>
          <w:p w14:paraId="4D7C28F7"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170.00</w:t>
            </w:r>
          </w:p>
        </w:tc>
      </w:tr>
      <w:tr w:rsidR="0073010C" w:rsidRPr="00856DE9" w14:paraId="26F39953" w14:textId="77777777" w:rsidTr="0073010C">
        <w:trPr>
          <w:trHeight w:val="20"/>
          <w:jc w:val="center"/>
        </w:trPr>
        <w:tc>
          <w:tcPr>
            <w:tcW w:w="296" w:type="pct"/>
            <w:shd w:val="clear" w:color="auto" w:fill="auto"/>
            <w:noWrap/>
            <w:vAlign w:val="center"/>
            <w:hideMark/>
          </w:tcPr>
          <w:p w14:paraId="3BBF4BDA"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34CDACF5" w14:textId="2A3718FB"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C41B88" w:rsidRPr="00856DE9">
              <w:rPr>
                <w:rFonts w:ascii="Times New Roman" w:eastAsia="Times New Roman" w:hAnsi="Times New Roman" w:cs="Times New Roman"/>
                <w:kern w:val="0"/>
                <w:lang w:val="en-GB" w:eastAsia="en-GB"/>
                <w14:ligatures w14:val="none"/>
              </w:rPr>
              <w:t>puţ</w:t>
            </w:r>
            <w:proofErr w:type="spellEnd"/>
            <w:r w:rsidR="00C41B88"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castel</w:t>
            </w:r>
            <w:proofErr w:type="spellEnd"/>
          </w:p>
        </w:tc>
        <w:tc>
          <w:tcPr>
            <w:tcW w:w="465" w:type="pct"/>
            <w:shd w:val="clear" w:color="auto" w:fill="auto"/>
            <w:noWrap/>
            <w:vAlign w:val="center"/>
            <w:hideMark/>
          </w:tcPr>
          <w:p w14:paraId="517106C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auto" w:fill="auto"/>
            <w:noWrap/>
            <w:vAlign w:val="center"/>
            <w:hideMark/>
          </w:tcPr>
          <w:p w14:paraId="781DB69D"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65.00</w:t>
            </w:r>
          </w:p>
        </w:tc>
      </w:tr>
      <w:tr w:rsidR="0073010C" w:rsidRPr="00856DE9" w14:paraId="2F372C5B" w14:textId="77777777" w:rsidTr="0073010C">
        <w:trPr>
          <w:trHeight w:val="20"/>
          <w:jc w:val="center"/>
        </w:trPr>
        <w:tc>
          <w:tcPr>
            <w:tcW w:w="296" w:type="pct"/>
            <w:shd w:val="clear" w:color="auto" w:fill="auto"/>
            <w:noWrap/>
            <w:vAlign w:val="center"/>
            <w:hideMark/>
          </w:tcPr>
          <w:p w14:paraId="6A4DDB64"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47E68E27" w14:textId="2CBA4B3D"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injecţii</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umplere</w:t>
            </w:r>
            <w:proofErr w:type="spellEnd"/>
          </w:p>
        </w:tc>
        <w:tc>
          <w:tcPr>
            <w:tcW w:w="465" w:type="pct"/>
            <w:shd w:val="clear" w:color="auto" w:fill="auto"/>
            <w:noWrap/>
            <w:vAlign w:val="center"/>
            <w:hideMark/>
          </w:tcPr>
          <w:p w14:paraId="72E84D8D"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auto" w:fill="auto"/>
            <w:noWrap/>
            <w:vAlign w:val="center"/>
            <w:hideMark/>
          </w:tcPr>
          <w:p w14:paraId="54F3FCD4"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170.00</w:t>
            </w:r>
          </w:p>
        </w:tc>
      </w:tr>
      <w:tr w:rsidR="0073010C" w:rsidRPr="00856DE9" w14:paraId="69052545" w14:textId="77777777" w:rsidTr="0073010C">
        <w:trPr>
          <w:trHeight w:val="20"/>
          <w:jc w:val="center"/>
        </w:trPr>
        <w:tc>
          <w:tcPr>
            <w:tcW w:w="296" w:type="pct"/>
            <w:shd w:val="clear" w:color="auto" w:fill="auto"/>
            <w:noWrap/>
            <w:vAlign w:val="center"/>
            <w:hideMark/>
          </w:tcPr>
          <w:p w14:paraId="72AD62A4"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00AE27A4" w14:textId="4E5A0919"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injecţii</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consolidare</w:t>
            </w:r>
            <w:proofErr w:type="spellEnd"/>
          </w:p>
        </w:tc>
        <w:tc>
          <w:tcPr>
            <w:tcW w:w="465" w:type="pct"/>
            <w:shd w:val="clear" w:color="auto" w:fill="auto"/>
            <w:noWrap/>
            <w:vAlign w:val="center"/>
            <w:hideMark/>
          </w:tcPr>
          <w:p w14:paraId="34336E02"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auto" w:fill="auto"/>
            <w:noWrap/>
            <w:vAlign w:val="center"/>
            <w:hideMark/>
          </w:tcPr>
          <w:p w14:paraId="34101BBE"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235.00</w:t>
            </w:r>
          </w:p>
        </w:tc>
      </w:tr>
      <w:tr w:rsidR="0073010C" w:rsidRPr="00856DE9" w14:paraId="19B756BF" w14:textId="77777777" w:rsidTr="0073010C">
        <w:trPr>
          <w:trHeight w:val="20"/>
          <w:jc w:val="center"/>
        </w:trPr>
        <w:tc>
          <w:tcPr>
            <w:tcW w:w="296" w:type="pct"/>
            <w:shd w:val="clear" w:color="auto" w:fill="auto"/>
            <w:noWrap/>
            <w:vAlign w:val="center"/>
            <w:hideMark/>
          </w:tcPr>
          <w:p w14:paraId="0573B714"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43431E62"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lungime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blindaj</w:t>
            </w:r>
            <w:proofErr w:type="spellEnd"/>
          </w:p>
        </w:tc>
        <w:tc>
          <w:tcPr>
            <w:tcW w:w="465" w:type="pct"/>
            <w:shd w:val="clear" w:color="auto" w:fill="auto"/>
            <w:noWrap/>
            <w:vAlign w:val="center"/>
            <w:hideMark/>
          </w:tcPr>
          <w:p w14:paraId="00F15E3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w:t>
            </w:r>
          </w:p>
        </w:tc>
        <w:tc>
          <w:tcPr>
            <w:tcW w:w="587" w:type="pct"/>
            <w:shd w:val="clear" w:color="auto" w:fill="auto"/>
            <w:noWrap/>
            <w:vAlign w:val="center"/>
            <w:hideMark/>
          </w:tcPr>
          <w:p w14:paraId="46B7F178"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180.00</w:t>
            </w:r>
          </w:p>
        </w:tc>
      </w:tr>
      <w:tr w:rsidR="0073010C" w:rsidRPr="00856DE9" w14:paraId="46AD8BD1" w14:textId="77777777" w:rsidTr="0073010C">
        <w:trPr>
          <w:trHeight w:val="20"/>
          <w:jc w:val="center"/>
        </w:trPr>
        <w:tc>
          <w:tcPr>
            <w:tcW w:w="296" w:type="pct"/>
            <w:shd w:val="clear" w:color="auto" w:fill="auto"/>
            <w:noWrap/>
            <w:vAlign w:val="center"/>
            <w:hideMark/>
          </w:tcPr>
          <w:p w14:paraId="2987ADA3"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551D0E4B"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montaj</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blindaje</w:t>
            </w:r>
            <w:proofErr w:type="spellEnd"/>
          </w:p>
        </w:tc>
        <w:tc>
          <w:tcPr>
            <w:tcW w:w="465" w:type="pct"/>
            <w:shd w:val="clear" w:color="auto" w:fill="auto"/>
            <w:noWrap/>
            <w:vAlign w:val="center"/>
            <w:hideMark/>
          </w:tcPr>
          <w:p w14:paraId="56BA4968"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to</w:t>
            </w:r>
          </w:p>
        </w:tc>
        <w:tc>
          <w:tcPr>
            <w:tcW w:w="587" w:type="pct"/>
            <w:shd w:val="clear" w:color="auto" w:fill="auto"/>
            <w:noWrap/>
            <w:vAlign w:val="center"/>
            <w:hideMark/>
          </w:tcPr>
          <w:p w14:paraId="439F05C7"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350.00</w:t>
            </w:r>
          </w:p>
        </w:tc>
      </w:tr>
      <w:tr w:rsidR="0073010C" w:rsidRPr="00856DE9" w14:paraId="5144FF25" w14:textId="77777777" w:rsidTr="0073010C">
        <w:trPr>
          <w:trHeight w:val="20"/>
          <w:jc w:val="center"/>
        </w:trPr>
        <w:tc>
          <w:tcPr>
            <w:tcW w:w="296" w:type="pct"/>
            <w:shd w:val="clear" w:color="auto" w:fill="auto"/>
            <w:noWrap/>
            <w:vAlign w:val="center"/>
            <w:hideMark/>
          </w:tcPr>
          <w:p w14:paraId="0AD9B9AE"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5DB4F923"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PAC</w:t>
            </w:r>
          </w:p>
        </w:tc>
        <w:tc>
          <w:tcPr>
            <w:tcW w:w="465" w:type="pct"/>
            <w:shd w:val="clear" w:color="auto" w:fill="auto"/>
            <w:noWrap/>
            <w:vAlign w:val="center"/>
            <w:hideMark/>
          </w:tcPr>
          <w:p w14:paraId="02C6A503"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mp</w:t>
            </w:r>
            <w:proofErr w:type="spellEnd"/>
          </w:p>
        </w:tc>
        <w:tc>
          <w:tcPr>
            <w:tcW w:w="587" w:type="pct"/>
            <w:shd w:val="clear" w:color="auto" w:fill="auto"/>
            <w:noWrap/>
            <w:vAlign w:val="center"/>
            <w:hideMark/>
          </w:tcPr>
          <w:p w14:paraId="19B509C8"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2,970.00</w:t>
            </w:r>
          </w:p>
        </w:tc>
      </w:tr>
      <w:tr w:rsidR="0073010C" w:rsidRPr="00856DE9" w14:paraId="17F54F45" w14:textId="77777777" w:rsidTr="0073010C">
        <w:trPr>
          <w:trHeight w:val="20"/>
          <w:jc w:val="center"/>
        </w:trPr>
        <w:tc>
          <w:tcPr>
            <w:tcW w:w="296" w:type="pct"/>
            <w:shd w:val="clear" w:color="000000" w:fill="FFFF99"/>
            <w:noWrap/>
            <w:vAlign w:val="center"/>
            <w:hideMark/>
          </w:tcPr>
          <w:p w14:paraId="5EFD15D7"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II.3</w:t>
            </w:r>
          </w:p>
        </w:tc>
        <w:tc>
          <w:tcPr>
            <w:tcW w:w="4704" w:type="pct"/>
            <w:gridSpan w:val="3"/>
            <w:shd w:val="clear" w:color="FFFF00" w:fill="FFFF99"/>
            <w:noWrap/>
            <w:vAlign w:val="center"/>
            <w:hideMark/>
          </w:tcPr>
          <w:p w14:paraId="67E359B4" w14:textId="307C7196"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CASTEL DE ECHILIBRU CAMERĂ SUPERIOARĂ</w:t>
            </w:r>
          </w:p>
        </w:tc>
      </w:tr>
      <w:tr w:rsidR="0073010C" w:rsidRPr="00856DE9" w14:paraId="4015B1E2" w14:textId="77777777" w:rsidTr="0073010C">
        <w:trPr>
          <w:trHeight w:val="20"/>
          <w:jc w:val="center"/>
        </w:trPr>
        <w:tc>
          <w:tcPr>
            <w:tcW w:w="296" w:type="pct"/>
            <w:shd w:val="clear" w:color="auto" w:fill="auto"/>
            <w:noWrap/>
            <w:vAlign w:val="center"/>
            <w:hideMark/>
          </w:tcPr>
          <w:p w14:paraId="38EECDBA"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3C57333C"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terasamente</w:t>
            </w:r>
            <w:proofErr w:type="spellEnd"/>
          </w:p>
        </w:tc>
        <w:tc>
          <w:tcPr>
            <w:tcW w:w="465" w:type="pct"/>
            <w:shd w:val="clear" w:color="auto" w:fill="auto"/>
            <w:noWrap/>
            <w:vAlign w:val="center"/>
            <w:hideMark/>
          </w:tcPr>
          <w:p w14:paraId="78555664"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auto" w:fill="auto"/>
            <w:noWrap/>
            <w:vAlign w:val="center"/>
            <w:hideMark/>
          </w:tcPr>
          <w:p w14:paraId="7CE0331C"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4,000.00</w:t>
            </w:r>
          </w:p>
        </w:tc>
      </w:tr>
      <w:tr w:rsidR="0073010C" w:rsidRPr="00856DE9" w14:paraId="4389C79B" w14:textId="77777777" w:rsidTr="0073010C">
        <w:trPr>
          <w:trHeight w:val="20"/>
          <w:jc w:val="center"/>
        </w:trPr>
        <w:tc>
          <w:tcPr>
            <w:tcW w:w="296" w:type="pct"/>
            <w:shd w:val="clear" w:color="auto" w:fill="auto"/>
            <w:noWrap/>
            <w:vAlign w:val="center"/>
            <w:hideMark/>
          </w:tcPr>
          <w:p w14:paraId="1B55F68F"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4BE07C0E"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465" w:type="pct"/>
            <w:shd w:val="clear" w:color="auto" w:fill="auto"/>
            <w:noWrap/>
            <w:vAlign w:val="center"/>
            <w:hideMark/>
          </w:tcPr>
          <w:p w14:paraId="7E03F01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auto" w:fill="auto"/>
            <w:noWrap/>
            <w:vAlign w:val="center"/>
            <w:hideMark/>
          </w:tcPr>
          <w:p w14:paraId="781E755F"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610.00</w:t>
            </w:r>
          </w:p>
        </w:tc>
      </w:tr>
      <w:tr w:rsidR="0073010C" w:rsidRPr="00856DE9" w14:paraId="4FF05271" w14:textId="77777777" w:rsidTr="0073010C">
        <w:trPr>
          <w:trHeight w:val="20"/>
          <w:jc w:val="center"/>
        </w:trPr>
        <w:tc>
          <w:tcPr>
            <w:tcW w:w="296" w:type="pct"/>
            <w:shd w:val="clear" w:color="auto" w:fill="auto"/>
            <w:noWrap/>
            <w:vAlign w:val="center"/>
            <w:hideMark/>
          </w:tcPr>
          <w:p w14:paraId="17BB5629"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08E51600" w14:textId="0F70AAF6" w:rsidR="0073010C" w:rsidRPr="00856DE9" w:rsidRDefault="00C41B88" w:rsidP="004F28C6">
            <w:pPr>
              <w:spacing w:after="0" w:line="240" w:lineRule="auto"/>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protecţie</w:t>
            </w:r>
            <w:proofErr w:type="spellEnd"/>
            <w:r w:rsidR="0073010C" w:rsidRPr="00856DE9">
              <w:rPr>
                <w:rFonts w:ascii="Times New Roman" w:eastAsia="Times New Roman" w:hAnsi="Times New Roman" w:cs="Times New Roman"/>
                <w:kern w:val="0"/>
                <w:lang w:val="en-GB" w:eastAsia="en-GB"/>
                <w14:ligatures w14:val="none"/>
              </w:rPr>
              <w:t xml:space="preserve"> </w:t>
            </w:r>
            <w:proofErr w:type="spellStart"/>
            <w:r w:rsidR="0073010C" w:rsidRPr="00856DE9">
              <w:rPr>
                <w:rFonts w:ascii="Times New Roman" w:eastAsia="Times New Roman" w:hAnsi="Times New Roman" w:cs="Times New Roman"/>
                <w:kern w:val="0"/>
                <w:lang w:val="en-GB" w:eastAsia="en-GB"/>
                <w14:ligatures w14:val="none"/>
              </w:rPr>
              <w:t>taluz</w:t>
            </w:r>
            <w:proofErr w:type="spellEnd"/>
          </w:p>
        </w:tc>
        <w:tc>
          <w:tcPr>
            <w:tcW w:w="465" w:type="pct"/>
            <w:shd w:val="clear" w:color="auto" w:fill="auto"/>
            <w:noWrap/>
            <w:vAlign w:val="center"/>
            <w:hideMark/>
          </w:tcPr>
          <w:p w14:paraId="5789ACD4"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mp</w:t>
            </w:r>
            <w:proofErr w:type="spellEnd"/>
          </w:p>
        </w:tc>
        <w:tc>
          <w:tcPr>
            <w:tcW w:w="587" w:type="pct"/>
            <w:shd w:val="clear" w:color="auto" w:fill="auto"/>
            <w:noWrap/>
            <w:vAlign w:val="center"/>
            <w:hideMark/>
          </w:tcPr>
          <w:p w14:paraId="57B82F02"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840.00</w:t>
            </w:r>
          </w:p>
        </w:tc>
      </w:tr>
      <w:tr w:rsidR="0073010C" w:rsidRPr="00856DE9" w14:paraId="1F34812F" w14:textId="77777777" w:rsidTr="0073010C">
        <w:trPr>
          <w:trHeight w:val="20"/>
          <w:jc w:val="center"/>
        </w:trPr>
        <w:tc>
          <w:tcPr>
            <w:tcW w:w="296" w:type="pct"/>
            <w:shd w:val="clear" w:color="CCFFCC" w:fill="CCFFCC"/>
            <w:noWrap/>
            <w:vAlign w:val="center"/>
            <w:hideMark/>
          </w:tcPr>
          <w:p w14:paraId="51979669"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III.</w:t>
            </w:r>
          </w:p>
        </w:tc>
        <w:tc>
          <w:tcPr>
            <w:tcW w:w="4704" w:type="pct"/>
            <w:gridSpan w:val="3"/>
            <w:shd w:val="clear" w:color="CCFFCC" w:fill="CCFFCC"/>
            <w:noWrap/>
            <w:vAlign w:val="center"/>
            <w:hideMark/>
          </w:tcPr>
          <w:p w14:paraId="35D3F396" w14:textId="596DCB68"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xml:space="preserve">CHE </w:t>
            </w:r>
            <w:r w:rsidR="00C41B88" w:rsidRPr="00856DE9">
              <w:rPr>
                <w:rFonts w:ascii="Times New Roman" w:eastAsia="Times New Roman" w:hAnsi="Times New Roman" w:cs="Times New Roman"/>
                <w:b/>
                <w:bCs/>
                <w:kern w:val="0"/>
                <w:lang w:val="en-GB" w:eastAsia="en-GB"/>
                <w14:ligatures w14:val="none"/>
              </w:rPr>
              <w:t>NEHOIAŞU</w:t>
            </w:r>
            <w:r w:rsidRPr="00856DE9">
              <w:rPr>
                <w:rFonts w:ascii="Times New Roman" w:eastAsia="Times New Roman" w:hAnsi="Times New Roman" w:cs="Times New Roman"/>
                <w:b/>
                <w:bCs/>
                <w:kern w:val="0"/>
                <w:lang w:val="en-GB" w:eastAsia="en-GB"/>
                <w14:ligatures w14:val="none"/>
              </w:rPr>
              <w:t xml:space="preserve"> </w:t>
            </w:r>
            <w:r w:rsidR="00C41B88" w:rsidRPr="00856DE9">
              <w:rPr>
                <w:rFonts w:ascii="Times New Roman" w:eastAsia="Times New Roman" w:hAnsi="Times New Roman" w:cs="Times New Roman"/>
                <w:b/>
                <w:bCs/>
                <w:kern w:val="0"/>
                <w:lang w:val="en-GB" w:eastAsia="en-GB"/>
                <w14:ligatures w14:val="none"/>
              </w:rPr>
              <w:t>CĂDERE</w:t>
            </w:r>
            <w:r w:rsidRPr="00856DE9">
              <w:rPr>
                <w:rFonts w:ascii="Times New Roman" w:eastAsia="Times New Roman" w:hAnsi="Times New Roman" w:cs="Times New Roman"/>
                <w:b/>
                <w:bCs/>
                <w:kern w:val="0"/>
                <w:lang w:val="en-GB" w:eastAsia="en-GB"/>
                <w14:ligatures w14:val="none"/>
              </w:rPr>
              <w:t xml:space="preserve"> SURDUC</w:t>
            </w:r>
          </w:p>
        </w:tc>
      </w:tr>
      <w:tr w:rsidR="0073010C" w:rsidRPr="00856DE9" w14:paraId="587EF859" w14:textId="77777777" w:rsidTr="0073010C">
        <w:trPr>
          <w:trHeight w:val="20"/>
          <w:jc w:val="center"/>
        </w:trPr>
        <w:tc>
          <w:tcPr>
            <w:tcW w:w="296" w:type="pct"/>
            <w:shd w:val="clear" w:color="CCFFCC" w:fill="FFFFFF"/>
            <w:noWrap/>
            <w:vAlign w:val="center"/>
            <w:hideMark/>
          </w:tcPr>
          <w:p w14:paraId="3C4CAAB0"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CCFFCC" w:fill="FFFFFF"/>
            <w:noWrap/>
            <w:vAlign w:val="center"/>
            <w:hideMark/>
          </w:tcPr>
          <w:p w14:paraId="643CE7C5" w14:textId="411EF18F"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corp</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5A6147" w:rsidRPr="00856DE9">
              <w:rPr>
                <w:rFonts w:ascii="Times New Roman" w:eastAsia="Times New Roman" w:hAnsi="Times New Roman" w:cs="Times New Roman"/>
                <w:kern w:val="0"/>
                <w:lang w:val="en-GB" w:eastAsia="en-GB"/>
                <w14:ligatures w14:val="none"/>
              </w:rPr>
              <w:t>cl</w:t>
            </w:r>
            <w:r w:rsidR="005A6147">
              <w:rPr>
                <w:rFonts w:ascii="Times New Roman" w:eastAsia="Times New Roman" w:hAnsi="Times New Roman" w:cs="Times New Roman"/>
                <w:kern w:val="0"/>
                <w:lang w:val="en-GB" w:eastAsia="en-GB"/>
                <w14:ligatures w14:val="none"/>
              </w:rPr>
              <w:t>ă</w:t>
            </w:r>
            <w:r w:rsidR="005A6147" w:rsidRPr="00856DE9">
              <w:rPr>
                <w:rFonts w:ascii="Times New Roman" w:eastAsia="Times New Roman" w:hAnsi="Times New Roman" w:cs="Times New Roman"/>
                <w:kern w:val="0"/>
                <w:lang w:val="en-GB" w:eastAsia="en-GB"/>
                <w14:ligatures w14:val="none"/>
              </w:rPr>
              <w:t>dire</w:t>
            </w:r>
            <w:proofErr w:type="spellEnd"/>
          </w:p>
        </w:tc>
        <w:tc>
          <w:tcPr>
            <w:tcW w:w="465" w:type="pct"/>
            <w:shd w:val="clear" w:color="CCFFCC" w:fill="FFFFFF"/>
            <w:noWrap/>
            <w:vAlign w:val="center"/>
            <w:hideMark/>
          </w:tcPr>
          <w:p w14:paraId="0F945580"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buc</w:t>
            </w:r>
            <w:proofErr w:type="spellEnd"/>
          </w:p>
        </w:tc>
        <w:tc>
          <w:tcPr>
            <w:tcW w:w="587" w:type="pct"/>
            <w:shd w:val="clear" w:color="CCFFCC" w:fill="FFFFFF"/>
            <w:noWrap/>
            <w:vAlign w:val="center"/>
            <w:hideMark/>
          </w:tcPr>
          <w:p w14:paraId="48A0B650"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1.00</w:t>
            </w:r>
          </w:p>
        </w:tc>
      </w:tr>
      <w:tr w:rsidR="0073010C" w:rsidRPr="00856DE9" w14:paraId="2520588F" w14:textId="77777777" w:rsidTr="0073010C">
        <w:trPr>
          <w:trHeight w:val="20"/>
          <w:jc w:val="center"/>
        </w:trPr>
        <w:tc>
          <w:tcPr>
            <w:tcW w:w="296" w:type="pct"/>
            <w:shd w:val="clear" w:color="CCFFCC" w:fill="FFFFFF"/>
            <w:noWrap/>
            <w:vAlign w:val="center"/>
            <w:hideMark/>
          </w:tcPr>
          <w:p w14:paraId="1A0A4DA5"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CCFFCC" w:fill="FFFFFF"/>
            <w:noWrap/>
            <w:vAlign w:val="center"/>
            <w:hideMark/>
          </w:tcPr>
          <w:p w14:paraId="18516838" w14:textId="429103C1"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5A6147" w:rsidRPr="00856DE9">
              <w:rPr>
                <w:rFonts w:ascii="Times New Roman" w:eastAsia="Times New Roman" w:hAnsi="Times New Roman" w:cs="Times New Roman"/>
                <w:kern w:val="0"/>
                <w:lang w:val="en-GB" w:eastAsia="en-GB"/>
                <w14:ligatures w14:val="none"/>
              </w:rPr>
              <w:t>sta</w:t>
            </w:r>
            <w:r w:rsidR="005A6147">
              <w:rPr>
                <w:rFonts w:ascii="Times New Roman" w:eastAsia="Times New Roman" w:hAnsi="Times New Roman" w:cs="Times New Roman"/>
                <w:kern w:val="0"/>
                <w:lang w:val="en-GB" w:eastAsia="en-GB"/>
                <w14:ligatures w14:val="none"/>
              </w:rPr>
              <w:t>ț</w:t>
            </w:r>
            <w:r w:rsidR="005A6147" w:rsidRPr="00856DE9">
              <w:rPr>
                <w:rFonts w:ascii="Times New Roman" w:eastAsia="Times New Roman" w:hAnsi="Times New Roman" w:cs="Times New Roman"/>
                <w:kern w:val="0"/>
                <w:lang w:val="en-GB" w:eastAsia="en-GB"/>
                <w14:ligatures w14:val="none"/>
              </w:rPr>
              <w:t>ie</w:t>
            </w:r>
            <w:proofErr w:type="spellEnd"/>
            <w:r w:rsidR="005A6147"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suplim</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F01122" w:rsidRPr="00856DE9">
              <w:rPr>
                <w:rFonts w:ascii="Times New Roman" w:eastAsia="Times New Roman" w:hAnsi="Times New Roman" w:cs="Times New Roman"/>
                <w:kern w:val="0"/>
                <w:lang w:val="en-GB" w:eastAsia="en-GB"/>
                <w14:ligatures w14:val="none"/>
              </w:rPr>
              <w:t>Ap</w:t>
            </w:r>
            <w:r w:rsidR="00F01122">
              <w:rPr>
                <w:rFonts w:ascii="Times New Roman" w:eastAsia="Times New Roman" w:hAnsi="Times New Roman" w:cs="Times New Roman"/>
                <w:kern w:val="0"/>
                <w:lang w:val="en-GB" w:eastAsia="en-GB"/>
                <w14:ligatures w14:val="none"/>
              </w:rPr>
              <w:t>ă</w:t>
            </w:r>
            <w:proofErr w:type="spellEnd"/>
            <w:r w:rsidR="00F01122"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racire</w:t>
            </w:r>
            <w:proofErr w:type="spellEnd"/>
          </w:p>
        </w:tc>
        <w:tc>
          <w:tcPr>
            <w:tcW w:w="465" w:type="pct"/>
            <w:shd w:val="clear" w:color="CCFFCC" w:fill="FFFFFF"/>
            <w:noWrap/>
            <w:vAlign w:val="center"/>
            <w:hideMark/>
          </w:tcPr>
          <w:p w14:paraId="0617E571"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buc</w:t>
            </w:r>
            <w:proofErr w:type="spellEnd"/>
          </w:p>
        </w:tc>
        <w:tc>
          <w:tcPr>
            <w:tcW w:w="587" w:type="pct"/>
            <w:shd w:val="clear" w:color="CCFFCC" w:fill="FFFFFF"/>
            <w:noWrap/>
            <w:vAlign w:val="center"/>
            <w:hideMark/>
          </w:tcPr>
          <w:p w14:paraId="5DC9E343"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1.00</w:t>
            </w:r>
          </w:p>
        </w:tc>
      </w:tr>
      <w:tr w:rsidR="0073010C" w:rsidRPr="00856DE9" w14:paraId="408F00DE" w14:textId="77777777" w:rsidTr="0073010C">
        <w:trPr>
          <w:trHeight w:val="20"/>
          <w:jc w:val="center"/>
        </w:trPr>
        <w:tc>
          <w:tcPr>
            <w:tcW w:w="296" w:type="pct"/>
            <w:shd w:val="clear" w:color="CCFFCC" w:fill="FFFFFF"/>
            <w:noWrap/>
            <w:vAlign w:val="center"/>
            <w:hideMark/>
          </w:tcPr>
          <w:p w14:paraId="64F229E8"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CCFFCC" w:fill="FFFFFF"/>
            <w:noWrap/>
            <w:vAlign w:val="center"/>
            <w:hideMark/>
          </w:tcPr>
          <w:p w14:paraId="393E9FD2" w14:textId="28CA9BC8"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8E3C7C" w:rsidRPr="00856DE9">
              <w:rPr>
                <w:rFonts w:ascii="Times New Roman" w:eastAsia="Times New Roman" w:hAnsi="Times New Roman" w:cs="Times New Roman"/>
                <w:kern w:val="0"/>
                <w:lang w:val="en-GB" w:eastAsia="en-GB"/>
                <w14:ligatures w14:val="none"/>
              </w:rPr>
              <w:t>î</w:t>
            </w:r>
            <w:r w:rsidRPr="00856DE9">
              <w:rPr>
                <w:rFonts w:ascii="Times New Roman" w:eastAsia="Times New Roman" w:hAnsi="Times New Roman" w:cs="Times New Roman"/>
                <w:kern w:val="0"/>
                <w:lang w:val="en-GB" w:eastAsia="en-GB"/>
                <w14:ligatures w14:val="none"/>
              </w:rPr>
              <w:t>nvelitoare</w:t>
            </w:r>
            <w:proofErr w:type="spellEnd"/>
            <w:r w:rsidRPr="00856DE9">
              <w:rPr>
                <w:rFonts w:ascii="Times New Roman" w:eastAsia="Times New Roman" w:hAnsi="Times New Roman" w:cs="Times New Roman"/>
                <w:kern w:val="0"/>
                <w:lang w:val="en-GB" w:eastAsia="en-GB"/>
                <w14:ligatures w14:val="none"/>
              </w:rPr>
              <w:t xml:space="preserve"> cu </w:t>
            </w:r>
            <w:proofErr w:type="spellStart"/>
            <w:r w:rsidR="008E3C7C" w:rsidRPr="00856DE9">
              <w:rPr>
                <w:rFonts w:ascii="Times New Roman" w:eastAsia="Times New Roman" w:hAnsi="Times New Roman" w:cs="Times New Roman"/>
                <w:kern w:val="0"/>
                <w:lang w:val="en-GB" w:eastAsia="en-GB"/>
                <w14:ligatures w14:val="none"/>
              </w:rPr>
              <w:t>şarpantă</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central</w:t>
            </w:r>
            <w:r w:rsidR="008E3C7C" w:rsidRPr="00856DE9">
              <w:rPr>
                <w:rFonts w:ascii="Times New Roman" w:eastAsia="Times New Roman" w:hAnsi="Times New Roman" w:cs="Times New Roman"/>
                <w:kern w:val="0"/>
                <w:lang w:val="en-GB" w:eastAsia="en-GB"/>
                <w14:ligatures w14:val="none"/>
              </w:rPr>
              <w:t>ă</w:t>
            </w:r>
            <w:proofErr w:type="spellEnd"/>
          </w:p>
        </w:tc>
        <w:tc>
          <w:tcPr>
            <w:tcW w:w="465" w:type="pct"/>
            <w:shd w:val="clear" w:color="CCFFCC" w:fill="FFFFFF"/>
            <w:noWrap/>
            <w:vAlign w:val="center"/>
            <w:hideMark/>
          </w:tcPr>
          <w:p w14:paraId="3285FC67"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buc</w:t>
            </w:r>
            <w:proofErr w:type="spellEnd"/>
          </w:p>
        </w:tc>
        <w:tc>
          <w:tcPr>
            <w:tcW w:w="587" w:type="pct"/>
            <w:shd w:val="clear" w:color="CCFFCC" w:fill="FFFFFF"/>
            <w:noWrap/>
            <w:vAlign w:val="center"/>
            <w:hideMark/>
          </w:tcPr>
          <w:p w14:paraId="5930CF56"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1.00</w:t>
            </w:r>
          </w:p>
        </w:tc>
      </w:tr>
      <w:tr w:rsidR="0073010C" w:rsidRPr="00856DE9" w14:paraId="76C02F7C" w14:textId="77777777" w:rsidTr="0073010C">
        <w:trPr>
          <w:trHeight w:val="20"/>
          <w:jc w:val="center"/>
        </w:trPr>
        <w:tc>
          <w:tcPr>
            <w:tcW w:w="296" w:type="pct"/>
            <w:shd w:val="clear" w:color="CCFFCC" w:fill="FFFFFF"/>
            <w:noWrap/>
            <w:vAlign w:val="center"/>
            <w:hideMark/>
          </w:tcPr>
          <w:p w14:paraId="49210A55"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CCFFCC" w:fill="FFFFFF"/>
            <w:noWrap/>
            <w:vAlign w:val="center"/>
            <w:hideMark/>
          </w:tcPr>
          <w:p w14:paraId="139635E0" w14:textId="3B0DEE5F"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finisaje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exterioare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suprastructur</w:t>
            </w:r>
            <w:r w:rsidR="008E3C7C" w:rsidRPr="00856DE9">
              <w:rPr>
                <w:rFonts w:ascii="Times New Roman" w:eastAsia="Times New Roman" w:hAnsi="Times New Roman" w:cs="Times New Roman"/>
                <w:kern w:val="0"/>
                <w:lang w:val="en-GB" w:eastAsia="en-GB"/>
                <w14:ligatures w14:val="none"/>
              </w:rPr>
              <w:t>ă</w:t>
            </w:r>
            <w:proofErr w:type="spellEnd"/>
          </w:p>
        </w:tc>
        <w:tc>
          <w:tcPr>
            <w:tcW w:w="465" w:type="pct"/>
            <w:shd w:val="clear" w:color="CCFFCC" w:fill="FFFFFF"/>
            <w:noWrap/>
            <w:vAlign w:val="center"/>
            <w:hideMark/>
          </w:tcPr>
          <w:p w14:paraId="049D816F"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mp</w:t>
            </w:r>
            <w:proofErr w:type="spellEnd"/>
          </w:p>
        </w:tc>
        <w:tc>
          <w:tcPr>
            <w:tcW w:w="587" w:type="pct"/>
            <w:shd w:val="clear" w:color="CCFFCC" w:fill="FFFFFF"/>
            <w:noWrap/>
            <w:vAlign w:val="center"/>
            <w:hideMark/>
          </w:tcPr>
          <w:p w14:paraId="297B3580"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530.00</w:t>
            </w:r>
          </w:p>
        </w:tc>
      </w:tr>
      <w:tr w:rsidR="0073010C" w:rsidRPr="00856DE9" w14:paraId="64D9E41A" w14:textId="77777777" w:rsidTr="0073010C">
        <w:trPr>
          <w:trHeight w:val="20"/>
          <w:jc w:val="center"/>
        </w:trPr>
        <w:tc>
          <w:tcPr>
            <w:tcW w:w="296" w:type="pct"/>
            <w:shd w:val="clear" w:color="CCFFCC" w:fill="FFFFFF"/>
            <w:noWrap/>
            <w:vAlign w:val="center"/>
            <w:hideMark/>
          </w:tcPr>
          <w:p w14:paraId="45EAACE5"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CCFFCC" w:fill="FFFFFF"/>
            <w:noWrap/>
            <w:vAlign w:val="center"/>
            <w:hideMark/>
          </w:tcPr>
          <w:p w14:paraId="56F7A8FA" w14:textId="67C9649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umpluturi</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5A6147" w:rsidRPr="00856DE9">
              <w:rPr>
                <w:rFonts w:ascii="Times New Roman" w:eastAsia="Times New Roman" w:hAnsi="Times New Roman" w:cs="Times New Roman"/>
                <w:kern w:val="0"/>
                <w:lang w:val="en-GB" w:eastAsia="en-GB"/>
                <w14:ligatures w14:val="none"/>
              </w:rPr>
              <w:t>central</w:t>
            </w:r>
            <w:r w:rsidR="005A6147">
              <w:rPr>
                <w:rFonts w:ascii="Times New Roman" w:eastAsia="Times New Roman" w:hAnsi="Times New Roman" w:cs="Times New Roman"/>
                <w:kern w:val="0"/>
                <w:lang w:val="en-GB" w:eastAsia="en-GB"/>
                <w14:ligatures w14:val="none"/>
              </w:rPr>
              <w:t>ă</w:t>
            </w:r>
            <w:proofErr w:type="spellEnd"/>
          </w:p>
        </w:tc>
        <w:tc>
          <w:tcPr>
            <w:tcW w:w="465" w:type="pct"/>
            <w:shd w:val="clear" w:color="CCFFCC" w:fill="FFFFFF"/>
            <w:noWrap/>
            <w:vAlign w:val="center"/>
            <w:hideMark/>
          </w:tcPr>
          <w:p w14:paraId="761A6C3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CCFFCC" w:fill="FFFFFF"/>
            <w:noWrap/>
            <w:vAlign w:val="center"/>
            <w:hideMark/>
          </w:tcPr>
          <w:p w14:paraId="6EB65B4F"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4,400.00</w:t>
            </w:r>
          </w:p>
        </w:tc>
      </w:tr>
      <w:tr w:rsidR="0073010C" w:rsidRPr="00856DE9" w14:paraId="66F80179" w14:textId="77777777" w:rsidTr="0073010C">
        <w:trPr>
          <w:trHeight w:val="20"/>
          <w:jc w:val="center"/>
        </w:trPr>
        <w:tc>
          <w:tcPr>
            <w:tcW w:w="296" w:type="pct"/>
            <w:shd w:val="clear" w:color="CCFFCC" w:fill="FFFFFF"/>
            <w:noWrap/>
            <w:vAlign w:val="center"/>
            <w:hideMark/>
          </w:tcPr>
          <w:p w14:paraId="1610A3C5"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CCFFCC" w:fill="FFFFFF"/>
            <w:noWrap/>
            <w:vAlign w:val="center"/>
            <w:hideMark/>
          </w:tcPr>
          <w:p w14:paraId="17678CBE"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umpluturi</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distribuitor</w:t>
            </w:r>
            <w:proofErr w:type="spellEnd"/>
          </w:p>
        </w:tc>
        <w:tc>
          <w:tcPr>
            <w:tcW w:w="465" w:type="pct"/>
            <w:shd w:val="clear" w:color="CCFFCC" w:fill="FFFFFF"/>
            <w:noWrap/>
            <w:vAlign w:val="center"/>
            <w:hideMark/>
          </w:tcPr>
          <w:p w14:paraId="7A8F1622"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CCFFCC" w:fill="FFFFFF"/>
            <w:noWrap/>
            <w:vAlign w:val="center"/>
            <w:hideMark/>
          </w:tcPr>
          <w:p w14:paraId="5E5110A2"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945.00</w:t>
            </w:r>
          </w:p>
        </w:tc>
      </w:tr>
      <w:tr w:rsidR="0073010C" w:rsidRPr="00856DE9" w14:paraId="28704FEA" w14:textId="77777777" w:rsidTr="0073010C">
        <w:trPr>
          <w:trHeight w:val="20"/>
          <w:jc w:val="center"/>
        </w:trPr>
        <w:tc>
          <w:tcPr>
            <w:tcW w:w="296" w:type="pct"/>
            <w:shd w:val="clear" w:color="auto" w:fill="auto"/>
            <w:noWrap/>
            <w:vAlign w:val="center"/>
            <w:hideMark/>
          </w:tcPr>
          <w:p w14:paraId="535D6B01"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41DEDC5B" w14:textId="1E35F6CE"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zona </w:t>
            </w:r>
            <w:proofErr w:type="spellStart"/>
            <w:r w:rsidRPr="00856DE9">
              <w:rPr>
                <w:rFonts w:ascii="Times New Roman" w:eastAsia="Times New Roman" w:hAnsi="Times New Roman" w:cs="Times New Roman"/>
                <w:kern w:val="0"/>
                <w:lang w:val="en-GB" w:eastAsia="en-GB"/>
                <w14:ligatures w14:val="none"/>
              </w:rPr>
              <w:t>turbin</w:t>
            </w:r>
            <w:r w:rsidR="008E3C7C" w:rsidRPr="00856DE9">
              <w:rPr>
                <w:rFonts w:ascii="Times New Roman" w:eastAsia="Times New Roman" w:hAnsi="Times New Roman" w:cs="Times New Roman"/>
                <w:kern w:val="0"/>
                <w:lang w:val="en-GB" w:eastAsia="en-GB"/>
                <w14:ligatures w14:val="none"/>
              </w:rPr>
              <w:t>ă</w:t>
            </w:r>
            <w:proofErr w:type="spellEnd"/>
          </w:p>
        </w:tc>
        <w:tc>
          <w:tcPr>
            <w:tcW w:w="465" w:type="pct"/>
            <w:shd w:val="clear" w:color="auto" w:fill="auto"/>
            <w:noWrap/>
            <w:vAlign w:val="center"/>
            <w:hideMark/>
          </w:tcPr>
          <w:p w14:paraId="1DB8647B"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auto" w:fill="auto"/>
            <w:noWrap/>
            <w:vAlign w:val="center"/>
            <w:hideMark/>
          </w:tcPr>
          <w:p w14:paraId="45F378DB"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1,630.00</w:t>
            </w:r>
          </w:p>
        </w:tc>
      </w:tr>
      <w:tr w:rsidR="0073010C" w:rsidRPr="00856DE9" w14:paraId="2ED2E7D0" w14:textId="77777777" w:rsidTr="0073010C">
        <w:trPr>
          <w:trHeight w:val="20"/>
          <w:jc w:val="center"/>
        </w:trPr>
        <w:tc>
          <w:tcPr>
            <w:tcW w:w="296" w:type="pct"/>
            <w:shd w:val="clear" w:color="auto" w:fill="auto"/>
            <w:noWrap/>
            <w:vAlign w:val="center"/>
            <w:hideMark/>
          </w:tcPr>
          <w:p w14:paraId="77B67C20"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2EC4D9B4" w14:textId="756A9A2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batardou</w:t>
            </w:r>
            <w:proofErr w:type="spellEnd"/>
          </w:p>
        </w:tc>
        <w:tc>
          <w:tcPr>
            <w:tcW w:w="465" w:type="pct"/>
            <w:shd w:val="clear" w:color="auto" w:fill="auto"/>
            <w:noWrap/>
            <w:vAlign w:val="center"/>
            <w:hideMark/>
          </w:tcPr>
          <w:p w14:paraId="50E08E74"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auto" w:fill="auto"/>
            <w:noWrap/>
            <w:vAlign w:val="center"/>
            <w:hideMark/>
          </w:tcPr>
          <w:p w14:paraId="51C5DD98" w14:textId="78219866" w:rsidR="0073010C" w:rsidRPr="00856DE9" w:rsidRDefault="0096595A" w:rsidP="004F28C6">
            <w:pPr>
              <w:spacing w:after="0" w:line="240" w:lineRule="auto"/>
              <w:jc w:val="right"/>
              <w:rPr>
                <w:rFonts w:ascii="Times New Roman" w:eastAsia="Times New Roman" w:hAnsi="Times New Roman" w:cs="Times New Roman"/>
                <w:kern w:val="0"/>
                <w:lang w:val="en-GB" w:eastAsia="en-GB"/>
                <w14:ligatures w14:val="none"/>
              </w:rPr>
            </w:pPr>
            <w:r>
              <w:rPr>
                <w:rFonts w:ascii="Times New Roman" w:eastAsia="Times New Roman" w:hAnsi="Times New Roman" w:cs="Times New Roman"/>
                <w:kern w:val="0"/>
                <w:lang w:val="en-GB" w:eastAsia="en-GB"/>
                <w14:ligatures w14:val="none"/>
              </w:rPr>
              <w:t>1,158</w:t>
            </w:r>
          </w:p>
        </w:tc>
      </w:tr>
      <w:tr w:rsidR="0073010C" w:rsidRPr="00856DE9" w14:paraId="71FE3B96" w14:textId="77777777" w:rsidTr="0073010C">
        <w:trPr>
          <w:trHeight w:val="20"/>
          <w:jc w:val="center"/>
        </w:trPr>
        <w:tc>
          <w:tcPr>
            <w:tcW w:w="296" w:type="pct"/>
            <w:shd w:val="clear" w:color="auto" w:fill="auto"/>
            <w:noWrap/>
            <w:vAlign w:val="center"/>
            <w:hideMark/>
          </w:tcPr>
          <w:p w14:paraId="6C13D700"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502BFCEE"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nivel</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generatoare</w:t>
            </w:r>
            <w:proofErr w:type="spellEnd"/>
          </w:p>
        </w:tc>
        <w:tc>
          <w:tcPr>
            <w:tcW w:w="465" w:type="pct"/>
            <w:shd w:val="clear" w:color="auto" w:fill="auto"/>
            <w:noWrap/>
            <w:vAlign w:val="center"/>
            <w:hideMark/>
          </w:tcPr>
          <w:p w14:paraId="42931FE3"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auto" w:fill="auto"/>
            <w:noWrap/>
            <w:vAlign w:val="center"/>
            <w:hideMark/>
          </w:tcPr>
          <w:p w14:paraId="213B10BF"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2,364.00</w:t>
            </w:r>
          </w:p>
        </w:tc>
      </w:tr>
      <w:tr w:rsidR="0073010C" w:rsidRPr="00856DE9" w14:paraId="2A4A868C" w14:textId="77777777" w:rsidTr="0073010C">
        <w:trPr>
          <w:trHeight w:val="20"/>
          <w:jc w:val="center"/>
        </w:trPr>
        <w:tc>
          <w:tcPr>
            <w:tcW w:w="296" w:type="pct"/>
            <w:shd w:val="clear" w:color="auto" w:fill="auto"/>
            <w:noWrap/>
            <w:vAlign w:val="center"/>
            <w:hideMark/>
          </w:tcPr>
          <w:p w14:paraId="4140DF48"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70C2954F" w14:textId="49E90174"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alte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8E3C7C" w:rsidRPr="00856DE9">
              <w:rPr>
                <w:rFonts w:ascii="Times New Roman" w:eastAsia="Times New Roman" w:hAnsi="Times New Roman" w:cs="Times New Roman"/>
                <w:kern w:val="0"/>
                <w:lang w:val="en-GB" w:eastAsia="en-GB"/>
                <w14:ligatures w14:val="none"/>
              </w:rPr>
              <w:t>betonări</w:t>
            </w:r>
            <w:proofErr w:type="spellEnd"/>
            <w:r w:rsidRPr="00856DE9">
              <w:rPr>
                <w:rFonts w:ascii="Times New Roman" w:eastAsia="Times New Roman" w:hAnsi="Times New Roman" w:cs="Times New Roman"/>
                <w:kern w:val="0"/>
                <w:lang w:val="en-GB" w:eastAsia="en-GB"/>
                <w14:ligatures w14:val="none"/>
              </w:rPr>
              <w:t xml:space="preserve"> </w:t>
            </w:r>
          </w:p>
        </w:tc>
        <w:tc>
          <w:tcPr>
            <w:tcW w:w="465" w:type="pct"/>
            <w:shd w:val="clear" w:color="auto" w:fill="auto"/>
            <w:noWrap/>
            <w:vAlign w:val="center"/>
            <w:hideMark/>
          </w:tcPr>
          <w:p w14:paraId="73E6F4D4"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auto" w:fill="auto"/>
            <w:noWrap/>
            <w:vAlign w:val="center"/>
            <w:hideMark/>
          </w:tcPr>
          <w:p w14:paraId="7E4B500A"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248.00</w:t>
            </w:r>
          </w:p>
        </w:tc>
      </w:tr>
      <w:tr w:rsidR="0073010C" w:rsidRPr="00856DE9" w14:paraId="5490B517" w14:textId="77777777" w:rsidTr="0073010C">
        <w:trPr>
          <w:trHeight w:val="20"/>
          <w:jc w:val="center"/>
        </w:trPr>
        <w:tc>
          <w:tcPr>
            <w:tcW w:w="296" w:type="pct"/>
            <w:shd w:val="clear" w:color="CCFFCC" w:fill="CCFFCC"/>
            <w:noWrap/>
            <w:vAlign w:val="center"/>
            <w:hideMark/>
          </w:tcPr>
          <w:p w14:paraId="08186687"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IV</w:t>
            </w:r>
          </w:p>
        </w:tc>
        <w:tc>
          <w:tcPr>
            <w:tcW w:w="4704" w:type="pct"/>
            <w:gridSpan w:val="3"/>
            <w:shd w:val="clear" w:color="CCFFCC" w:fill="CCFFCC"/>
            <w:noWrap/>
            <w:vAlign w:val="center"/>
            <w:hideMark/>
          </w:tcPr>
          <w:p w14:paraId="6A36D4DB" w14:textId="0314B322"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b/>
                <w:bCs/>
                <w:kern w:val="0"/>
                <w:lang w:val="en-GB" w:eastAsia="en-GB"/>
                <w14:ligatures w14:val="none"/>
              </w:rPr>
              <w:t xml:space="preserve">BARAJ </w:t>
            </w:r>
            <w:r w:rsidR="008A6EC3" w:rsidRPr="00856DE9">
              <w:rPr>
                <w:rFonts w:ascii="Times New Roman" w:eastAsia="Times New Roman" w:hAnsi="Times New Roman" w:cs="Times New Roman"/>
                <w:b/>
                <w:bCs/>
                <w:kern w:val="0"/>
                <w:lang w:val="en-GB" w:eastAsia="en-GB"/>
                <w14:ligatures w14:val="none"/>
              </w:rPr>
              <w:t>STĂVILAR</w:t>
            </w:r>
            <w:r w:rsidRPr="00856DE9">
              <w:rPr>
                <w:rFonts w:ascii="Times New Roman" w:eastAsia="Times New Roman" w:hAnsi="Times New Roman" w:cs="Times New Roman"/>
                <w:b/>
                <w:bCs/>
                <w:kern w:val="0"/>
                <w:lang w:val="en-GB" w:eastAsia="en-GB"/>
                <w14:ligatures w14:val="none"/>
              </w:rPr>
              <w:t xml:space="preserve"> SURDUC</w:t>
            </w:r>
          </w:p>
        </w:tc>
      </w:tr>
      <w:tr w:rsidR="0073010C" w:rsidRPr="00856DE9" w14:paraId="03CD1B54" w14:textId="77777777" w:rsidTr="0073010C">
        <w:trPr>
          <w:trHeight w:val="20"/>
          <w:jc w:val="center"/>
        </w:trPr>
        <w:tc>
          <w:tcPr>
            <w:tcW w:w="296" w:type="pct"/>
            <w:shd w:val="clear" w:color="auto" w:fill="auto"/>
            <w:noWrap/>
            <w:vAlign w:val="center"/>
            <w:hideMark/>
          </w:tcPr>
          <w:p w14:paraId="4E8023E6"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1</w:t>
            </w:r>
          </w:p>
        </w:tc>
        <w:tc>
          <w:tcPr>
            <w:tcW w:w="3652" w:type="pct"/>
            <w:shd w:val="clear" w:color="auto" w:fill="auto"/>
            <w:noWrap/>
            <w:vAlign w:val="center"/>
            <w:hideMark/>
          </w:tcPr>
          <w:p w14:paraId="24EE01A7" w14:textId="77777777"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CANAL DE DEVIERE</w:t>
            </w:r>
          </w:p>
        </w:tc>
        <w:tc>
          <w:tcPr>
            <w:tcW w:w="465" w:type="pct"/>
            <w:shd w:val="clear" w:color="auto" w:fill="auto"/>
            <w:noWrap/>
            <w:vAlign w:val="center"/>
            <w:hideMark/>
          </w:tcPr>
          <w:p w14:paraId="59C22800"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auto" w:fill="auto"/>
            <w:noWrap/>
            <w:vAlign w:val="center"/>
            <w:hideMark/>
          </w:tcPr>
          <w:p w14:paraId="08857B05"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14477A24" w14:textId="77777777" w:rsidTr="0073010C">
        <w:trPr>
          <w:trHeight w:val="20"/>
          <w:jc w:val="center"/>
        </w:trPr>
        <w:tc>
          <w:tcPr>
            <w:tcW w:w="296" w:type="pct"/>
            <w:shd w:val="clear" w:color="auto" w:fill="auto"/>
            <w:noWrap/>
            <w:vAlign w:val="center"/>
            <w:hideMark/>
          </w:tcPr>
          <w:p w14:paraId="6E9E14F1"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419660EE" w14:textId="010B6320"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excava</w:t>
            </w:r>
            <w:r w:rsidR="00C41B88" w:rsidRPr="00856DE9">
              <w:rPr>
                <w:rFonts w:ascii="Times New Roman" w:eastAsia="Times New Roman" w:hAnsi="Times New Roman" w:cs="Times New Roman"/>
                <w:kern w:val="0"/>
                <w:lang w:val="en-GB" w:eastAsia="en-GB"/>
                <w14:ligatures w14:val="none"/>
              </w:rPr>
              <w:t>ţ</w:t>
            </w:r>
            <w:r w:rsidRPr="00856DE9">
              <w:rPr>
                <w:rFonts w:ascii="Times New Roman" w:eastAsia="Times New Roman" w:hAnsi="Times New Roman" w:cs="Times New Roman"/>
                <w:kern w:val="0"/>
                <w:lang w:val="en-GB" w:eastAsia="en-GB"/>
                <w14:ligatures w14:val="none"/>
              </w:rPr>
              <w:t>ii</w:t>
            </w:r>
            <w:proofErr w:type="spellEnd"/>
          </w:p>
        </w:tc>
        <w:tc>
          <w:tcPr>
            <w:tcW w:w="465" w:type="pct"/>
            <w:shd w:val="clear" w:color="auto" w:fill="auto"/>
            <w:noWrap/>
            <w:vAlign w:val="center"/>
            <w:hideMark/>
          </w:tcPr>
          <w:p w14:paraId="41115C35"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100 mc</w:t>
            </w:r>
          </w:p>
        </w:tc>
        <w:tc>
          <w:tcPr>
            <w:tcW w:w="587" w:type="pct"/>
            <w:shd w:val="clear" w:color="000000" w:fill="FFFFFF"/>
            <w:noWrap/>
            <w:vAlign w:val="center"/>
            <w:hideMark/>
          </w:tcPr>
          <w:p w14:paraId="520B3D9C"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199.00</w:t>
            </w:r>
          </w:p>
        </w:tc>
      </w:tr>
      <w:tr w:rsidR="0073010C" w:rsidRPr="00856DE9" w14:paraId="5F343707" w14:textId="77777777" w:rsidTr="0073010C">
        <w:trPr>
          <w:trHeight w:val="20"/>
          <w:jc w:val="center"/>
        </w:trPr>
        <w:tc>
          <w:tcPr>
            <w:tcW w:w="296" w:type="pct"/>
            <w:shd w:val="clear" w:color="auto" w:fill="auto"/>
            <w:noWrap/>
            <w:vAlign w:val="center"/>
            <w:hideMark/>
          </w:tcPr>
          <w:p w14:paraId="15258335"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5B2750B5"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465" w:type="pct"/>
            <w:shd w:val="clear" w:color="auto" w:fill="auto"/>
            <w:noWrap/>
            <w:vAlign w:val="center"/>
            <w:hideMark/>
          </w:tcPr>
          <w:p w14:paraId="0E50226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33445316"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2,844.00</w:t>
            </w:r>
          </w:p>
        </w:tc>
      </w:tr>
      <w:tr w:rsidR="0073010C" w:rsidRPr="00856DE9" w14:paraId="47484834" w14:textId="77777777" w:rsidTr="0073010C">
        <w:trPr>
          <w:trHeight w:val="20"/>
          <w:jc w:val="center"/>
        </w:trPr>
        <w:tc>
          <w:tcPr>
            <w:tcW w:w="296" w:type="pct"/>
            <w:shd w:val="clear" w:color="auto" w:fill="auto"/>
            <w:noWrap/>
            <w:vAlign w:val="center"/>
            <w:hideMark/>
          </w:tcPr>
          <w:p w14:paraId="712FDEAF"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2</w:t>
            </w:r>
          </w:p>
        </w:tc>
        <w:tc>
          <w:tcPr>
            <w:tcW w:w="3652" w:type="pct"/>
            <w:shd w:val="clear" w:color="auto" w:fill="auto"/>
            <w:noWrap/>
            <w:vAlign w:val="center"/>
            <w:hideMark/>
          </w:tcPr>
          <w:p w14:paraId="547EC2EE" w14:textId="77777777"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BATARDOU AMONTE</w:t>
            </w:r>
          </w:p>
        </w:tc>
        <w:tc>
          <w:tcPr>
            <w:tcW w:w="465" w:type="pct"/>
            <w:shd w:val="clear" w:color="auto" w:fill="auto"/>
            <w:noWrap/>
            <w:vAlign w:val="center"/>
            <w:hideMark/>
          </w:tcPr>
          <w:p w14:paraId="1E08F8E8"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000000" w:fill="FFFFFF"/>
            <w:noWrap/>
            <w:vAlign w:val="center"/>
            <w:hideMark/>
          </w:tcPr>
          <w:p w14:paraId="5941AAF4"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763E2A41" w14:textId="77777777" w:rsidTr="0073010C">
        <w:trPr>
          <w:trHeight w:val="20"/>
          <w:jc w:val="center"/>
        </w:trPr>
        <w:tc>
          <w:tcPr>
            <w:tcW w:w="296" w:type="pct"/>
            <w:shd w:val="clear" w:color="auto" w:fill="auto"/>
            <w:noWrap/>
            <w:vAlign w:val="center"/>
            <w:hideMark/>
          </w:tcPr>
          <w:p w14:paraId="3B06CC81"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0EE053FF" w14:textId="750B61DE"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excava</w:t>
            </w:r>
            <w:r w:rsidR="00C41B88" w:rsidRPr="00856DE9">
              <w:rPr>
                <w:rFonts w:ascii="Times New Roman" w:eastAsia="Times New Roman" w:hAnsi="Times New Roman" w:cs="Times New Roman"/>
                <w:kern w:val="0"/>
                <w:lang w:val="en-GB" w:eastAsia="en-GB"/>
                <w14:ligatures w14:val="none"/>
              </w:rPr>
              <w:t>ţ</w:t>
            </w:r>
            <w:r w:rsidRPr="00856DE9">
              <w:rPr>
                <w:rFonts w:ascii="Times New Roman" w:eastAsia="Times New Roman" w:hAnsi="Times New Roman" w:cs="Times New Roman"/>
                <w:kern w:val="0"/>
                <w:lang w:val="en-GB" w:eastAsia="en-GB"/>
                <w14:ligatures w14:val="none"/>
              </w:rPr>
              <w:t>ii</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C41B88" w:rsidRPr="00856DE9">
              <w:rPr>
                <w:rFonts w:ascii="Times New Roman" w:eastAsia="Times New Roman" w:hAnsi="Times New Roman" w:cs="Times New Roman"/>
                <w:kern w:val="0"/>
                <w:lang w:val="en-GB" w:eastAsia="en-GB"/>
                <w14:ligatures w14:val="none"/>
              </w:rPr>
              <w:t>ş</w:t>
            </w:r>
            <w:r w:rsidRPr="00856DE9">
              <w:rPr>
                <w:rFonts w:ascii="Times New Roman" w:eastAsia="Times New Roman" w:hAnsi="Times New Roman" w:cs="Times New Roman"/>
                <w:kern w:val="0"/>
                <w:lang w:val="en-GB" w:eastAsia="en-GB"/>
                <w14:ligatures w14:val="none"/>
              </w:rPr>
              <w:t>i</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umpluturi</w:t>
            </w:r>
            <w:proofErr w:type="spellEnd"/>
          </w:p>
        </w:tc>
        <w:tc>
          <w:tcPr>
            <w:tcW w:w="465" w:type="pct"/>
            <w:shd w:val="clear" w:color="auto" w:fill="auto"/>
            <w:noWrap/>
            <w:vAlign w:val="center"/>
            <w:hideMark/>
          </w:tcPr>
          <w:p w14:paraId="4F031D07"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100mc</w:t>
            </w:r>
          </w:p>
        </w:tc>
        <w:tc>
          <w:tcPr>
            <w:tcW w:w="587" w:type="pct"/>
            <w:shd w:val="clear" w:color="000000" w:fill="FFFFFF"/>
            <w:noWrap/>
            <w:vAlign w:val="center"/>
            <w:hideMark/>
          </w:tcPr>
          <w:p w14:paraId="457D62A5"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117.00</w:t>
            </w:r>
          </w:p>
        </w:tc>
      </w:tr>
      <w:tr w:rsidR="0073010C" w:rsidRPr="00856DE9" w14:paraId="1D013EC3" w14:textId="77777777" w:rsidTr="0073010C">
        <w:trPr>
          <w:trHeight w:val="20"/>
          <w:jc w:val="center"/>
        </w:trPr>
        <w:tc>
          <w:tcPr>
            <w:tcW w:w="296" w:type="pct"/>
            <w:shd w:val="clear" w:color="auto" w:fill="auto"/>
            <w:noWrap/>
            <w:vAlign w:val="center"/>
            <w:hideMark/>
          </w:tcPr>
          <w:p w14:paraId="49E80968"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3</w:t>
            </w:r>
          </w:p>
        </w:tc>
        <w:tc>
          <w:tcPr>
            <w:tcW w:w="3652" w:type="pct"/>
            <w:shd w:val="clear" w:color="auto" w:fill="auto"/>
            <w:noWrap/>
            <w:vAlign w:val="center"/>
            <w:hideMark/>
          </w:tcPr>
          <w:p w14:paraId="65BDB61E" w14:textId="77777777"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BATARDOU AVAL</w:t>
            </w:r>
          </w:p>
        </w:tc>
        <w:tc>
          <w:tcPr>
            <w:tcW w:w="465" w:type="pct"/>
            <w:shd w:val="clear" w:color="auto" w:fill="auto"/>
            <w:noWrap/>
            <w:vAlign w:val="center"/>
            <w:hideMark/>
          </w:tcPr>
          <w:p w14:paraId="3A0086D9"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000000" w:fill="FFFFFF"/>
            <w:noWrap/>
            <w:vAlign w:val="center"/>
            <w:hideMark/>
          </w:tcPr>
          <w:p w14:paraId="41420687"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6E487860" w14:textId="77777777" w:rsidTr="0073010C">
        <w:trPr>
          <w:trHeight w:val="20"/>
          <w:jc w:val="center"/>
        </w:trPr>
        <w:tc>
          <w:tcPr>
            <w:tcW w:w="296" w:type="pct"/>
            <w:shd w:val="clear" w:color="auto" w:fill="auto"/>
            <w:noWrap/>
            <w:vAlign w:val="center"/>
            <w:hideMark/>
          </w:tcPr>
          <w:p w14:paraId="53D190E3"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29B02A56" w14:textId="2EE894BA"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excava</w:t>
            </w:r>
            <w:r w:rsidR="00C41B88" w:rsidRPr="00856DE9">
              <w:rPr>
                <w:rFonts w:ascii="Times New Roman" w:eastAsia="Times New Roman" w:hAnsi="Times New Roman" w:cs="Times New Roman"/>
                <w:kern w:val="0"/>
                <w:lang w:val="en-GB" w:eastAsia="en-GB"/>
                <w14:ligatures w14:val="none"/>
              </w:rPr>
              <w:t>ţ</w:t>
            </w:r>
            <w:r w:rsidRPr="00856DE9">
              <w:rPr>
                <w:rFonts w:ascii="Times New Roman" w:eastAsia="Times New Roman" w:hAnsi="Times New Roman" w:cs="Times New Roman"/>
                <w:kern w:val="0"/>
                <w:lang w:val="en-GB" w:eastAsia="en-GB"/>
                <w14:ligatures w14:val="none"/>
              </w:rPr>
              <w:t>ii</w:t>
            </w:r>
            <w:proofErr w:type="spellEnd"/>
            <w:r w:rsidR="008A6EC3" w:rsidRPr="00856DE9">
              <w:rPr>
                <w:rFonts w:ascii="Times New Roman" w:eastAsia="Times New Roman" w:hAnsi="Times New Roman" w:cs="Times New Roman"/>
                <w:kern w:val="0"/>
                <w:lang w:val="en-GB" w:eastAsia="en-GB"/>
                <w14:ligatures w14:val="none"/>
              </w:rPr>
              <w:t xml:space="preserve"> şi </w:t>
            </w:r>
            <w:proofErr w:type="spellStart"/>
            <w:r w:rsidRPr="00856DE9">
              <w:rPr>
                <w:rFonts w:ascii="Times New Roman" w:eastAsia="Times New Roman" w:hAnsi="Times New Roman" w:cs="Times New Roman"/>
                <w:kern w:val="0"/>
                <w:lang w:val="en-GB" w:eastAsia="en-GB"/>
                <w14:ligatures w14:val="none"/>
              </w:rPr>
              <w:t>umpluturi</w:t>
            </w:r>
            <w:proofErr w:type="spellEnd"/>
          </w:p>
        </w:tc>
        <w:tc>
          <w:tcPr>
            <w:tcW w:w="465" w:type="pct"/>
            <w:shd w:val="clear" w:color="auto" w:fill="auto"/>
            <w:noWrap/>
            <w:vAlign w:val="center"/>
            <w:hideMark/>
          </w:tcPr>
          <w:p w14:paraId="6654DEDC"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60F691E9"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270.00</w:t>
            </w:r>
          </w:p>
        </w:tc>
      </w:tr>
      <w:tr w:rsidR="0073010C" w:rsidRPr="00856DE9" w14:paraId="41AB2A7E" w14:textId="77777777" w:rsidTr="0073010C">
        <w:trPr>
          <w:trHeight w:val="20"/>
          <w:jc w:val="center"/>
        </w:trPr>
        <w:tc>
          <w:tcPr>
            <w:tcW w:w="296" w:type="pct"/>
            <w:shd w:val="clear" w:color="auto" w:fill="auto"/>
            <w:noWrap/>
            <w:vAlign w:val="center"/>
            <w:hideMark/>
          </w:tcPr>
          <w:p w14:paraId="6D3EE7D1"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4</w:t>
            </w:r>
          </w:p>
        </w:tc>
        <w:tc>
          <w:tcPr>
            <w:tcW w:w="3652" w:type="pct"/>
            <w:shd w:val="clear" w:color="auto" w:fill="auto"/>
            <w:noWrap/>
            <w:vAlign w:val="center"/>
            <w:hideMark/>
          </w:tcPr>
          <w:p w14:paraId="21504154" w14:textId="77777777"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DISIPATOR-</w:t>
            </w:r>
            <w:proofErr w:type="spellStart"/>
            <w:r w:rsidRPr="00856DE9">
              <w:rPr>
                <w:rFonts w:ascii="Times New Roman" w:eastAsia="Times New Roman" w:hAnsi="Times New Roman" w:cs="Times New Roman"/>
                <w:b/>
                <w:bCs/>
                <w:kern w:val="0"/>
                <w:lang w:val="en-GB" w:eastAsia="en-GB"/>
                <w14:ligatures w14:val="none"/>
              </w:rPr>
              <w:t>etapa</w:t>
            </w:r>
            <w:proofErr w:type="spellEnd"/>
            <w:r w:rsidRPr="00856DE9">
              <w:rPr>
                <w:rFonts w:ascii="Times New Roman" w:eastAsia="Times New Roman" w:hAnsi="Times New Roman" w:cs="Times New Roman"/>
                <w:b/>
                <w:bCs/>
                <w:kern w:val="0"/>
                <w:lang w:val="en-GB" w:eastAsia="en-GB"/>
                <w14:ligatures w14:val="none"/>
              </w:rPr>
              <w:t xml:space="preserve"> I</w:t>
            </w:r>
          </w:p>
        </w:tc>
        <w:tc>
          <w:tcPr>
            <w:tcW w:w="465" w:type="pct"/>
            <w:shd w:val="clear" w:color="auto" w:fill="auto"/>
            <w:noWrap/>
            <w:vAlign w:val="center"/>
            <w:hideMark/>
          </w:tcPr>
          <w:p w14:paraId="1EE6E57F"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000000" w:fill="FFFFFF"/>
            <w:noWrap/>
            <w:vAlign w:val="center"/>
            <w:hideMark/>
          </w:tcPr>
          <w:p w14:paraId="1AFEF289"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73F5BF85" w14:textId="77777777" w:rsidTr="0073010C">
        <w:trPr>
          <w:trHeight w:val="20"/>
          <w:jc w:val="center"/>
        </w:trPr>
        <w:tc>
          <w:tcPr>
            <w:tcW w:w="296" w:type="pct"/>
            <w:shd w:val="clear" w:color="auto" w:fill="auto"/>
            <w:noWrap/>
            <w:vAlign w:val="center"/>
            <w:hideMark/>
          </w:tcPr>
          <w:p w14:paraId="5E89EA81"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6BF642AF" w14:textId="350AE1B0"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465" w:type="pct"/>
            <w:shd w:val="clear" w:color="auto" w:fill="auto"/>
            <w:noWrap/>
            <w:vAlign w:val="center"/>
            <w:hideMark/>
          </w:tcPr>
          <w:p w14:paraId="61691C0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100mc</w:t>
            </w:r>
          </w:p>
        </w:tc>
        <w:tc>
          <w:tcPr>
            <w:tcW w:w="587" w:type="pct"/>
            <w:shd w:val="clear" w:color="000000" w:fill="FFFFFF"/>
            <w:noWrap/>
            <w:vAlign w:val="center"/>
            <w:hideMark/>
          </w:tcPr>
          <w:p w14:paraId="1864F41D"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105.80</w:t>
            </w:r>
          </w:p>
        </w:tc>
      </w:tr>
      <w:tr w:rsidR="0073010C" w:rsidRPr="00856DE9" w14:paraId="181885B2" w14:textId="77777777" w:rsidTr="0073010C">
        <w:trPr>
          <w:trHeight w:val="20"/>
          <w:jc w:val="center"/>
        </w:trPr>
        <w:tc>
          <w:tcPr>
            <w:tcW w:w="296" w:type="pct"/>
            <w:shd w:val="clear" w:color="auto" w:fill="auto"/>
            <w:noWrap/>
            <w:vAlign w:val="center"/>
            <w:hideMark/>
          </w:tcPr>
          <w:p w14:paraId="35C139FE"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50DA95AC"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465" w:type="pct"/>
            <w:shd w:val="clear" w:color="auto" w:fill="auto"/>
            <w:noWrap/>
            <w:vAlign w:val="center"/>
            <w:hideMark/>
          </w:tcPr>
          <w:p w14:paraId="6CACBD80"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39EEC56C"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6,319.00</w:t>
            </w:r>
          </w:p>
        </w:tc>
      </w:tr>
      <w:tr w:rsidR="0073010C" w:rsidRPr="00856DE9" w14:paraId="4AD1DFEF" w14:textId="77777777" w:rsidTr="0073010C">
        <w:trPr>
          <w:trHeight w:val="20"/>
          <w:jc w:val="center"/>
        </w:trPr>
        <w:tc>
          <w:tcPr>
            <w:tcW w:w="296" w:type="pct"/>
            <w:shd w:val="clear" w:color="auto" w:fill="auto"/>
            <w:noWrap/>
            <w:vAlign w:val="center"/>
            <w:hideMark/>
          </w:tcPr>
          <w:p w14:paraId="7FCDBFBF"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5</w:t>
            </w:r>
          </w:p>
        </w:tc>
        <w:tc>
          <w:tcPr>
            <w:tcW w:w="3652" w:type="pct"/>
            <w:shd w:val="clear" w:color="auto" w:fill="auto"/>
            <w:noWrap/>
            <w:vAlign w:val="center"/>
            <w:hideMark/>
          </w:tcPr>
          <w:p w14:paraId="13420A89" w14:textId="77777777"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BARAJ DEVERSOR</w:t>
            </w:r>
          </w:p>
        </w:tc>
        <w:tc>
          <w:tcPr>
            <w:tcW w:w="465" w:type="pct"/>
            <w:shd w:val="clear" w:color="auto" w:fill="auto"/>
            <w:noWrap/>
            <w:vAlign w:val="center"/>
            <w:hideMark/>
          </w:tcPr>
          <w:p w14:paraId="679ADEE4"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000000" w:fill="FFFFFF"/>
            <w:noWrap/>
            <w:vAlign w:val="center"/>
            <w:hideMark/>
          </w:tcPr>
          <w:p w14:paraId="3B65C8B7"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3C0A0AC6" w14:textId="77777777" w:rsidTr="0073010C">
        <w:trPr>
          <w:trHeight w:val="20"/>
          <w:jc w:val="center"/>
        </w:trPr>
        <w:tc>
          <w:tcPr>
            <w:tcW w:w="296" w:type="pct"/>
            <w:shd w:val="clear" w:color="auto" w:fill="auto"/>
            <w:noWrap/>
            <w:vAlign w:val="center"/>
            <w:hideMark/>
          </w:tcPr>
          <w:p w14:paraId="7088AA4A"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45F9CA40" w14:textId="562C319D"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465" w:type="pct"/>
            <w:shd w:val="clear" w:color="auto" w:fill="auto"/>
            <w:noWrap/>
            <w:vAlign w:val="center"/>
            <w:hideMark/>
          </w:tcPr>
          <w:p w14:paraId="1AD0CC59"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573C36AA"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14,874.00</w:t>
            </w:r>
          </w:p>
        </w:tc>
      </w:tr>
      <w:tr w:rsidR="0073010C" w:rsidRPr="00856DE9" w14:paraId="5532CC36" w14:textId="77777777" w:rsidTr="0073010C">
        <w:trPr>
          <w:trHeight w:val="20"/>
          <w:jc w:val="center"/>
        </w:trPr>
        <w:tc>
          <w:tcPr>
            <w:tcW w:w="296" w:type="pct"/>
            <w:shd w:val="clear" w:color="auto" w:fill="auto"/>
            <w:noWrap/>
            <w:vAlign w:val="center"/>
            <w:hideMark/>
          </w:tcPr>
          <w:p w14:paraId="684C20CC"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4B932E44" w14:textId="79190DA4"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suprastructur</w:t>
            </w:r>
            <w:r w:rsidR="008E3C7C" w:rsidRPr="00856DE9">
              <w:rPr>
                <w:rFonts w:ascii="Times New Roman" w:eastAsia="Times New Roman" w:hAnsi="Times New Roman" w:cs="Times New Roman"/>
                <w:kern w:val="0"/>
                <w:lang w:val="en-GB" w:eastAsia="en-GB"/>
                <w14:ligatures w14:val="none"/>
              </w:rPr>
              <w:t>ă</w:t>
            </w:r>
            <w:proofErr w:type="spellEnd"/>
          </w:p>
        </w:tc>
        <w:tc>
          <w:tcPr>
            <w:tcW w:w="465" w:type="pct"/>
            <w:shd w:val="clear" w:color="auto" w:fill="auto"/>
            <w:noWrap/>
            <w:vAlign w:val="center"/>
            <w:hideMark/>
          </w:tcPr>
          <w:p w14:paraId="6862BFB7"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2F61C798"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15,155.00</w:t>
            </w:r>
          </w:p>
        </w:tc>
      </w:tr>
      <w:tr w:rsidR="0073010C" w:rsidRPr="00856DE9" w14:paraId="32486FA8" w14:textId="77777777" w:rsidTr="0073010C">
        <w:trPr>
          <w:trHeight w:val="20"/>
          <w:jc w:val="center"/>
        </w:trPr>
        <w:tc>
          <w:tcPr>
            <w:tcW w:w="296" w:type="pct"/>
            <w:shd w:val="clear" w:color="auto" w:fill="auto"/>
            <w:noWrap/>
            <w:vAlign w:val="center"/>
            <w:hideMark/>
          </w:tcPr>
          <w:p w14:paraId="18D12416"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2A622C1F" w14:textId="4EB14B64"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infrastructur</w:t>
            </w:r>
            <w:r w:rsidR="008E3C7C" w:rsidRPr="00856DE9">
              <w:rPr>
                <w:rFonts w:ascii="Times New Roman" w:eastAsia="Times New Roman" w:hAnsi="Times New Roman" w:cs="Times New Roman"/>
                <w:kern w:val="0"/>
                <w:lang w:val="en-GB" w:eastAsia="en-GB"/>
                <w14:ligatures w14:val="none"/>
              </w:rPr>
              <w:t>ă</w:t>
            </w:r>
            <w:proofErr w:type="spellEnd"/>
          </w:p>
        </w:tc>
        <w:tc>
          <w:tcPr>
            <w:tcW w:w="465" w:type="pct"/>
            <w:shd w:val="clear" w:color="auto" w:fill="auto"/>
            <w:noWrap/>
            <w:vAlign w:val="center"/>
            <w:hideMark/>
          </w:tcPr>
          <w:p w14:paraId="134369B8"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1C3B8420"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6,194.00</w:t>
            </w:r>
          </w:p>
        </w:tc>
      </w:tr>
      <w:tr w:rsidR="0073010C" w:rsidRPr="00856DE9" w14:paraId="72419660" w14:textId="77777777" w:rsidTr="0073010C">
        <w:trPr>
          <w:trHeight w:val="20"/>
          <w:jc w:val="center"/>
        </w:trPr>
        <w:tc>
          <w:tcPr>
            <w:tcW w:w="296" w:type="pct"/>
            <w:shd w:val="clear" w:color="auto" w:fill="auto"/>
            <w:noWrap/>
            <w:vAlign w:val="center"/>
            <w:hideMark/>
          </w:tcPr>
          <w:p w14:paraId="1FF04412"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6</w:t>
            </w:r>
          </w:p>
        </w:tc>
        <w:tc>
          <w:tcPr>
            <w:tcW w:w="3652" w:type="pct"/>
            <w:shd w:val="clear" w:color="auto" w:fill="auto"/>
            <w:noWrap/>
            <w:vAlign w:val="center"/>
            <w:hideMark/>
          </w:tcPr>
          <w:p w14:paraId="5F701751" w14:textId="5D786F3A"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xml:space="preserve">CANAL DE </w:t>
            </w:r>
            <w:r w:rsidR="008A6EC3" w:rsidRPr="00856DE9">
              <w:rPr>
                <w:rFonts w:ascii="Times New Roman" w:eastAsia="Times New Roman" w:hAnsi="Times New Roman" w:cs="Times New Roman"/>
                <w:b/>
                <w:bCs/>
                <w:kern w:val="0"/>
                <w:lang w:val="en-GB" w:eastAsia="en-GB"/>
                <w14:ligatures w14:val="none"/>
              </w:rPr>
              <w:t>SPĂLARE</w:t>
            </w:r>
          </w:p>
        </w:tc>
        <w:tc>
          <w:tcPr>
            <w:tcW w:w="465" w:type="pct"/>
            <w:shd w:val="clear" w:color="auto" w:fill="auto"/>
            <w:noWrap/>
            <w:vAlign w:val="center"/>
            <w:hideMark/>
          </w:tcPr>
          <w:p w14:paraId="6A3B61C7"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000000" w:fill="FFFFFF"/>
            <w:noWrap/>
            <w:vAlign w:val="center"/>
            <w:hideMark/>
          </w:tcPr>
          <w:p w14:paraId="032309F4"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18565E8C" w14:textId="77777777" w:rsidTr="0073010C">
        <w:trPr>
          <w:trHeight w:val="20"/>
          <w:jc w:val="center"/>
        </w:trPr>
        <w:tc>
          <w:tcPr>
            <w:tcW w:w="296" w:type="pct"/>
            <w:shd w:val="clear" w:color="auto" w:fill="auto"/>
            <w:noWrap/>
            <w:vAlign w:val="center"/>
            <w:hideMark/>
          </w:tcPr>
          <w:p w14:paraId="5932DEAE"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0F95A915" w14:textId="35737CD3"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465" w:type="pct"/>
            <w:shd w:val="clear" w:color="auto" w:fill="auto"/>
            <w:noWrap/>
            <w:vAlign w:val="center"/>
            <w:hideMark/>
          </w:tcPr>
          <w:p w14:paraId="7B84455F"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1C6636F0"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6,222.00</w:t>
            </w:r>
          </w:p>
        </w:tc>
      </w:tr>
      <w:tr w:rsidR="0073010C" w:rsidRPr="00856DE9" w14:paraId="64CA6311" w14:textId="77777777" w:rsidTr="0073010C">
        <w:trPr>
          <w:trHeight w:val="20"/>
          <w:jc w:val="center"/>
        </w:trPr>
        <w:tc>
          <w:tcPr>
            <w:tcW w:w="296" w:type="pct"/>
            <w:shd w:val="clear" w:color="auto" w:fill="auto"/>
            <w:noWrap/>
            <w:vAlign w:val="center"/>
            <w:hideMark/>
          </w:tcPr>
          <w:p w14:paraId="4475CDAB"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765FE46C"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465" w:type="pct"/>
            <w:shd w:val="clear" w:color="auto" w:fill="auto"/>
            <w:noWrap/>
            <w:vAlign w:val="center"/>
            <w:hideMark/>
          </w:tcPr>
          <w:p w14:paraId="57CAF221"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1FB7AF3C"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2,160.00</w:t>
            </w:r>
          </w:p>
        </w:tc>
      </w:tr>
      <w:tr w:rsidR="0073010C" w:rsidRPr="00856DE9" w14:paraId="2081FC5C" w14:textId="77777777" w:rsidTr="0073010C">
        <w:trPr>
          <w:trHeight w:val="20"/>
          <w:jc w:val="center"/>
        </w:trPr>
        <w:tc>
          <w:tcPr>
            <w:tcW w:w="296" w:type="pct"/>
            <w:shd w:val="clear" w:color="FFFFFF" w:fill="FFFFFF"/>
            <w:noWrap/>
            <w:vAlign w:val="center"/>
            <w:hideMark/>
          </w:tcPr>
          <w:p w14:paraId="43476DF3"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7</w:t>
            </w:r>
          </w:p>
        </w:tc>
        <w:tc>
          <w:tcPr>
            <w:tcW w:w="3652" w:type="pct"/>
            <w:shd w:val="clear" w:color="FFFFFF" w:fill="FFFFFF"/>
            <w:noWrap/>
            <w:vAlign w:val="center"/>
            <w:hideMark/>
          </w:tcPr>
          <w:p w14:paraId="2651D6E6" w14:textId="77777777"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BARAJ DE GREUTATE</w:t>
            </w:r>
          </w:p>
        </w:tc>
        <w:tc>
          <w:tcPr>
            <w:tcW w:w="465" w:type="pct"/>
            <w:shd w:val="clear" w:color="FFFFFF" w:fill="FFFFFF"/>
            <w:noWrap/>
            <w:vAlign w:val="center"/>
            <w:hideMark/>
          </w:tcPr>
          <w:p w14:paraId="2CAE044E"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FFFFFF" w:fill="FFFFFF"/>
            <w:noWrap/>
            <w:vAlign w:val="center"/>
            <w:hideMark/>
          </w:tcPr>
          <w:p w14:paraId="2AE7FA81"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3567A313" w14:textId="77777777" w:rsidTr="0073010C">
        <w:trPr>
          <w:trHeight w:val="20"/>
          <w:jc w:val="center"/>
        </w:trPr>
        <w:tc>
          <w:tcPr>
            <w:tcW w:w="296" w:type="pct"/>
            <w:shd w:val="clear" w:color="FFFFFF" w:fill="FFFFFF"/>
            <w:noWrap/>
            <w:vAlign w:val="center"/>
            <w:hideMark/>
          </w:tcPr>
          <w:p w14:paraId="35BB1290"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lastRenderedPageBreak/>
              <w:t> </w:t>
            </w:r>
          </w:p>
        </w:tc>
        <w:tc>
          <w:tcPr>
            <w:tcW w:w="3652" w:type="pct"/>
            <w:shd w:val="clear" w:color="FFFFFF" w:fill="FFFFFF"/>
            <w:noWrap/>
            <w:vAlign w:val="center"/>
            <w:hideMark/>
          </w:tcPr>
          <w:p w14:paraId="64C4008B" w14:textId="4966B4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465" w:type="pct"/>
            <w:shd w:val="clear" w:color="FFFFFF" w:fill="FFFFFF"/>
            <w:noWrap/>
            <w:vAlign w:val="center"/>
            <w:hideMark/>
          </w:tcPr>
          <w:p w14:paraId="4E55B35B"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FFFFFF" w:fill="FFFFFF"/>
            <w:noWrap/>
            <w:vAlign w:val="center"/>
            <w:hideMark/>
          </w:tcPr>
          <w:p w14:paraId="48CE8240"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4,901.00</w:t>
            </w:r>
          </w:p>
        </w:tc>
      </w:tr>
      <w:tr w:rsidR="0073010C" w:rsidRPr="00856DE9" w14:paraId="4DDE464F" w14:textId="77777777" w:rsidTr="0073010C">
        <w:trPr>
          <w:trHeight w:val="20"/>
          <w:jc w:val="center"/>
        </w:trPr>
        <w:tc>
          <w:tcPr>
            <w:tcW w:w="296" w:type="pct"/>
            <w:shd w:val="clear" w:color="FFFFFF" w:fill="FFFFFF"/>
            <w:noWrap/>
            <w:vAlign w:val="center"/>
            <w:hideMark/>
          </w:tcPr>
          <w:p w14:paraId="63E7D0DD"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FFFFFF" w:fill="FFFFFF"/>
            <w:noWrap/>
            <w:vAlign w:val="center"/>
            <w:hideMark/>
          </w:tcPr>
          <w:p w14:paraId="4F449AA1"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465" w:type="pct"/>
            <w:shd w:val="clear" w:color="FFFFFF" w:fill="FFFFFF"/>
            <w:noWrap/>
            <w:vAlign w:val="center"/>
            <w:hideMark/>
          </w:tcPr>
          <w:p w14:paraId="15ED055B"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FFFFFF" w:fill="FFFFFF"/>
            <w:noWrap/>
            <w:vAlign w:val="center"/>
            <w:hideMark/>
          </w:tcPr>
          <w:p w14:paraId="40F338FE"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5,048.00</w:t>
            </w:r>
          </w:p>
        </w:tc>
      </w:tr>
      <w:tr w:rsidR="0073010C" w:rsidRPr="00856DE9" w14:paraId="4FC1189D" w14:textId="77777777" w:rsidTr="0073010C">
        <w:trPr>
          <w:trHeight w:val="20"/>
          <w:jc w:val="center"/>
        </w:trPr>
        <w:tc>
          <w:tcPr>
            <w:tcW w:w="296" w:type="pct"/>
            <w:shd w:val="clear" w:color="auto" w:fill="auto"/>
            <w:noWrap/>
            <w:vAlign w:val="center"/>
            <w:hideMark/>
          </w:tcPr>
          <w:p w14:paraId="633C1CF7"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8</w:t>
            </w:r>
          </w:p>
        </w:tc>
        <w:tc>
          <w:tcPr>
            <w:tcW w:w="3652" w:type="pct"/>
            <w:shd w:val="clear" w:color="000000" w:fill="FFFFFF"/>
            <w:noWrap/>
            <w:vAlign w:val="center"/>
            <w:hideMark/>
          </w:tcPr>
          <w:p w14:paraId="14300886" w14:textId="2954B8B9" w:rsidR="0073010C" w:rsidRPr="00856DE9" w:rsidRDefault="00C41B88"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PROTECŢIE</w:t>
            </w:r>
            <w:r w:rsidR="0073010C" w:rsidRPr="00856DE9">
              <w:rPr>
                <w:rFonts w:ascii="Times New Roman" w:eastAsia="Times New Roman" w:hAnsi="Times New Roman" w:cs="Times New Roman"/>
                <w:b/>
                <w:bCs/>
                <w:kern w:val="0"/>
                <w:lang w:val="en-GB" w:eastAsia="en-GB"/>
                <w14:ligatures w14:val="none"/>
              </w:rPr>
              <w:t xml:space="preserve"> VERSANT MAL </w:t>
            </w:r>
            <w:r w:rsidR="005A6147" w:rsidRPr="00856DE9">
              <w:rPr>
                <w:rFonts w:ascii="Times New Roman" w:eastAsia="Times New Roman" w:hAnsi="Times New Roman" w:cs="Times New Roman"/>
                <w:b/>
                <w:bCs/>
                <w:kern w:val="0"/>
                <w:lang w:val="en-GB" w:eastAsia="en-GB"/>
                <w14:ligatures w14:val="none"/>
              </w:rPr>
              <w:t>ST</w:t>
            </w:r>
            <w:r w:rsidR="005A6147">
              <w:rPr>
                <w:rFonts w:ascii="Times New Roman" w:eastAsia="Times New Roman" w:hAnsi="Times New Roman" w:cs="Times New Roman"/>
                <w:b/>
                <w:bCs/>
                <w:kern w:val="0"/>
                <w:lang w:val="en-GB" w:eastAsia="en-GB"/>
                <w14:ligatures w14:val="none"/>
              </w:rPr>
              <w:t>Â</w:t>
            </w:r>
            <w:r w:rsidR="005A6147" w:rsidRPr="00856DE9">
              <w:rPr>
                <w:rFonts w:ascii="Times New Roman" w:eastAsia="Times New Roman" w:hAnsi="Times New Roman" w:cs="Times New Roman"/>
                <w:b/>
                <w:bCs/>
                <w:kern w:val="0"/>
                <w:lang w:val="en-GB" w:eastAsia="en-GB"/>
                <w14:ligatures w14:val="none"/>
              </w:rPr>
              <w:t>NG</w:t>
            </w:r>
          </w:p>
        </w:tc>
        <w:tc>
          <w:tcPr>
            <w:tcW w:w="465" w:type="pct"/>
            <w:shd w:val="clear" w:color="000000" w:fill="FFFFFF"/>
            <w:noWrap/>
            <w:vAlign w:val="center"/>
            <w:hideMark/>
          </w:tcPr>
          <w:p w14:paraId="11C3B98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mp</w:t>
            </w:r>
            <w:proofErr w:type="spellEnd"/>
          </w:p>
        </w:tc>
        <w:tc>
          <w:tcPr>
            <w:tcW w:w="587" w:type="pct"/>
            <w:shd w:val="clear" w:color="000000" w:fill="FFFFFF"/>
            <w:noWrap/>
            <w:vAlign w:val="center"/>
            <w:hideMark/>
          </w:tcPr>
          <w:p w14:paraId="1CB1100A"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550447F2" w14:textId="77777777" w:rsidTr="0073010C">
        <w:trPr>
          <w:trHeight w:val="20"/>
          <w:jc w:val="center"/>
        </w:trPr>
        <w:tc>
          <w:tcPr>
            <w:tcW w:w="296" w:type="pct"/>
            <w:shd w:val="clear" w:color="000000" w:fill="FFFFFF"/>
            <w:noWrap/>
            <w:vAlign w:val="center"/>
            <w:hideMark/>
          </w:tcPr>
          <w:p w14:paraId="3DDA15BA"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000000" w:fill="FFFFFF"/>
            <w:noWrap/>
            <w:vAlign w:val="center"/>
            <w:hideMark/>
          </w:tcPr>
          <w:p w14:paraId="7280607A" w14:textId="45C5E384"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465" w:type="pct"/>
            <w:shd w:val="clear" w:color="000000" w:fill="FFFFFF"/>
            <w:noWrap/>
            <w:vAlign w:val="center"/>
            <w:hideMark/>
          </w:tcPr>
          <w:p w14:paraId="42021557"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64F98F88"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2,475.00</w:t>
            </w:r>
          </w:p>
        </w:tc>
      </w:tr>
      <w:tr w:rsidR="0073010C" w:rsidRPr="00856DE9" w14:paraId="1306AE3E" w14:textId="77777777" w:rsidTr="0073010C">
        <w:trPr>
          <w:trHeight w:val="20"/>
          <w:jc w:val="center"/>
        </w:trPr>
        <w:tc>
          <w:tcPr>
            <w:tcW w:w="296" w:type="pct"/>
            <w:shd w:val="clear" w:color="000000" w:fill="FFFFFF"/>
            <w:noWrap/>
            <w:vAlign w:val="center"/>
            <w:hideMark/>
          </w:tcPr>
          <w:p w14:paraId="2048EC34"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000000" w:fill="FFFFFF"/>
            <w:noWrap/>
            <w:vAlign w:val="center"/>
            <w:hideMark/>
          </w:tcPr>
          <w:p w14:paraId="289A3FD6"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465" w:type="pct"/>
            <w:shd w:val="clear" w:color="000000" w:fill="FFFFFF"/>
            <w:noWrap/>
            <w:vAlign w:val="center"/>
            <w:hideMark/>
          </w:tcPr>
          <w:p w14:paraId="408FD061"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6839F8B2"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2,300.00</w:t>
            </w:r>
          </w:p>
        </w:tc>
      </w:tr>
      <w:tr w:rsidR="0073010C" w:rsidRPr="00856DE9" w14:paraId="3AE6C915" w14:textId="77777777" w:rsidTr="0073010C">
        <w:trPr>
          <w:trHeight w:val="20"/>
          <w:jc w:val="center"/>
        </w:trPr>
        <w:tc>
          <w:tcPr>
            <w:tcW w:w="296" w:type="pct"/>
            <w:shd w:val="clear" w:color="auto" w:fill="auto"/>
            <w:noWrap/>
            <w:vAlign w:val="center"/>
            <w:hideMark/>
          </w:tcPr>
          <w:p w14:paraId="02573161"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9</w:t>
            </w:r>
          </w:p>
        </w:tc>
        <w:tc>
          <w:tcPr>
            <w:tcW w:w="3652" w:type="pct"/>
            <w:shd w:val="clear" w:color="auto" w:fill="auto"/>
            <w:noWrap/>
            <w:vAlign w:val="center"/>
            <w:hideMark/>
          </w:tcPr>
          <w:p w14:paraId="660E1A32" w14:textId="6A5AC35F" w:rsidR="0073010C" w:rsidRPr="00856DE9" w:rsidRDefault="00C41B88"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ÎNCHIDERE</w:t>
            </w:r>
            <w:r w:rsidR="0073010C" w:rsidRPr="00856DE9">
              <w:rPr>
                <w:rFonts w:ascii="Times New Roman" w:eastAsia="Times New Roman" w:hAnsi="Times New Roman" w:cs="Times New Roman"/>
                <w:b/>
                <w:bCs/>
                <w:kern w:val="0"/>
                <w:lang w:val="en-GB" w:eastAsia="en-GB"/>
                <w14:ligatures w14:val="none"/>
              </w:rPr>
              <w:t xml:space="preserve"> VERSANT DREPT</w:t>
            </w:r>
          </w:p>
        </w:tc>
        <w:tc>
          <w:tcPr>
            <w:tcW w:w="465" w:type="pct"/>
            <w:shd w:val="clear" w:color="auto" w:fill="auto"/>
            <w:noWrap/>
            <w:vAlign w:val="center"/>
            <w:hideMark/>
          </w:tcPr>
          <w:p w14:paraId="460FE6B4"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000000" w:fill="FFFFFF"/>
            <w:noWrap/>
            <w:vAlign w:val="center"/>
            <w:hideMark/>
          </w:tcPr>
          <w:p w14:paraId="6B125F81"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0F090AD4" w14:textId="77777777" w:rsidTr="0073010C">
        <w:trPr>
          <w:trHeight w:val="20"/>
          <w:jc w:val="center"/>
        </w:trPr>
        <w:tc>
          <w:tcPr>
            <w:tcW w:w="296" w:type="pct"/>
            <w:shd w:val="clear" w:color="auto" w:fill="auto"/>
            <w:noWrap/>
            <w:vAlign w:val="center"/>
            <w:hideMark/>
          </w:tcPr>
          <w:p w14:paraId="42BCEFCA"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6547E4F5" w14:textId="0DFE5D1C"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465" w:type="pct"/>
            <w:shd w:val="clear" w:color="auto" w:fill="auto"/>
            <w:noWrap/>
            <w:vAlign w:val="center"/>
            <w:hideMark/>
          </w:tcPr>
          <w:p w14:paraId="12277D4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0FFD99FC"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2,244.00</w:t>
            </w:r>
          </w:p>
        </w:tc>
      </w:tr>
      <w:tr w:rsidR="0073010C" w:rsidRPr="00856DE9" w14:paraId="1940500F" w14:textId="77777777" w:rsidTr="0073010C">
        <w:trPr>
          <w:trHeight w:val="20"/>
          <w:jc w:val="center"/>
        </w:trPr>
        <w:tc>
          <w:tcPr>
            <w:tcW w:w="296" w:type="pct"/>
            <w:shd w:val="clear" w:color="auto" w:fill="auto"/>
            <w:noWrap/>
            <w:vAlign w:val="center"/>
            <w:hideMark/>
          </w:tcPr>
          <w:p w14:paraId="68F115EB"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03E2CD57"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zid</w:t>
            </w:r>
            <w:proofErr w:type="spellEnd"/>
            <w:r w:rsidRPr="00856DE9">
              <w:rPr>
                <w:rFonts w:ascii="Times New Roman" w:eastAsia="Times New Roman" w:hAnsi="Times New Roman" w:cs="Times New Roman"/>
                <w:kern w:val="0"/>
                <w:lang w:val="en-GB" w:eastAsia="en-GB"/>
                <w14:ligatures w14:val="none"/>
              </w:rPr>
              <w:t xml:space="preserve"> de </w:t>
            </w:r>
            <w:proofErr w:type="spellStart"/>
            <w:r w:rsidRPr="00856DE9">
              <w:rPr>
                <w:rFonts w:ascii="Times New Roman" w:eastAsia="Times New Roman" w:hAnsi="Times New Roman" w:cs="Times New Roman"/>
                <w:kern w:val="0"/>
                <w:lang w:val="en-GB" w:eastAsia="en-GB"/>
                <w14:ligatures w14:val="none"/>
              </w:rPr>
              <w:t>beton</w:t>
            </w:r>
            <w:proofErr w:type="spellEnd"/>
          </w:p>
        </w:tc>
        <w:tc>
          <w:tcPr>
            <w:tcW w:w="465" w:type="pct"/>
            <w:shd w:val="clear" w:color="auto" w:fill="auto"/>
            <w:noWrap/>
            <w:vAlign w:val="center"/>
            <w:hideMark/>
          </w:tcPr>
          <w:p w14:paraId="2EEC2479"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344013B2"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3,715.00</w:t>
            </w:r>
          </w:p>
        </w:tc>
      </w:tr>
      <w:tr w:rsidR="0073010C" w:rsidRPr="00856DE9" w14:paraId="181D5B34" w14:textId="77777777" w:rsidTr="0073010C">
        <w:trPr>
          <w:trHeight w:val="20"/>
          <w:jc w:val="center"/>
        </w:trPr>
        <w:tc>
          <w:tcPr>
            <w:tcW w:w="296" w:type="pct"/>
            <w:shd w:val="clear" w:color="auto" w:fill="auto"/>
            <w:noWrap/>
            <w:vAlign w:val="center"/>
            <w:hideMark/>
          </w:tcPr>
          <w:p w14:paraId="534C125C"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10</w:t>
            </w:r>
          </w:p>
        </w:tc>
        <w:tc>
          <w:tcPr>
            <w:tcW w:w="3652" w:type="pct"/>
            <w:shd w:val="clear" w:color="auto" w:fill="auto"/>
            <w:noWrap/>
            <w:vAlign w:val="center"/>
            <w:hideMark/>
          </w:tcPr>
          <w:p w14:paraId="28693521" w14:textId="50532F64"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xml:space="preserve">PRIZA </w:t>
            </w:r>
            <w:r w:rsidR="008A6EC3" w:rsidRPr="00856DE9">
              <w:rPr>
                <w:rFonts w:ascii="Times New Roman" w:eastAsia="Times New Roman" w:hAnsi="Times New Roman" w:cs="Times New Roman"/>
                <w:b/>
                <w:bCs/>
                <w:kern w:val="0"/>
                <w:lang w:val="en-GB" w:eastAsia="en-GB"/>
                <w14:ligatures w14:val="none"/>
              </w:rPr>
              <w:t>ADUCŢIUNE</w:t>
            </w:r>
            <w:r w:rsidRPr="00856DE9">
              <w:rPr>
                <w:rFonts w:ascii="Times New Roman" w:eastAsia="Times New Roman" w:hAnsi="Times New Roman" w:cs="Times New Roman"/>
                <w:b/>
                <w:bCs/>
                <w:kern w:val="0"/>
                <w:lang w:val="en-GB" w:eastAsia="en-GB"/>
                <w14:ligatures w14:val="none"/>
              </w:rPr>
              <w:t xml:space="preserve"> +</w:t>
            </w:r>
            <w:r w:rsidR="00C41B88" w:rsidRPr="00856DE9">
              <w:rPr>
                <w:rFonts w:ascii="Times New Roman" w:eastAsia="Times New Roman" w:hAnsi="Times New Roman" w:cs="Times New Roman"/>
                <w:b/>
                <w:bCs/>
                <w:kern w:val="0"/>
                <w:lang w:val="en-GB" w:eastAsia="en-GB"/>
                <w14:ligatures w14:val="none"/>
              </w:rPr>
              <w:t>CASĂ VANE</w:t>
            </w:r>
          </w:p>
        </w:tc>
        <w:tc>
          <w:tcPr>
            <w:tcW w:w="465" w:type="pct"/>
            <w:shd w:val="clear" w:color="auto" w:fill="auto"/>
            <w:noWrap/>
            <w:vAlign w:val="center"/>
            <w:hideMark/>
          </w:tcPr>
          <w:p w14:paraId="6728076E"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000000" w:fill="FFFFFF"/>
            <w:noWrap/>
            <w:vAlign w:val="center"/>
            <w:hideMark/>
          </w:tcPr>
          <w:p w14:paraId="05B1FC01"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6DCBC426" w14:textId="77777777" w:rsidTr="0073010C">
        <w:trPr>
          <w:trHeight w:val="20"/>
          <w:jc w:val="center"/>
        </w:trPr>
        <w:tc>
          <w:tcPr>
            <w:tcW w:w="296" w:type="pct"/>
            <w:shd w:val="clear" w:color="auto" w:fill="auto"/>
            <w:noWrap/>
            <w:vAlign w:val="center"/>
            <w:hideMark/>
          </w:tcPr>
          <w:p w14:paraId="39408D24"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7C738134" w14:textId="1F1D2D11"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priz</w:t>
            </w:r>
            <w:r w:rsidR="008E3C7C" w:rsidRPr="00856DE9">
              <w:rPr>
                <w:rFonts w:ascii="Times New Roman" w:eastAsia="Times New Roman" w:hAnsi="Times New Roman" w:cs="Times New Roman"/>
                <w:kern w:val="0"/>
                <w:lang w:val="en-GB" w:eastAsia="en-GB"/>
                <w14:ligatures w14:val="none"/>
              </w:rPr>
              <w:t>ă</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aduc</w:t>
            </w:r>
            <w:r w:rsidR="008E3C7C" w:rsidRPr="00856DE9">
              <w:rPr>
                <w:rFonts w:ascii="Times New Roman" w:eastAsia="Times New Roman" w:hAnsi="Times New Roman" w:cs="Times New Roman"/>
                <w:kern w:val="0"/>
                <w:lang w:val="en-GB" w:eastAsia="en-GB"/>
                <w14:ligatures w14:val="none"/>
              </w:rPr>
              <w:t>ţ</w:t>
            </w:r>
            <w:r w:rsidR="008750C3">
              <w:rPr>
                <w:rFonts w:ascii="Times New Roman" w:eastAsia="Times New Roman" w:hAnsi="Times New Roman" w:cs="Times New Roman"/>
                <w:kern w:val="0"/>
                <w:lang w:val="en-GB" w:eastAsia="en-GB"/>
                <w14:ligatures w14:val="none"/>
              </w:rPr>
              <w:t>iune</w:t>
            </w:r>
            <w:proofErr w:type="spellEnd"/>
          </w:p>
        </w:tc>
        <w:tc>
          <w:tcPr>
            <w:tcW w:w="465" w:type="pct"/>
            <w:shd w:val="clear" w:color="auto" w:fill="auto"/>
            <w:noWrap/>
            <w:vAlign w:val="center"/>
            <w:hideMark/>
          </w:tcPr>
          <w:p w14:paraId="7630B401"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45767DFA"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0.00</w:t>
            </w:r>
          </w:p>
        </w:tc>
      </w:tr>
      <w:tr w:rsidR="0073010C" w:rsidRPr="00856DE9" w14:paraId="57B229C5" w14:textId="77777777" w:rsidTr="0073010C">
        <w:trPr>
          <w:trHeight w:val="20"/>
          <w:jc w:val="center"/>
        </w:trPr>
        <w:tc>
          <w:tcPr>
            <w:tcW w:w="296" w:type="pct"/>
            <w:shd w:val="clear" w:color="auto" w:fill="auto"/>
            <w:noWrap/>
            <w:vAlign w:val="center"/>
            <w:hideMark/>
          </w:tcPr>
          <w:p w14:paraId="3D30C7F6"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vAlign w:val="center"/>
            <w:hideMark/>
          </w:tcPr>
          <w:p w14:paraId="13740069" w14:textId="467659F0"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tronson</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racord</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priz</w:t>
            </w:r>
            <w:r w:rsidR="008E3C7C" w:rsidRPr="00856DE9">
              <w:rPr>
                <w:rFonts w:ascii="Times New Roman" w:eastAsia="Times New Roman" w:hAnsi="Times New Roman" w:cs="Times New Roman"/>
                <w:kern w:val="0"/>
                <w:lang w:val="en-GB" w:eastAsia="en-GB"/>
                <w14:ligatures w14:val="none"/>
              </w:rPr>
              <w:t>ă</w:t>
            </w:r>
            <w:proofErr w:type="spellEnd"/>
            <w:r w:rsidR="008750C3">
              <w:rPr>
                <w:rFonts w:ascii="Times New Roman" w:eastAsia="Times New Roman" w:hAnsi="Times New Roman" w:cs="Times New Roman"/>
                <w:kern w:val="0"/>
                <w:lang w:val="en-GB" w:eastAsia="en-GB"/>
                <w14:ligatures w14:val="none"/>
              </w:rPr>
              <w:t xml:space="preserve"> </w:t>
            </w:r>
            <w:r w:rsidRPr="00856DE9">
              <w:rPr>
                <w:rFonts w:ascii="Times New Roman" w:eastAsia="Times New Roman" w:hAnsi="Times New Roman" w:cs="Times New Roman"/>
                <w:kern w:val="0"/>
                <w:lang w:val="en-GB" w:eastAsia="en-GB"/>
                <w14:ligatures w14:val="none"/>
              </w:rPr>
              <w:t>-</w:t>
            </w:r>
            <w:r w:rsidR="008750C3">
              <w:rPr>
                <w:rFonts w:ascii="Times New Roman" w:eastAsia="Times New Roman" w:hAnsi="Times New Roman" w:cs="Times New Roman"/>
                <w:kern w:val="0"/>
                <w:lang w:val="en-GB" w:eastAsia="en-GB"/>
                <w14:ligatures w14:val="none"/>
              </w:rPr>
              <w:t xml:space="preserve"> </w:t>
            </w:r>
            <w:proofErr w:type="spellStart"/>
            <w:r w:rsidR="00C41B88" w:rsidRPr="00856DE9">
              <w:rPr>
                <w:rFonts w:ascii="Times New Roman" w:eastAsia="Times New Roman" w:hAnsi="Times New Roman" w:cs="Times New Roman"/>
                <w:kern w:val="0"/>
                <w:lang w:val="en-GB" w:eastAsia="en-GB"/>
                <w14:ligatures w14:val="none"/>
              </w:rPr>
              <w:t>casă</w:t>
            </w:r>
            <w:proofErr w:type="spellEnd"/>
            <w:r w:rsidR="00C41B88" w:rsidRPr="00856DE9">
              <w:rPr>
                <w:rFonts w:ascii="Times New Roman" w:eastAsia="Times New Roman" w:hAnsi="Times New Roman" w:cs="Times New Roman"/>
                <w:kern w:val="0"/>
                <w:lang w:val="en-GB" w:eastAsia="en-GB"/>
                <w14:ligatures w14:val="none"/>
              </w:rPr>
              <w:t xml:space="preserve"> vane</w:t>
            </w:r>
          </w:p>
        </w:tc>
        <w:tc>
          <w:tcPr>
            <w:tcW w:w="465" w:type="pct"/>
            <w:shd w:val="clear" w:color="auto" w:fill="auto"/>
            <w:noWrap/>
            <w:vAlign w:val="center"/>
            <w:hideMark/>
          </w:tcPr>
          <w:p w14:paraId="64408007"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197C7C1D"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0.00</w:t>
            </w:r>
          </w:p>
        </w:tc>
      </w:tr>
      <w:tr w:rsidR="0073010C" w:rsidRPr="00856DE9" w14:paraId="7294549B" w14:textId="77777777" w:rsidTr="0073010C">
        <w:trPr>
          <w:trHeight w:val="20"/>
          <w:jc w:val="center"/>
        </w:trPr>
        <w:tc>
          <w:tcPr>
            <w:tcW w:w="296" w:type="pct"/>
            <w:shd w:val="clear" w:color="auto" w:fill="auto"/>
            <w:noWrap/>
            <w:vAlign w:val="center"/>
            <w:hideMark/>
          </w:tcPr>
          <w:p w14:paraId="68F93E1C"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vAlign w:val="center"/>
            <w:hideMark/>
          </w:tcPr>
          <w:p w14:paraId="3CD0A651" w14:textId="3154256C"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C41B88" w:rsidRPr="00856DE9">
              <w:rPr>
                <w:rFonts w:ascii="Times New Roman" w:eastAsia="Times New Roman" w:hAnsi="Times New Roman" w:cs="Times New Roman"/>
                <w:kern w:val="0"/>
                <w:lang w:val="en-GB" w:eastAsia="en-GB"/>
                <w14:ligatures w14:val="none"/>
              </w:rPr>
              <w:t>casă</w:t>
            </w:r>
            <w:proofErr w:type="spellEnd"/>
            <w:r w:rsidR="00C41B88" w:rsidRPr="00856DE9">
              <w:rPr>
                <w:rFonts w:ascii="Times New Roman" w:eastAsia="Times New Roman" w:hAnsi="Times New Roman" w:cs="Times New Roman"/>
                <w:kern w:val="0"/>
                <w:lang w:val="en-GB" w:eastAsia="en-GB"/>
                <w14:ligatures w14:val="none"/>
              </w:rPr>
              <w:t xml:space="preserve"> vane</w:t>
            </w:r>
          </w:p>
        </w:tc>
        <w:tc>
          <w:tcPr>
            <w:tcW w:w="465" w:type="pct"/>
            <w:shd w:val="clear" w:color="auto" w:fill="auto"/>
            <w:noWrap/>
            <w:vAlign w:val="center"/>
            <w:hideMark/>
          </w:tcPr>
          <w:p w14:paraId="2B894BB7"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4D2A8099"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0.00</w:t>
            </w:r>
          </w:p>
        </w:tc>
      </w:tr>
      <w:tr w:rsidR="0073010C" w:rsidRPr="00856DE9" w14:paraId="1969C3AC" w14:textId="77777777" w:rsidTr="0073010C">
        <w:trPr>
          <w:trHeight w:val="20"/>
          <w:jc w:val="center"/>
        </w:trPr>
        <w:tc>
          <w:tcPr>
            <w:tcW w:w="296" w:type="pct"/>
            <w:shd w:val="clear" w:color="auto" w:fill="auto"/>
            <w:noWrap/>
            <w:vAlign w:val="center"/>
            <w:hideMark/>
          </w:tcPr>
          <w:p w14:paraId="3F7EB525"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vAlign w:val="center"/>
            <w:hideMark/>
          </w:tcPr>
          <w:p w14:paraId="7AF82993" w14:textId="42F585D5"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racord</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C41B88" w:rsidRPr="00856DE9">
              <w:rPr>
                <w:rFonts w:ascii="Times New Roman" w:eastAsia="Times New Roman" w:hAnsi="Times New Roman" w:cs="Times New Roman"/>
                <w:kern w:val="0"/>
                <w:lang w:val="en-GB" w:eastAsia="en-GB"/>
                <w14:ligatures w14:val="none"/>
              </w:rPr>
              <w:t>casă</w:t>
            </w:r>
            <w:proofErr w:type="spellEnd"/>
            <w:r w:rsidR="00C41B88" w:rsidRPr="00856DE9">
              <w:rPr>
                <w:rFonts w:ascii="Times New Roman" w:eastAsia="Times New Roman" w:hAnsi="Times New Roman" w:cs="Times New Roman"/>
                <w:kern w:val="0"/>
                <w:lang w:val="en-GB" w:eastAsia="en-GB"/>
                <w14:ligatures w14:val="none"/>
              </w:rPr>
              <w:t xml:space="preserve"> vane</w:t>
            </w:r>
            <w:r w:rsidRPr="00856DE9">
              <w:rPr>
                <w:rFonts w:ascii="Times New Roman" w:eastAsia="Times New Roman" w:hAnsi="Times New Roman" w:cs="Times New Roman"/>
                <w:kern w:val="0"/>
                <w:lang w:val="en-GB" w:eastAsia="en-GB"/>
                <w14:ligatures w14:val="none"/>
              </w:rPr>
              <w:t xml:space="preserve"> cu </w:t>
            </w:r>
            <w:proofErr w:type="spellStart"/>
            <w:r w:rsidRPr="00856DE9">
              <w:rPr>
                <w:rFonts w:ascii="Times New Roman" w:eastAsia="Times New Roman" w:hAnsi="Times New Roman" w:cs="Times New Roman"/>
                <w:kern w:val="0"/>
                <w:lang w:val="en-GB" w:eastAsia="en-GB"/>
                <w14:ligatures w14:val="none"/>
              </w:rPr>
              <w:t>galeria</w:t>
            </w:r>
            <w:proofErr w:type="spellEnd"/>
            <w:r w:rsidRPr="00856DE9">
              <w:rPr>
                <w:rFonts w:ascii="Times New Roman" w:eastAsia="Times New Roman" w:hAnsi="Times New Roman" w:cs="Times New Roman"/>
                <w:kern w:val="0"/>
                <w:lang w:val="en-GB" w:eastAsia="en-GB"/>
                <w14:ligatures w14:val="none"/>
              </w:rPr>
              <w:t xml:space="preserve"> de </w:t>
            </w:r>
            <w:proofErr w:type="spellStart"/>
            <w:r w:rsidR="008A6EC3" w:rsidRPr="00856DE9">
              <w:rPr>
                <w:rFonts w:ascii="Times New Roman" w:eastAsia="Times New Roman" w:hAnsi="Times New Roman" w:cs="Times New Roman"/>
                <w:kern w:val="0"/>
                <w:lang w:val="en-GB" w:eastAsia="en-GB"/>
                <w14:ligatures w14:val="none"/>
              </w:rPr>
              <w:t>aducţiune</w:t>
            </w:r>
            <w:proofErr w:type="spellEnd"/>
          </w:p>
        </w:tc>
        <w:tc>
          <w:tcPr>
            <w:tcW w:w="465" w:type="pct"/>
            <w:shd w:val="clear" w:color="auto" w:fill="auto"/>
            <w:noWrap/>
            <w:vAlign w:val="center"/>
            <w:hideMark/>
          </w:tcPr>
          <w:p w14:paraId="1D5FE424"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auto" w:fill="auto"/>
            <w:noWrap/>
            <w:vAlign w:val="center"/>
            <w:hideMark/>
          </w:tcPr>
          <w:p w14:paraId="02BFF6C0"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89.00</w:t>
            </w:r>
          </w:p>
        </w:tc>
      </w:tr>
      <w:tr w:rsidR="0073010C" w:rsidRPr="00856DE9" w14:paraId="4614C55E" w14:textId="77777777" w:rsidTr="0073010C">
        <w:trPr>
          <w:trHeight w:val="20"/>
          <w:jc w:val="center"/>
        </w:trPr>
        <w:tc>
          <w:tcPr>
            <w:tcW w:w="296" w:type="pct"/>
            <w:shd w:val="clear" w:color="auto" w:fill="auto"/>
            <w:noWrap/>
            <w:vAlign w:val="center"/>
            <w:hideMark/>
          </w:tcPr>
          <w:p w14:paraId="09845F81"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11</w:t>
            </w:r>
          </w:p>
        </w:tc>
        <w:tc>
          <w:tcPr>
            <w:tcW w:w="3652" w:type="pct"/>
            <w:shd w:val="clear" w:color="FFFFFF" w:fill="FFFFFF"/>
            <w:noWrap/>
            <w:vAlign w:val="center"/>
            <w:hideMark/>
          </w:tcPr>
          <w:p w14:paraId="36507CF4" w14:textId="77777777"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CORONAMENT</w:t>
            </w:r>
          </w:p>
        </w:tc>
        <w:tc>
          <w:tcPr>
            <w:tcW w:w="465" w:type="pct"/>
            <w:shd w:val="clear" w:color="auto" w:fill="auto"/>
            <w:noWrap/>
            <w:vAlign w:val="center"/>
            <w:hideMark/>
          </w:tcPr>
          <w:p w14:paraId="48D6731C"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p>
        </w:tc>
        <w:tc>
          <w:tcPr>
            <w:tcW w:w="587" w:type="pct"/>
            <w:shd w:val="clear" w:color="auto" w:fill="auto"/>
            <w:noWrap/>
            <w:vAlign w:val="center"/>
            <w:hideMark/>
          </w:tcPr>
          <w:p w14:paraId="660AC42C"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40D674F5" w14:textId="77777777" w:rsidTr="0073010C">
        <w:trPr>
          <w:trHeight w:val="20"/>
          <w:jc w:val="center"/>
        </w:trPr>
        <w:tc>
          <w:tcPr>
            <w:tcW w:w="296" w:type="pct"/>
            <w:shd w:val="clear" w:color="auto" w:fill="auto"/>
            <w:noWrap/>
            <w:vAlign w:val="center"/>
            <w:hideMark/>
          </w:tcPr>
          <w:p w14:paraId="25E48AE1"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FFFFFF" w:fill="FFFFFF"/>
            <w:noWrap/>
            <w:vAlign w:val="center"/>
            <w:hideMark/>
          </w:tcPr>
          <w:p w14:paraId="4BB0AA83"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465" w:type="pct"/>
            <w:shd w:val="clear" w:color="auto" w:fill="auto"/>
            <w:noWrap/>
            <w:vAlign w:val="center"/>
            <w:hideMark/>
          </w:tcPr>
          <w:p w14:paraId="538A361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000000" w:fill="FFFFFF"/>
            <w:noWrap/>
            <w:vAlign w:val="center"/>
            <w:hideMark/>
          </w:tcPr>
          <w:p w14:paraId="7849C34E"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0.00</w:t>
            </w:r>
          </w:p>
        </w:tc>
      </w:tr>
      <w:tr w:rsidR="0073010C" w:rsidRPr="00856DE9" w14:paraId="5969A21D" w14:textId="77777777" w:rsidTr="0073010C">
        <w:trPr>
          <w:trHeight w:val="20"/>
          <w:jc w:val="center"/>
        </w:trPr>
        <w:tc>
          <w:tcPr>
            <w:tcW w:w="296" w:type="pct"/>
            <w:shd w:val="clear" w:color="auto" w:fill="auto"/>
            <w:noWrap/>
            <w:vAlign w:val="center"/>
            <w:hideMark/>
          </w:tcPr>
          <w:p w14:paraId="7E51AAF3"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12</w:t>
            </w:r>
          </w:p>
        </w:tc>
        <w:tc>
          <w:tcPr>
            <w:tcW w:w="3652" w:type="pct"/>
            <w:shd w:val="clear" w:color="auto" w:fill="auto"/>
            <w:noWrap/>
            <w:vAlign w:val="center"/>
            <w:hideMark/>
          </w:tcPr>
          <w:p w14:paraId="1E182537" w14:textId="55AF4DF9"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SCAR</w:t>
            </w:r>
            <w:r w:rsidR="008A6EC3" w:rsidRPr="00856DE9">
              <w:rPr>
                <w:rFonts w:ascii="Times New Roman" w:eastAsia="Times New Roman" w:hAnsi="Times New Roman" w:cs="Times New Roman"/>
                <w:b/>
                <w:bCs/>
                <w:kern w:val="0"/>
                <w:lang w:val="en-GB" w:eastAsia="en-GB"/>
                <w14:ligatures w14:val="none"/>
              </w:rPr>
              <w:t>Ă</w:t>
            </w:r>
            <w:r w:rsidRPr="00856DE9">
              <w:rPr>
                <w:rFonts w:ascii="Times New Roman" w:eastAsia="Times New Roman" w:hAnsi="Times New Roman" w:cs="Times New Roman"/>
                <w:b/>
                <w:bCs/>
                <w:kern w:val="0"/>
                <w:lang w:val="en-GB" w:eastAsia="en-GB"/>
                <w14:ligatures w14:val="none"/>
              </w:rPr>
              <w:t xml:space="preserve"> DE PEŞTI</w:t>
            </w:r>
          </w:p>
        </w:tc>
        <w:tc>
          <w:tcPr>
            <w:tcW w:w="465" w:type="pct"/>
            <w:shd w:val="clear" w:color="auto" w:fill="auto"/>
            <w:noWrap/>
            <w:vAlign w:val="center"/>
            <w:hideMark/>
          </w:tcPr>
          <w:p w14:paraId="1F58690D"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auto" w:fill="auto"/>
            <w:noWrap/>
            <w:vAlign w:val="center"/>
            <w:hideMark/>
          </w:tcPr>
          <w:p w14:paraId="1DC2E8CC"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73010C" w:rsidRPr="00856DE9" w14:paraId="7775CD3C" w14:textId="77777777" w:rsidTr="0073010C">
        <w:trPr>
          <w:trHeight w:val="20"/>
          <w:jc w:val="center"/>
        </w:trPr>
        <w:tc>
          <w:tcPr>
            <w:tcW w:w="296" w:type="pct"/>
            <w:shd w:val="clear" w:color="auto" w:fill="auto"/>
            <w:noWrap/>
            <w:vAlign w:val="center"/>
            <w:hideMark/>
          </w:tcPr>
          <w:p w14:paraId="447D21BB"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0F83CBB1"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Terasamente</w:t>
            </w:r>
            <w:proofErr w:type="spellEnd"/>
          </w:p>
        </w:tc>
        <w:tc>
          <w:tcPr>
            <w:tcW w:w="465" w:type="pct"/>
            <w:shd w:val="clear" w:color="auto" w:fill="auto"/>
            <w:noWrap/>
            <w:vAlign w:val="center"/>
            <w:hideMark/>
          </w:tcPr>
          <w:p w14:paraId="4E2A0716"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100 mc</w:t>
            </w:r>
          </w:p>
        </w:tc>
        <w:tc>
          <w:tcPr>
            <w:tcW w:w="587" w:type="pct"/>
            <w:shd w:val="clear" w:color="000000" w:fill="FFFFFF"/>
            <w:noWrap/>
            <w:vAlign w:val="center"/>
            <w:hideMark/>
          </w:tcPr>
          <w:p w14:paraId="3D5EC344"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32.00</w:t>
            </w:r>
          </w:p>
        </w:tc>
      </w:tr>
      <w:tr w:rsidR="0073010C" w:rsidRPr="00856DE9" w14:paraId="6BEBBD22" w14:textId="77777777" w:rsidTr="0073010C">
        <w:trPr>
          <w:trHeight w:val="20"/>
          <w:jc w:val="center"/>
        </w:trPr>
        <w:tc>
          <w:tcPr>
            <w:tcW w:w="296" w:type="pct"/>
            <w:shd w:val="clear" w:color="auto" w:fill="auto"/>
            <w:noWrap/>
            <w:vAlign w:val="center"/>
            <w:hideMark/>
          </w:tcPr>
          <w:p w14:paraId="7D4F6636"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652" w:type="pct"/>
            <w:shd w:val="clear" w:color="auto" w:fill="auto"/>
            <w:noWrap/>
            <w:vAlign w:val="center"/>
            <w:hideMark/>
          </w:tcPr>
          <w:p w14:paraId="6A1129B7" w14:textId="77777777" w:rsidR="0073010C" w:rsidRPr="00856DE9" w:rsidRDefault="0073010C" w:rsidP="004F28C6">
            <w:pPr>
              <w:spacing w:after="0" w:line="240" w:lineRule="auto"/>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465" w:type="pct"/>
            <w:shd w:val="clear" w:color="auto" w:fill="auto"/>
            <w:noWrap/>
            <w:vAlign w:val="center"/>
            <w:hideMark/>
          </w:tcPr>
          <w:p w14:paraId="2F7A3450"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587" w:type="pct"/>
            <w:shd w:val="clear" w:color="000000" w:fill="FFFFFF"/>
            <w:noWrap/>
            <w:vAlign w:val="center"/>
            <w:hideMark/>
          </w:tcPr>
          <w:p w14:paraId="7E35AAF0"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70.00</w:t>
            </w:r>
          </w:p>
        </w:tc>
      </w:tr>
      <w:tr w:rsidR="0073010C" w:rsidRPr="00856DE9" w14:paraId="769A3F79" w14:textId="77777777" w:rsidTr="0073010C">
        <w:trPr>
          <w:trHeight w:val="20"/>
          <w:jc w:val="center"/>
        </w:trPr>
        <w:tc>
          <w:tcPr>
            <w:tcW w:w="296" w:type="pct"/>
            <w:shd w:val="clear" w:color="auto" w:fill="auto"/>
            <w:noWrap/>
            <w:vAlign w:val="center"/>
            <w:hideMark/>
          </w:tcPr>
          <w:p w14:paraId="4DC3BC9C" w14:textId="77777777" w:rsidR="0073010C" w:rsidRPr="00856DE9" w:rsidRDefault="0073010C"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13</w:t>
            </w:r>
          </w:p>
        </w:tc>
        <w:tc>
          <w:tcPr>
            <w:tcW w:w="3652" w:type="pct"/>
            <w:shd w:val="clear" w:color="auto" w:fill="auto"/>
            <w:noWrap/>
            <w:vAlign w:val="center"/>
            <w:hideMark/>
          </w:tcPr>
          <w:p w14:paraId="69277EDE" w14:textId="16994ECC" w:rsidR="0073010C" w:rsidRPr="00856DE9" w:rsidRDefault="0073010C"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FORAJE</w:t>
            </w:r>
            <w:r w:rsidR="008A6EC3" w:rsidRPr="00856DE9">
              <w:rPr>
                <w:rFonts w:ascii="Times New Roman" w:eastAsia="Times New Roman" w:hAnsi="Times New Roman" w:cs="Times New Roman"/>
                <w:b/>
                <w:bCs/>
                <w:kern w:val="0"/>
                <w:lang w:val="en-GB" w:eastAsia="en-GB"/>
                <w14:ligatures w14:val="none"/>
              </w:rPr>
              <w:t xml:space="preserve"> </w:t>
            </w:r>
            <w:proofErr w:type="spellStart"/>
            <w:r w:rsidR="008A6EC3" w:rsidRPr="00856DE9">
              <w:rPr>
                <w:rFonts w:ascii="Times New Roman" w:eastAsia="Times New Roman" w:hAnsi="Times New Roman" w:cs="Times New Roman"/>
                <w:b/>
                <w:bCs/>
                <w:kern w:val="0"/>
                <w:lang w:val="en-GB" w:eastAsia="en-GB"/>
                <w14:ligatures w14:val="none"/>
              </w:rPr>
              <w:t>şi</w:t>
            </w:r>
            <w:proofErr w:type="spellEnd"/>
            <w:r w:rsidR="008A6EC3" w:rsidRPr="00856DE9">
              <w:rPr>
                <w:rFonts w:ascii="Times New Roman" w:eastAsia="Times New Roman" w:hAnsi="Times New Roman" w:cs="Times New Roman"/>
                <w:b/>
                <w:bCs/>
                <w:kern w:val="0"/>
                <w:lang w:val="en-GB" w:eastAsia="en-GB"/>
                <w14:ligatures w14:val="none"/>
              </w:rPr>
              <w:t xml:space="preserve"> </w:t>
            </w:r>
            <w:r w:rsidR="00C41B88" w:rsidRPr="00856DE9">
              <w:rPr>
                <w:rFonts w:ascii="Times New Roman" w:eastAsia="Times New Roman" w:hAnsi="Times New Roman" w:cs="Times New Roman"/>
                <w:b/>
                <w:bCs/>
                <w:kern w:val="0"/>
                <w:lang w:val="en-GB" w:eastAsia="en-GB"/>
                <w14:ligatures w14:val="none"/>
              </w:rPr>
              <w:t>INJECŢII</w:t>
            </w:r>
          </w:p>
        </w:tc>
        <w:tc>
          <w:tcPr>
            <w:tcW w:w="465" w:type="pct"/>
            <w:shd w:val="clear" w:color="auto" w:fill="auto"/>
            <w:noWrap/>
            <w:vAlign w:val="center"/>
            <w:hideMark/>
          </w:tcPr>
          <w:p w14:paraId="2B3AEE74" w14:textId="77777777" w:rsidR="0073010C" w:rsidRPr="00856DE9" w:rsidRDefault="0073010C"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587" w:type="pct"/>
            <w:shd w:val="clear" w:color="000000" w:fill="FFFFFF"/>
            <w:noWrap/>
            <w:vAlign w:val="center"/>
            <w:hideMark/>
          </w:tcPr>
          <w:p w14:paraId="0EDAAFE3" w14:textId="77777777" w:rsidR="0073010C" w:rsidRPr="00856DE9" w:rsidRDefault="0073010C"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1,868.00</w:t>
            </w:r>
          </w:p>
        </w:tc>
      </w:tr>
      <w:bookmarkEnd w:id="35"/>
    </w:tbl>
    <w:p w14:paraId="4C489F4A" w14:textId="77777777" w:rsidR="0076017C" w:rsidRDefault="0076017C" w:rsidP="00992464">
      <w:pPr>
        <w:spacing w:after="0" w:line="276" w:lineRule="auto"/>
        <w:jc w:val="both"/>
        <w:rPr>
          <w:rFonts w:ascii="Times New Roman" w:eastAsia="Times New Roman" w:hAnsi="Times New Roman" w:cs="Times New Roman"/>
          <w:b/>
          <w:bCs/>
          <w:noProof/>
          <w:kern w:val="0"/>
          <w:sz w:val="24"/>
          <w:szCs w:val="24"/>
          <w:u w:val="single"/>
          <w:lang w:val="ro-RO" w:eastAsia="ro-RO" w:bidi="ro-RO"/>
          <w14:ligatures w14:val="none"/>
        </w:rPr>
      </w:pPr>
    </w:p>
    <w:p w14:paraId="5F536BE4" w14:textId="77777777" w:rsidR="00BA0F1D" w:rsidRPr="00856DE9" w:rsidRDefault="00BA0F1D" w:rsidP="00992464">
      <w:pPr>
        <w:spacing w:after="0" w:line="276" w:lineRule="auto"/>
        <w:jc w:val="both"/>
        <w:rPr>
          <w:rFonts w:ascii="Times New Roman" w:eastAsia="Times New Roman" w:hAnsi="Times New Roman" w:cs="Times New Roman"/>
          <w:b/>
          <w:bCs/>
          <w:noProof/>
          <w:kern w:val="0"/>
          <w:sz w:val="16"/>
          <w:szCs w:val="16"/>
          <w:u w:val="single"/>
          <w:lang w:val="ro-RO" w:eastAsia="ro-RO" w:bidi="ro-RO"/>
          <w14:ligatures w14:val="none"/>
        </w:rPr>
      </w:pPr>
    </w:p>
    <w:p w14:paraId="4175E97E" w14:textId="7AD8D6DD" w:rsidR="004C7B03" w:rsidRPr="00856DE9" w:rsidRDefault="00856DE9" w:rsidP="00856DE9">
      <w:pPr>
        <w:pStyle w:val="Heading7"/>
        <w:spacing w:after="240"/>
        <w:ind w:left="0"/>
        <w:rPr>
          <w:rFonts w:ascii="Times New Roman" w:hAnsi="Times New Roman" w:cs="Times New Roman"/>
          <w:noProof/>
          <w:color w:val="auto"/>
          <w:lang w:val="ro-RO"/>
        </w:rPr>
      </w:pPr>
      <w:bookmarkStart w:id="36" w:name="_Hlk183780518"/>
      <w:r>
        <w:rPr>
          <w:rFonts w:ascii="Times New Roman" w:hAnsi="Times New Roman" w:cs="Times New Roman"/>
          <w:noProof/>
          <w:color w:val="auto"/>
          <w:lang w:val="ro-RO"/>
        </w:rPr>
        <w:t xml:space="preserve">      </w:t>
      </w:r>
      <w:bookmarkStart w:id="37" w:name="_Toc184046602"/>
      <w:r w:rsidR="004C7B03" w:rsidRPr="00856DE9">
        <w:rPr>
          <w:rFonts w:ascii="Times New Roman" w:hAnsi="Times New Roman" w:cs="Times New Roman"/>
          <w:noProof/>
          <w:color w:val="auto"/>
          <w:lang w:val="ro-RO"/>
        </w:rPr>
        <w:t>Tabel</w:t>
      </w:r>
      <w:r w:rsidR="002A13B4" w:rsidRPr="00856DE9">
        <w:rPr>
          <w:rFonts w:ascii="Times New Roman" w:hAnsi="Times New Roman" w:cs="Times New Roman"/>
          <w:noProof/>
          <w:color w:val="auto"/>
          <w:lang w:val="ro-RO"/>
        </w:rPr>
        <w:t>ul</w:t>
      </w:r>
      <w:r w:rsidR="004C7B03" w:rsidRPr="00856DE9">
        <w:rPr>
          <w:rFonts w:ascii="Times New Roman" w:hAnsi="Times New Roman" w:cs="Times New Roman"/>
          <w:noProof/>
          <w:color w:val="auto"/>
          <w:lang w:val="ro-RO"/>
        </w:rPr>
        <w:t xml:space="preserve"> nr. </w:t>
      </w:r>
      <w:r w:rsidR="006527E6">
        <w:rPr>
          <w:rFonts w:ascii="Times New Roman" w:hAnsi="Times New Roman" w:cs="Times New Roman"/>
          <w:noProof/>
          <w:color w:val="auto"/>
          <w:lang w:val="ro-RO"/>
        </w:rPr>
        <w:t>5</w:t>
      </w:r>
      <w:r w:rsidR="004C7B03" w:rsidRPr="00856DE9">
        <w:rPr>
          <w:rFonts w:ascii="Times New Roman" w:hAnsi="Times New Roman" w:cs="Times New Roman"/>
          <w:noProof/>
          <w:color w:val="auto"/>
          <w:lang w:val="ro-RO"/>
        </w:rPr>
        <w:t xml:space="preserve"> Lucrările și Cantitățile rămase de executat (detaliate pe categorii de deviz)</w:t>
      </w:r>
      <w:bookmarkEnd w:id="36"/>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5653"/>
        <w:gridCol w:w="1337"/>
        <w:gridCol w:w="1780"/>
      </w:tblGrid>
      <w:tr w:rsidR="004C7B03" w:rsidRPr="00856DE9" w14:paraId="6DDEDCCA" w14:textId="77777777" w:rsidTr="00C853FC">
        <w:trPr>
          <w:trHeight w:val="20"/>
        </w:trPr>
        <w:tc>
          <w:tcPr>
            <w:tcW w:w="310" w:type="pct"/>
            <w:shd w:val="clear" w:color="auto" w:fill="D9D9D9" w:themeFill="background1" w:themeFillShade="D9"/>
            <w:vAlign w:val="center"/>
            <w:hideMark/>
          </w:tcPr>
          <w:p w14:paraId="638B6315"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bookmarkStart w:id="38" w:name="_Hlk183780639"/>
            <w:r w:rsidRPr="00856DE9">
              <w:rPr>
                <w:rFonts w:ascii="Times New Roman" w:eastAsia="Times New Roman" w:hAnsi="Times New Roman" w:cs="Times New Roman"/>
                <w:b/>
                <w:bCs/>
                <w:kern w:val="0"/>
                <w:lang w:val="en-GB" w:eastAsia="en-GB"/>
                <w14:ligatures w14:val="none"/>
              </w:rPr>
              <w:t xml:space="preserve">Nr. </w:t>
            </w:r>
            <w:proofErr w:type="spellStart"/>
            <w:r w:rsidRPr="00856DE9">
              <w:rPr>
                <w:rFonts w:ascii="Times New Roman" w:eastAsia="Times New Roman" w:hAnsi="Times New Roman" w:cs="Times New Roman"/>
                <w:b/>
                <w:bCs/>
                <w:kern w:val="0"/>
                <w:lang w:val="en-GB" w:eastAsia="en-GB"/>
                <w14:ligatures w14:val="none"/>
              </w:rPr>
              <w:t>crt</w:t>
            </w:r>
            <w:proofErr w:type="spellEnd"/>
            <w:r w:rsidRPr="00856DE9">
              <w:rPr>
                <w:rFonts w:ascii="Times New Roman" w:eastAsia="Times New Roman" w:hAnsi="Times New Roman" w:cs="Times New Roman"/>
                <w:b/>
                <w:bCs/>
                <w:kern w:val="0"/>
                <w:lang w:val="en-GB" w:eastAsia="en-GB"/>
                <w14:ligatures w14:val="none"/>
              </w:rPr>
              <w:t>.</w:t>
            </w:r>
          </w:p>
        </w:tc>
        <w:tc>
          <w:tcPr>
            <w:tcW w:w="3023" w:type="pct"/>
            <w:shd w:val="clear" w:color="auto" w:fill="D9D9D9" w:themeFill="background1" w:themeFillShade="D9"/>
            <w:noWrap/>
            <w:vAlign w:val="center"/>
            <w:hideMark/>
          </w:tcPr>
          <w:p w14:paraId="75651470" w14:textId="6984CB8B"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proofErr w:type="spellStart"/>
            <w:r w:rsidRPr="00856DE9">
              <w:rPr>
                <w:rFonts w:ascii="Times New Roman" w:eastAsia="Times New Roman" w:hAnsi="Times New Roman" w:cs="Times New Roman"/>
                <w:b/>
                <w:bCs/>
                <w:kern w:val="0"/>
                <w:lang w:val="en-GB" w:eastAsia="en-GB"/>
                <w14:ligatures w14:val="none"/>
              </w:rPr>
              <w:t>Denumirea</w:t>
            </w:r>
            <w:proofErr w:type="spellEnd"/>
            <w:r w:rsidRPr="00856DE9">
              <w:rPr>
                <w:rFonts w:ascii="Times New Roman" w:eastAsia="Times New Roman" w:hAnsi="Times New Roman" w:cs="Times New Roman"/>
                <w:b/>
                <w:bCs/>
                <w:kern w:val="0"/>
                <w:lang w:val="en-GB" w:eastAsia="en-GB"/>
                <w14:ligatures w14:val="none"/>
              </w:rPr>
              <w:t xml:space="preserve"> </w:t>
            </w:r>
            <w:proofErr w:type="spellStart"/>
            <w:r w:rsidRPr="00856DE9">
              <w:rPr>
                <w:rFonts w:ascii="Times New Roman" w:eastAsia="Times New Roman" w:hAnsi="Times New Roman" w:cs="Times New Roman"/>
                <w:b/>
                <w:bCs/>
                <w:kern w:val="0"/>
                <w:lang w:val="en-GB" w:eastAsia="en-GB"/>
                <w14:ligatures w14:val="none"/>
              </w:rPr>
              <w:t>lucr</w:t>
            </w:r>
            <w:r w:rsidR="00856DE9">
              <w:rPr>
                <w:rFonts w:ascii="Times New Roman" w:eastAsia="Times New Roman" w:hAnsi="Times New Roman" w:cs="Times New Roman"/>
                <w:b/>
                <w:bCs/>
                <w:kern w:val="0"/>
                <w:lang w:val="en-GB" w:eastAsia="en-GB"/>
                <w14:ligatures w14:val="none"/>
              </w:rPr>
              <w:t>ă</w:t>
            </w:r>
            <w:r w:rsidRPr="00856DE9">
              <w:rPr>
                <w:rFonts w:ascii="Times New Roman" w:eastAsia="Times New Roman" w:hAnsi="Times New Roman" w:cs="Times New Roman"/>
                <w:b/>
                <w:bCs/>
                <w:kern w:val="0"/>
                <w:lang w:val="en-GB" w:eastAsia="en-GB"/>
                <w14:ligatures w14:val="none"/>
              </w:rPr>
              <w:t>rii</w:t>
            </w:r>
            <w:proofErr w:type="spellEnd"/>
          </w:p>
        </w:tc>
        <w:tc>
          <w:tcPr>
            <w:tcW w:w="715" w:type="pct"/>
            <w:shd w:val="clear" w:color="auto" w:fill="D9D9D9" w:themeFill="background1" w:themeFillShade="D9"/>
            <w:noWrap/>
            <w:vAlign w:val="center"/>
            <w:hideMark/>
          </w:tcPr>
          <w:p w14:paraId="41CDF789"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UM</w:t>
            </w:r>
          </w:p>
        </w:tc>
        <w:tc>
          <w:tcPr>
            <w:tcW w:w="952" w:type="pct"/>
            <w:shd w:val="clear" w:color="auto" w:fill="D9D9D9" w:themeFill="background1" w:themeFillShade="D9"/>
            <w:vAlign w:val="center"/>
            <w:hideMark/>
          </w:tcPr>
          <w:p w14:paraId="159E1D83"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proofErr w:type="spellStart"/>
            <w:r w:rsidRPr="00856DE9">
              <w:rPr>
                <w:rFonts w:ascii="Times New Roman" w:eastAsia="Times New Roman" w:hAnsi="Times New Roman" w:cs="Times New Roman"/>
                <w:b/>
                <w:bCs/>
                <w:kern w:val="0"/>
                <w:lang w:val="en-GB" w:eastAsia="en-GB"/>
                <w14:ligatures w14:val="none"/>
              </w:rPr>
              <w:t>Lucrări</w:t>
            </w:r>
            <w:proofErr w:type="spellEnd"/>
            <w:r w:rsidRPr="00856DE9">
              <w:rPr>
                <w:rFonts w:ascii="Times New Roman" w:eastAsia="Times New Roman" w:hAnsi="Times New Roman" w:cs="Times New Roman"/>
                <w:b/>
                <w:bCs/>
                <w:kern w:val="0"/>
                <w:lang w:val="en-GB" w:eastAsia="en-GB"/>
                <w14:ligatures w14:val="none"/>
              </w:rPr>
              <w:t xml:space="preserve"> </w:t>
            </w:r>
            <w:proofErr w:type="spellStart"/>
            <w:r w:rsidRPr="00856DE9">
              <w:rPr>
                <w:rFonts w:ascii="Times New Roman" w:eastAsia="Times New Roman" w:hAnsi="Times New Roman" w:cs="Times New Roman"/>
                <w:b/>
                <w:bCs/>
                <w:kern w:val="0"/>
                <w:lang w:val="en-GB" w:eastAsia="en-GB"/>
                <w14:ligatures w14:val="none"/>
              </w:rPr>
              <w:t>rămase</w:t>
            </w:r>
            <w:proofErr w:type="spellEnd"/>
            <w:r w:rsidRPr="00856DE9">
              <w:rPr>
                <w:rFonts w:ascii="Times New Roman" w:eastAsia="Times New Roman" w:hAnsi="Times New Roman" w:cs="Times New Roman"/>
                <w:b/>
                <w:bCs/>
                <w:kern w:val="0"/>
                <w:lang w:val="en-GB" w:eastAsia="en-GB"/>
                <w14:ligatures w14:val="none"/>
              </w:rPr>
              <w:t xml:space="preserve"> de </w:t>
            </w:r>
            <w:proofErr w:type="spellStart"/>
            <w:r w:rsidRPr="00856DE9">
              <w:rPr>
                <w:rFonts w:ascii="Times New Roman" w:eastAsia="Times New Roman" w:hAnsi="Times New Roman" w:cs="Times New Roman"/>
                <w:b/>
                <w:bCs/>
                <w:kern w:val="0"/>
                <w:lang w:val="en-GB" w:eastAsia="en-GB"/>
                <w14:ligatures w14:val="none"/>
              </w:rPr>
              <w:t>executat</w:t>
            </w:r>
            <w:proofErr w:type="spellEnd"/>
          </w:p>
        </w:tc>
      </w:tr>
      <w:tr w:rsidR="00C305EB" w:rsidRPr="00856DE9" w14:paraId="7655BA20" w14:textId="77777777" w:rsidTr="00C853FC">
        <w:trPr>
          <w:trHeight w:val="20"/>
        </w:trPr>
        <w:tc>
          <w:tcPr>
            <w:tcW w:w="310" w:type="pct"/>
            <w:shd w:val="clear" w:color="D7E4BD" w:fill="C1F0C8"/>
            <w:noWrap/>
            <w:vAlign w:val="center"/>
            <w:hideMark/>
          </w:tcPr>
          <w:p w14:paraId="244244F7" w14:textId="77777777" w:rsidR="00C305EB"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II</w:t>
            </w:r>
          </w:p>
        </w:tc>
        <w:tc>
          <w:tcPr>
            <w:tcW w:w="4690" w:type="pct"/>
            <w:gridSpan w:val="3"/>
            <w:shd w:val="clear" w:color="D7E4BD" w:fill="C1F0C8"/>
            <w:noWrap/>
            <w:vAlign w:val="center"/>
            <w:hideMark/>
          </w:tcPr>
          <w:p w14:paraId="60429B89" w14:textId="1D46D378" w:rsidR="00C305EB" w:rsidRPr="00856DE9" w:rsidRDefault="00C305EB"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b/>
                <w:bCs/>
                <w:kern w:val="0"/>
                <w:lang w:val="en-GB" w:eastAsia="en-GB"/>
                <w14:ligatures w14:val="none"/>
              </w:rPr>
              <w:t>NOD PRESIUNE</w:t>
            </w:r>
          </w:p>
        </w:tc>
      </w:tr>
      <w:tr w:rsidR="00C305EB" w:rsidRPr="00856DE9" w14:paraId="5C087CD3" w14:textId="77777777" w:rsidTr="00C853FC">
        <w:trPr>
          <w:trHeight w:val="20"/>
        </w:trPr>
        <w:tc>
          <w:tcPr>
            <w:tcW w:w="310" w:type="pct"/>
            <w:shd w:val="clear" w:color="FFFF99" w:fill="FFFF99"/>
            <w:noWrap/>
            <w:vAlign w:val="center"/>
            <w:hideMark/>
          </w:tcPr>
          <w:p w14:paraId="51D248EC" w14:textId="77777777" w:rsidR="00C305EB"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II.1</w:t>
            </w:r>
          </w:p>
        </w:tc>
        <w:tc>
          <w:tcPr>
            <w:tcW w:w="4690" w:type="pct"/>
            <w:gridSpan w:val="3"/>
            <w:shd w:val="clear" w:color="FFFF99" w:fill="FFFF99"/>
            <w:noWrap/>
            <w:vAlign w:val="center"/>
            <w:hideMark/>
          </w:tcPr>
          <w:p w14:paraId="7627482A" w14:textId="4C0AD156" w:rsidR="00C305EB" w:rsidRPr="00856DE9" w:rsidRDefault="00C305EB"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b/>
                <w:bCs/>
                <w:kern w:val="0"/>
                <w:lang w:val="en-GB" w:eastAsia="en-GB"/>
                <w14:ligatures w14:val="none"/>
              </w:rPr>
              <w:t>GAL</w:t>
            </w:r>
            <w:r w:rsidR="008750C3">
              <w:rPr>
                <w:rFonts w:ascii="Times New Roman" w:eastAsia="Times New Roman" w:hAnsi="Times New Roman" w:cs="Times New Roman"/>
                <w:b/>
                <w:bCs/>
                <w:kern w:val="0"/>
                <w:lang w:val="en-GB" w:eastAsia="en-GB"/>
                <w14:ligatures w14:val="none"/>
              </w:rPr>
              <w:t>ERIE</w:t>
            </w:r>
            <w:r w:rsidRPr="00856DE9">
              <w:rPr>
                <w:rFonts w:ascii="Times New Roman" w:eastAsia="Times New Roman" w:hAnsi="Times New Roman" w:cs="Times New Roman"/>
                <w:b/>
                <w:bCs/>
                <w:kern w:val="0"/>
                <w:lang w:val="en-GB" w:eastAsia="en-GB"/>
                <w14:ligatures w14:val="none"/>
              </w:rPr>
              <w:t xml:space="preserve"> </w:t>
            </w:r>
            <w:r w:rsidR="00C41B88" w:rsidRPr="00856DE9">
              <w:rPr>
                <w:rFonts w:ascii="Times New Roman" w:eastAsia="Times New Roman" w:hAnsi="Times New Roman" w:cs="Times New Roman"/>
                <w:b/>
                <w:bCs/>
                <w:kern w:val="0"/>
                <w:lang w:val="en-GB" w:eastAsia="en-GB"/>
                <w14:ligatures w14:val="none"/>
              </w:rPr>
              <w:t>FORŢATĂ</w:t>
            </w:r>
            <w:r w:rsidRPr="00856DE9">
              <w:rPr>
                <w:rFonts w:ascii="Times New Roman" w:eastAsia="Times New Roman" w:hAnsi="Times New Roman" w:cs="Times New Roman"/>
                <w:b/>
                <w:bCs/>
                <w:kern w:val="0"/>
                <w:lang w:val="en-GB" w:eastAsia="en-GB"/>
                <w14:ligatures w14:val="none"/>
              </w:rPr>
              <w:t xml:space="preserve"> LUNGIME </w:t>
            </w:r>
            <w:r w:rsidR="00C41B88" w:rsidRPr="00856DE9">
              <w:rPr>
                <w:rFonts w:ascii="Times New Roman" w:eastAsia="Times New Roman" w:hAnsi="Times New Roman" w:cs="Times New Roman"/>
                <w:b/>
                <w:bCs/>
                <w:kern w:val="0"/>
                <w:lang w:val="en-GB" w:eastAsia="en-GB"/>
                <w14:ligatures w14:val="none"/>
              </w:rPr>
              <w:t>TOTALĂ</w:t>
            </w:r>
            <w:r w:rsidRPr="00856DE9">
              <w:rPr>
                <w:rFonts w:ascii="Times New Roman" w:eastAsia="Times New Roman" w:hAnsi="Times New Roman" w:cs="Times New Roman"/>
                <w:b/>
                <w:bCs/>
                <w:kern w:val="0"/>
                <w:lang w:val="en-GB" w:eastAsia="en-GB"/>
                <w14:ligatures w14:val="none"/>
              </w:rPr>
              <w:t xml:space="preserve"> 2220 ML</w:t>
            </w:r>
          </w:p>
        </w:tc>
      </w:tr>
      <w:tr w:rsidR="004C7B03" w:rsidRPr="00856DE9" w14:paraId="101C2C8E" w14:textId="77777777" w:rsidTr="00C853FC">
        <w:trPr>
          <w:trHeight w:val="20"/>
        </w:trPr>
        <w:tc>
          <w:tcPr>
            <w:tcW w:w="310" w:type="pct"/>
            <w:shd w:val="clear" w:color="auto" w:fill="auto"/>
            <w:noWrap/>
            <w:vAlign w:val="center"/>
            <w:hideMark/>
          </w:tcPr>
          <w:p w14:paraId="4CA9975F" w14:textId="260BE19A"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1</w:t>
            </w:r>
          </w:p>
        </w:tc>
        <w:tc>
          <w:tcPr>
            <w:tcW w:w="3023" w:type="pct"/>
            <w:shd w:val="clear" w:color="auto" w:fill="auto"/>
            <w:noWrap/>
            <w:vAlign w:val="center"/>
            <w:hideMark/>
          </w:tcPr>
          <w:p w14:paraId="212106DB" w14:textId="18E9CCAA" w:rsidR="004C7B03" w:rsidRPr="00856DE9" w:rsidRDefault="00C41B88"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CASĂ VANE</w:t>
            </w:r>
            <w:r w:rsidR="004C7B03" w:rsidRPr="00856DE9">
              <w:rPr>
                <w:rFonts w:ascii="Times New Roman" w:eastAsia="Times New Roman" w:hAnsi="Times New Roman" w:cs="Times New Roman"/>
                <w:b/>
                <w:bCs/>
                <w:kern w:val="0"/>
                <w:lang w:val="en-GB" w:eastAsia="en-GB"/>
                <w14:ligatures w14:val="none"/>
              </w:rPr>
              <w:t xml:space="preserve"> FLUTURE</w:t>
            </w:r>
          </w:p>
        </w:tc>
        <w:tc>
          <w:tcPr>
            <w:tcW w:w="715" w:type="pct"/>
            <w:shd w:val="clear" w:color="auto" w:fill="auto"/>
            <w:noWrap/>
            <w:vAlign w:val="center"/>
            <w:hideMark/>
          </w:tcPr>
          <w:p w14:paraId="0B10D641"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c>
          <w:tcPr>
            <w:tcW w:w="952" w:type="pct"/>
            <w:shd w:val="clear" w:color="auto" w:fill="auto"/>
            <w:noWrap/>
            <w:vAlign w:val="center"/>
            <w:hideMark/>
          </w:tcPr>
          <w:p w14:paraId="1FF83529"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4C7B03" w:rsidRPr="00856DE9" w14:paraId="2DD61E01" w14:textId="77777777" w:rsidTr="00C853FC">
        <w:trPr>
          <w:trHeight w:val="20"/>
        </w:trPr>
        <w:tc>
          <w:tcPr>
            <w:tcW w:w="310" w:type="pct"/>
            <w:shd w:val="clear" w:color="auto" w:fill="auto"/>
            <w:noWrap/>
            <w:vAlign w:val="center"/>
            <w:hideMark/>
          </w:tcPr>
          <w:p w14:paraId="23E60214"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49EA7F79" w14:textId="1D220E30"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8E3C7C" w:rsidRPr="00856DE9">
              <w:rPr>
                <w:rFonts w:ascii="Times New Roman" w:eastAsia="Times New Roman" w:hAnsi="Times New Roman" w:cs="Times New Roman"/>
                <w:kern w:val="0"/>
                <w:lang w:val="en-GB" w:eastAsia="en-GB"/>
                <w14:ligatures w14:val="none"/>
              </w:rPr>
              <w:t>construcţii</w:t>
            </w:r>
            <w:proofErr w:type="spellEnd"/>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715" w:type="pct"/>
            <w:shd w:val="clear" w:color="auto" w:fill="auto"/>
            <w:noWrap/>
            <w:vAlign w:val="center"/>
            <w:hideMark/>
          </w:tcPr>
          <w:p w14:paraId="4429265D"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79B19CB7"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545.00</w:t>
            </w:r>
          </w:p>
        </w:tc>
      </w:tr>
      <w:tr w:rsidR="004C7B03" w:rsidRPr="00856DE9" w14:paraId="5E41901C" w14:textId="77777777" w:rsidTr="00C853FC">
        <w:trPr>
          <w:trHeight w:val="20"/>
        </w:trPr>
        <w:tc>
          <w:tcPr>
            <w:tcW w:w="310" w:type="pct"/>
            <w:shd w:val="clear" w:color="auto" w:fill="auto"/>
            <w:noWrap/>
            <w:vAlign w:val="center"/>
            <w:hideMark/>
          </w:tcPr>
          <w:p w14:paraId="0A49DA38"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4E453F41" w14:textId="0244DEFC"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8750C3" w:rsidRPr="00856DE9">
              <w:rPr>
                <w:rFonts w:ascii="Times New Roman" w:eastAsia="Times New Roman" w:hAnsi="Times New Roman" w:cs="Times New Roman"/>
                <w:kern w:val="0"/>
                <w:lang w:val="en-GB" w:eastAsia="en-GB"/>
                <w14:ligatures w14:val="none"/>
              </w:rPr>
              <w:t>arhitectur</w:t>
            </w:r>
            <w:r w:rsidR="008750C3">
              <w:rPr>
                <w:rFonts w:ascii="Times New Roman" w:eastAsia="Times New Roman" w:hAnsi="Times New Roman" w:cs="Times New Roman"/>
                <w:kern w:val="0"/>
                <w:lang w:val="en-GB" w:eastAsia="en-GB"/>
                <w14:ligatures w14:val="none"/>
              </w:rPr>
              <w:t>ă</w:t>
            </w:r>
            <w:proofErr w:type="spellEnd"/>
          </w:p>
        </w:tc>
        <w:tc>
          <w:tcPr>
            <w:tcW w:w="715" w:type="pct"/>
            <w:shd w:val="clear" w:color="auto" w:fill="auto"/>
            <w:noWrap/>
            <w:vAlign w:val="center"/>
            <w:hideMark/>
          </w:tcPr>
          <w:p w14:paraId="51988132"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mp</w:t>
            </w:r>
            <w:proofErr w:type="spellEnd"/>
          </w:p>
        </w:tc>
        <w:tc>
          <w:tcPr>
            <w:tcW w:w="952" w:type="pct"/>
            <w:shd w:val="clear" w:color="auto" w:fill="auto"/>
            <w:noWrap/>
            <w:vAlign w:val="center"/>
            <w:hideMark/>
          </w:tcPr>
          <w:p w14:paraId="62A13A2C"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817.00</w:t>
            </w:r>
          </w:p>
        </w:tc>
      </w:tr>
      <w:tr w:rsidR="00C305EB" w:rsidRPr="00856DE9" w14:paraId="4ABED000" w14:textId="77777777" w:rsidTr="00C853FC">
        <w:trPr>
          <w:trHeight w:val="20"/>
        </w:trPr>
        <w:tc>
          <w:tcPr>
            <w:tcW w:w="310" w:type="pct"/>
            <w:shd w:val="clear" w:color="CCFFCC" w:fill="CCFFCC"/>
            <w:noWrap/>
            <w:vAlign w:val="center"/>
            <w:hideMark/>
          </w:tcPr>
          <w:p w14:paraId="1442721E" w14:textId="77777777" w:rsidR="00C305EB"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III.</w:t>
            </w:r>
          </w:p>
        </w:tc>
        <w:tc>
          <w:tcPr>
            <w:tcW w:w="4690" w:type="pct"/>
            <w:gridSpan w:val="3"/>
            <w:shd w:val="clear" w:color="CCFFCC" w:fill="CCFFCC"/>
            <w:noWrap/>
            <w:vAlign w:val="center"/>
            <w:hideMark/>
          </w:tcPr>
          <w:p w14:paraId="5AC4CB79" w14:textId="74A1982E" w:rsidR="00C305EB" w:rsidRPr="00856DE9" w:rsidRDefault="00C305EB"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b/>
                <w:bCs/>
                <w:kern w:val="0"/>
                <w:lang w:val="en-GB" w:eastAsia="en-GB"/>
                <w14:ligatures w14:val="none"/>
              </w:rPr>
              <w:t xml:space="preserve">CHE </w:t>
            </w:r>
            <w:r w:rsidR="00C41B88" w:rsidRPr="00856DE9">
              <w:rPr>
                <w:rFonts w:ascii="Times New Roman" w:eastAsia="Times New Roman" w:hAnsi="Times New Roman" w:cs="Times New Roman"/>
                <w:b/>
                <w:bCs/>
                <w:kern w:val="0"/>
                <w:lang w:val="en-GB" w:eastAsia="en-GB"/>
                <w14:ligatures w14:val="none"/>
              </w:rPr>
              <w:t>NEHOIAŞU</w:t>
            </w:r>
            <w:r w:rsidRPr="00856DE9">
              <w:rPr>
                <w:rFonts w:ascii="Times New Roman" w:eastAsia="Times New Roman" w:hAnsi="Times New Roman" w:cs="Times New Roman"/>
                <w:b/>
                <w:bCs/>
                <w:kern w:val="0"/>
                <w:lang w:val="en-GB" w:eastAsia="en-GB"/>
                <w14:ligatures w14:val="none"/>
              </w:rPr>
              <w:t xml:space="preserve"> </w:t>
            </w:r>
            <w:r w:rsidR="008750C3">
              <w:rPr>
                <w:rFonts w:ascii="Times New Roman" w:eastAsia="Times New Roman" w:hAnsi="Times New Roman" w:cs="Times New Roman"/>
                <w:b/>
                <w:bCs/>
                <w:kern w:val="0"/>
                <w:lang w:val="en-GB" w:eastAsia="en-GB"/>
                <w14:ligatures w14:val="none"/>
              </w:rPr>
              <w:t xml:space="preserve">- </w:t>
            </w:r>
            <w:r w:rsidR="00C41B88" w:rsidRPr="00856DE9">
              <w:rPr>
                <w:rFonts w:ascii="Times New Roman" w:eastAsia="Times New Roman" w:hAnsi="Times New Roman" w:cs="Times New Roman"/>
                <w:b/>
                <w:bCs/>
                <w:kern w:val="0"/>
                <w:lang w:val="en-GB" w:eastAsia="en-GB"/>
                <w14:ligatures w14:val="none"/>
              </w:rPr>
              <w:t>CĂDERE</w:t>
            </w:r>
            <w:r w:rsidRPr="00856DE9">
              <w:rPr>
                <w:rFonts w:ascii="Times New Roman" w:eastAsia="Times New Roman" w:hAnsi="Times New Roman" w:cs="Times New Roman"/>
                <w:b/>
                <w:bCs/>
                <w:kern w:val="0"/>
                <w:lang w:val="en-GB" w:eastAsia="en-GB"/>
                <w14:ligatures w14:val="none"/>
              </w:rPr>
              <w:t xml:space="preserve"> SURDUC</w:t>
            </w:r>
          </w:p>
        </w:tc>
      </w:tr>
      <w:tr w:rsidR="004C7B03" w:rsidRPr="00856DE9" w14:paraId="6CD0AA89" w14:textId="77777777" w:rsidTr="00C853FC">
        <w:trPr>
          <w:trHeight w:val="20"/>
        </w:trPr>
        <w:tc>
          <w:tcPr>
            <w:tcW w:w="310" w:type="pct"/>
            <w:shd w:val="clear" w:color="auto" w:fill="auto"/>
            <w:noWrap/>
            <w:vAlign w:val="center"/>
            <w:hideMark/>
          </w:tcPr>
          <w:p w14:paraId="153E712F" w14:textId="4C449BD1" w:rsidR="004C7B03"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1</w:t>
            </w:r>
          </w:p>
        </w:tc>
        <w:tc>
          <w:tcPr>
            <w:tcW w:w="3023" w:type="pct"/>
            <w:shd w:val="clear" w:color="auto" w:fill="auto"/>
            <w:noWrap/>
            <w:vAlign w:val="center"/>
            <w:hideMark/>
          </w:tcPr>
          <w:p w14:paraId="1788E21B" w14:textId="271C67F8"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8750C3" w:rsidRPr="00856DE9">
              <w:rPr>
                <w:rFonts w:ascii="Times New Roman" w:eastAsia="Times New Roman" w:hAnsi="Times New Roman" w:cs="Times New Roman"/>
                <w:kern w:val="0"/>
                <w:lang w:val="en-GB" w:eastAsia="en-GB"/>
                <w14:ligatures w14:val="none"/>
              </w:rPr>
              <w:t>zon</w:t>
            </w:r>
            <w:r w:rsidR="008750C3">
              <w:rPr>
                <w:rFonts w:ascii="Times New Roman" w:eastAsia="Times New Roman" w:hAnsi="Times New Roman" w:cs="Times New Roman"/>
                <w:kern w:val="0"/>
                <w:lang w:val="en-GB" w:eastAsia="en-GB"/>
                <w14:ligatures w14:val="none"/>
              </w:rPr>
              <w:t>ă</w:t>
            </w:r>
            <w:proofErr w:type="spellEnd"/>
            <w:r w:rsidR="008750C3" w:rsidRPr="00856DE9">
              <w:rPr>
                <w:rFonts w:ascii="Times New Roman" w:eastAsia="Times New Roman" w:hAnsi="Times New Roman" w:cs="Times New Roman"/>
                <w:kern w:val="0"/>
                <w:lang w:val="en-GB" w:eastAsia="en-GB"/>
                <w14:ligatures w14:val="none"/>
              </w:rPr>
              <w:t xml:space="preserve"> </w:t>
            </w:r>
            <w:proofErr w:type="spellStart"/>
            <w:r w:rsidR="008750C3" w:rsidRPr="00856DE9">
              <w:rPr>
                <w:rFonts w:ascii="Times New Roman" w:eastAsia="Times New Roman" w:hAnsi="Times New Roman" w:cs="Times New Roman"/>
                <w:kern w:val="0"/>
                <w:lang w:val="en-GB" w:eastAsia="en-GB"/>
                <w14:ligatures w14:val="none"/>
              </w:rPr>
              <w:t>turbin</w:t>
            </w:r>
            <w:r w:rsidR="008750C3">
              <w:rPr>
                <w:rFonts w:ascii="Times New Roman" w:eastAsia="Times New Roman" w:hAnsi="Times New Roman" w:cs="Times New Roman"/>
                <w:kern w:val="0"/>
                <w:lang w:val="en-GB" w:eastAsia="en-GB"/>
                <w14:ligatures w14:val="none"/>
              </w:rPr>
              <w:t>ă</w:t>
            </w:r>
            <w:proofErr w:type="spellEnd"/>
          </w:p>
        </w:tc>
        <w:tc>
          <w:tcPr>
            <w:tcW w:w="715" w:type="pct"/>
            <w:shd w:val="clear" w:color="auto" w:fill="auto"/>
            <w:noWrap/>
            <w:vAlign w:val="center"/>
            <w:hideMark/>
          </w:tcPr>
          <w:p w14:paraId="7956EAF7"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1680F8AC"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698.00</w:t>
            </w:r>
          </w:p>
        </w:tc>
      </w:tr>
      <w:tr w:rsidR="004C7B03" w:rsidRPr="00856DE9" w14:paraId="56385FED" w14:textId="77777777" w:rsidTr="00C853FC">
        <w:trPr>
          <w:trHeight w:val="20"/>
        </w:trPr>
        <w:tc>
          <w:tcPr>
            <w:tcW w:w="310" w:type="pct"/>
            <w:shd w:val="clear" w:color="auto" w:fill="auto"/>
            <w:noWrap/>
            <w:vAlign w:val="center"/>
            <w:hideMark/>
          </w:tcPr>
          <w:p w14:paraId="6B105713"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6CE95229" w14:textId="3D6DF491"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alte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8E3C7C" w:rsidRPr="00856DE9">
              <w:rPr>
                <w:rFonts w:ascii="Times New Roman" w:eastAsia="Times New Roman" w:hAnsi="Times New Roman" w:cs="Times New Roman"/>
                <w:kern w:val="0"/>
                <w:lang w:val="en-GB" w:eastAsia="en-GB"/>
                <w14:ligatures w14:val="none"/>
              </w:rPr>
              <w:t>betonări</w:t>
            </w:r>
            <w:proofErr w:type="spellEnd"/>
            <w:r w:rsidRPr="00856DE9">
              <w:rPr>
                <w:rFonts w:ascii="Times New Roman" w:eastAsia="Times New Roman" w:hAnsi="Times New Roman" w:cs="Times New Roman"/>
                <w:kern w:val="0"/>
                <w:lang w:val="en-GB" w:eastAsia="en-GB"/>
                <w14:ligatures w14:val="none"/>
              </w:rPr>
              <w:t xml:space="preserve"> </w:t>
            </w:r>
          </w:p>
        </w:tc>
        <w:tc>
          <w:tcPr>
            <w:tcW w:w="715" w:type="pct"/>
            <w:shd w:val="clear" w:color="auto" w:fill="auto"/>
            <w:noWrap/>
            <w:vAlign w:val="center"/>
            <w:hideMark/>
          </w:tcPr>
          <w:p w14:paraId="4E01DC37"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386A046B" w14:textId="4F3915A6" w:rsidR="004C7B03" w:rsidRPr="00856DE9" w:rsidRDefault="0096595A" w:rsidP="004F28C6">
            <w:pPr>
              <w:spacing w:after="0" w:line="240" w:lineRule="auto"/>
              <w:jc w:val="right"/>
              <w:rPr>
                <w:rFonts w:ascii="Times New Roman" w:eastAsia="Times New Roman" w:hAnsi="Times New Roman" w:cs="Times New Roman"/>
                <w:kern w:val="0"/>
                <w:lang w:val="en-GB" w:eastAsia="en-GB"/>
                <w14:ligatures w14:val="none"/>
              </w:rPr>
            </w:pPr>
            <w:r>
              <w:rPr>
                <w:rFonts w:ascii="Times New Roman" w:eastAsia="Times New Roman" w:hAnsi="Times New Roman" w:cs="Times New Roman"/>
                <w:kern w:val="0"/>
                <w:lang w:val="en-GB" w:eastAsia="en-GB"/>
                <w14:ligatures w14:val="none"/>
              </w:rPr>
              <w:t>66</w:t>
            </w:r>
            <w:r w:rsidR="004C7B03" w:rsidRPr="00856DE9">
              <w:rPr>
                <w:rFonts w:ascii="Times New Roman" w:eastAsia="Times New Roman" w:hAnsi="Times New Roman" w:cs="Times New Roman"/>
                <w:kern w:val="0"/>
                <w:lang w:val="en-GB" w:eastAsia="en-GB"/>
                <w14:ligatures w14:val="none"/>
              </w:rPr>
              <w:t>.00</w:t>
            </w:r>
          </w:p>
        </w:tc>
      </w:tr>
      <w:tr w:rsidR="00C305EB" w:rsidRPr="00856DE9" w14:paraId="7E0808FC" w14:textId="77777777" w:rsidTr="00C853FC">
        <w:trPr>
          <w:trHeight w:val="20"/>
        </w:trPr>
        <w:tc>
          <w:tcPr>
            <w:tcW w:w="310" w:type="pct"/>
            <w:shd w:val="clear" w:color="CCFFCC" w:fill="CCFFCC"/>
            <w:noWrap/>
            <w:vAlign w:val="center"/>
            <w:hideMark/>
          </w:tcPr>
          <w:p w14:paraId="4BC4E5E2" w14:textId="77777777" w:rsidR="00C305EB"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IV</w:t>
            </w:r>
          </w:p>
        </w:tc>
        <w:tc>
          <w:tcPr>
            <w:tcW w:w="4690" w:type="pct"/>
            <w:gridSpan w:val="3"/>
            <w:shd w:val="clear" w:color="CCFFCC" w:fill="CCFFCC"/>
            <w:noWrap/>
            <w:vAlign w:val="center"/>
            <w:hideMark/>
          </w:tcPr>
          <w:p w14:paraId="203DCDAC" w14:textId="019C2C35" w:rsidR="00C305EB" w:rsidRPr="00856DE9" w:rsidRDefault="00C305EB"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b/>
                <w:bCs/>
                <w:kern w:val="0"/>
                <w:lang w:val="en-GB" w:eastAsia="en-GB"/>
                <w14:ligatures w14:val="none"/>
              </w:rPr>
              <w:t xml:space="preserve">BARAJ </w:t>
            </w:r>
            <w:r w:rsidR="008A6EC3" w:rsidRPr="00856DE9">
              <w:rPr>
                <w:rFonts w:ascii="Times New Roman" w:eastAsia="Times New Roman" w:hAnsi="Times New Roman" w:cs="Times New Roman"/>
                <w:b/>
                <w:bCs/>
                <w:kern w:val="0"/>
                <w:lang w:val="en-GB" w:eastAsia="en-GB"/>
                <w14:ligatures w14:val="none"/>
              </w:rPr>
              <w:t>STĂVILAR</w:t>
            </w:r>
            <w:r w:rsidRPr="00856DE9">
              <w:rPr>
                <w:rFonts w:ascii="Times New Roman" w:eastAsia="Times New Roman" w:hAnsi="Times New Roman" w:cs="Times New Roman"/>
                <w:b/>
                <w:bCs/>
                <w:kern w:val="0"/>
                <w:lang w:val="en-GB" w:eastAsia="en-GB"/>
                <w14:ligatures w14:val="none"/>
              </w:rPr>
              <w:t xml:space="preserve"> SURDUC</w:t>
            </w:r>
          </w:p>
        </w:tc>
      </w:tr>
      <w:tr w:rsidR="004C7B03" w:rsidRPr="00856DE9" w14:paraId="1FC9613E" w14:textId="77777777" w:rsidTr="00C853FC">
        <w:trPr>
          <w:trHeight w:val="20"/>
        </w:trPr>
        <w:tc>
          <w:tcPr>
            <w:tcW w:w="310" w:type="pct"/>
            <w:shd w:val="clear" w:color="auto" w:fill="auto"/>
            <w:noWrap/>
            <w:vAlign w:val="center"/>
            <w:hideMark/>
          </w:tcPr>
          <w:p w14:paraId="154DB305" w14:textId="36BEF90C" w:rsidR="004C7B03"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1</w:t>
            </w:r>
          </w:p>
        </w:tc>
        <w:tc>
          <w:tcPr>
            <w:tcW w:w="3023" w:type="pct"/>
            <w:shd w:val="clear" w:color="auto" w:fill="auto"/>
            <w:noWrap/>
            <w:vAlign w:val="center"/>
            <w:hideMark/>
          </w:tcPr>
          <w:p w14:paraId="60D989E0" w14:textId="77777777" w:rsidR="004C7B03" w:rsidRPr="00856DE9" w:rsidRDefault="004C7B03"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BARAJ DEVERSOR</w:t>
            </w:r>
          </w:p>
        </w:tc>
        <w:tc>
          <w:tcPr>
            <w:tcW w:w="715" w:type="pct"/>
            <w:shd w:val="clear" w:color="auto" w:fill="auto"/>
            <w:noWrap/>
            <w:vAlign w:val="center"/>
            <w:hideMark/>
          </w:tcPr>
          <w:p w14:paraId="148B4605"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c>
          <w:tcPr>
            <w:tcW w:w="952" w:type="pct"/>
            <w:shd w:val="clear" w:color="auto" w:fill="auto"/>
            <w:noWrap/>
            <w:vAlign w:val="center"/>
            <w:hideMark/>
          </w:tcPr>
          <w:p w14:paraId="3E09FA05"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4C7B03" w:rsidRPr="00856DE9" w14:paraId="3A8DAB8B" w14:textId="77777777" w:rsidTr="00C853FC">
        <w:trPr>
          <w:trHeight w:val="20"/>
        </w:trPr>
        <w:tc>
          <w:tcPr>
            <w:tcW w:w="310" w:type="pct"/>
            <w:shd w:val="clear" w:color="auto" w:fill="auto"/>
            <w:noWrap/>
            <w:vAlign w:val="center"/>
            <w:hideMark/>
          </w:tcPr>
          <w:p w14:paraId="0BA44FAF"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39919CFB" w14:textId="41063000"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8750C3" w:rsidRPr="00856DE9">
              <w:rPr>
                <w:rFonts w:ascii="Times New Roman" w:eastAsia="Times New Roman" w:hAnsi="Times New Roman" w:cs="Times New Roman"/>
                <w:kern w:val="0"/>
                <w:lang w:val="en-GB" w:eastAsia="en-GB"/>
                <w14:ligatures w14:val="none"/>
              </w:rPr>
              <w:t>suprastructur</w:t>
            </w:r>
            <w:r w:rsidR="008750C3">
              <w:rPr>
                <w:rFonts w:ascii="Times New Roman" w:eastAsia="Times New Roman" w:hAnsi="Times New Roman" w:cs="Times New Roman"/>
                <w:kern w:val="0"/>
                <w:lang w:val="en-GB" w:eastAsia="en-GB"/>
                <w14:ligatures w14:val="none"/>
              </w:rPr>
              <w:t>ă</w:t>
            </w:r>
            <w:proofErr w:type="spellEnd"/>
          </w:p>
        </w:tc>
        <w:tc>
          <w:tcPr>
            <w:tcW w:w="715" w:type="pct"/>
            <w:shd w:val="clear" w:color="auto" w:fill="auto"/>
            <w:noWrap/>
            <w:vAlign w:val="center"/>
            <w:hideMark/>
          </w:tcPr>
          <w:p w14:paraId="224009B3"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0DC0DA91"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7,843.00</w:t>
            </w:r>
          </w:p>
        </w:tc>
      </w:tr>
      <w:tr w:rsidR="004C7B03" w:rsidRPr="00856DE9" w14:paraId="524F96E3" w14:textId="77777777" w:rsidTr="00C853FC">
        <w:trPr>
          <w:trHeight w:val="20"/>
        </w:trPr>
        <w:tc>
          <w:tcPr>
            <w:tcW w:w="310" w:type="pct"/>
            <w:shd w:val="clear" w:color="auto" w:fill="auto"/>
            <w:noWrap/>
            <w:vAlign w:val="center"/>
            <w:hideMark/>
          </w:tcPr>
          <w:p w14:paraId="67FAB62E" w14:textId="5BD45094" w:rsidR="004C7B03"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2</w:t>
            </w:r>
          </w:p>
        </w:tc>
        <w:tc>
          <w:tcPr>
            <w:tcW w:w="3023" w:type="pct"/>
            <w:shd w:val="clear" w:color="auto" w:fill="auto"/>
            <w:noWrap/>
            <w:vAlign w:val="center"/>
            <w:hideMark/>
          </w:tcPr>
          <w:p w14:paraId="182BF5E1" w14:textId="54B705FE" w:rsidR="004C7B03" w:rsidRPr="00856DE9" w:rsidRDefault="004C7B03"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xml:space="preserve">CANAL DE </w:t>
            </w:r>
            <w:r w:rsidR="008A6EC3" w:rsidRPr="00856DE9">
              <w:rPr>
                <w:rFonts w:ascii="Times New Roman" w:eastAsia="Times New Roman" w:hAnsi="Times New Roman" w:cs="Times New Roman"/>
                <w:b/>
                <w:bCs/>
                <w:kern w:val="0"/>
                <w:lang w:val="en-GB" w:eastAsia="en-GB"/>
                <w14:ligatures w14:val="none"/>
              </w:rPr>
              <w:t>SPĂLARE</w:t>
            </w:r>
          </w:p>
        </w:tc>
        <w:tc>
          <w:tcPr>
            <w:tcW w:w="715" w:type="pct"/>
            <w:shd w:val="clear" w:color="auto" w:fill="auto"/>
            <w:noWrap/>
            <w:vAlign w:val="center"/>
            <w:hideMark/>
          </w:tcPr>
          <w:p w14:paraId="6984732E"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c>
          <w:tcPr>
            <w:tcW w:w="952" w:type="pct"/>
            <w:shd w:val="clear" w:color="auto" w:fill="auto"/>
            <w:noWrap/>
            <w:vAlign w:val="center"/>
            <w:hideMark/>
          </w:tcPr>
          <w:p w14:paraId="19439FA1"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4C7B03" w:rsidRPr="00856DE9" w14:paraId="0E63D8C5" w14:textId="77777777" w:rsidTr="00C853FC">
        <w:trPr>
          <w:trHeight w:val="20"/>
        </w:trPr>
        <w:tc>
          <w:tcPr>
            <w:tcW w:w="310" w:type="pct"/>
            <w:shd w:val="clear" w:color="auto" w:fill="auto"/>
            <w:noWrap/>
            <w:vAlign w:val="center"/>
            <w:hideMark/>
          </w:tcPr>
          <w:p w14:paraId="525C7388"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3FC905EB"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715" w:type="pct"/>
            <w:shd w:val="clear" w:color="auto" w:fill="auto"/>
            <w:noWrap/>
            <w:vAlign w:val="center"/>
            <w:hideMark/>
          </w:tcPr>
          <w:p w14:paraId="1DF4D639"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54CB17FB"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1,023.00</w:t>
            </w:r>
          </w:p>
        </w:tc>
      </w:tr>
      <w:tr w:rsidR="004C7B03" w:rsidRPr="00856DE9" w14:paraId="38095224" w14:textId="77777777" w:rsidTr="00C853FC">
        <w:trPr>
          <w:trHeight w:val="20"/>
        </w:trPr>
        <w:tc>
          <w:tcPr>
            <w:tcW w:w="310" w:type="pct"/>
            <w:shd w:val="clear" w:color="auto" w:fill="auto"/>
            <w:noWrap/>
            <w:vAlign w:val="center"/>
            <w:hideMark/>
          </w:tcPr>
          <w:p w14:paraId="277FB637" w14:textId="353409C1" w:rsidR="004C7B03"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3</w:t>
            </w:r>
          </w:p>
        </w:tc>
        <w:tc>
          <w:tcPr>
            <w:tcW w:w="3023" w:type="pct"/>
            <w:shd w:val="clear" w:color="auto" w:fill="auto"/>
            <w:noWrap/>
            <w:vAlign w:val="center"/>
            <w:hideMark/>
          </w:tcPr>
          <w:p w14:paraId="697E1BBE" w14:textId="5B85CA1E" w:rsidR="004C7B03" w:rsidRPr="00856DE9" w:rsidRDefault="00C41B88"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ÎNCHIDERE</w:t>
            </w:r>
            <w:r w:rsidR="004C7B03" w:rsidRPr="00856DE9">
              <w:rPr>
                <w:rFonts w:ascii="Times New Roman" w:eastAsia="Times New Roman" w:hAnsi="Times New Roman" w:cs="Times New Roman"/>
                <w:b/>
                <w:bCs/>
                <w:kern w:val="0"/>
                <w:lang w:val="en-GB" w:eastAsia="en-GB"/>
                <w14:ligatures w14:val="none"/>
              </w:rPr>
              <w:t xml:space="preserve"> VERSANT DREPT</w:t>
            </w:r>
          </w:p>
        </w:tc>
        <w:tc>
          <w:tcPr>
            <w:tcW w:w="715" w:type="pct"/>
            <w:shd w:val="clear" w:color="auto" w:fill="auto"/>
            <w:noWrap/>
            <w:vAlign w:val="center"/>
            <w:hideMark/>
          </w:tcPr>
          <w:p w14:paraId="25FB37F8"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c>
          <w:tcPr>
            <w:tcW w:w="952" w:type="pct"/>
            <w:shd w:val="clear" w:color="auto" w:fill="auto"/>
            <w:noWrap/>
            <w:vAlign w:val="center"/>
            <w:hideMark/>
          </w:tcPr>
          <w:p w14:paraId="319EE6CF"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4C7B03" w:rsidRPr="00856DE9" w14:paraId="498D6BDA" w14:textId="77777777" w:rsidTr="00C853FC">
        <w:trPr>
          <w:trHeight w:val="20"/>
        </w:trPr>
        <w:tc>
          <w:tcPr>
            <w:tcW w:w="310" w:type="pct"/>
            <w:shd w:val="clear" w:color="auto" w:fill="auto"/>
            <w:noWrap/>
            <w:vAlign w:val="center"/>
            <w:hideMark/>
          </w:tcPr>
          <w:p w14:paraId="58A0F8BB"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32730CFA" w14:textId="7189D899"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00C41B88" w:rsidRPr="00856DE9">
              <w:rPr>
                <w:rFonts w:ascii="Times New Roman" w:eastAsia="Times New Roman" w:hAnsi="Times New Roman" w:cs="Times New Roman"/>
                <w:kern w:val="0"/>
                <w:lang w:val="en-GB" w:eastAsia="en-GB"/>
                <w14:ligatures w14:val="none"/>
              </w:rPr>
              <w:t>excavaţii</w:t>
            </w:r>
            <w:proofErr w:type="spellEnd"/>
          </w:p>
        </w:tc>
        <w:tc>
          <w:tcPr>
            <w:tcW w:w="715" w:type="pct"/>
            <w:shd w:val="clear" w:color="auto" w:fill="auto"/>
            <w:noWrap/>
            <w:vAlign w:val="center"/>
            <w:hideMark/>
          </w:tcPr>
          <w:p w14:paraId="02C5B402"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75975464"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5,272.00</w:t>
            </w:r>
          </w:p>
        </w:tc>
      </w:tr>
      <w:tr w:rsidR="004C7B03" w:rsidRPr="00856DE9" w14:paraId="28D1F704" w14:textId="77777777" w:rsidTr="00C853FC">
        <w:trPr>
          <w:trHeight w:val="20"/>
        </w:trPr>
        <w:tc>
          <w:tcPr>
            <w:tcW w:w="310" w:type="pct"/>
            <w:shd w:val="clear" w:color="auto" w:fill="auto"/>
            <w:noWrap/>
            <w:vAlign w:val="center"/>
            <w:hideMark/>
          </w:tcPr>
          <w:p w14:paraId="516F6DC6"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3AD32E21"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zid</w:t>
            </w:r>
            <w:proofErr w:type="spellEnd"/>
            <w:r w:rsidRPr="00856DE9">
              <w:rPr>
                <w:rFonts w:ascii="Times New Roman" w:eastAsia="Times New Roman" w:hAnsi="Times New Roman" w:cs="Times New Roman"/>
                <w:kern w:val="0"/>
                <w:lang w:val="en-GB" w:eastAsia="en-GB"/>
                <w14:ligatures w14:val="none"/>
              </w:rPr>
              <w:t xml:space="preserve"> de </w:t>
            </w:r>
            <w:proofErr w:type="spellStart"/>
            <w:r w:rsidRPr="00856DE9">
              <w:rPr>
                <w:rFonts w:ascii="Times New Roman" w:eastAsia="Times New Roman" w:hAnsi="Times New Roman" w:cs="Times New Roman"/>
                <w:kern w:val="0"/>
                <w:lang w:val="en-GB" w:eastAsia="en-GB"/>
                <w14:ligatures w14:val="none"/>
              </w:rPr>
              <w:t>beton</w:t>
            </w:r>
            <w:proofErr w:type="spellEnd"/>
          </w:p>
        </w:tc>
        <w:tc>
          <w:tcPr>
            <w:tcW w:w="715" w:type="pct"/>
            <w:shd w:val="clear" w:color="auto" w:fill="auto"/>
            <w:noWrap/>
            <w:vAlign w:val="center"/>
            <w:hideMark/>
          </w:tcPr>
          <w:p w14:paraId="529D82BA"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7FACF222"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494.00</w:t>
            </w:r>
          </w:p>
        </w:tc>
      </w:tr>
      <w:tr w:rsidR="004C7B03" w:rsidRPr="00856DE9" w14:paraId="2549323F" w14:textId="77777777" w:rsidTr="00C853FC">
        <w:trPr>
          <w:trHeight w:val="20"/>
        </w:trPr>
        <w:tc>
          <w:tcPr>
            <w:tcW w:w="310" w:type="pct"/>
            <w:shd w:val="clear" w:color="auto" w:fill="auto"/>
            <w:noWrap/>
            <w:vAlign w:val="center"/>
            <w:hideMark/>
          </w:tcPr>
          <w:p w14:paraId="19FE2740" w14:textId="512912A2" w:rsidR="004C7B03"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4</w:t>
            </w:r>
          </w:p>
        </w:tc>
        <w:tc>
          <w:tcPr>
            <w:tcW w:w="3023" w:type="pct"/>
            <w:shd w:val="clear" w:color="auto" w:fill="auto"/>
            <w:noWrap/>
            <w:vAlign w:val="center"/>
            <w:hideMark/>
          </w:tcPr>
          <w:p w14:paraId="46349113" w14:textId="09891B03" w:rsidR="004C7B03" w:rsidRPr="00856DE9" w:rsidRDefault="004C7B03"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PRIZ</w:t>
            </w:r>
            <w:r w:rsidR="008E3C7C" w:rsidRPr="00856DE9">
              <w:rPr>
                <w:rFonts w:ascii="Times New Roman" w:eastAsia="Times New Roman" w:hAnsi="Times New Roman" w:cs="Times New Roman"/>
                <w:b/>
                <w:bCs/>
                <w:kern w:val="0"/>
                <w:lang w:val="en-GB" w:eastAsia="en-GB"/>
                <w14:ligatures w14:val="none"/>
              </w:rPr>
              <w:t>Ă</w:t>
            </w:r>
            <w:r w:rsidRPr="00856DE9">
              <w:rPr>
                <w:rFonts w:ascii="Times New Roman" w:eastAsia="Times New Roman" w:hAnsi="Times New Roman" w:cs="Times New Roman"/>
                <w:b/>
                <w:bCs/>
                <w:kern w:val="0"/>
                <w:lang w:val="en-GB" w:eastAsia="en-GB"/>
                <w14:ligatures w14:val="none"/>
              </w:rPr>
              <w:t xml:space="preserve"> </w:t>
            </w:r>
            <w:r w:rsidR="008A6EC3" w:rsidRPr="00856DE9">
              <w:rPr>
                <w:rFonts w:ascii="Times New Roman" w:eastAsia="Times New Roman" w:hAnsi="Times New Roman" w:cs="Times New Roman"/>
                <w:b/>
                <w:bCs/>
                <w:kern w:val="0"/>
                <w:lang w:val="en-GB" w:eastAsia="en-GB"/>
                <w14:ligatures w14:val="none"/>
              </w:rPr>
              <w:t>ADUCŢIUNE</w:t>
            </w:r>
            <w:r w:rsidRPr="00856DE9">
              <w:rPr>
                <w:rFonts w:ascii="Times New Roman" w:eastAsia="Times New Roman" w:hAnsi="Times New Roman" w:cs="Times New Roman"/>
                <w:b/>
                <w:bCs/>
                <w:kern w:val="0"/>
                <w:lang w:val="en-GB" w:eastAsia="en-GB"/>
                <w14:ligatures w14:val="none"/>
              </w:rPr>
              <w:t xml:space="preserve"> +</w:t>
            </w:r>
            <w:r w:rsidR="00C41B88" w:rsidRPr="00856DE9">
              <w:rPr>
                <w:rFonts w:ascii="Times New Roman" w:eastAsia="Times New Roman" w:hAnsi="Times New Roman" w:cs="Times New Roman"/>
                <w:b/>
                <w:bCs/>
                <w:kern w:val="0"/>
                <w:lang w:val="en-GB" w:eastAsia="en-GB"/>
                <w14:ligatures w14:val="none"/>
              </w:rPr>
              <w:t>CASĂ VANE</w:t>
            </w:r>
          </w:p>
        </w:tc>
        <w:tc>
          <w:tcPr>
            <w:tcW w:w="715" w:type="pct"/>
            <w:shd w:val="clear" w:color="auto" w:fill="auto"/>
            <w:noWrap/>
            <w:vAlign w:val="center"/>
            <w:hideMark/>
          </w:tcPr>
          <w:p w14:paraId="69AE6309"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c>
          <w:tcPr>
            <w:tcW w:w="952" w:type="pct"/>
            <w:shd w:val="clear" w:color="auto" w:fill="auto"/>
            <w:noWrap/>
            <w:vAlign w:val="center"/>
            <w:hideMark/>
          </w:tcPr>
          <w:p w14:paraId="621A4801"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4C7B03" w:rsidRPr="00856DE9" w14:paraId="087B629D" w14:textId="77777777" w:rsidTr="00C853FC">
        <w:trPr>
          <w:trHeight w:val="20"/>
        </w:trPr>
        <w:tc>
          <w:tcPr>
            <w:tcW w:w="310" w:type="pct"/>
            <w:shd w:val="clear" w:color="auto" w:fill="auto"/>
            <w:noWrap/>
            <w:vAlign w:val="center"/>
            <w:hideMark/>
          </w:tcPr>
          <w:p w14:paraId="0419533D"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5A9AEF0D" w14:textId="3896581B"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priz</w:t>
            </w:r>
            <w:r w:rsidR="008E3C7C" w:rsidRPr="00856DE9">
              <w:rPr>
                <w:rFonts w:ascii="Times New Roman" w:eastAsia="Times New Roman" w:hAnsi="Times New Roman" w:cs="Times New Roman"/>
                <w:kern w:val="0"/>
                <w:lang w:val="en-GB" w:eastAsia="en-GB"/>
                <w14:ligatures w14:val="none"/>
              </w:rPr>
              <w:t>ă</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aduc</w:t>
            </w:r>
            <w:r w:rsidR="008E3C7C" w:rsidRPr="00856DE9">
              <w:rPr>
                <w:rFonts w:ascii="Times New Roman" w:eastAsia="Times New Roman" w:hAnsi="Times New Roman" w:cs="Times New Roman"/>
                <w:kern w:val="0"/>
                <w:lang w:val="en-GB" w:eastAsia="en-GB"/>
                <w14:ligatures w14:val="none"/>
              </w:rPr>
              <w:t>ţ</w:t>
            </w:r>
            <w:r w:rsidR="008750C3">
              <w:rPr>
                <w:rFonts w:ascii="Times New Roman" w:eastAsia="Times New Roman" w:hAnsi="Times New Roman" w:cs="Times New Roman"/>
                <w:kern w:val="0"/>
                <w:lang w:val="en-GB" w:eastAsia="en-GB"/>
                <w14:ligatures w14:val="none"/>
              </w:rPr>
              <w:t>iune</w:t>
            </w:r>
            <w:proofErr w:type="spellEnd"/>
          </w:p>
        </w:tc>
        <w:tc>
          <w:tcPr>
            <w:tcW w:w="715" w:type="pct"/>
            <w:shd w:val="clear" w:color="auto" w:fill="auto"/>
            <w:noWrap/>
            <w:vAlign w:val="center"/>
            <w:hideMark/>
          </w:tcPr>
          <w:p w14:paraId="04D19FCA"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78EBC898"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627.00</w:t>
            </w:r>
          </w:p>
        </w:tc>
      </w:tr>
      <w:tr w:rsidR="004C7B03" w:rsidRPr="00856DE9" w14:paraId="2A47F723" w14:textId="77777777" w:rsidTr="00C853FC">
        <w:trPr>
          <w:trHeight w:val="20"/>
        </w:trPr>
        <w:tc>
          <w:tcPr>
            <w:tcW w:w="310" w:type="pct"/>
            <w:shd w:val="clear" w:color="auto" w:fill="auto"/>
            <w:noWrap/>
            <w:vAlign w:val="center"/>
            <w:hideMark/>
          </w:tcPr>
          <w:p w14:paraId="0082CA06"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vAlign w:val="center"/>
            <w:hideMark/>
          </w:tcPr>
          <w:p w14:paraId="348D095E" w14:textId="66D4F299"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tronson</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racord</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Pr="00856DE9">
              <w:rPr>
                <w:rFonts w:ascii="Times New Roman" w:eastAsia="Times New Roman" w:hAnsi="Times New Roman" w:cs="Times New Roman"/>
                <w:kern w:val="0"/>
                <w:lang w:val="en-GB" w:eastAsia="en-GB"/>
                <w14:ligatures w14:val="none"/>
              </w:rPr>
              <w:t>priz</w:t>
            </w:r>
            <w:r w:rsidR="008E3C7C" w:rsidRPr="00856DE9">
              <w:rPr>
                <w:rFonts w:ascii="Times New Roman" w:eastAsia="Times New Roman" w:hAnsi="Times New Roman" w:cs="Times New Roman"/>
                <w:kern w:val="0"/>
                <w:lang w:val="en-GB" w:eastAsia="en-GB"/>
                <w14:ligatures w14:val="none"/>
              </w:rPr>
              <w:t>ă</w:t>
            </w:r>
            <w:r w:rsidRPr="00856DE9">
              <w:rPr>
                <w:rFonts w:ascii="Times New Roman" w:eastAsia="Times New Roman" w:hAnsi="Times New Roman" w:cs="Times New Roman"/>
                <w:kern w:val="0"/>
                <w:lang w:val="en-GB" w:eastAsia="en-GB"/>
                <w14:ligatures w14:val="none"/>
              </w:rPr>
              <w:t>-</w:t>
            </w:r>
            <w:r w:rsidR="00C41B88" w:rsidRPr="00856DE9">
              <w:rPr>
                <w:rFonts w:ascii="Times New Roman" w:eastAsia="Times New Roman" w:hAnsi="Times New Roman" w:cs="Times New Roman"/>
                <w:kern w:val="0"/>
                <w:lang w:val="en-GB" w:eastAsia="en-GB"/>
                <w14:ligatures w14:val="none"/>
              </w:rPr>
              <w:t>casă</w:t>
            </w:r>
            <w:proofErr w:type="spellEnd"/>
            <w:r w:rsidR="00C41B88" w:rsidRPr="00856DE9">
              <w:rPr>
                <w:rFonts w:ascii="Times New Roman" w:eastAsia="Times New Roman" w:hAnsi="Times New Roman" w:cs="Times New Roman"/>
                <w:kern w:val="0"/>
                <w:lang w:val="en-GB" w:eastAsia="en-GB"/>
                <w14:ligatures w14:val="none"/>
              </w:rPr>
              <w:t xml:space="preserve"> vane</w:t>
            </w:r>
          </w:p>
        </w:tc>
        <w:tc>
          <w:tcPr>
            <w:tcW w:w="715" w:type="pct"/>
            <w:shd w:val="clear" w:color="auto" w:fill="auto"/>
            <w:noWrap/>
            <w:vAlign w:val="center"/>
            <w:hideMark/>
          </w:tcPr>
          <w:p w14:paraId="21AD360A"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0CFEE947"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121.00</w:t>
            </w:r>
          </w:p>
        </w:tc>
      </w:tr>
      <w:tr w:rsidR="004C7B03" w:rsidRPr="00856DE9" w14:paraId="7BCAD601" w14:textId="77777777" w:rsidTr="00C853FC">
        <w:trPr>
          <w:trHeight w:val="20"/>
        </w:trPr>
        <w:tc>
          <w:tcPr>
            <w:tcW w:w="310" w:type="pct"/>
            <w:shd w:val="clear" w:color="auto" w:fill="auto"/>
            <w:noWrap/>
            <w:vAlign w:val="center"/>
            <w:hideMark/>
          </w:tcPr>
          <w:p w14:paraId="25E0CD99"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vAlign w:val="center"/>
            <w:hideMark/>
          </w:tcPr>
          <w:p w14:paraId="3C3C3A8A" w14:textId="4B3A8D93"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r w:rsidRPr="00856DE9">
              <w:rPr>
                <w:rFonts w:ascii="Times New Roman" w:eastAsia="Times New Roman" w:hAnsi="Times New Roman" w:cs="Times New Roman"/>
                <w:kern w:val="0"/>
                <w:lang w:val="en-GB" w:eastAsia="en-GB"/>
                <w14:ligatures w14:val="none"/>
              </w:rPr>
              <w:t xml:space="preserve"> </w:t>
            </w:r>
            <w:proofErr w:type="spellStart"/>
            <w:r w:rsidR="00C41B88" w:rsidRPr="00856DE9">
              <w:rPr>
                <w:rFonts w:ascii="Times New Roman" w:eastAsia="Times New Roman" w:hAnsi="Times New Roman" w:cs="Times New Roman"/>
                <w:kern w:val="0"/>
                <w:lang w:val="en-GB" w:eastAsia="en-GB"/>
                <w14:ligatures w14:val="none"/>
              </w:rPr>
              <w:t>casă</w:t>
            </w:r>
            <w:proofErr w:type="spellEnd"/>
            <w:r w:rsidR="00C41B88" w:rsidRPr="00856DE9">
              <w:rPr>
                <w:rFonts w:ascii="Times New Roman" w:eastAsia="Times New Roman" w:hAnsi="Times New Roman" w:cs="Times New Roman"/>
                <w:kern w:val="0"/>
                <w:lang w:val="en-GB" w:eastAsia="en-GB"/>
                <w14:ligatures w14:val="none"/>
              </w:rPr>
              <w:t xml:space="preserve"> vane</w:t>
            </w:r>
          </w:p>
        </w:tc>
        <w:tc>
          <w:tcPr>
            <w:tcW w:w="715" w:type="pct"/>
            <w:shd w:val="clear" w:color="auto" w:fill="auto"/>
            <w:noWrap/>
            <w:vAlign w:val="center"/>
            <w:hideMark/>
          </w:tcPr>
          <w:p w14:paraId="6D9E9B0E"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78AF6537"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418.00</w:t>
            </w:r>
          </w:p>
        </w:tc>
      </w:tr>
      <w:tr w:rsidR="004C7B03" w:rsidRPr="00856DE9" w14:paraId="048EFE45" w14:textId="77777777" w:rsidTr="00C853FC">
        <w:trPr>
          <w:trHeight w:val="20"/>
        </w:trPr>
        <w:tc>
          <w:tcPr>
            <w:tcW w:w="310" w:type="pct"/>
            <w:shd w:val="clear" w:color="auto" w:fill="auto"/>
            <w:noWrap/>
            <w:vAlign w:val="center"/>
            <w:hideMark/>
          </w:tcPr>
          <w:p w14:paraId="2F80DB47" w14:textId="7B859ABD" w:rsidR="004C7B03"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5</w:t>
            </w:r>
          </w:p>
        </w:tc>
        <w:tc>
          <w:tcPr>
            <w:tcW w:w="3023" w:type="pct"/>
            <w:shd w:val="clear" w:color="FFFFFF" w:fill="FFFFFF"/>
            <w:noWrap/>
            <w:vAlign w:val="center"/>
            <w:hideMark/>
          </w:tcPr>
          <w:p w14:paraId="7D68F075" w14:textId="77777777" w:rsidR="004C7B03" w:rsidRPr="00856DE9" w:rsidRDefault="004C7B03"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CORONAMENT</w:t>
            </w:r>
          </w:p>
        </w:tc>
        <w:tc>
          <w:tcPr>
            <w:tcW w:w="715" w:type="pct"/>
            <w:shd w:val="clear" w:color="auto" w:fill="auto"/>
            <w:noWrap/>
            <w:vAlign w:val="center"/>
            <w:hideMark/>
          </w:tcPr>
          <w:p w14:paraId="3DDDA527"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c>
          <w:tcPr>
            <w:tcW w:w="952" w:type="pct"/>
            <w:shd w:val="clear" w:color="auto" w:fill="auto"/>
            <w:noWrap/>
            <w:vAlign w:val="center"/>
            <w:hideMark/>
          </w:tcPr>
          <w:p w14:paraId="7B158B54"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4C7B03" w:rsidRPr="00856DE9" w14:paraId="099CE528" w14:textId="77777777" w:rsidTr="00C853FC">
        <w:trPr>
          <w:trHeight w:val="20"/>
        </w:trPr>
        <w:tc>
          <w:tcPr>
            <w:tcW w:w="310" w:type="pct"/>
            <w:shd w:val="clear" w:color="auto" w:fill="auto"/>
            <w:noWrap/>
            <w:vAlign w:val="center"/>
            <w:hideMark/>
          </w:tcPr>
          <w:p w14:paraId="7CBD4E24"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lastRenderedPageBreak/>
              <w:t> </w:t>
            </w:r>
          </w:p>
        </w:tc>
        <w:tc>
          <w:tcPr>
            <w:tcW w:w="3023" w:type="pct"/>
            <w:shd w:val="clear" w:color="FFFFFF" w:fill="FFFFFF"/>
            <w:noWrap/>
            <w:vAlign w:val="center"/>
            <w:hideMark/>
          </w:tcPr>
          <w:p w14:paraId="056BBA4F"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xml:space="preserve"> - </w:t>
            </w: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715" w:type="pct"/>
            <w:shd w:val="clear" w:color="auto" w:fill="auto"/>
            <w:noWrap/>
            <w:vAlign w:val="center"/>
            <w:hideMark/>
          </w:tcPr>
          <w:p w14:paraId="10D72CAA"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952" w:type="pct"/>
            <w:shd w:val="clear" w:color="auto" w:fill="auto"/>
            <w:noWrap/>
            <w:vAlign w:val="center"/>
            <w:hideMark/>
          </w:tcPr>
          <w:p w14:paraId="29D91F92"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79.20</w:t>
            </w:r>
          </w:p>
        </w:tc>
      </w:tr>
      <w:tr w:rsidR="004C7B03" w:rsidRPr="00856DE9" w14:paraId="6A45BAEB" w14:textId="77777777" w:rsidTr="00C853FC">
        <w:trPr>
          <w:trHeight w:val="20"/>
        </w:trPr>
        <w:tc>
          <w:tcPr>
            <w:tcW w:w="310" w:type="pct"/>
            <w:shd w:val="clear" w:color="auto" w:fill="auto"/>
            <w:noWrap/>
            <w:vAlign w:val="center"/>
            <w:hideMark/>
          </w:tcPr>
          <w:p w14:paraId="630FDD16" w14:textId="69C56173" w:rsidR="004C7B03"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6</w:t>
            </w:r>
          </w:p>
        </w:tc>
        <w:tc>
          <w:tcPr>
            <w:tcW w:w="3023" w:type="pct"/>
            <w:shd w:val="clear" w:color="auto" w:fill="auto"/>
            <w:noWrap/>
            <w:vAlign w:val="center"/>
            <w:hideMark/>
          </w:tcPr>
          <w:p w14:paraId="72A17F9D" w14:textId="14CC090E" w:rsidR="004C7B03" w:rsidRPr="00856DE9" w:rsidRDefault="004C7B03"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SCAR</w:t>
            </w:r>
            <w:r w:rsidR="008E3C7C" w:rsidRPr="00856DE9">
              <w:rPr>
                <w:rFonts w:ascii="Times New Roman" w:eastAsia="Times New Roman" w:hAnsi="Times New Roman" w:cs="Times New Roman"/>
                <w:b/>
                <w:bCs/>
                <w:kern w:val="0"/>
                <w:lang w:val="en-GB" w:eastAsia="en-GB"/>
                <w14:ligatures w14:val="none"/>
              </w:rPr>
              <w:t>Ă</w:t>
            </w:r>
            <w:r w:rsidRPr="00856DE9">
              <w:rPr>
                <w:rFonts w:ascii="Times New Roman" w:eastAsia="Times New Roman" w:hAnsi="Times New Roman" w:cs="Times New Roman"/>
                <w:b/>
                <w:bCs/>
                <w:kern w:val="0"/>
                <w:lang w:val="en-GB" w:eastAsia="en-GB"/>
                <w14:ligatures w14:val="none"/>
              </w:rPr>
              <w:t xml:space="preserve"> DE PEŞTI</w:t>
            </w:r>
          </w:p>
        </w:tc>
        <w:tc>
          <w:tcPr>
            <w:tcW w:w="715" w:type="pct"/>
            <w:shd w:val="clear" w:color="auto" w:fill="auto"/>
            <w:noWrap/>
            <w:vAlign w:val="center"/>
            <w:hideMark/>
          </w:tcPr>
          <w:p w14:paraId="38A99615"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5CEF7AC5"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 </w:t>
            </w:r>
          </w:p>
        </w:tc>
      </w:tr>
      <w:tr w:rsidR="004C7B03" w:rsidRPr="00856DE9" w14:paraId="5594C367" w14:textId="77777777" w:rsidTr="00C853FC">
        <w:trPr>
          <w:trHeight w:val="20"/>
        </w:trPr>
        <w:tc>
          <w:tcPr>
            <w:tcW w:w="310" w:type="pct"/>
            <w:shd w:val="clear" w:color="auto" w:fill="auto"/>
            <w:noWrap/>
            <w:vAlign w:val="center"/>
            <w:hideMark/>
          </w:tcPr>
          <w:p w14:paraId="1020C408"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540D27A5"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Terasamente</w:t>
            </w:r>
            <w:proofErr w:type="spellEnd"/>
          </w:p>
        </w:tc>
        <w:tc>
          <w:tcPr>
            <w:tcW w:w="715" w:type="pct"/>
            <w:shd w:val="clear" w:color="auto" w:fill="auto"/>
            <w:noWrap/>
            <w:vAlign w:val="center"/>
            <w:hideMark/>
          </w:tcPr>
          <w:p w14:paraId="17B6BC63"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100 mc</w:t>
            </w:r>
          </w:p>
        </w:tc>
        <w:tc>
          <w:tcPr>
            <w:tcW w:w="952" w:type="pct"/>
            <w:shd w:val="clear" w:color="auto" w:fill="auto"/>
            <w:noWrap/>
            <w:vAlign w:val="center"/>
            <w:hideMark/>
          </w:tcPr>
          <w:p w14:paraId="5865D477"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29.78</w:t>
            </w:r>
          </w:p>
        </w:tc>
      </w:tr>
      <w:tr w:rsidR="004C7B03" w:rsidRPr="00856DE9" w14:paraId="3AD7EE59" w14:textId="77777777" w:rsidTr="00C853FC">
        <w:trPr>
          <w:trHeight w:val="20"/>
        </w:trPr>
        <w:tc>
          <w:tcPr>
            <w:tcW w:w="310" w:type="pct"/>
            <w:shd w:val="clear" w:color="auto" w:fill="auto"/>
            <w:noWrap/>
            <w:vAlign w:val="center"/>
            <w:hideMark/>
          </w:tcPr>
          <w:p w14:paraId="47192F05" w14:textId="77777777" w:rsidR="004C7B03" w:rsidRPr="00856DE9" w:rsidRDefault="004C7B03"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 </w:t>
            </w:r>
          </w:p>
        </w:tc>
        <w:tc>
          <w:tcPr>
            <w:tcW w:w="3023" w:type="pct"/>
            <w:shd w:val="clear" w:color="auto" w:fill="auto"/>
            <w:noWrap/>
            <w:vAlign w:val="center"/>
            <w:hideMark/>
          </w:tcPr>
          <w:p w14:paraId="2C2D9C2C" w14:textId="77777777" w:rsidR="004C7B03" w:rsidRPr="00856DE9" w:rsidRDefault="004C7B03" w:rsidP="004F28C6">
            <w:pPr>
              <w:spacing w:after="0" w:line="240" w:lineRule="auto"/>
              <w:rPr>
                <w:rFonts w:ascii="Times New Roman" w:eastAsia="Times New Roman" w:hAnsi="Times New Roman" w:cs="Times New Roman"/>
                <w:kern w:val="0"/>
                <w:lang w:val="en-GB" w:eastAsia="en-GB"/>
                <w14:ligatures w14:val="none"/>
              </w:rPr>
            </w:pPr>
            <w:proofErr w:type="spellStart"/>
            <w:r w:rsidRPr="00856DE9">
              <w:rPr>
                <w:rFonts w:ascii="Times New Roman" w:eastAsia="Times New Roman" w:hAnsi="Times New Roman" w:cs="Times New Roman"/>
                <w:kern w:val="0"/>
                <w:lang w:val="en-GB" w:eastAsia="en-GB"/>
                <w14:ligatures w14:val="none"/>
              </w:rPr>
              <w:t>Betonare</w:t>
            </w:r>
            <w:proofErr w:type="spellEnd"/>
          </w:p>
        </w:tc>
        <w:tc>
          <w:tcPr>
            <w:tcW w:w="715" w:type="pct"/>
            <w:shd w:val="clear" w:color="auto" w:fill="auto"/>
            <w:noWrap/>
            <w:vAlign w:val="center"/>
            <w:hideMark/>
          </w:tcPr>
          <w:p w14:paraId="6CCD1727"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mc</w:t>
            </w:r>
          </w:p>
        </w:tc>
        <w:tc>
          <w:tcPr>
            <w:tcW w:w="952" w:type="pct"/>
            <w:shd w:val="clear" w:color="auto" w:fill="auto"/>
            <w:noWrap/>
            <w:vAlign w:val="center"/>
            <w:hideMark/>
          </w:tcPr>
          <w:p w14:paraId="12FE24D6"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1,221.00</w:t>
            </w:r>
          </w:p>
        </w:tc>
      </w:tr>
      <w:tr w:rsidR="004C7B03" w:rsidRPr="00856DE9" w14:paraId="776AE176" w14:textId="77777777" w:rsidTr="00C853FC">
        <w:trPr>
          <w:trHeight w:val="20"/>
        </w:trPr>
        <w:tc>
          <w:tcPr>
            <w:tcW w:w="310" w:type="pct"/>
            <w:shd w:val="clear" w:color="auto" w:fill="auto"/>
            <w:noWrap/>
            <w:vAlign w:val="center"/>
            <w:hideMark/>
          </w:tcPr>
          <w:p w14:paraId="08DFA68D" w14:textId="487D9ED8" w:rsidR="004C7B03" w:rsidRPr="00856DE9" w:rsidRDefault="00C305EB" w:rsidP="004F28C6">
            <w:pPr>
              <w:spacing w:after="0" w:line="240" w:lineRule="auto"/>
              <w:jc w:val="center"/>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7</w:t>
            </w:r>
          </w:p>
        </w:tc>
        <w:tc>
          <w:tcPr>
            <w:tcW w:w="3023" w:type="pct"/>
            <w:shd w:val="clear" w:color="auto" w:fill="auto"/>
            <w:noWrap/>
            <w:vAlign w:val="center"/>
            <w:hideMark/>
          </w:tcPr>
          <w:p w14:paraId="07051703" w14:textId="4D48891B" w:rsidR="004C7B03" w:rsidRPr="00856DE9" w:rsidRDefault="004C7B03" w:rsidP="004F28C6">
            <w:pPr>
              <w:spacing w:after="0" w:line="240" w:lineRule="auto"/>
              <w:rPr>
                <w:rFonts w:ascii="Times New Roman" w:eastAsia="Times New Roman" w:hAnsi="Times New Roman" w:cs="Times New Roman"/>
                <w:b/>
                <w:bCs/>
                <w:kern w:val="0"/>
                <w:lang w:val="en-GB" w:eastAsia="en-GB"/>
                <w14:ligatures w14:val="none"/>
              </w:rPr>
            </w:pPr>
            <w:r w:rsidRPr="00856DE9">
              <w:rPr>
                <w:rFonts w:ascii="Times New Roman" w:eastAsia="Times New Roman" w:hAnsi="Times New Roman" w:cs="Times New Roman"/>
                <w:b/>
                <w:bCs/>
                <w:kern w:val="0"/>
                <w:lang w:val="en-GB" w:eastAsia="en-GB"/>
                <w14:ligatures w14:val="none"/>
              </w:rPr>
              <w:t>FORAJE</w:t>
            </w:r>
            <w:r w:rsidR="008A6EC3" w:rsidRPr="00856DE9">
              <w:rPr>
                <w:rFonts w:ascii="Times New Roman" w:eastAsia="Times New Roman" w:hAnsi="Times New Roman" w:cs="Times New Roman"/>
                <w:b/>
                <w:bCs/>
                <w:kern w:val="0"/>
                <w:lang w:val="en-GB" w:eastAsia="en-GB"/>
                <w14:ligatures w14:val="none"/>
              </w:rPr>
              <w:t xml:space="preserve"> </w:t>
            </w:r>
            <w:proofErr w:type="spellStart"/>
            <w:r w:rsidR="008A6EC3" w:rsidRPr="00856DE9">
              <w:rPr>
                <w:rFonts w:ascii="Times New Roman" w:eastAsia="Times New Roman" w:hAnsi="Times New Roman" w:cs="Times New Roman"/>
                <w:b/>
                <w:bCs/>
                <w:kern w:val="0"/>
                <w:lang w:val="en-GB" w:eastAsia="en-GB"/>
                <w14:ligatures w14:val="none"/>
              </w:rPr>
              <w:t>şi</w:t>
            </w:r>
            <w:proofErr w:type="spellEnd"/>
            <w:r w:rsidR="008A6EC3" w:rsidRPr="00856DE9">
              <w:rPr>
                <w:rFonts w:ascii="Times New Roman" w:eastAsia="Times New Roman" w:hAnsi="Times New Roman" w:cs="Times New Roman"/>
                <w:b/>
                <w:bCs/>
                <w:kern w:val="0"/>
                <w:lang w:val="en-GB" w:eastAsia="en-GB"/>
                <w14:ligatures w14:val="none"/>
              </w:rPr>
              <w:t xml:space="preserve"> </w:t>
            </w:r>
            <w:r w:rsidR="00C41B88" w:rsidRPr="00856DE9">
              <w:rPr>
                <w:rFonts w:ascii="Times New Roman" w:eastAsia="Times New Roman" w:hAnsi="Times New Roman" w:cs="Times New Roman"/>
                <w:b/>
                <w:bCs/>
                <w:kern w:val="0"/>
                <w:lang w:val="en-GB" w:eastAsia="en-GB"/>
                <w14:ligatures w14:val="none"/>
              </w:rPr>
              <w:t>INJECŢII</w:t>
            </w:r>
          </w:p>
        </w:tc>
        <w:tc>
          <w:tcPr>
            <w:tcW w:w="715" w:type="pct"/>
            <w:shd w:val="clear" w:color="auto" w:fill="auto"/>
            <w:noWrap/>
            <w:vAlign w:val="center"/>
            <w:hideMark/>
          </w:tcPr>
          <w:p w14:paraId="695092DF" w14:textId="77777777" w:rsidR="004C7B03" w:rsidRPr="00856DE9" w:rsidRDefault="004C7B03" w:rsidP="004F28C6">
            <w:pPr>
              <w:spacing w:after="0" w:line="240" w:lineRule="auto"/>
              <w:jc w:val="center"/>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ml</w:t>
            </w:r>
          </w:p>
        </w:tc>
        <w:tc>
          <w:tcPr>
            <w:tcW w:w="952" w:type="pct"/>
            <w:shd w:val="clear" w:color="auto" w:fill="auto"/>
            <w:noWrap/>
            <w:vAlign w:val="center"/>
            <w:hideMark/>
          </w:tcPr>
          <w:p w14:paraId="531F6B79" w14:textId="77777777" w:rsidR="004C7B03" w:rsidRPr="00856DE9" w:rsidRDefault="004C7B03" w:rsidP="004F28C6">
            <w:pPr>
              <w:spacing w:after="0" w:line="240" w:lineRule="auto"/>
              <w:jc w:val="right"/>
              <w:rPr>
                <w:rFonts w:ascii="Times New Roman" w:eastAsia="Times New Roman" w:hAnsi="Times New Roman" w:cs="Times New Roman"/>
                <w:kern w:val="0"/>
                <w:lang w:val="en-GB" w:eastAsia="en-GB"/>
                <w14:ligatures w14:val="none"/>
              </w:rPr>
            </w:pPr>
            <w:r w:rsidRPr="00856DE9">
              <w:rPr>
                <w:rFonts w:ascii="Times New Roman" w:eastAsia="Times New Roman" w:hAnsi="Times New Roman" w:cs="Times New Roman"/>
                <w:kern w:val="0"/>
                <w:lang w:val="en-GB" w:eastAsia="en-GB"/>
                <w14:ligatures w14:val="none"/>
              </w:rPr>
              <w:t>232.00</w:t>
            </w:r>
          </w:p>
        </w:tc>
      </w:tr>
      <w:bookmarkEnd w:id="38"/>
    </w:tbl>
    <w:p w14:paraId="5A586A45" w14:textId="77777777" w:rsidR="004C7B03" w:rsidRDefault="004C7B03" w:rsidP="004C7B03">
      <w:pPr>
        <w:spacing w:after="0" w:line="276" w:lineRule="auto"/>
        <w:jc w:val="both"/>
        <w:rPr>
          <w:rFonts w:ascii="Times New Roman" w:hAnsi="Times New Roman" w:cs="Times New Roman"/>
          <w:sz w:val="24"/>
          <w:szCs w:val="24"/>
          <w:lang w:val="ro-RO"/>
        </w:rPr>
      </w:pPr>
    </w:p>
    <w:p w14:paraId="0CF1C365" w14:textId="70211676" w:rsidR="004C7B03" w:rsidRPr="0038321A" w:rsidRDefault="00856DE9" w:rsidP="004C7B03">
      <w:pPr>
        <w:spacing w:after="0" w:line="276" w:lineRule="auto"/>
        <w:jc w:val="both"/>
        <w:rPr>
          <w:rFonts w:ascii="Times New Roman" w:hAnsi="Times New Roman" w:cs="Times New Roman"/>
          <w:sz w:val="24"/>
          <w:szCs w:val="24"/>
          <w:lang w:val="ro-RO"/>
        </w:rPr>
      </w:pPr>
      <w:bookmarkStart w:id="39" w:name="_Hlk183780840"/>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38321A">
        <w:rPr>
          <w:rFonts w:ascii="Times New Roman" w:hAnsi="Times New Roman" w:cs="Times New Roman"/>
          <w:sz w:val="24"/>
          <w:szCs w:val="24"/>
          <w:lang w:val="ro-RO"/>
        </w:rPr>
        <w:t xml:space="preserve">Aprovizionarea se va face doar de la firme autorizate, având în vedere și distanța optimă față de obiectiv. </w:t>
      </w:r>
    </w:p>
    <w:p w14:paraId="31E1A381" w14:textId="4067AB46" w:rsidR="004C7B03" w:rsidRPr="00166D6D" w:rsidRDefault="00856DE9" w:rsidP="00856DE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sz w:val="24"/>
          <w:szCs w:val="24"/>
          <w:lang w:val="ro-RO"/>
        </w:rPr>
        <w:t>Pe amplasamentul existent al proiectului există rețele de utilități, dar având în vedere specificul proiectului, precum și faptul că multe din elementele proiectului sunt deja realizate, aceste rețele nu vor fi afectate.</w:t>
      </w:r>
    </w:p>
    <w:p w14:paraId="384A4CFA" w14:textId="64226063" w:rsidR="004C7B03" w:rsidRPr="00166D6D" w:rsidRDefault="00856DE9" w:rsidP="00856DE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sz w:val="24"/>
          <w:szCs w:val="24"/>
          <w:lang w:val="ro-RO"/>
        </w:rPr>
        <w:t>În situația puțin probabilă, care poate apărea în mod excepțional, re</w:t>
      </w:r>
      <w:r w:rsidR="008E3C7C">
        <w:rPr>
          <w:rFonts w:ascii="Times New Roman" w:hAnsi="Times New Roman" w:cs="Times New Roman"/>
          <w:sz w:val="24"/>
          <w:szCs w:val="24"/>
          <w:lang w:val="ro-RO"/>
        </w:rPr>
        <w:t>ţ</w:t>
      </w:r>
      <w:r w:rsidR="004C7B03" w:rsidRPr="00166D6D">
        <w:rPr>
          <w:rFonts w:ascii="Times New Roman" w:hAnsi="Times New Roman" w:cs="Times New Roman"/>
          <w:sz w:val="24"/>
          <w:szCs w:val="24"/>
          <w:lang w:val="ro-RO"/>
        </w:rPr>
        <w:t>elele de utilități identificate se vor reloca și/sau proteja în conformitate cu specificațiile tehnice stabilite de operatori/deținătorii acestora.</w:t>
      </w:r>
    </w:p>
    <w:p w14:paraId="1577E6BE" w14:textId="77777777" w:rsidR="004C7B03" w:rsidRPr="00856DE9" w:rsidRDefault="004C7B03" w:rsidP="004C7B03">
      <w:pPr>
        <w:spacing w:after="0" w:line="276" w:lineRule="auto"/>
        <w:ind w:firstLine="708"/>
        <w:jc w:val="both"/>
        <w:rPr>
          <w:rFonts w:ascii="Times New Roman" w:hAnsi="Times New Roman" w:cs="Times New Roman"/>
          <w:b/>
          <w:bCs/>
          <w:color w:val="FF0000"/>
          <w:lang w:val="ro-RO"/>
        </w:rPr>
      </w:pPr>
    </w:p>
    <w:p w14:paraId="33DBCB49" w14:textId="15D8AC81" w:rsidR="004C7B03" w:rsidRPr="00166D6D" w:rsidRDefault="00856DE9" w:rsidP="00856DE9">
      <w:pPr>
        <w:spacing w:after="0" w:line="276" w:lineRule="auto"/>
        <w:jc w:val="both"/>
        <w:rPr>
          <w:rFonts w:ascii="Times New Roman" w:hAnsi="Times New Roman" w:cs="Times New Roman"/>
          <w:b/>
          <w:bCs/>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b/>
          <w:bCs/>
          <w:sz w:val="24"/>
          <w:szCs w:val="24"/>
          <w:lang w:val="ro-RO"/>
        </w:rPr>
        <w:t xml:space="preserve">Modul de asigurare al utilităților </w:t>
      </w:r>
    </w:p>
    <w:p w14:paraId="12127535" w14:textId="33582F5F" w:rsidR="004C7B03" w:rsidRPr="00856DE9" w:rsidRDefault="004C7B03" w:rsidP="00856DE9">
      <w:pPr>
        <w:pStyle w:val="ListParagraph"/>
        <w:numPr>
          <w:ilvl w:val="0"/>
          <w:numId w:val="437"/>
        </w:numPr>
        <w:spacing w:line="276" w:lineRule="auto"/>
        <w:jc w:val="both"/>
        <w:rPr>
          <w:b/>
          <w:bCs/>
          <w:lang w:val="ro-RO"/>
        </w:rPr>
      </w:pPr>
      <w:r w:rsidRPr="00856DE9">
        <w:rPr>
          <w:b/>
          <w:bCs/>
          <w:lang w:val="ro-RO"/>
        </w:rPr>
        <w:t>Alimentarea cu apă</w:t>
      </w:r>
    </w:p>
    <w:p w14:paraId="692722E1" w14:textId="2B4E128D" w:rsidR="004C7B03" w:rsidRPr="00166D6D" w:rsidRDefault="00856DE9" w:rsidP="00856DE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sz w:val="24"/>
          <w:szCs w:val="24"/>
          <w:lang w:val="ro-RO"/>
        </w:rPr>
        <w:t xml:space="preserve">Alimentarea cu apă pe perioada de execuție se va face prin organizările de șantier existente în cadrul proiectului </w:t>
      </w:r>
      <w:r>
        <w:rPr>
          <w:rFonts w:ascii="Times New Roman" w:hAnsi="Times New Roman" w:cs="Times New Roman"/>
          <w:sz w:val="24"/>
          <w:szCs w:val="24"/>
          <w:lang w:val="ro-RO"/>
        </w:rPr>
        <w:t>,,</w:t>
      </w:r>
      <w:r w:rsidR="004C7B03" w:rsidRPr="00166D6D">
        <w:rPr>
          <w:rFonts w:ascii="Times New Roman" w:hAnsi="Times New Roman" w:cs="Times New Roman"/>
          <w:sz w:val="24"/>
          <w:szCs w:val="24"/>
          <w:lang w:val="ro-RO"/>
        </w:rPr>
        <w:t>Amenajare Hidroenergetică Surduc - Siriu”.</w:t>
      </w:r>
    </w:p>
    <w:p w14:paraId="1D720D86" w14:textId="6D2A6511" w:rsidR="004C7B03" w:rsidRPr="00166D6D" w:rsidRDefault="00856DE9" w:rsidP="00856DE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sz w:val="24"/>
          <w:szCs w:val="24"/>
          <w:lang w:val="ro-RO"/>
        </w:rPr>
        <w:t>Alimentarea cu apă potabilă a personalului se va face cu dozatoare cu apă plată, pe care o firmă specializată le va pune la dispoziție în locațiile stabilite, cu preluarea și asigurarea tuturor consumabilelor. În acest mod această activitate nu va genera deșeuri pe amplasament.</w:t>
      </w:r>
    </w:p>
    <w:p w14:paraId="3B7D83DA" w14:textId="0E741FB6" w:rsidR="004C7B03" w:rsidRPr="00166D6D" w:rsidRDefault="00856DE9" w:rsidP="00856DE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sz w:val="24"/>
          <w:szCs w:val="24"/>
          <w:lang w:val="ro-RO"/>
        </w:rPr>
        <w:t>Menționăm că elemente</w:t>
      </w:r>
      <w:r w:rsidR="008E3C7C">
        <w:rPr>
          <w:rFonts w:ascii="Times New Roman" w:hAnsi="Times New Roman" w:cs="Times New Roman"/>
          <w:sz w:val="24"/>
          <w:szCs w:val="24"/>
          <w:lang w:val="ro-RO"/>
        </w:rPr>
        <w:t>le</w:t>
      </w:r>
      <w:r w:rsidR="004C7B03" w:rsidRPr="00166D6D">
        <w:rPr>
          <w:rFonts w:ascii="Times New Roman" w:hAnsi="Times New Roman" w:cs="Times New Roman"/>
          <w:sz w:val="24"/>
          <w:szCs w:val="24"/>
          <w:lang w:val="ro-RO"/>
        </w:rPr>
        <w:t xml:space="preserve"> proiectului fie au acces la o rețea de alimentare cu apă, fie nu au nevoie de aceasta.</w:t>
      </w:r>
    </w:p>
    <w:p w14:paraId="5A786158" w14:textId="0326525C" w:rsidR="004C7B03" w:rsidRPr="00856DE9" w:rsidRDefault="004C7B03" w:rsidP="00856DE9">
      <w:pPr>
        <w:pStyle w:val="ListParagraph"/>
        <w:numPr>
          <w:ilvl w:val="0"/>
          <w:numId w:val="437"/>
        </w:numPr>
        <w:spacing w:line="276" w:lineRule="auto"/>
        <w:jc w:val="both"/>
        <w:rPr>
          <w:b/>
          <w:bCs/>
          <w:lang w:val="ro-RO"/>
        </w:rPr>
      </w:pPr>
      <w:r w:rsidRPr="00856DE9">
        <w:rPr>
          <w:b/>
          <w:bCs/>
          <w:lang w:val="ro-RO"/>
        </w:rPr>
        <w:t>Evacuarea apelor uzate</w:t>
      </w:r>
    </w:p>
    <w:p w14:paraId="573B48AE" w14:textId="19FEF5E6" w:rsidR="004C7B03" w:rsidRPr="00166D6D" w:rsidRDefault="00856DE9" w:rsidP="00856DE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sz w:val="24"/>
          <w:szCs w:val="24"/>
          <w:lang w:val="ro-RO"/>
        </w:rPr>
        <w:t>Pe perioada de execuție a lucrărilor organizările de șantier vor fi dotate cu toalete ecologice, care vor fi vidanjate periodic, de către firme specializate și autorizate în acest sens.</w:t>
      </w:r>
    </w:p>
    <w:p w14:paraId="3AF74FAB" w14:textId="6D3F98FC" w:rsidR="004C7B03" w:rsidRPr="00856DE9" w:rsidRDefault="004C7B03" w:rsidP="00856DE9">
      <w:pPr>
        <w:pStyle w:val="ListParagraph"/>
        <w:numPr>
          <w:ilvl w:val="0"/>
          <w:numId w:val="437"/>
        </w:numPr>
        <w:spacing w:line="276" w:lineRule="auto"/>
        <w:jc w:val="both"/>
        <w:rPr>
          <w:b/>
          <w:bCs/>
          <w:lang w:val="ro-RO"/>
        </w:rPr>
      </w:pPr>
      <w:r w:rsidRPr="00856DE9">
        <w:rPr>
          <w:b/>
          <w:bCs/>
          <w:lang w:val="ro-RO"/>
        </w:rPr>
        <w:t>Asigurarea apei tehnologice</w:t>
      </w:r>
    </w:p>
    <w:p w14:paraId="3CB82AB6" w14:textId="6C3C7111" w:rsidR="004C7B03" w:rsidRPr="00166D6D" w:rsidRDefault="00856DE9" w:rsidP="00856DE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sz w:val="24"/>
          <w:szCs w:val="24"/>
          <w:lang w:val="ro-RO"/>
        </w:rPr>
        <w:t>Nu este cazul</w:t>
      </w:r>
      <w:r>
        <w:rPr>
          <w:rFonts w:ascii="Times New Roman" w:hAnsi="Times New Roman" w:cs="Times New Roman"/>
          <w:sz w:val="24"/>
          <w:szCs w:val="24"/>
          <w:lang w:val="ro-RO"/>
        </w:rPr>
        <w:t>.</w:t>
      </w:r>
    </w:p>
    <w:p w14:paraId="68EB0F4D" w14:textId="0D5D18CA" w:rsidR="004C7B03" w:rsidRPr="00856DE9" w:rsidRDefault="004C7B03" w:rsidP="00856DE9">
      <w:pPr>
        <w:pStyle w:val="ListParagraph"/>
        <w:numPr>
          <w:ilvl w:val="0"/>
          <w:numId w:val="437"/>
        </w:numPr>
        <w:spacing w:line="276" w:lineRule="auto"/>
        <w:jc w:val="both"/>
        <w:rPr>
          <w:b/>
          <w:bCs/>
          <w:lang w:val="ro-RO"/>
        </w:rPr>
      </w:pPr>
      <w:r w:rsidRPr="00856DE9">
        <w:rPr>
          <w:b/>
          <w:bCs/>
          <w:lang w:val="ro-RO"/>
        </w:rPr>
        <w:t>Asigurarea agentului termic</w:t>
      </w:r>
    </w:p>
    <w:p w14:paraId="1CB6E653" w14:textId="4BD2ACCF" w:rsidR="004C7B03" w:rsidRPr="00166D6D" w:rsidRDefault="00856DE9" w:rsidP="00856DE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sz w:val="24"/>
          <w:szCs w:val="24"/>
          <w:lang w:val="ro-RO"/>
        </w:rPr>
        <w:t>În perioada de execuție, containerele organizării de șantier sunt prevăzute cu echipamente pentru asigurarea agentului termic.</w:t>
      </w:r>
    </w:p>
    <w:p w14:paraId="2FAECEDA" w14:textId="23C20595" w:rsidR="004C7B03" w:rsidRPr="00166D6D" w:rsidRDefault="00856DE9" w:rsidP="00856DE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C7B03" w:rsidRPr="00166D6D">
        <w:rPr>
          <w:rFonts w:ascii="Times New Roman" w:hAnsi="Times New Roman" w:cs="Times New Roman"/>
          <w:sz w:val="24"/>
          <w:szCs w:val="24"/>
          <w:lang w:val="ro-RO"/>
        </w:rPr>
        <w:t>Încălzirea pe perioada de exploatare se va realiza prin aparate alimentate cu energie electrică, prevăzute în proiectul inițial</w:t>
      </w:r>
      <w:bookmarkEnd w:id="39"/>
      <w:r>
        <w:rPr>
          <w:rFonts w:ascii="Times New Roman" w:hAnsi="Times New Roman" w:cs="Times New Roman"/>
          <w:sz w:val="24"/>
          <w:szCs w:val="24"/>
          <w:lang w:val="ro-RO"/>
        </w:rPr>
        <w:t>.</w:t>
      </w:r>
    </w:p>
    <w:p w14:paraId="5DFDECCD" w14:textId="77777777" w:rsidR="00FF09ED" w:rsidRPr="00102738" w:rsidRDefault="00FF09ED" w:rsidP="00992464">
      <w:pPr>
        <w:spacing w:after="0" w:line="276" w:lineRule="auto"/>
        <w:jc w:val="both"/>
        <w:rPr>
          <w:rFonts w:ascii="Times New Roman" w:eastAsia="Times New Roman" w:hAnsi="Times New Roman" w:cs="Times New Roman"/>
          <w:bCs/>
          <w:noProof/>
          <w:color w:val="212121"/>
          <w:kern w:val="0"/>
          <w:sz w:val="24"/>
          <w:szCs w:val="24"/>
          <w:lang w:val="ro-RO" w:eastAsia="ro-RO"/>
          <w14:ligatures w14:val="none"/>
        </w:rPr>
      </w:pPr>
    </w:p>
    <w:bookmarkEnd w:id="29"/>
    <w:p w14:paraId="617F0CAF" w14:textId="20FB4CD6" w:rsidR="00FF09ED" w:rsidRPr="00102738" w:rsidRDefault="00102738" w:rsidP="00992464">
      <w:pPr>
        <w:pStyle w:val="Heading3"/>
        <w:numPr>
          <w:ilvl w:val="0"/>
          <w:numId w:val="0"/>
        </w:numPr>
        <w:spacing w:line="276" w:lineRule="auto"/>
        <w:rPr>
          <w:rFonts w:eastAsia="Times New Roman"/>
          <w:b/>
          <w:i/>
          <w:iCs/>
          <w:noProof/>
          <w:color w:val="212121"/>
          <w:lang w:val="ro-RO" w:eastAsia="ro-RO"/>
          <w14:ligatures w14:val="none"/>
        </w:rPr>
      </w:pPr>
      <w:r w:rsidRPr="00102738">
        <w:rPr>
          <w:rFonts w:eastAsia="Times New Roman"/>
          <w:b/>
          <w:i/>
          <w:iCs/>
          <w:noProof/>
          <w:color w:val="212121"/>
          <w:lang w:val="ro-RO" w:eastAsia="ro-RO"/>
          <w14:ligatures w14:val="none"/>
        </w:rPr>
        <w:t xml:space="preserve">     </w:t>
      </w:r>
      <w:bookmarkStart w:id="40" w:name="_Toc183984471"/>
      <w:r w:rsidR="00FF09ED" w:rsidRPr="00102738">
        <w:rPr>
          <w:rFonts w:eastAsia="Times New Roman"/>
          <w:b/>
          <w:i/>
          <w:iCs/>
          <w:noProof/>
          <w:color w:val="212121"/>
          <w:lang w:val="ro-RO" w:eastAsia="ro-RO"/>
          <w14:ligatures w14:val="none"/>
        </w:rPr>
        <w:t>I.a).1.6. Informații privind producția care se realizează, informații despre materiile prime, substanțele și preparatele chimice utilizate</w:t>
      </w:r>
      <w:bookmarkEnd w:id="40"/>
    </w:p>
    <w:p w14:paraId="56943C21" w14:textId="655CEE68" w:rsidR="001809F9" w:rsidRPr="001809F9" w:rsidRDefault="00856DE9" w:rsidP="00856DE9">
      <w:pPr>
        <w:autoSpaceDE w:val="0"/>
        <w:autoSpaceDN w:val="0"/>
        <w:adjustRightInd w:val="0"/>
        <w:spacing w:after="0" w:line="276" w:lineRule="auto"/>
        <w:jc w:val="both"/>
        <w:rPr>
          <w:rFonts w:ascii="Times New Roman" w:hAnsi="Times New Roman" w:cs="Times New Roman"/>
          <w:noProof/>
          <w:sz w:val="24"/>
          <w:szCs w:val="24"/>
          <w:lang w:val="ro-RO"/>
        </w:rPr>
      </w:pPr>
      <w:bookmarkStart w:id="41" w:name="_Hlk183780873"/>
      <w:r w:rsidRPr="00A860D6">
        <w:rPr>
          <w:rFonts w:ascii="Times New Roman" w:eastAsia="Times New Roman" w:hAnsi="Times New Roman" w:cs="Times New Roman"/>
          <w:bCs/>
          <w:noProof/>
          <w:kern w:val="0"/>
          <w:sz w:val="24"/>
          <w:szCs w:val="24"/>
          <w:lang w:val="ro-RO" w:eastAsia="ro-RO" w:bidi="ro-RO"/>
          <w14:ligatures w14:val="none"/>
        </w:rPr>
        <w:t xml:space="preserve">     </w:t>
      </w:r>
      <w:r w:rsidR="001809F9" w:rsidRPr="001809F9">
        <w:rPr>
          <w:rFonts w:ascii="Times New Roman" w:hAnsi="Times New Roman" w:cs="Times New Roman"/>
          <w:noProof/>
          <w:sz w:val="24"/>
          <w:szCs w:val="24"/>
          <w:lang w:val="ro-RO"/>
        </w:rPr>
        <w:t>Execuția lucrărilor proiectate implică utilizarea unor materiale care prin compoziție sau prin efectele potențiale asupra sănătății angajaților sunt încadrate în categoria substanțelor toxice și periculoase. Aceste substanțe și materiale sunt:</w:t>
      </w:r>
    </w:p>
    <w:p w14:paraId="0FD39223" w14:textId="51A373CB" w:rsidR="001809F9" w:rsidRPr="00856DE9" w:rsidRDefault="001809F9" w:rsidP="00856DE9">
      <w:pPr>
        <w:pStyle w:val="ListParagraph"/>
        <w:numPr>
          <w:ilvl w:val="0"/>
          <w:numId w:val="26"/>
        </w:numPr>
        <w:autoSpaceDE w:val="0"/>
        <w:autoSpaceDN w:val="0"/>
        <w:adjustRightInd w:val="0"/>
        <w:spacing w:line="276" w:lineRule="auto"/>
        <w:jc w:val="both"/>
        <w:rPr>
          <w:noProof/>
          <w:lang w:val="ro-RO"/>
        </w:rPr>
      </w:pPr>
      <w:r w:rsidRPr="00856DE9">
        <w:rPr>
          <w:noProof/>
          <w:lang w:val="ro-RO"/>
        </w:rPr>
        <w:t xml:space="preserve">vopsele pentru finisarea anumitor elemente; </w:t>
      </w:r>
    </w:p>
    <w:p w14:paraId="4299FB84" w14:textId="0ECF9C7B" w:rsidR="001809F9" w:rsidRPr="00856DE9" w:rsidRDefault="001809F9" w:rsidP="00856DE9">
      <w:pPr>
        <w:pStyle w:val="ListParagraph"/>
        <w:numPr>
          <w:ilvl w:val="0"/>
          <w:numId w:val="26"/>
        </w:numPr>
        <w:autoSpaceDE w:val="0"/>
        <w:autoSpaceDN w:val="0"/>
        <w:adjustRightInd w:val="0"/>
        <w:spacing w:line="276" w:lineRule="auto"/>
        <w:jc w:val="both"/>
        <w:rPr>
          <w:noProof/>
          <w:lang w:val="ro-RO"/>
        </w:rPr>
      </w:pPr>
      <w:r w:rsidRPr="00856DE9">
        <w:rPr>
          <w:noProof/>
          <w:lang w:val="ro-RO"/>
        </w:rPr>
        <w:lastRenderedPageBreak/>
        <w:t>grunduri pentru refacerea protecţiei anticorozive;</w:t>
      </w:r>
    </w:p>
    <w:p w14:paraId="2852D6A3" w14:textId="3AC49BC2" w:rsidR="001809F9" w:rsidRPr="00856DE9" w:rsidRDefault="001809F9" w:rsidP="00856DE9">
      <w:pPr>
        <w:pStyle w:val="ListParagraph"/>
        <w:numPr>
          <w:ilvl w:val="0"/>
          <w:numId w:val="26"/>
        </w:numPr>
        <w:autoSpaceDE w:val="0"/>
        <w:autoSpaceDN w:val="0"/>
        <w:adjustRightInd w:val="0"/>
        <w:spacing w:line="276" w:lineRule="auto"/>
        <w:jc w:val="both"/>
        <w:rPr>
          <w:noProof/>
          <w:lang w:val="ro-RO"/>
        </w:rPr>
      </w:pPr>
      <w:r w:rsidRPr="00856DE9">
        <w:rPr>
          <w:noProof/>
          <w:lang w:val="ro-RO"/>
        </w:rPr>
        <w:t>combustibili/lubrifianți pentru funcţionare utilaje/mijloace de transport;</w:t>
      </w:r>
    </w:p>
    <w:p w14:paraId="0D010355" w14:textId="5AAE8266" w:rsidR="001809F9" w:rsidRPr="00856DE9" w:rsidRDefault="001809F9" w:rsidP="00856DE9">
      <w:pPr>
        <w:pStyle w:val="ListParagraph"/>
        <w:numPr>
          <w:ilvl w:val="0"/>
          <w:numId w:val="26"/>
        </w:numPr>
        <w:autoSpaceDE w:val="0"/>
        <w:autoSpaceDN w:val="0"/>
        <w:adjustRightInd w:val="0"/>
        <w:spacing w:line="276" w:lineRule="auto"/>
        <w:jc w:val="both"/>
        <w:rPr>
          <w:noProof/>
          <w:lang w:val="ro-RO"/>
        </w:rPr>
      </w:pPr>
      <w:r w:rsidRPr="00856DE9">
        <w:rPr>
          <w:noProof/>
          <w:lang w:val="ro-RO"/>
        </w:rPr>
        <w:t>uleiuri (hidraulic; de turbină; transformator) pentru funcţionare echipamente montate.</w:t>
      </w:r>
    </w:p>
    <w:p w14:paraId="6F7B5761" w14:textId="21BC6D74" w:rsidR="001809F9" w:rsidRPr="001809F9" w:rsidRDefault="00856DE9" w:rsidP="00856DE9">
      <w:pPr>
        <w:pStyle w:val="al"/>
        <w:spacing w:line="276" w:lineRule="auto"/>
        <w:rPr>
          <w:noProof/>
          <w:lang w:val="ro-RO"/>
        </w:rPr>
      </w:pPr>
      <w:r w:rsidRPr="00A860D6">
        <w:rPr>
          <w:rFonts w:eastAsia="Times New Roman"/>
          <w:bCs/>
          <w:noProof/>
          <w:lang w:val="ro-RO" w:eastAsia="ro-RO" w:bidi="ro-RO"/>
          <w14:ligatures w14:val="none"/>
        </w:rPr>
        <w:t xml:space="preserve">     </w:t>
      </w:r>
      <w:r w:rsidR="001809F9" w:rsidRPr="001809F9">
        <w:rPr>
          <w:noProof/>
          <w:lang w:val="ro-RO"/>
        </w:rPr>
        <w:t>Managementul acestor substanţe se va face cu respectarea legislaţiei în vigoare şi a indicaţiilor de pe ambalajele acestor produse, precum şi din fişele cu date de securitate care însoţesc produsele.</w:t>
      </w:r>
    </w:p>
    <w:p w14:paraId="07847776" w14:textId="54BFC95D" w:rsidR="001809F9" w:rsidRPr="001809F9" w:rsidRDefault="00856DE9" w:rsidP="00856DE9">
      <w:pPr>
        <w:pStyle w:val="al"/>
        <w:spacing w:line="276" w:lineRule="auto"/>
        <w:rPr>
          <w:noProof/>
          <w:lang w:val="ro-RO"/>
        </w:rPr>
      </w:pPr>
      <w:r w:rsidRPr="00A860D6">
        <w:rPr>
          <w:rFonts w:eastAsia="Times New Roman"/>
          <w:bCs/>
          <w:noProof/>
          <w:lang w:val="ro-RO" w:eastAsia="ro-RO" w:bidi="ro-RO"/>
          <w14:ligatures w14:val="none"/>
        </w:rPr>
        <w:t xml:space="preserve">     </w:t>
      </w:r>
      <w:r w:rsidR="001809F9" w:rsidRPr="001809F9">
        <w:rPr>
          <w:noProof/>
          <w:lang w:val="ro-RO"/>
        </w:rPr>
        <w:t>La livrare, toate aceste categorii de substanţe vor fi însoţite de fişele cu date de securitate, în care sunt precizate condiţiile stricte ce trebuie impuse la transportul, manipularea, depozitarea, utilizarea acestora.</w:t>
      </w:r>
    </w:p>
    <w:p w14:paraId="7FE79BC4" w14:textId="0BA6004A" w:rsidR="001809F9" w:rsidRPr="001809F9" w:rsidRDefault="00856DE9" w:rsidP="00856DE9">
      <w:pPr>
        <w:pStyle w:val="al"/>
        <w:spacing w:line="276" w:lineRule="auto"/>
        <w:rPr>
          <w:noProof/>
          <w:lang w:val="ro-RO"/>
        </w:rPr>
      </w:pPr>
      <w:r w:rsidRPr="00A860D6">
        <w:rPr>
          <w:rFonts w:eastAsia="Times New Roman"/>
          <w:bCs/>
          <w:noProof/>
          <w:lang w:val="ro-RO" w:eastAsia="ro-RO" w:bidi="ro-RO"/>
          <w14:ligatures w14:val="none"/>
        </w:rPr>
        <w:t xml:space="preserve">     </w:t>
      </w:r>
      <w:r w:rsidR="001809F9" w:rsidRPr="001809F9">
        <w:rPr>
          <w:noProof/>
          <w:lang w:val="ro-RO"/>
        </w:rPr>
        <w:t xml:space="preserve">Furnizorul tuturor acestor substanţe va face dovada preînregistrării/înregistrării substanţelor conform cerinţelor </w:t>
      </w:r>
      <w:r w:rsidR="008750C3">
        <w:rPr>
          <w:noProof/>
          <w:lang w:val="ro-RO"/>
        </w:rPr>
        <w:t xml:space="preserve">Regulamentului </w:t>
      </w:r>
      <w:r w:rsidR="001809F9" w:rsidRPr="001809F9">
        <w:rPr>
          <w:noProof/>
          <w:lang w:val="ro-RO"/>
        </w:rPr>
        <w:t>REACH 1907/2006 (Regulamentul privind înregistrarea, evaluarea, autorizarea şi restricţionarea substanţelor chimice) cu modificările şi completările ulterioare.</w:t>
      </w:r>
    </w:p>
    <w:p w14:paraId="734FAD5B" w14:textId="4E33B92A" w:rsidR="001809F9" w:rsidRPr="001809F9" w:rsidRDefault="00856DE9" w:rsidP="00856DE9">
      <w:pPr>
        <w:pStyle w:val="al"/>
        <w:spacing w:line="276" w:lineRule="auto"/>
        <w:rPr>
          <w:noProof/>
          <w:lang w:val="ro-RO"/>
        </w:rPr>
      </w:pPr>
      <w:r w:rsidRPr="00A860D6">
        <w:rPr>
          <w:rFonts w:eastAsia="Times New Roman"/>
          <w:bCs/>
          <w:noProof/>
          <w:lang w:val="ro-RO" w:eastAsia="ro-RO" w:bidi="ro-RO"/>
          <w14:ligatures w14:val="none"/>
        </w:rPr>
        <w:t xml:space="preserve">     </w:t>
      </w:r>
      <w:r w:rsidR="001809F9" w:rsidRPr="001809F9">
        <w:rPr>
          <w:noProof/>
          <w:lang w:val="ro-RO"/>
        </w:rPr>
        <w:t>Toate echipamentele/subansamblele ce urmează a fi montate vor trebui să deţină, acolo unde este cazul: * Certificat de conformitate și marcaj CE – utilizare în contact permanent cu apa.</w:t>
      </w:r>
    </w:p>
    <w:p w14:paraId="5DFAEEC1" w14:textId="68B97FF7" w:rsidR="00217806" w:rsidRPr="001809F9" w:rsidRDefault="00856DE9" w:rsidP="001809F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1809F9" w:rsidRPr="001809F9">
        <w:rPr>
          <w:rFonts w:ascii="Times New Roman" w:hAnsi="Times New Roman" w:cs="Times New Roman"/>
          <w:noProof/>
          <w:sz w:val="24"/>
          <w:szCs w:val="24"/>
          <w:lang w:val="ro-RO"/>
        </w:rPr>
        <w:t>O</w:t>
      </w:r>
      <w:r>
        <w:rPr>
          <w:rFonts w:ascii="Times New Roman" w:hAnsi="Times New Roman" w:cs="Times New Roman"/>
          <w:noProof/>
          <w:sz w:val="24"/>
          <w:szCs w:val="24"/>
          <w:lang w:val="ro-RO"/>
        </w:rPr>
        <w:t xml:space="preserve"> </w:t>
      </w:r>
      <w:r w:rsidR="001809F9" w:rsidRPr="001809F9">
        <w:rPr>
          <w:rFonts w:ascii="Times New Roman" w:hAnsi="Times New Roman" w:cs="Times New Roman"/>
          <w:noProof/>
          <w:sz w:val="24"/>
          <w:szCs w:val="24"/>
          <w:lang w:val="ro-RO"/>
        </w:rPr>
        <w:t>dată cu finalizarea lucrărilor şi intrarea în exploatare a acestei trepte de cădere, gestionarea acestei categorii de substanţe [uleiuri (hidraulic; de turbină; transformator)] se va face în conformitate cu procedurile interne ale SPEEH Hidroelectrica.</w:t>
      </w:r>
      <w:bookmarkEnd w:id="41"/>
    </w:p>
    <w:p w14:paraId="08DFDB4F" w14:textId="77777777" w:rsidR="001809F9" w:rsidRPr="00CE0DE2" w:rsidRDefault="001809F9" w:rsidP="00856DE9">
      <w:pPr>
        <w:spacing w:after="0" w:line="360" w:lineRule="auto"/>
        <w:jc w:val="both"/>
        <w:rPr>
          <w:rFonts w:ascii="Times New Roman" w:eastAsia="Times New Roman" w:hAnsi="Times New Roman" w:cs="Times New Roman"/>
          <w:bCs/>
          <w:noProof/>
          <w:kern w:val="0"/>
          <w:sz w:val="24"/>
          <w:szCs w:val="24"/>
          <w:lang w:val="ro-RO" w:eastAsia="ro-RO"/>
          <w14:ligatures w14:val="none"/>
        </w:rPr>
      </w:pPr>
    </w:p>
    <w:p w14:paraId="65B642E5" w14:textId="3EFD2241" w:rsidR="00695F43" w:rsidRPr="00C841A4" w:rsidRDefault="00102738" w:rsidP="00C841A4">
      <w:pPr>
        <w:pStyle w:val="Heading3"/>
        <w:numPr>
          <w:ilvl w:val="0"/>
          <w:numId w:val="0"/>
        </w:numPr>
        <w:spacing w:line="276" w:lineRule="auto"/>
        <w:rPr>
          <w:rFonts w:eastAsia="Times New Roman"/>
          <w:b/>
          <w:i/>
          <w:iCs/>
          <w:noProof/>
          <w:color w:val="212121"/>
          <w:lang w:val="ro-RO" w:eastAsia="ro-RO"/>
          <w14:ligatures w14:val="none"/>
        </w:rPr>
      </w:pPr>
      <w:bookmarkStart w:id="42" w:name="_Hlk172791663"/>
      <w:r>
        <w:rPr>
          <w:rFonts w:eastAsia="Times New Roman"/>
          <w:b/>
          <w:i/>
          <w:iCs/>
          <w:noProof/>
          <w:color w:val="212121"/>
          <w:lang w:val="ro-RO" w:eastAsia="ro-RO"/>
          <w14:ligatures w14:val="none"/>
        </w:rPr>
        <w:t xml:space="preserve">     </w:t>
      </w:r>
      <w:bookmarkStart w:id="43" w:name="_Toc183984472"/>
      <w:r w:rsidR="00FF09ED" w:rsidRPr="00102738">
        <w:rPr>
          <w:rFonts w:eastAsia="Times New Roman"/>
          <w:b/>
          <w:i/>
          <w:iCs/>
          <w:noProof/>
          <w:color w:val="212121"/>
          <w:lang w:val="ro-RO" w:eastAsia="ro-RO"/>
          <w14:ligatures w14:val="none"/>
        </w:rPr>
        <w:t>I.a).1.7. Emisii de poluanți fizici, chimici și biologici generați de intervențiile și activitățile proiectului (poluanți atmosferici, zgomot, iluminat artificial, poluanți care pătrund în mediul acvatic, alte emisii)</w:t>
      </w:r>
      <w:bookmarkEnd w:id="43"/>
    </w:p>
    <w:p w14:paraId="1C314301" w14:textId="7C28D3C4" w:rsidR="00695F43" w:rsidRPr="00DF167B" w:rsidRDefault="00856DE9" w:rsidP="00856DE9">
      <w:pPr>
        <w:spacing w:after="0" w:line="276" w:lineRule="auto"/>
        <w:jc w:val="both"/>
        <w:rPr>
          <w:rFonts w:ascii="Times New Roman" w:hAnsi="Times New Roman" w:cs="Times New Roman"/>
          <w:sz w:val="24"/>
          <w:szCs w:val="24"/>
          <w:lang w:val="pt-BR"/>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DF167B">
        <w:rPr>
          <w:rFonts w:ascii="Times New Roman" w:hAnsi="Times New Roman" w:cs="Times New Roman"/>
          <w:sz w:val="24"/>
          <w:szCs w:val="24"/>
          <w:lang w:val="pt-BR"/>
        </w:rPr>
        <w:t xml:space="preserve">Principalele surse de poluare în zona proiectului sunt emisiile atmosferice provenite din: </w:t>
      </w:r>
    </w:p>
    <w:p w14:paraId="28E441D9" w14:textId="22E494CF" w:rsidR="00695F43" w:rsidRPr="00856DE9" w:rsidRDefault="00856DE9" w:rsidP="00856DE9">
      <w:pPr>
        <w:spacing w:after="0" w:line="276" w:lineRule="auto"/>
        <w:jc w:val="both"/>
        <w:rPr>
          <w:rFonts w:ascii="Times New Roman" w:hAnsi="Times New Roman" w:cs="Times New Roman"/>
          <w:sz w:val="24"/>
          <w:szCs w:val="24"/>
          <w:lang w:val="pt-BR"/>
        </w:rPr>
      </w:pPr>
      <w:r>
        <w:rPr>
          <w:lang w:val="pt-BR"/>
        </w:rPr>
        <w:t xml:space="preserve">      - </w:t>
      </w:r>
      <w:r w:rsidR="00695F43" w:rsidRPr="00856DE9">
        <w:rPr>
          <w:rFonts w:ascii="Times New Roman" w:hAnsi="Times New Roman" w:cs="Times New Roman"/>
          <w:sz w:val="24"/>
          <w:szCs w:val="24"/>
          <w:lang w:val="pt-BR"/>
        </w:rPr>
        <w:t>Activitățile de excavare, săpătură și amenajare a terenului</w:t>
      </w:r>
      <w:r>
        <w:rPr>
          <w:rFonts w:ascii="Times New Roman" w:hAnsi="Times New Roman" w:cs="Times New Roman"/>
          <w:sz w:val="24"/>
          <w:szCs w:val="24"/>
          <w:lang w:val="pt-BR"/>
        </w:rPr>
        <w:t>;</w:t>
      </w:r>
    </w:p>
    <w:p w14:paraId="57BEFC6B" w14:textId="0E2B1B73" w:rsidR="00695F43" w:rsidRPr="00856DE9" w:rsidRDefault="00856DE9" w:rsidP="00856DE9">
      <w:pPr>
        <w:spacing w:after="0" w:line="276" w:lineRule="auto"/>
        <w:jc w:val="both"/>
        <w:rPr>
          <w:rFonts w:ascii="Times New Roman" w:hAnsi="Times New Roman" w:cs="Times New Roman"/>
          <w:sz w:val="24"/>
          <w:szCs w:val="24"/>
          <w:lang w:val="pt-BR"/>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Pr="00856DE9">
        <w:rPr>
          <w:rFonts w:ascii="Times New Roman" w:hAnsi="Times New Roman" w:cs="Times New Roman"/>
          <w:sz w:val="24"/>
          <w:szCs w:val="24"/>
          <w:lang w:val="pt-BR"/>
        </w:rPr>
        <w:t xml:space="preserve">- </w:t>
      </w:r>
      <w:r w:rsidR="00695F43" w:rsidRPr="00856DE9">
        <w:rPr>
          <w:rFonts w:ascii="Times New Roman" w:hAnsi="Times New Roman" w:cs="Times New Roman"/>
          <w:sz w:val="24"/>
          <w:szCs w:val="24"/>
          <w:lang w:val="pt-BR"/>
        </w:rPr>
        <w:t>Activitățile de mutare în organizarea de șantier a materialelor utilizate</w:t>
      </w:r>
      <w:r>
        <w:rPr>
          <w:rFonts w:ascii="Times New Roman" w:hAnsi="Times New Roman" w:cs="Times New Roman"/>
          <w:sz w:val="24"/>
          <w:szCs w:val="24"/>
          <w:lang w:val="pt-BR"/>
        </w:rPr>
        <w:t>;</w:t>
      </w:r>
    </w:p>
    <w:p w14:paraId="54E685DD" w14:textId="26C8B9E9" w:rsidR="00695F43" w:rsidRPr="00856DE9" w:rsidRDefault="00856DE9" w:rsidP="00856DE9">
      <w:pPr>
        <w:spacing w:after="0" w:line="276" w:lineRule="auto"/>
        <w:jc w:val="both"/>
        <w:rPr>
          <w:rFonts w:ascii="Times New Roman" w:hAnsi="Times New Roman" w:cs="Times New Roman"/>
          <w:sz w:val="24"/>
          <w:szCs w:val="24"/>
          <w:lang w:val="pt-BR"/>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Pr="00856DE9">
        <w:rPr>
          <w:rFonts w:ascii="Times New Roman" w:hAnsi="Times New Roman" w:cs="Times New Roman"/>
          <w:sz w:val="24"/>
          <w:szCs w:val="24"/>
          <w:lang w:val="pt-BR"/>
        </w:rPr>
        <w:t xml:space="preserve">- </w:t>
      </w:r>
      <w:r w:rsidR="00695F43" w:rsidRPr="00856DE9">
        <w:rPr>
          <w:rFonts w:ascii="Times New Roman" w:hAnsi="Times New Roman" w:cs="Times New Roman"/>
          <w:sz w:val="24"/>
          <w:szCs w:val="24"/>
          <w:lang w:val="pt-BR"/>
        </w:rPr>
        <w:t>Activitățile de transport</w:t>
      </w:r>
      <w:r>
        <w:rPr>
          <w:rFonts w:ascii="Times New Roman" w:hAnsi="Times New Roman" w:cs="Times New Roman"/>
          <w:sz w:val="24"/>
          <w:szCs w:val="24"/>
          <w:lang w:val="pt-BR"/>
        </w:rPr>
        <w:t>.</w:t>
      </w:r>
    </w:p>
    <w:p w14:paraId="6145A7FC" w14:textId="09048F30" w:rsidR="00695F43" w:rsidRPr="00D42F52" w:rsidRDefault="00856DE9" w:rsidP="00856DE9">
      <w:pPr>
        <w:spacing w:after="0" w:line="276" w:lineRule="auto"/>
        <w:jc w:val="both"/>
        <w:rPr>
          <w:rFonts w:ascii="Times New Roman" w:hAnsi="Times New Roman" w:cs="Times New Roman"/>
          <w:sz w:val="24"/>
          <w:szCs w:val="24"/>
          <w:lang w:val="pt-BR"/>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DF167B">
        <w:rPr>
          <w:rFonts w:ascii="Times New Roman" w:hAnsi="Times New Roman" w:cs="Times New Roman"/>
          <w:sz w:val="24"/>
          <w:szCs w:val="24"/>
          <w:lang w:val="pt-BR"/>
        </w:rPr>
        <w:t>Având în vedere măsurile obligatorii de protecție a factorilor de mediu, precum și măsurile operaționale recomandate, nivelul concentrațiilor va fi unul redus, ținut sub control pentru a se reduce la minim riscul ca emisiile atmosferice să afecteze corpurile de apă din zona proiectului.</w:t>
      </w:r>
    </w:p>
    <w:p w14:paraId="1DA9E8C7" w14:textId="77777777" w:rsidR="00372B12" w:rsidRPr="00C841A4" w:rsidRDefault="00372B12" w:rsidP="00695F43">
      <w:pPr>
        <w:spacing w:after="0" w:line="276" w:lineRule="auto"/>
        <w:jc w:val="both"/>
        <w:rPr>
          <w:rFonts w:ascii="Times New Roman" w:eastAsia="Times New Roman" w:hAnsi="Times New Roman" w:cs="Times New Roman"/>
          <w:bCs/>
          <w:noProof/>
          <w:color w:val="212121"/>
          <w:kern w:val="0"/>
          <w:sz w:val="32"/>
          <w:szCs w:val="32"/>
          <w:lang w:val="ro-RO" w:eastAsia="ro-RO"/>
          <w14:ligatures w14:val="none"/>
        </w:rPr>
      </w:pPr>
    </w:p>
    <w:p w14:paraId="6EA5DFEC" w14:textId="5AB3CE45" w:rsidR="00695F43" w:rsidRPr="00C841A4" w:rsidRDefault="00102738" w:rsidP="00C841A4">
      <w:pPr>
        <w:pStyle w:val="Heading3"/>
        <w:numPr>
          <w:ilvl w:val="0"/>
          <w:numId w:val="0"/>
        </w:numPr>
        <w:spacing w:line="276" w:lineRule="auto"/>
        <w:rPr>
          <w:rFonts w:eastAsia="Times New Roman"/>
          <w:b/>
          <w:i/>
          <w:iCs/>
          <w:noProof/>
          <w:color w:val="212121"/>
          <w:lang w:val="ro-RO" w:eastAsia="ro-RO"/>
          <w14:ligatures w14:val="none"/>
        </w:rPr>
      </w:pPr>
      <w:r>
        <w:rPr>
          <w:rFonts w:eastAsia="Times New Roman"/>
          <w:b/>
          <w:i/>
          <w:iCs/>
          <w:noProof/>
          <w:color w:val="212121"/>
          <w:lang w:val="ro-RO" w:eastAsia="ro-RO"/>
          <w14:ligatures w14:val="none"/>
        </w:rPr>
        <w:t xml:space="preserve">     </w:t>
      </w:r>
      <w:bookmarkStart w:id="44" w:name="_Toc183984473"/>
      <w:r w:rsidR="00FF09ED" w:rsidRPr="00102738">
        <w:rPr>
          <w:rFonts w:eastAsia="Times New Roman"/>
          <w:b/>
          <w:i/>
          <w:iCs/>
          <w:noProof/>
          <w:color w:val="212121"/>
          <w:lang w:val="ro-RO" w:eastAsia="ro-RO"/>
          <w14:ligatures w14:val="none"/>
        </w:rPr>
        <w:t>I.a).1.8. Deșeuri generate de proiect și modalitatea de gestionare a acestora</w:t>
      </w:r>
      <w:bookmarkEnd w:id="44"/>
    </w:p>
    <w:p w14:paraId="1ADA7421" w14:textId="79C475EF" w:rsidR="00695F43" w:rsidRPr="00695F43" w:rsidRDefault="00856DE9" w:rsidP="00695F43">
      <w:pPr>
        <w:autoSpaceDE w:val="0"/>
        <w:autoSpaceDN w:val="0"/>
        <w:adjustRightInd w:val="0"/>
        <w:spacing w:after="0" w:line="276" w:lineRule="auto"/>
        <w:jc w:val="both"/>
        <w:rPr>
          <w:rFonts w:ascii="Times New Roman" w:hAnsi="Times New Roman" w:cs="Times New Roman"/>
          <w:b/>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hAnsi="Times New Roman" w:cs="Times New Roman"/>
          <w:b/>
          <w:iCs/>
          <w:noProof/>
          <w:sz w:val="24"/>
          <w:szCs w:val="24"/>
          <w:lang w:val="ro-RO"/>
        </w:rPr>
        <w:t>Perioada de execuție</w:t>
      </w:r>
    </w:p>
    <w:p w14:paraId="49A5D740" w14:textId="44346967" w:rsidR="00695F43" w:rsidRPr="00695F43" w:rsidRDefault="00856DE9"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Principalele categorii de deşeuri ce vor rezulta în această perioadă sunt:</w:t>
      </w:r>
    </w:p>
    <w:p w14:paraId="7A3F941A" w14:textId="29BC7A19" w:rsidR="00695F43" w:rsidRPr="00695F43" w:rsidRDefault="00856DE9"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b/>
          <w:bCs/>
          <w:i/>
          <w:iCs/>
          <w:noProof/>
          <w:kern w:val="0"/>
          <w:sz w:val="24"/>
          <w:szCs w:val="24"/>
          <w:lang w:val="ro-RO"/>
        </w:rPr>
        <w:t xml:space="preserve">* deşeuri de betoane </w:t>
      </w:r>
      <w:r w:rsidR="00695F43" w:rsidRPr="00695F43">
        <w:rPr>
          <w:rFonts w:ascii="Times New Roman" w:eastAsia="TimesNewRomanPSMT" w:hAnsi="Times New Roman" w:cs="Times New Roman"/>
          <w:noProof/>
          <w:kern w:val="0"/>
          <w:sz w:val="24"/>
          <w:szCs w:val="24"/>
          <w:lang w:val="ro-RO"/>
        </w:rPr>
        <w:t>(cod 17.01.01)</w:t>
      </w:r>
    </w:p>
    <w:p w14:paraId="7421B230" w14:textId="3EA4D737" w:rsidR="00695F43" w:rsidRPr="00695F43" w:rsidRDefault="00856DE9"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Această categorie de deşeu</w:t>
      </w:r>
      <w:r w:rsidR="008E3C7C">
        <w:rPr>
          <w:rFonts w:ascii="Times New Roman" w:eastAsia="TimesNewRomanPSMT" w:hAnsi="Times New Roman" w:cs="Times New Roman"/>
          <w:noProof/>
          <w:kern w:val="0"/>
          <w:sz w:val="24"/>
          <w:szCs w:val="24"/>
          <w:lang w:val="ro-RO"/>
        </w:rPr>
        <w:t>ri</w:t>
      </w:r>
      <w:r w:rsidR="00695F43" w:rsidRPr="00695F43">
        <w:rPr>
          <w:rFonts w:ascii="Times New Roman" w:eastAsia="TimesNewRomanPSMT" w:hAnsi="Times New Roman" w:cs="Times New Roman"/>
          <w:noProof/>
          <w:kern w:val="0"/>
          <w:sz w:val="24"/>
          <w:szCs w:val="24"/>
          <w:lang w:val="ro-RO"/>
        </w:rPr>
        <w:t xml:space="preserve"> va rezulta din următoarele operaţiuni:</w:t>
      </w:r>
    </w:p>
    <w:p w14:paraId="4BBDC84F" w14:textId="54E1336B" w:rsidR="00695F43" w:rsidRPr="00695F43" w:rsidRDefault="00856DE9"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xml:space="preserve">- prefabricatele de beton ce urmează </w:t>
      </w:r>
      <w:r w:rsidR="008E3C7C">
        <w:rPr>
          <w:rFonts w:ascii="Times New Roman" w:eastAsia="TimesNewRomanPSMT" w:hAnsi="Times New Roman" w:cs="Times New Roman"/>
          <w:noProof/>
          <w:kern w:val="0"/>
          <w:sz w:val="24"/>
          <w:szCs w:val="24"/>
          <w:lang w:val="ro-RO"/>
        </w:rPr>
        <w:t xml:space="preserve">a </w:t>
      </w:r>
      <w:r w:rsidR="00695F43" w:rsidRPr="00695F43">
        <w:rPr>
          <w:rFonts w:ascii="Times New Roman" w:eastAsia="TimesNewRomanPSMT" w:hAnsi="Times New Roman" w:cs="Times New Roman"/>
          <w:noProof/>
          <w:kern w:val="0"/>
          <w:sz w:val="24"/>
          <w:szCs w:val="24"/>
          <w:lang w:val="ro-RO"/>
        </w:rPr>
        <w:t>fi îndepărtate de pe paramentul amonte al barajului;</w:t>
      </w:r>
    </w:p>
    <w:p w14:paraId="4ABA55B1" w14:textId="5E7E72ED" w:rsidR="00695F43" w:rsidRPr="00695F43" w:rsidRDefault="00856DE9"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resturi rezultate la fabricarea/turnarea betonului;</w:t>
      </w:r>
    </w:p>
    <w:p w14:paraId="69763CB8" w14:textId="340BCCE2" w:rsidR="00695F43" w:rsidRPr="00695F43" w:rsidRDefault="00856DE9"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spargerea platformelor tehnologice la finalizarea lucrărilor.</w:t>
      </w:r>
    </w:p>
    <w:p w14:paraId="78043B61" w14:textId="43BFCB53" w:rsidR="00695F43" w:rsidRPr="00695F43" w:rsidRDefault="00856DE9" w:rsidP="00856DE9">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Fiind deşeuri inerte, considerăm că acestea vor putea fi de asemenea depozitate la aceleaşi halde; evident, o eventuală concasare a acestor deşeuri, ar constitui un factor pozitiv în integrarea acestora în halde.</w:t>
      </w:r>
    </w:p>
    <w:p w14:paraId="6676257D" w14:textId="03B75423" w:rsidR="00695F43" w:rsidRPr="00695F43" w:rsidRDefault="00856DE9"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695F43" w:rsidRPr="00695F43">
        <w:rPr>
          <w:rFonts w:ascii="Times New Roman" w:eastAsia="TimesNewRomanPSMT" w:hAnsi="Times New Roman" w:cs="Times New Roman"/>
          <w:noProof/>
          <w:kern w:val="0"/>
          <w:sz w:val="24"/>
          <w:szCs w:val="24"/>
          <w:lang w:val="ro-RO"/>
        </w:rPr>
        <w:t>O soluţie alternativă ar consta în transportul acestor deşeuri la un depozit ecologic c</w:t>
      </w:r>
      <w:r w:rsidR="008E3C7C">
        <w:rPr>
          <w:rFonts w:ascii="Times New Roman" w:eastAsia="TimesNewRomanPSMT" w:hAnsi="Times New Roman" w:cs="Times New Roman"/>
          <w:noProof/>
          <w:kern w:val="0"/>
          <w:sz w:val="24"/>
          <w:szCs w:val="24"/>
          <w:lang w:val="ro-RO"/>
        </w:rPr>
        <w:t>are</w:t>
      </w:r>
      <w:r w:rsidR="00695F43" w:rsidRPr="00695F43">
        <w:rPr>
          <w:rFonts w:ascii="Times New Roman" w:eastAsia="TimesNewRomanPSMT" w:hAnsi="Times New Roman" w:cs="Times New Roman"/>
          <w:noProof/>
          <w:kern w:val="0"/>
          <w:sz w:val="24"/>
          <w:szCs w:val="24"/>
          <w:lang w:val="ro-RO"/>
        </w:rPr>
        <w:t xml:space="preserve"> va fi funcţional în zonă la momentul realizării lucrărilor. Evident, această soluţie va implica costurisuplimentare, pe care ar urma să </w:t>
      </w:r>
      <w:r w:rsidR="008750C3" w:rsidRPr="00695F43">
        <w:rPr>
          <w:rFonts w:ascii="Times New Roman" w:eastAsia="TimesNewRomanPSMT" w:hAnsi="Times New Roman" w:cs="Times New Roman"/>
          <w:noProof/>
          <w:kern w:val="0"/>
          <w:sz w:val="24"/>
          <w:szCs w:val="24"/>
          <w:lang w:val="ro-RO"/>
        </w:rPr>
        <w:t>l</w:t>
      </w:r>
      <w:r w:rsidR="008750C3">
        <w:rPr>
          <w:rFonts w:ascii="Times New Roman" w:eastAsia="TimesNewRomanPSMT" w:hAnsi="Times New Roman" w:cs="Times New Roman"/>
          <w:noProof/>
          <w:kern w:val="0"/>
          <w:sz w:val="24"/>
          <w:szCs w:val="24"/>
          <w:lang w:val="ro-RO"/>
        </w:rPr>
        <w:t>e</w:t>
      </w:r>
      <w:r w:rsidR="008750C3" w:rsidRPr="00695F43">
        <w:rPr>
          <w:rFonts w:ascii="Times New Roman" w:eastAsia="TimesNewRomanPSMT" w:hAnsi="Times New Roman" w:cs="Times New Roman"/>
          <w:noProof/>
          <w:kern w:val="0"/>
          <w:sz w:val="24"/>
          <w:szCs w:val="24"/>
          <w:lang w:val="ro-RO"/>
        </w:rPr>
        <w:t xml:space="preserve"> </w:t>
      </w:r>
      <w:r w:rsidR="00695F43" w:rsidRPr="00695F43">
        <w:rPr>
          <w:rFonts w:ascii="Times New Roman" w:eastAsia="TimesNewRomanPSMT" w:hAnsi="Times New Roman" w:cs="Times New Roman"/>
          <w:noProof/>
          <w:kern w:val="0"/>
          <w:sz w:val="24"/>
          <w:szCs w:val="24"/>
          <w:lang w:val="ro-RO"/>
        </w:rPr>
        <w:t>suporte titularul investiţiei; menţionăm şi necesitatea obţinerii prealabile a acordului operatorului depozitului în ceea ce priveşte acceptarea acestor deşeuri de betoane.</w:t>
      </w:r>
    </w:p>
    <w:p w14:paraId="5D89160F" w14:textId="69199C29" w:rsidR="00695F43" w:rsidRPr="00695F43" w:rsidRDefault="00856DE9" w:rsidP="00856DE9">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De asemenea, trebuie menţionată şi posibilitatea identificării la momentul respectiv a unor autorităţi locale/agenţi economici interesaţi în utilizarea (ex: lucrări drumuri/regularizări etc) unor astfel de deşeuri de betoane.</w:t>
      </w:r>
    </w:p>
    <w:p w14:paraId="6F201BA2" w14:textId="06DB9FFE" w:rsidR="00695F43" w:rsidRPr="00695F43" w:rsidRDefault="00856DE9" w:rsidP="00856DE9">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Menţionăm faptul că la momentul elaborării prezentului SF nu se cunoaşte momentul demarării</w:t>
      </w:r>
    </w:p>
    <w:p w14:paraId="3DD0FC0E" w14:textId="77777777" w:rsidR="00695F43" w:rsidRDefault="00695F43"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695F43">
        <w:rPr>
          <w:rFonts w:ascii="Times New Roman" w:eastAsia="TimesNewRomanPSMT" w:hAnsi="Times New Roman" w:cs="Times New Roman"/>
          <w:noProof/>
          <w:kern w:val="0"/>
          <w:sz w:val="24"/>
          <w:szCs w:val="24"/>
          <w:lang w:val="ro-RO"/>
        </w:rPr>
        <w:t>lucrărilor de finalizare a acestei trepte de cădere.</w:t>
      </w:r>
    </w:p>
    <w:p w14:paraId="2A2031F8" w14:textId="77777777" w:rsidR="00C841A4" w:rsidRPr="00695F43" w:rsidRDefault="00C841A4"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p>
    <w:p w14:paraId="156275A3" w14:textId="32958E18" w:rsidR="00695F43" w:rsidRPr="00695F43" w:rsidRDefault="00856DE9" w:rsidP="00695F43">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hAnsi="Times New Roman" w:cs="Times New Roman"/>
          <w:noProof/>
          <w:kern w:val="0"/>
          <w:sz w:val="24"/>
          <w:szCs w:val="24"/>
          <w:lang w:val="ro-RO"/>
        </w:rPr>
        <w:t xml:space="preserve">* </w:t>
      </w:r>
      <w:r w:rsidR="00695F43" w:rsidRPr="00695F43">
        <w:rPr>
          <w:rFonts w:ascii="Times New Roman" w:hAnsi="Times New Roman" w:cs="Times New Roman"/>
          <w:b/>
          <w:bCs/>
          <w:i/>
          <w:iCs/>
          <w:noProof/>
          <w:kern w:val="0"/>
          <w:sz w:val="24"/>
          <w:szCs w:val="24"/>
          <w:lang w:val="ro-RO"/>
        </w:rPr>
        <w:t xml:space="preserve">deşeuri lemnoase </w:t>
      </w:r>
      <w:r w:rsidR="00695F43" w:rsidRPr="00695F43">
        <w:rPr>
          <w:rFonts w:ascii="Times New Roman" w:hAnsi="Times New Roman" w:cs="Times New Roman"/>
          <w:noProof/>
          <w:kern w:val="0"/>
          <w:sz w:val="24"/>
          <w:szCs w:val="24"/>
          <w:lang w:val="ro-RO"/>
        </w:rPr>
        <w:t>[cod (asimilare): 03.03.01]</w:t>
      </w:r>
    </w:p>
    <w:p w14:paraId="7D47ABCD" w14:textId="2E78F8C0" w:rsidR="00695F43" w:rsidRPr="00695F43" w:rsidRDefault="00856DE9"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xml:space="preserve">Materialul lemnos rezultat în urma operaţiunii de eliminare a vegetaţiei lemnoase (arbori, arbuşti, </w:t>
      </w:r>
      <w:r w:rsidR="00695F43" w:rsidRPr="00695F43">
        <w:rPr>
          <w:rFonts w:ascii="Times New Roman" w:hAnsi="Times New Roman" w:cs="Times New Roman"/>
          <w:noProof/>
          <w:kern w:val="0"/>
          <w:sz w:val="24"/>
          <w:szCs w:val="24"/>
          <w:lang w:val="ro-RO"/>
        </w:rPr>
        <w:t xml:space="preserve">crengi) </w:t>
      </w:r>
      <w:r w:rsidR="00695F43" w:rsidRPr="00695F43">
        <w:rPr>
          <w:rFonts w:ascii="Times New Roman" w:eastAsia="TimesNewRomanPSMT" w:hAnsi="Times New Roman" w:cs="Times New Roman"/>
          <w:noProof/>
          <w:kern w:val="0"/>
          <w:sz w:val="24"/>
          <w:szCs w:val="24"/>
          <w:lang w:val="ro-RO"/>
        </w:rPr>
        <w:t>va fi gestionat în conformitate cu reglementările în vigoare, prin instituții/autorități reprezentante al statului român.</w:t>
      </w:r>
    </w:p>
    <w:p w14:paraId="4196E384" w14:textId="3029C266" w:rsidR="00695F43" w:rsidRPr="00695F43" w:rsidRDefault="00C841A4" w:rsidP="00695F43">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hAnsi="Times New Roman" w:cs="Times New Roman"/>
          <w:noProof/>
          <w:kern w:val="0"/>
          <w:sz w:val="24"/>
          <w:szCs w:val="24"/>
          <w:lang w:val="ro-RO"/>
        </w:rPr>
        <w:t xml:space="preserve">* </w:t>
      </w:r>
      <w:r w:rsidR="00695F43" w:rsidRPr="00695F43">
        <w:rPr>
          <w:rFonts w:ascii="Times New Roman" w:hAnsi="Times New Roman" w:cs="Times New Roman"/>
          <w:b/>
          <w:bCs/>
          <w:i/>
          <w:iCs/>
          <w:noProof/>
          <w:kern w:val="0"/>
          <w:sz w:val="24"/>
          <w:szCs w:val="24"/>
          <w:lang w:val="ro-RO"/>
        </w:rPr>
        <w:t xml:space="preserve">deşeuri de fier şi oţel </w:t>
      </w:r>
      <w:r w:rsidR="00695F43" w:rsidRPr="00695F43">
        <w:rPr>
          <w:rFonts w:ascii="Times New Roman" w:hAnsi="Times New Roman" w:cs="Times New Roman"/>
          <w:noProof/>
          <w:kern w:val="0"/>
          <w:sz w:val="24"/>
          <w:szCs w:val="24"/>
          <w:lang w:val="ro-RO"/>
        </w:rPr>
        <w:t>(cod 17.04.05)</w:t>
      </w:r>
    </w:p>
    <w:p w14:paraId="54A30529" w14:textId="4D138B96" w:rsidR="00695F43" w:rsidRPr="00695F43" w:rsidRDefault="00C841A4" w:rsidP="00695F43">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Această categorie de deşeuri, rezultate din operaţiunile de fasonare a armăturilor, vor fi depozitate temporar într</w:t>
      </w:r>
      <w:r w:rsidR="00695F43" w:rsidRPr="00695F43">
        <w:rPr>
          <w:rFonts w:ascii="Times New Roman" w:hAnsi="Times New Roman" w:cs="Times New Roman"/>
          <w:noProof/>
          <w:kern w:val="0"/>
          <w:sz w:val="24"/>
          <w:szCs w:val="24"/>
          <w:lang w:val="ro-RO"/>
        </w:rPr>
        <w:t>-</w:t>
      </w:r>
      <w:r w:rsidR="00695F43" w:rsidRPr="00695F43">
        <w:rPr>
          <w:rFonts w:ascii="Times New Roman" w:eastAsia="TimesNewRomanPSMT" w:hAnsi="Times New Roman" w:cs="Times New Roman"/>
          <w:noProof/>
          <w:kern w:val="0"/>
          <w:sz w:val="24"/>
          <w:szCs w:val="24"/>
          <w:lang w:val="ro-RO"/>
        </w:rPr>
        <w:t>un container special pe care ex</w:t>
      </w:r>
      <w:r w:rsidR="008E3C7C">
        <w:rPr>
          <w:rFonts w:ascii="Times New Roman" w:eastAsia="TimesNewRomanPSMT" w:hAnsi="Times New Roman" w:cs="Times New Roman"/>
          <w:noProof/>
          <w:kern w:val="0"/>
          <w:sz w:val="24"/>
          <w:szCs w:val="24"/>
          <w:lang w:val="ro-RO"/>
        </w:rPr>
        <w:t>e</w:t>
      </w:r>
      <w:r w:rsidR="00695F43" w:rsidRPr="00695F43">
        <w:rPr>
          <w:rFonts w:ascii="Times New Roman" w:eastAsia="TimesNewRomanPSMT" w:hAnsi="Times New Roman" w:cs="Times New Roman"/>
          <w:noProof/>
          <w:kern w:val="0"/>
          <w:sz w:val="24"/>
          <w:szCs w:val="24"/>
          <w:lang w:val="ro-RO"/>
        </w:rPr>
        <w:t xml:space="preserve">cutantul îl va evacua din ampriza amenajării în </w:t>
      </w:r>
      <w:r w:rsidR="00695F43" w:rsidRPr="00695F43">
        <w:rPr>
          <w:rFonts w:ascii="Times New Roman" w:hAnsi="Times New Roman" w:cs="Times New Roman"/>
          <w:noProof/>
          <w:kern w:val="0"/>
          <w:sz w:val="24"/>
          <w:szCs w:val="24"/>
          <w:lang w:val="ro-RO"/>
        </w:rPr>
        <w:t>conformitate cu propriile proceduri de gestionare a acestora.</w:t>
      </w:r>
    </w:p>
    <w:p w14:paraId="4D9583E8" w14:textId="01DECCBE" w:rsidR="00695F43" w:rsidRPr="00695F43" w:rsidRDefault="00C841A4" w:rsidP="00695F43">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hAnsi="Times New Roman" w:cs="Times New Roman"/>
          <w:b/>
          <w:bCs/>
          <w:noProof/>
          <w:kern w:val="0"/>
          <w:sz w:val="24"/>
          <w:szCs w:val="24"/>
          <w:lang w:val="ro-RO"/>
        </w:rPr>
        <w:t xml:space="preserve">* </w:t>
      </w:r>
      <w:r w:rsidR="00695F43" w:rsidRPr="00695F43">
        <w:rPr>
          <w:rFonts w:ascii="Times New Roman" w:hAnsi="Times New Roman" w:cs="Times New Roman"/>
          <w:b/>
          <w:bCs/>
          <w:i/>
          <w:iCs/>
          <w:noProof/>
          <w:kern w:val="0"/>
          <w:sz w:val="24"/>
          <w:szCs w:val="24"/>
          <w:lang w:val="ro-RO"/>
        </w:rPr>
        <w:t xml:space="preserve">deşeuri de ambalaje vopsele, grunduri </w:t>
      </w:r>
      <w:r w:rsidR="00695F43" w:rsidRPr="00695F43">
        <w:rPr>
          <w:rFonts w:ascii="Times New Roman" w:hAnsi="Times New Roman" w:cs="Times New Roman"/>
          <w:noProof/>
          <w:kern w:val="0"/>
          <w:sz w:val="24"/>
          <w:szCs w:val="24"/>
          <w:lang w:val="ro-RO"/>
        </w:rPr>
        <w:t>(cod 15.01.10*)</w:t>
      </w:r>
    </w:p>
    <w:p w14:paraId="7BF23A70" w14:textId="3D04D53D" w:rsidR="00695F43" w:rsidRPr="00695F43" w:rsidRDefault="00C841A4"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xml:space="preserve">Această categorie de deşeuri, considerate „periculoase” vor fi gestionate de executant în </w:t>
      </w:r>
      <w:r w:rsidR="00695F43" w:rsidRPr="00695F43">
        <w:rPr>
          <w:rFonts w:ascii="Times New Roman" w:hAnsi="Times New Roman" w:cs="Times New Roman"/>
          <w:noProof/>
          <w:kern w:val="0"/>
          <w:sz w:val="24"/>
          <w:szCs w:val="24"/>
          <w:lang w:val="ro-RO"/>
        </w:rPr>
        <w:t xml:space="preserve">conformitate cu propriile proceduri de gestionare a acestei categorii </w:t>
      </w:r>
      <w:r w:rsidR="00695F43" w:rsidRPr="00695F43">
        <w:rPr>
          <w:rFonts w:ascii="Times New Roman" w:eastAsia="TimesNewRomanPSMT" w:hAnsi="Times New Roman" w:cs="Times New Roman"/>
          <w:noProof/>
          <w:kern w:val="0"/>
          <w:sz w:val="24"/>
          <w:szCs w:val="24"/>
          <w:lang w:val="ro-RO"/>
        </w:rPr>
        <w:t>de deşeuri.</w:t>
      </w:r>
    </w:p>
    <w:p w14:paraId="16B8CEC1" w14:textId="5B6140EE" w:rsidR="00695F43" w:rsidRPr="00695F43" w:rsidRDefault="00C841A4" w:rsidP="00695F43">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hAnsi="Times New Roman" w:cs="Times New Roman"/>
          <w:b/>
          <w:bCs/>
          <w:i/>
          <w:iCs/>
          <w:noProof/>
          <w:kern w:val="0"/>
          <w:sz w:val="24"/>
          <w:szCs w:val="24"/>
          <w:lang w:val="ro-RO"/>
        </w:rPr>
        <w:t xml:space="preserve">* deşeuri menajere </w:t>
      </w:r>
      <w:r w:rsidR="00695F43" w:rsidRPr="00695F43">
        <w:rPr>
          <w:rFonts w:ascii="Times New Roman" w:hAnsi="Times New Roman" w:cs="Times New Roman"/>
          <w:noProof/>
          <w:kern w:val="0"/>
          <w:sz w:val="24"/>
          <w:szCs w:val="24"/>
          <w:lang w:val="ro-RO"/>
        </w:rPr>
        <w:t>(cod 20.03.01)</w:t>
      </w:r>
    </w:p>
    <w:p w14:paraId="4AE08386" w14:textId="7D75496B" w:rsidR="00695F43" w:rsidRPr="00695F43" w:rsidRDefault="00C841A4" w:rsidP="00C841A4">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xml:space="preserve">Deşeurile provenite de la personalul executantului vor fi colectate în pubele amplasate la diferitele puncte de lucru, urmând a fi transportate periodic, de un operator economic autorizat în desfăşurarea unei astfel de activităţi, la depozitul (ecologic) la care sunt transportate şi deşeurile </w:t>
      </w:r>
      <w:r w:rsidR="00695F43" w:rsidRPr="00695F43">
        <w:rPr>
          <w:rFonts w:ascii="Times New Roman" w:hAnsi="Times New Roman" w:cs="Times New Roman"/>
          <w:noProof/>
          <w:kern w:val="0"/>
          <w:sz w:val="24"/>
          <w:szCs w:val="24"/>
          <w:lang w:val="ro-RO"/>
        </w:rPr>
        <w:t>menajere rezultate de la personalul de exploatare al CHE Nehoiașu II.</w:t>
      </w:r>
    </w:p>
    <w:p w14:paraId="22229B7A" w14:textId="178E79EC" w:rsidR="00695F43" w:rsidRPr="00695F43" w:rsidRDefault="00C841A4" w:rsidP="00C841A4">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Gestionarea tuturor acestor tipuri de deşeuri se va face în conformitate atât cu prevederile legislaţiei în vigoare la momentul realizării lucrărilor, cât şi cu respectarea condiţiilor/măsurilor ce vor fi impuse prin actele de reglementare ce vor fi emise în vederea realizării acestei investiţii.</w:t>
      </w:r>
    </w:p>
    <w:p w14:paraId="0D54C544" w14:textId="0DFA6736" w:rsidR="00695F43" w:rsidRPr="00695F43" w:rsidRDefault="00695F43"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695F43">
        <w:rPr>
          <w:rFonts w:ascii="Times New Roman" w:hAnsi="Times New Roman" w:cs="Times New Roman"/>
          <w:noProof/>
          <w:kern w:val="0"/>
          <w:sz w:val="24"/>
          <w:szCs w:val="24"/>
          <w:lang w:val="ro-RO"/>
        </w:rPr>
        <w:t xml:space="preserve">SPEEH Hidroelectrica </w:t>
      </w:r>
      <w:r w:rsidRPr="00695F43">
        <w:rPr>
          <w:rFonts w:ascii="Times New Roman" w:eastAsia="TimesNewRomanPSMT" w:hAnsi="Times New Roman" w:cs="Times New Roman"/>
          <w:noProof/>
          <w:kern w:val="0"/>
          <w:sz w:val="24"/>
          <w:szCs w:val="24"/>
          <w:lang w:val="ro-RO"/>
        </w:rPr>
        <w:t>şi Executantul vor stabili de comu</w:t>
      </w:r>
      <w:r w:rsidRPr="00695F43">
        <w:rPr>
          <w:rFonts w:ascii="Times New Roman" w:hAnsi="Times New Roman" w:cs="Times New Roman"/>
          <w:noProof/>
          <w:kern w:val="0"/>
          <w:sz w:val="24"/>
          <w:szCs w:val="24"/>
          <w:lang w:val="ro-RO"/>
        </w:rPr>
        <w:t xml:space="preserve">n acord modalitatea de gestionare </w:t>
      </w:r>
      <w:r w:rsidRPr="00695F43">
        <w:rPr>
          <w:rFonts w:ascii="Times New Roman" w:eastAsia="TimesNewRomanPSMT" w:hAnsi="Times New Roman" w:cs="Times New Roman"/>
          <w:noProof/>
          <w:kern w:val="0"/>
          <w:sz w:val="24"/>
          <w:szCs w:val="24"/>
          <w:lang w:val="ro-RO"/>
        </w:rPr>
        <w:t>(evidenţă, transport, completare documente etc</w:t>
      </w:r>
      <w:r w:rsidR="00C421D6">
        <w:rPr>
          <w:rFonts w:ascii="Times New Roman" w:eastAsia="TimesNewRomanPSMT" w:hAnsi="Times New Roman" w:cs="Times New Roman"/>
          <w:noProof/>
          <w:kern w:val="0"/>
          <w:sz w:val="24"/>
          <w:szCs w:val="24"/>
          <w:lang w:val="ro-RO"/>
        </w:rPr>
        <w:t>.</w:t>
      </w:r>
      <w:r w:rsidRPr="00695F43">
        <w:rPr>
          <w:rFonts w:ascii="Times New Roman" w:eastAsia="TimesNewRomanPSMT" w:hAnsi="Times New Roman" w:cs="Times New Roman"/>
          <w:noProof/>
          <w:kern w:val="0"/>
          <w:sz w:val="24"/>
          <w:szCs w:val="24"/>
          <w:lang w:val="ro-RO"/>
        </w:rPr>
        <w:t xml:space="preserve">) </w:t>
      </w:r>
      <w:r w:rsidRPr="00695F43">
        <w:rPr>
          <w:rFonts w:ascii="Times New Roman" w:hAnsi="Times New Roman" w:cs="Times New Roman"/>
          <w:noProof/>
          <w:kern w:val="0"/>
          <w:sz w:val="24"/>
          <w:szCs w:val="24"/>
          <w:lang w:val="ro-RO"/>
        </w:rPr>
        <w:t xml:space="preserve">- </w:t>
      </w:r>
      <w:r w:rsidRPr="00695F43">
        <w:rPr>
          <w:rFonts w:ascii="Times New Roman" w:eastAsia="TimesNewRomanPSMT" w:hAnsi="Times New Roman" w:cs="Times New Roman"/>
          <w:noProof/>
          <w:kern w:val="0"/>
          <w:sz w:val="24"/>
          <w:szCs w:val="24"/>
          <w:lang w:val="ro-RO"/>
        </w:rPr>
        <w:t>în conformitate cu prevederile legislaţiei în</w:t>
      </w:r>
      <w:r w:rsidR="00C841A4">
        <w:rPr>
          <w:rFonts w:ascii="Times New Roman" w:eastAsia="TimesNewRomanPSMT" w:hAnsi="Times New Roman" w:cs="Times New Roman"/>
          <w:noProof/>
          <w:kern w:val="0"/>
          <w:sz w:val="24"/>
          <w:szCs w:val="24"/>
          <w:lang w:val="ro-RO"/>
        </w:rPr>
        <w:t xml:space="preserve"> </w:t>
      </w:r>
      <w:r w:rsidRPr="00695F43">
        <w:rPr>
          <w:rFonts w:ascii="Times New Roman" w:hAnsi="Times New Roman" w:cs="Times New Roman"/>
          <w:noProof/>
          <w:kern w:val="0"/>
          <w:sz w:val="24"/>
          <w:szCs w:val="24"/>
          <w:lang w:val="ro-RO"/>
        </w:rPr>
        <w:t xml:space="preserve">vigoare la momentul respectiv - </w:t>
      </w:r>
      <w:r w:rsidRPr="00695F43">
        <w:rPr>
          <w:rFonts w:ascii="Times New Roman" w:eastAsia="TimesNewRomanPSMT" w:hAnsi="Times New Roman" w:cs="Times New Roman"/>
          <w:noProof/>
          <w:kern w:val="0"/>
          <w:sz w:val="24"/>
          <w:szCs w:val="24"/>
          <w:lang w:val="ro-RO"/>
        </w:rPr>
        <w:t>a diferitelor tipuri de deşeuri generate în această perioadă.</w:t>
      </w:r>
    </w:p>
    <w:p w14:paraId="08208A9D" w14:textId="4FE80383" w:rsidR="00695F43" w:rsidRPr="00695F43" w:rsidRDefault="00C841A4" w:rsidP="00C841A4">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Este interzisă abandonarea deşeurilor pe apă şi uscat.</w:t>
      </w:r>
    </w:p>
    <w:p w14:paraId="63725265" w14:textId="5A56435B" w:rsidR="00695F43" w:rsidRPr="00695F43" w:rsidRDefault="00C841A4" w:rsidP="00C841A4">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xml:space="preserve">Ȋnainte de începerea lucrărilor se va încheia o „Convenţie pentru protecţia mediului” între SPEEH Hidroelectrica şi Executant, în care se vor stipula clar obligaţiile şi responsabilitățile părţilor </w:t>
      </w:r>
      <w:r w:rsidR="00695F43" w:rsidRPr="00695F43">
        <w:rPr>
          <w:rFonts w:ascii="Times New Roman" w:hAnsi="Times New Roman" w:cs="Times New Roman"/>
          <w:noProof/>
          <w:kern w:val="0"/>
          <w:sz w:val="24"/>
          <w:szCs w:val="24"/>
          <w:lang w:val="ro-RO"/>
        </w:rPr>
        <w:t>semnatare.</w:t>
      </w:r>
    </w:p>
    <w:p w14:paraId="46870F7D" w14:textId="3A62D180" w:rsidR="00695F43" w:rsidRPr="00695F43" w:rsidRDefault="00C841A4" w:rsidP="00C841A4">
      <w:pPr>
        <w:autoSpaceDE w:val="0"/>
        <w:autoSpaceDN w:val="0"/>
        <w:adjustRightInd w:val="0"/>
        <w:spacing w:after="0" w:line="276" w:lineRule="auto"/>
        <w:jc w:val="both"/>
        <w:rPr>
          <w:rFonts w:ascii="Times New Roman" w:hAnsi="Times New Roman" w:cs="Times New Roman"/>
          <w:i/>
          <w:iCs/>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În cazul în care toate aceste categorii de deşeuri vor fi gestionate în conformitate cu prevederile</w:t>
      </w:r>
      <w:r w:rsidR="00695F43">
        <w:rPr>
          <w:rFonts w:ascii="Times New Roman" w:eastAsia="TimesNewRomanPSMT" w:hAnsi="Times New Roman" w:cs="Times New Roman"/>
          <w:noProof/>
          <w:kern w:val="0"/>
          <w:sz w:val="24"/>
          <w:szCs w:val="24"/>
          <w:lang w:val="ro-RO"/>
        </w:rPr>
        <w:t xml:space="preserve"> </w:t>
      </w:r>
      <w:r w:rsidR="00695F43" w:rsidRPr="00695F43">
        <w:rPr>
          <w:rFonts w:ascii="Times New Roman" w:eastAsia="TimesNewRomanPSMT" w:hAnsi="Times New Roman" w:cs="Times New Roman"/>
          <w:noProof/>
          <w:kern w:val="0"/>
          <w:sz w:val="24"/>
          <w:szCs w:val="24"/>
          <w:lang w:val="ro-RO"/>
        </w:rPr>
        <w:t xml:space="preserve">legislaţiei în vigoare putem considera că </w:t>
      </w:r>
      <w:r w:rsidR="00695F43" w:rsidRPr="00695F43">
        <w:rPr>
          <w:rFonts w:ascii="Times New Roman" w:hAnsi="Times New Roman" w:cs="Times New Roman"/>
          <w:i/>
          <w:iCs/>
          <w:noProof/>
          <w:kern w:val="0"/>
          <w:sz w:val="24"/>
          <w:szCs w:val="24"/>
          <w:lang w:val="ro-RO"/>
        </w:rPr>
        <w:t xml:space="preserve">impactul negativ </w:t>
      </w:r>
      <w:r w:rsidR="00695F43" w:rsidRPr="00695F43">
        <w:rPr>
          <w:rFonts w:ascii="Times New Roman" w:hAnsi="Times New Roman" w:cs="Times New Roman"/>
          <w:noProof/>
          <w:kern w:val="0"/>
          <w:sz w:val="24"/>
          <w:szCs w:val="24"/>
          <w:lang w:val="ro-RO"/>
        </w:rPr>
        <w:t xml:space="preserve">astfel generat va fi unul </w:t>
      </w:r>
      <w:r w:rsidR="00695F43" w:rsidRPr="00695F43">
        <w:rPr>
          <w:rFonts w:ascii="Times New Roman" w:hAnsi="Times New Roman" w:cs="Times New Roman"/>
          <w:i/>
          <w:iCs/>
          <w:noProof/>
          <w:kern w:val="0"/>
          <w:sz w:val="24"/>
          <w:szCs w:val="24"/>
          <w:lang w:val="ro-RO"/>
        </w:rPr>
        <w:t>nesemnificativ.</w:t>
      </w:r>
    </w:p>
    <w:p w14:paraId="466A16C9" w14:textId="0AF5353E" w:rsidR="00695F43" w:rsidRPr="00C841A4" w:rsidRDefault="00695F43" w:rsidP="00C841A4">
      <w:pPr>
        <w:widowControl w:val="0"/>
        <w:suppressAutoHyphens/>
        <w:autoSpaceDE w:val="0"/>
        <w:autoSpaceDN w:val="0"/>
        <w:adjustRightInd w:val="0"/>
        <w:spacing w:after="0" w:line="240" w:lineRule="auto"/>
        <w:jc w:val="both"/>
        <w:rPr>
          <w:rFonts w:ascii="Times New Roman" w:hAnsi="Times New Roman" w:cs="Times New Roman"/>
          <w:noProof/>
          <w:color w:val="FF0000"/>
          <w:sz w:val="16"/>
          <w:szCs w:val="16"/>
          <w:lang w:val="ro-RO"/>
        </w:rPr>
      </w:pPr>
    </w:p>
    <w:p w14:paraId="6EF8F7D5" w14:textId="34AF08AE" w:rsidR="00695F43" w:rsidRPr="00695F43" w:rsidRDefault="00C841A4" w:rsidP="00695F43">
      <w:pPr>
        <w:pStyle w:val="Default"/>
        <w:spacing w:line="276" w:lineRule="auto"/>
        <w:jc w:val="both"/>
        <w:rPr>
          <w:rFonts w:ascii="Times New Roman" w:hAnsi="Times New Roman" w:cs="Times New Roman"/>
          <w:noProof/>
          <w:color w:val="auto"/>
          <w:lang w:val="ro-RO"/>
        </w:rPr>
      </w:pPr>
      <w:r w:rsidRPr="00A860D6">
        <w:rPr>
          <w:rFonts w:ascii="Times New Roman" w:hAnsi="Times New Roman" w:cs="Times New Roman"/>
          <w:bCs/>
          <w:noProof/>
          <w:lang w:val="ro-RO" w:eastAsia="ro-RO" w:bidi="ro-RO"/>
        </w:rPr>
        <w:t xml:space="preserve">     </w:t>
      </w:r>
      <w:r w:rsidR="00695F43" w:rsidRPr="00695F43">
        <w:rPr>
          <w:rFonts w:ascii="Times New Roman" w:hAnsi="Times New Roman" w:cs="Times New Roman"/>
          <w:b/>
          <w:bCs/>
          <w:noProof/>
          <w:color w:val="auto"/>
          <w:lang w:val="ro-RO"/>
        </w:rPr>
        <w:t xml:space="preserve">Perioada de operare </w:t>
      </w:r>
    </w:p>
    <w:p w14:paraId="604885E9" w14:textId="39D2EBD2" w:rsidR="00695F43" w:rsidRPr="00695F43" w:rsidRDefault="00C841A4"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695F43" w:rsidRPr="00695F43">
        <w:rPr>
          <w:rFonts w:ascii="Times New Roman" w:eastAsia="TimesNewRomanPSMT" w:hAnsi="Times New Roman" w:cs="Times New Roman"/>
          <w:noProof/>
          <w:kern w:val="0"/>
          <w:sz w:val="24"/>
          <w:szCs w:val="24"/>
          <w:lang w:val="ro-RO"/>
        </w:rPr>
        <w:t>Principalele categorii de deşeuri ce vor rezulta în această perioadă sunt:</w:t>
      </w:r>
    </w:p>
    <w:p w14:paraId="59462C43" w14:textId="6BADABF5" w:rsidR="00695F43" w:rsidRPr="00695F43" w:rsidRDefault="00C841A4" w:rsidP="00695F43">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hAnsi="Times New Roman" w:cs="Times New Roman"/>
          <w:b/>
          <w:bCs/>
          <w:i/>
          <w:iCs/>
          <w:noProof/>
          <w:kern w:val="0"/>
          <w:sz w:val="24"/>
          <w:szCs w:val="24"/>
          <w:lang w:val="ro-RO"/>
        </w:rPr>
        <w:t xml:space="preserve">* deşeuri menajere </w:t>
      </w:r>
      <w:r w:rsidR="00695F43" w:rsidRPr="00695F43">
        <w:rPr>
          <w:rFonts w:ascii="Times New Roman" w:hAnsi="Times New Roman" w:cs="Times New Roman"/>
          <w:noProof/>
          <w:kern w:val="0"/>
          <w:sz w:val="24"/>
          <w:szCs w:val="24"/>
          <w:lang w:val="ro-RO"/>
        </w:rPr>
        <w:t>(cod 20.03.01)</w:t>
      </w:r>
    </w:p>
    <w:p w14:paraId="741CE067" w14:textId="69F95509" w:rsidR="00695F43" w:rsidRPr="00695F43" w:rsidRDefault="00C841A4" w:rsidP="00695F43">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xml:space="preserve">În acest moment, deşeurile menajere provenite de la personalul de exploatare </w:t>
      </w:r>
      <w:r w:rsidR="00695F43" w:rsidRPr="00695F43">
        <w:rPr>
          <w:rFonts w:ascii="Times New Roman" w:hAnsi="Times New Roman" w:cs="Times New Roman"/>
          <w:noProof/>
          <w:kern w:val="0"/>
          <w:sz w:val="24"/>
          <w:szCs w:val="24"/>
          <w:lang w:val="ro-RO"/>
        </w:rPr>
        <w:t xml:space="preserve">CHE Nehoiașu I sunt colectate </w:t>
      </w:r>
      <w:r w:rsidR="00695F43" w:rsidRPr="00695F43">
        <w:rPr>
          <w:rFonts w:ascii="Times New Roman" w:eastAsia="TimesNewRomanPSMT" w:hAnsi="Times New Roman" w:cs="Times New Roman"/>
          <w:noProof/>
          <w:kern w:val="0"/>
          <w:sz w:val="24"/>
          <w:szCs w:val="24"/>
          <w:lang w:val="ro-RO"/>
        </w:rPr>
        <w:t xml:space="preserve">în pubele amplasate în clădirea centralei şi sunt </w:t>
      </w:r>
      <w:r w:rsidR="00695F43" w:rsidRPr="00695F43">
        <w:rPr>
          <w:rFonts w:ascii="Times New Roman" w:hAnsi="Times New Roman" w:cs="Times New Roman"/>
          <w:noProof/>
          <w:kern w:val="0"/>
          <w:sz w:val="24"/>
          <w:szCs w:val="24"/>
          <w:lang w:val="ro-RO"/>
        </w:rPr>
        <w:t xml:space="preserve">preluate periodic de un agent economic cu </w:t>
      </w:r>
      <w:r w:rsidR="00695F43" w:rsidRPr="00695F43">
        <w:rPr>
          <w:rFonts w:ascii="Times New Roman" w:eastAsia="TimesNewRomanPSMT" w:hAnsi="Times New Roman" w:cs="Times New Roman"/>
          <w:noProof/>
          <w:kern w:val="0"/>
          <w:sz w:val="24"/>
          <w:szCs w:val="24"/>
          <w:lang w:val="ro-RO"/>
        </w:rPr>
        <w:t>care titularul activit</w:t>
      </w:r>
      <w:r w:rsidR="00DC3168">
        <w:rPr>
          <w:rFonts w:ascii="Times New Roman" w:eastAsia="TimesNewRomanPSMT" w:hAnsi="Times New Roman" w:cs="Times New Roman"/>
          <w:noProof/>
          <w:kern w:val="0"/>
          <w:sz w:val="24"/>
          <w:szCs w:val="24"/>
          <w:lang w:val="ro-RO"/>
        </w:rPr>
        <w:t>ă</w:t>
      </w:r>
      <w:r w:rsidR="00695F43" w:rsidRPr="00695F43">
        <w:rPr>
          <w:rFonts w:ascii="Times New Roman" w:eastAsia="TimesNewRomanPSMT" w:hAnsi="Times New Roman" w:cs="Times New Roman"/>
          <w:noProof/>
          <w:kern w:val="0"/>
          <w:sz w:val="24"/>
          <w:szCs w:val="24"/>
          <w:lang w:val="ro-RO"/>
        </w:rPr>
        <w:t>ţii are încheiat un contract de prestări servicii.</w:t>
      </w:r>
    </w:p>
    <w:p w14:paraId="12D9B5FF" w14:textId="309E7268" w:rsidR="00695F43" w:rsidRPr="00695F43" w:rsidRDefault="00C841A4" w:rsidP="00695F43">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xml:space="preserve">Acest contract va fi extins şi pentru colectarea deşeurilor menajere provenite de la personalul de </w:t>
      </w:r>
      <w:r w:rsidR="00695F43" w:rsidRPr="00695F43">
        <w:rPr>
          <w:rFonts w:ascii="Times New Roman" w:hAnsi="Times New Roman" w:cs="Times New Roman"/>
          <w:noProof/>
          <w:kern w:val="0"/>
          <w:sz w:val="24"/>
          <w:szCs w:val="24"/>
          <w:lang w:val="ro-RO"/>
        </w:rPr>
        <w:t>exploatare al barajului Surduc.</w:t>
      </w:r>
    </w:p>
    <w:p w14:paraId="4527C4BD" w14:textId="4997BB20" w:rsidR="00695F43" w:rsidRPr="00695F43" w:rsidRDefault="00C841A4" w:rsidP="00695F43">
      <w:pPr>
        <w:autoSpaceDE w:val="0"/>
        <w:autoSpaceDN w:val="0"/>
        <w:adjustRightInd w:val="0"/>
        <w:spacing w:after="0" w:line="276" w:lineRule="auto"/>
        <w:jc w:val="both"/>
        <w:rPr>
          <w:rFonts w:ascii="Times New Roman"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hAnsi="Times New Roman" w:cs="Times New Roman"/>
          <w:b/>
          <w:bCs/>
          <w:noProof/>
          <w:kern w:val="0"/>
          <w:sz w:val="24"/>
          <w:szCs w:val="24"/>
          <w:lang w:val="ro-RO"/>
        </w:rPr>
        <w:t xml:space="preserve">* </w:t>
      </w:r>
      <w:r w:rsidR="00695F43" w:rsidRPr="00695F43">
        <w:rPr>
          <w:rFonts w:ascii="Times New Roman" w:hAnsi="Times New Roman" w:cs="Times New Roman"/>
          <w:b/>
          <w:bCs/>
          <w:i/>
          <w:iCs/>
          <w:noProof/>
          <w:kern w:val="0"/>
          <w:sz w:val="24"/>
          <w:szCs w:val="24"/>
          <w:lang w:val="ro-RO"/>
        </w:rPr>
        <w:t xml:space="preserve">deşeuri periculoase </w:t>
      </w:r>
      <w:r w:rsidR="00695F43" w:rsidRPr="00695F43">
        <w:rPr>
          <w:rFonts w:ascii="Times New Roman" w:hAnsi="Times New Roman" w:cs="Times New Roman"/>
          <w:noProof/>
          <w:kern w:val="0"/>
          <w:sz w:val="24"/>
          <w:szCs w:val="24"/>
          <w:lang w:val="ro-RO"/>
        </w:rPr>
        <w:t>[ulei ungere (cod 13.02.04 *); ulei transformator (cod 13.03.10*)]</w:t>
      </w:r>
    </w:p>
    <w:p w14:paraId="21B35CFB" w14:textId="734DE12E" w:rsidR="00695F43" w:rsidRPr="00695F43" w:rsidRDefault="00C841A4" w:rsidP="00C841A4">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xml:space="preserve">Toate echipamentele/instalaţiile ce urmează a fi montate vor fi de ultimă generaţie aşa încât vor avea o perioadă îndelungată de exploatare (peste 25 de ani) până la momentul în care se va pune </w:t>
      </w:r>
      <w:r w:rsidR="00695F43" w:rsidRPr="00695F43">
        <w:rPr>
          <w:rFonts w:ascii="Times New Roman" w:hAnsi="Times New Roman" w:cs="Times New Roman"/>
          <w:noProof/>
          <w:kern w:val="0"/>
          <w:sz w:val="24"/>
          <w:szCs w:val="24"/>
          <w:lang w:val="ro-RO"/>
        </w:rPr>
        <w:t xml:space="preserve">problema </w:t>
      </w:r>
      <w:r w:rsidR="00695F43" w:rsidRPr="00695F43">
        <w:rPr>
          <w:rFonts w:ascii="Times New Roman" w:eastAsia="TimesNewRomanPSMT" w:hAnsi="Times New Roman" w:cs="Times New Roman"/>
          <w:noProof/>
          <w:kern w:val="0"/>
          <w:sz w:val="24"/>
          <w:szCs w:val="24"/>
          <w:lang w:val="ro-RO"/>
        </w:rPr>
        <w:t>retehnologizării şi implicit a scoaterii uleiurilor din acestea.</w:t>
      </w:r>
    </w:p>
    <w:p w14:paraId="7902C63F" w14:textId="77A4E468" w:rsidR="00695F43" w:rsidRPr="00695F43" w:rsidRDefault="00C841A4" w:rsidP="00C841A4">
      <w:pPr>
        <w:autoSpaceDE w:val="0"/>
        <w:autoSpaceDN w:val="0"/>
        <w:adjustRightInd w:val="0"/>
        <w:spacing w:after="0" w:line="276" w:lineRule="auto"/>
        <w:jc w:val="both"/>
        <w:rPr>
          <w:rFonts w:ascii="Times New Roman" w:eastAsia="TimesNewRomanPSMT" w:hAnsi="Times New Roman" w:cs="Times New Roman"/>
          <w:noProof/>
          <w:kern w:val="0"/>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695F43">
        <w:rPr>
          <w:rFonts w:ascii="Times New Roman" w:eastAsia="TimesNewRomanPSMT" w:hAnsi="Times New Roman" w:cs="Times New Roman"/>
          <w:noProof/>
          <w:kern w:val="0"/>
          <w:sz w:val="24"/>
          <w:szCs w:val="24"/>
          <w:lang w:val="ro-RO"/>
        </w:rPr>
        <w:t xml:space="preserve">Gestionarea uleiurilor scoase </w:t>
      </w:r>
      <w:r w:rsidR="008750C3" w:rsidRPr="00695F43">
        <w:rPr>
          <w:rFonts w:ascii="Times New Roman" w:eastAsia="TimesNewRomanPSMT" w:hAnsi="Times New Roman" w:cs="Times New Roman"/>
          <w:noProof/>
          <w:kern w:val="0"/>
          <w:sz w:val="24"/>
          <w:szCs w:val="24"/>
          <w:lang w:val="ro-RO"/>
        </w:rPr>
        <w:t>d</w:t>
      </w:r>
      <w:r w:rsidR="008750C3">
        <w:rPr>
          <w:rFonts w:ascii="Times New Roman" w:eastAsia="TimesNewRomanPSMT" w:hAnsi="Times New Roman" w:cs="Times New Roman"/>
          <w:noProof/>
          <w:kern w:val="0"/>
          <w:sz w:val="24"/>
          <w:szCs w:val="24"/>
          <w:lang w:val="ro-RO"/>
        </w:rPr>
        <w:t>in</w:t>
      </w:r>
      <w:r w:rsidR="008750C3" w:rsidRPr="00695F43">
        <w:rPr>
          <w:rFonts w:ascii="Times New Roman" w:eastAsia="TimesNewRomanPSMT" w:hAnsi="Times New Roman" w:cs="Times New Roman"/>
          <w:noProof/>
          <w:kern w:val="0"/>
          <w:sz w:val="24"/>
          <w:szCs w:val="24"/>
          <w:lang w:val="ro-RO"/>
        </w:rPr>
        <w:t xml:space="preserve"> </w:t>
      </w:r>
      <w:r w:rsidR="00695F43" w:rsidRPr="00695F43">
        <w:rPr>
          <w:rFonts w:ascii="Times New Roman" w:eastAsia="TimesNewRomanPSMT" w:hAnsi="Times New Roman" w:cs="Times New Roman"/>
          <w:noProof/>
          <w:kern w:val="0"/>
          <w:sz w:val="24"/>
          <w:szCs w:val="24"/>
          <w:lang w:val="ro-RO"/>
        </w:rPr>
        <w:t xml:space="preserve">echipamente/instalaţii se va face în conformitate cu </w:t>
      </w:r>
      <w:r w:rsidR="00695F43" w:rsidRPr="00695F43">
        <w:rPr>
          <w:rFonts w:ascii="Times New Roman" w:hAnsi="Times New Roman" w:cs="Times New Roman"/>
          <w:noProof/>
          <w:kern w:val="0"/>
          <w:sz w:val="24"/>
          <w:szCs w:val="24"/>
          <w:lang w:val="ro-RO"/>
        </w:rPr>
        <w:t>proceduri</w:t>
      </w:r>
      <w:r w:rsidR="00DC3168">
        <w:rPr>
          <w:rFonts w:ascii="Times New Roman" w:hAnsi="Times New Roman" w:cs="Times New Roman"/>
          <w:noProof/>
          <w:kern w:val="0"/>
          <w:sz w:val="24"/>
          <w:szCs w:val="24"/>
          <w:lang w:val="ro-RO"/>
        </w:rPr>
        <w:t>le</w:t>
      </w:r>
      <w:r w:rsidR="00695F43" w:rsidRPr="00695F43">
        <w:rPr>
          <w:rFonts w:ascii="Times New Roman" w:hAnsi="Times New Roman" w:cs="Times New Roman"/>
          <w:noProof/>
          <w:kern w:val="0"/>
          <w:sz w:val="24"/>
          <w:szCs w:val="24"/>
          <w:lang w:val="ro-RO"/>
        </w:rPr>
        <w:t xml:space="preserve"> </w:t>
      </w:r>
      <w:r w:rsidR="00695F43" w:rsidRPr="00695F43">
        <w:rPr>
          <w:rFonts w:ascii="Times New Roman" w:eastAsia="TimesNewRomanPSMT" w:hAnsi="Times New Roman" w:cs="Times New Roman"/>
          <w:noProof/>
          <w:kern w:val="0"/>
          <w:sz w:val="24"/>
          <w:szCs w:val="24"/>
          <w:lang w:val="ro-RO"/>
        </w:rPr>
        <w:t>interne ale beneficiarului în vigoare la acel moment.</w:t>
      </w:r>
    </w:p>
    <w:p w14:paraId="108F64B9" w14:textId="5C0072D2" w:rsidR="00695F43" w:rsidRPr="00695F43" w:rsidRDefault="00695F43" w:rsidP="00255A4F">
      <w:pPr>
        <w:autoSpaceDE w:val="0"/>
        <w:autoSpaceDN w:val="0"/>
        <w:adjustRightInd w:val="0"/>
        <w:spacing w:after="0" w:line="276" w:lineRule="auto"/>
        <w:jc w:val="both"/>
        <w:rPr>
          <w:rFonts w:ascii="Times New Roman" w:hAnsi="Times New Roman" w:cs="Times New Roman"/>
          <w:noProof/>
          <w:sz w:val="24"/>
          <w:szCs w:val="24"/>
          <w:lang w:val="ro-RO"/>
        </w:rPr>
      </w:pPr>
      <w:r w:rsidRPr="00695F43">
        <w:rPr>
          <w:rFonts w:ascii="Times New Roman" w:eastAsia="TimesNewRomanPSMT" w:hAnsi="Times New Roman" w:cs="Times New Roman"/>
          <w:noProof/>
          <w:kern w:val="0"/>
          <w:sz w:val="24"/>
          <w:szCs w:val="24"/>
          <w:lang w:val="ro-RO"/>
        </w:rPr>
        <w:t>În cazul în care toate aceste categorii de deşeuri vor fi gestionate în conformitate cu prevederile</w:t>
      </w:r>
      <w:r w:rsidR="0096595A">
        <w:rPr>
          <w:rFonts w:ascii="Times New Roman" w:eastAsia="TimesNewRomanPSMT" w:hAnsi="Times New Roman" w:cs="Times New Roman"/>
          <w:noProof/>
          <w:kern w:val="0"/>
          <w:sz w:val="24"/>
          <w:szCs w:val="24"/>
          <w:lang w:val="ro-RO"/>
        </w:rPr>
        <w:t xml:space="preserve"> </w:t>
      </w:r>
      <w:r w:rsidRPr="00695F43">
        <w:rPr>
          <w:rFonts w:ascii="Times New Roman" w:eastAsia="TimesNewRomanPSMT" w:hAnsi="Times New Roman" w:cs="Times New Roman"/>
          <w:noProof/>
          <w:kern w:val="0"/>
          <w:sz w:val="24"/>
          <w:szCs w:val="24"/>
          <w:lang w:val="ro-RO"/>
        </w:rPr>
        <w:t xml:space="preserve">legislaţiei în vigoare, </w:t>
      </w:r>
      <w:r w:rsidRPr="00695F43">
        <w:rPr>
          <w:rFonts w:ascii="Times New Roman" w:eastAsia="TimesNewRomanPSMT" w:hAnsi="Times New Roman" w:cs="Times New Roman"/>
          <w:i/>
          <w:iCs/>
          <w:noProof/>
          <w:kern w:val="0"/>
          <w:sz w:val="24"/>
          <w:szCs w:val="24"/>
          <w:lang w:val="ro-RO"/>
        </w:rPr>
        <w:t xml:space="preserve">impactul negativ </w:t>
      </w:r>
      <w:r w:rsidRPr="00695F43">
        <w:rPr>
          <w:rFonts w:ascii="Times New Roman" w:eastAsia="TimesNewRomanPSMT" w:hAnsi="Times New Roman" w:cs="Times New Roman"/>
          <w:noProof/>
          <w:kern w:val="0"/>
          <w:sz w:val="24"/>
          <w:szCs w:val="24"/>
          <w:lang w:val="ro-RO"/>
        </w:rPr>
        <w:t xml:space="preserve">generat de gestionarea deşeurilor va fi unul </w:t>
      </w:r>
      <w:r w:rsidRPr="00695F43">
        <w:rPr>
          <w:rFonts w:ascii="Times New Roman" w:eastAsia="TimesNewRomanPSMT" w:hAnsi="Times New Roman" w:cs="Times New Roman"/>
          <w:i/>
          <w:iCs/>
          <w:noProof/>
          <w:kern w:val="0"/>
          <w:sz w:val="24"/>
          <w:szCs w:val="24"/>
          <w:lang w:val="ro-RO"/>
        </w:rPr>
        <w:t>nesemnificativ.</w:t>
      </w:r>
    </w:p>
    <w:p w14:paraId="5DF34300" w14:textId="77777777" w:rsidR="000A7C9E" w:rsidRPr="002B5D71" w:rsidRDefault="000A7C9E" w:rsidP="002B5D71">
      <w:pPr>
        <w:spacing w:after="0" w:line="276" w:lineRule="auto"/>
        <w:jc w:val="both"/>
        <w:rPr>
          <w:rFonts w:ascii="Times New Roman" w:hAnsi="Times New Roman" w:cs="Times New Roman"/>
          <w:sz w:val="24"/>
          <w:szCs w:val="24"/>
          <w:lang w:val="ro-RO"/>
        </w:rPr>
      </w:pPr>
    </w:p>
    <w:p w14:paraId="585E4CA3" w14:textId="1911C59A" w:rsidR="000A7C9E" w:rsidRPr="002B5D71" w:rsidRDefault="00B411B9" w:rsidP="002B5D71">
      <w:pPr>
        <w:spacing w:after="0" w:line="276" w:lineRule="auto"/>
        <w:jc w:val="both"/>
        <w:rPr>
          <w:rFonts w:ascii="Times New Roman" w:hAnsi="Times New Roman" w:cs="Times New Roman"/>
          <w:b/>
          <w:bCs/>
          <w:i/>
          <w:iCs/>
          <w:sz w:val="24"/>
          <w:szCs w:val="24"/>
          <w:u w:val="single"/>
          <w:lang w:val="ro-RO"/>
        </w:rPr>
      </w:pPr>
      <w:r w:rsidRPr="00B411B9">
        <w:rPr>
          <w:rFonts w:ascii="Times New Roman" w:hAnsi="Times New Roman" w:cs="Times New Roman"/>
          <w:b/>
          <w:bCs/>
          <w:i/>
          <w:iCs/>
          <w:sz w:val="24"/>
          <w:szCs w:val="24"/>
          <w:lang w:val="ro-RO"/>
        </w:rPr>
        <w:t xml:space="preserve">     </w:t>
      </w:r>
      <w:r w:rsidR="000A7C9E" w:rsidRPr="002B5D71">
        <w:rPr>
          <w:rFonts w:ascii="Times New Roman" w:hAnsi="Times New Roman" w:cs="Times New Roman"/>
          <w:b/>
          <w:bCs/>
          <w:i/>
          <w:iCs/>
          <w:sz w:val="24"/>
          <w:szCs w:val="24"/>
          <w:u w:val="single"/>
          <w:lang w:val="ro-RO"/>
        </w:rPr>
        <w:t>Planul de gestionare a de</w:t>
      </w:r>
      <w:r>
        <w:rPr>
          <w:rFonts w:ascii="Times New Roman" w:hAnsi="Times New Roman" w:cs="Times New Roman"/>
          <w:b/>
          <w:bCs/>
          <w:i/>
          <w:iCs/>
          <w:sz w:val="24"/>
          <w:szCs w:val="24"/>
          <w:u w:val="single"/>
          <w:lang w:val="ro-RO"/>
        </w:rPr>
        <w:t>ș</w:t>
      </w:r>
      <w:r w:rsidR="000A7C9E" w:rsidRPr="002B5D71">
        <w:rPr>
          <w:rFonts w:ascii="Times New Roman" w:hAnsi="Times New Roman" w:cs="Times New Roman"/>
          <w:b/>
          <w:bCs/>
          <w:i/>
          <w:iCs/>
          <w:sz w:val="24"/>
          <w:szCs w:val="24"/>
          <w:u w:val="single"/>
          <w:lang w:val="ro-RO"/>
        </w:rPr>
        <w:t>eurilor:</w:t>
      </w:r>
    </w:p>
    <w:p w14:paraId="34AEE9CC" w14:textId="192DA165" w:rsidR="000A7C9E" w:rsidRPr="002B5D71" w:rsidRDefault="00B411B9" w:rsidP="00B411B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Gestionarea de</w:t>
      </w:r>
      <w:r>
        <w:rPr>
          <w:rFonts w:ascii="Times New Roman" w:hAnsi="Times New Roman" w:cs="Times New Roman"/>
          <w:sz w:val="24"/>
          <w:szCs w:val="24"/>
          <w:lang w:val="ro-RO"/>
        </w:rPr>
        <w:t>ș</w:t>
      </w:r>
      <w:r w:rsidR="000A7C9E" w:rsidRPr="002B5D71">
        <w:rPr>
          <w:rFonts w:ascii="Times New Roman" w:hAnsi="Times New Roman" w:cs="Times New Roman"/>
          <w:sz w:val="24"/>
          <w:szCs w:val="24"/>
          <w:lang w:val="ro-RO"/>
        </w:rPr>
        <w:t xml:space="preserve">eurilor </w:t>
      </w:r>
      <w:r>
        <w:rPr>
          <w:rFonts w:ascii="Times New Roman" w:hAnsi="Times New Roman" w:cs="Times New Roman"/>
          <w:sz w:val="24"/>
          <w:szCs w:val="24"/>
          <w:lang w:val="ro-RO"/>
        </w:rPr>
        <w:t>î</w:t>
      </w:r>
      <w:r w:rsidR="000A7C9E" w:rsidRPr="002B5D71">
        <w:rPr>
          <w:rFonts w:ascii="Times New Roman" w:hAnsi="Times New Roman" w:cs="Times New Roman"/>
          <w:sz w:val="24"/>
          <w:szCs w:val="24"/>
          <w:lang w:val="ro-RO"/>
        </w:rPr>
        <w:t>n perioada de execu</w:t>
      </w:r>
      <w:r>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ie intr</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în responsabilitatea constructorului, acestea fiind colectate în recipiente speciale, în zone special amenajate și predate c</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tre valorificare/eliminare final</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c</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tre un operator economic autorizat în acest sens.</w:t>
      </w:r>
    </w:p>
    <w:p w14:paraId="354C161F" w14:textId="613D9186" w:rsidR="000A7C9E" w:rsidRPr="002B5D71" w:rsidRDefault="00B411B9" w:rsidP="00B411B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Gestionarea de</w:t>
      </w:r>
      <w:r>
        <w:rPr>
          <w:rFonts w:ascii="Times New Roman" w:hAnsi="Times New Roman" w:cs="Times New Roman"/>
          <w:sz w:val="24"/>
          <w:szCs w:val="24"/>
          <w:lang w:val="ro-RO"/>
        </w:rPr>
        <w:t>ș</w:t>
      </w:r>
      <w:r w:rsidR="000A7C9E" w:rsidRPr="002B5D71">
        <w:rPr>
          <w:rFonts w:ascii="Times New Roman" w:hAnsi="Times New Roman" w:cs="Times New Roman"/>
          <w:sz w:val="24"/>
          <w:szCs w:val="24"/>
          <w:lang w:val="ro-RO"/>
        </w:rPr>
        <w:t>eurilor în perioada de func</w:t>
      </w:r>
      <w:r>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ionare intr</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în responsabilitatea Beneficiarului investi</w:t>
      </w:r>
      <w:r>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iei, acestea fiind colectate în recipiente speciale, în zone special amenajate și predate c</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tre valorificare/eliminare final</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c</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tre un operator economic autorizat în acest sens.</w:t>
      </w:r>
    </w:p>
    <w:p w14:paraId="42F96307" w14:textId="7E506C78" w:rsidR="000A7C9E" w:rsidRPr="002B5D71" w:rsidRDefault="00B411B9" w:rsidP="00B411B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Î</w:t>
      </w:r>
      <w:r w:rsidR="000A7C9E" w:rsidRPr="002B5D71">
        <w:rPr>
          <w:rFonts w:ascii="Times New Roman" w:hAnsi="Times New Roman" w:cs="Times New Roman"/>
          <w:sz w:val="24"/>
          <w:szCs w:val="24"/>
          <w:lang w:val="ro-RO"/>
        </w:rPr>
        <w:t>n perioada de realizare a lucr</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rilor de investi</w:t>
      </w:r>
      <w:r>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ie cuprinse în proiectul propus</w:t>
      </w: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vor rezulta de</w:t>
      </w:r>
      <w:r>
        <w:rPr>
          <w:rFonts w:ascii="Times New Roman" w:hAnsi="Times New Roman" w:cs="Times New Roman"/>
          <w:sz w:val="24"/>
          <w:szCs w:val="24"/>
          <w:lang w:val="ro-RO"/>
        </w:rPr>
        <w:t>ș</w:t>
      </w:r>
      <w:r w:rsidR="000A7C9E" w:rsidRPr="002B5D71">
        <w:rPr>
          <w:rFonts w:ascii="Times New Roman" w:hAnsi="Times New Roman" w:cs="Times New Roman"/>
          <w:sz w:val="24"/>
          <w:szCs w:val="24"/>
          <w:lang w:val="ro-RO"/>
        </w:rPr>
        <w:t xml:space="preserve">euri periculoase, nepericuloase și inerte care trebuie valorificate </w:t>
      </w:r>
      <w:r>
        <w:rPr>
          <w:rFonts w:ascii="Times New Roman" w:hAnsi="Times New Roman" w:cs="Times New Roman"/>
          <w:sz w:val="24"/>
          <w:szCs w:val="24"/>
          <w:lang w:val="ro-RO"/>
        </w:rPr>
        <w:t>ș</w:t>
      </w:r>
      <w:r w:rsidR="000A7C9E" w:rsidRPr="002B5D71">
        <w:rPr>
          <w:rFonts w:ascii="Times New Roman" w:hAnsi="Times New Roman" w:cs="Times New Roman"/>
          <w:sz w:val="24"/>
          <w:szCs w:val="24"/>
          <w:lang w:val="ro-RO"/>
        </w:rPr>
        <w:t xml:space="preserve">i/sau eliminate conform prevederilor </w:t>
      </w:r>
      <w:r w:rsidR="00B266E9">
        <w:rPr>
          <w:rFonts w:ascii="Times New Roman" w:hAnsi="Times New Roman" w:cs="Times New Roman"/>
          <w:i/>
          <w:sz w:val="24"/>
          <w:szCs w:val="24"/>
          <w:lang w:val="ro-RO"/>
        </w:rPr>
        <w:t>O</w:t>
      </w:r>
      <w:r>
        <w:rPr>
          <w:rFonts w:ascii="Times New Roman" w:hAnsi="Times New Roman" w:cs="Times New Roman"/>
          <w:i/>
          <w:sz w:val="24"/>
          <w:szCs w:val="24"/>
          <w:lang w:val="ro-RO"/>
        </w:rPr>
        <w:t>.</w:t>
      </w:r>
      <w:r w:rsidR="00B266E9">
        <w:rPr>
          <w:rFonts w:ascii="Times New Roman" w:hAnsi="Times New Roman" w:cs="Times New Roman"/>
          <w:i/>
          <w:sz w:val="24"/>
          <w:szCs w:val="24"/>
          <w:lang w:val="ro-RO"/>
        </w:rPr>
        <w:t>U</w:t>
      </w:r>
      <w:r>
        <w:rPr>
          <w:rFonts w:ascii="Times New Roman" w:hAnsi="Times New Roman" w:cs="Times New Roman"/>
          <w:i/>
          <w:sz w:val="24"/>
          <w:szCs w:val="24"/>
          <w:lang w:val="ro-RO"/>
        </w:rPr>
        <w:t>.</w:t>
      </w:r>
      <w:r w:rsidR="00B266E9">
        <w:rPr>
          <w:rFonts w:ascii="Times New Roman" w:hAnsi="Times New Roman" w:cs="Times New Roman"/>
          <w:i/>
          <w:sz w:val="24"/>
          <w:szCs w:val="24"/>
          <w:lang w:val="ro-RO"/>
        </w:rPr>
        <w:t>G</w:t>
      </w:r>
      <w:r>
        <w:rPr>
          <w:rFonts w:ascii="Times New Roman" w:hAnsi="Times New Roman" w:cs="Times New Roman"/>
          <w:i/>
          <w:sz w:val="24"/>
          <w:szCs w:val="24"/>
          <w:lang w:val="ro-RO"/>
        </w:rPr>
        <w:t>. nr.</w:t>
      </w:r>
      <w:r w:rsidR="00B266E9">
        <w:rPr>
          <w:rFonts w:ascii="Times New Roman" w:hAnsi="Times New Roman" w:cs="Times New Roman"/>
          <w:i/>
          <w:sz w:val="24"/>
          <w:szCs w:val="24"/>
          <w:lang w:val="ro-RO"/>
        </w:rPr>
        <w:t xml:space="preserve"> 92/2021</w:t>
      </w:r>
      <w:r w:rsidR="000A7C9E" w:rsidRPr="002B5D71">
        <w:rPr>
          <w:rFonts w:ascii="Times New Roman" w:hAnsi="Times New Roman" w:cs="Times New Roman"/>
          <w:i/>
          <w:sz w:val="24"/>
          <w:szCs w:val="24"/>
          <w:lang w:val="ro-RO"/>
        </w:rPr>
        <w:t xml:space="preserve"> privind regimul de</w:t>
      </w:r>
      <w:r>
        <w:rPr>
          <w:rFonts w:ascii="Times New Roman" w:hAnsi="Times New Roman" w:cs="Times New Roman"/>
          <w:i/>
          <w:sz w:val="24"/>
          <w:szCs w:val="24"/>
          <w:lang w:val="ro-RO"/>
        </w:rPr>
        <w:t>ș</w:t>
      </w:r>
      <w:r w:rsidR="000A7C9E" w:rsidRPr="002B5D71">
        <w:rPr>
          <w:rFonts w:ascii="Times New Roman" w:hAnsi="Times New Roman" w:cs="Times New Roman"/>
          <w:i/>
          <w:sz w:val="24"/>
          <w:szCs w:val="24"/>
          <w:lang w:val="ro-RO"/>
        </w:rPr>
        <w:t>eurilor</w:t>
      </w:r>
      <w:r>
        <w:rPr>
          <w:rFonts w:ascii="Times New Roman" w:hAnsi="Times New Roman" w:cs="Times New Roman"/>
          <w:iCs/>
          <w:sz w:val="24"/>
          <w:szCs w:val="24"/>
          <w:lang w:val="ro-RO"/>
        </w:rPr>
        <w:t>,</w:t>
      </w:r>
      <w:r w:rsidR="000A7C9E" w:rsidRPr="002B5D71">
        <w:rPr>
          <w:rFonts w:ascii="Times New Roman" w:hAnsi="Times New Roman" w:cs="Times New Roman"/>
          <w:sz w:val="24"/>
          <w:szCs w:val="24"/>
          <w:lang w:val="ro-RO"/>
        </w:rPr>
        <w:t xml:space="preserve"> cu modific</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rile și complet</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rile ulterioare.</w:t>
      </w:r>
    </w:p>
    <w:p w14:paraId="7458CD1F" w14:textId="2AF40372" w:rsidR="000A7C9E" w:rsidRPr="002B5D71" w:rsidRDefault="00B411B9" w:rsidP="00B411B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Monitorizarea gestiunii de</w:t>
      </w:r>
      <w:r>
        <w:rPr>
          <w:rFonts w:ascii="Times New Roman" w:hAnsi="Times New Roman" w:cs="Times New Roman"/>
          <w:sz w:val="24"/>
          <w:szCs w:val="24"/>
          <w:lang w:val="ro-RO"/>
        </w:rPr>
        <w:t>ș</w:t>
      </w:r>
      <w:r w:rsidR="000A7C9E" w:rsidRPr="002B5D71">
        <w:rPr>
          <w:rFonts w:ascii="Times New Roman" w:hAnsi="Times New Roman" w:cs="Times New Roman"/>
          <w:sz w:val="24"/>
          <w:szCs w:val="24"/>
          <w:lang w:val="ro-RO"/>
        </w:rPr>
        <w:t xml:space="preserve">eurilor se face conform </w:t>
      </w:r>
      <w:r w:rsidR="000A7C9E" w:rsidRPr="002B5D71">
        <w:rPr>
          <w:rFonts w:ascii="Times New Roman" w:hAnsi="Times New Roman" w:cs="Times New Roman"/>
          <w:i/>
          <w:sz w:val="24"/>
          <w:szCs w:val="24"/>
          <w:lang w:val="ro-RO"/>
        </w:rPr>
        <w:t>H.G.</w:t>
      </w:r>
      <w:r>
        <w:rPr>
          <w:rFonts w:ascii="Times New Roman" w:hAnsi="Times New Roman" w:cs="Times New Roman"/>
          <w:i/>
          <w:sz w:val="24"/>
          <w:szCs w:val="24"/>
          <w:lang w:val="ro-RO"/>
        </w:rPr>
        <w:t xml:space="preserve"> nr.</w:t>
      </w:r>
      <w:r w:rsidR="000A7C9E" w:rsidRPr="002B5D71">
        <w:rPr>
          <w:rFonts w:ascii="Times New Roman" w:hAnsi="Times New Roman" w:cs="Times New Roman"/>
          <w:i/>
          <w:sz w:val="24"/>
          <w:szCs w:val="24"/>
          <w:lang w:val="ro-RO"/>
        </w:rPr>
        <w:t xml:space="preserve"> 856/2002 privind eviden</w:t>
      </w:r>
      <w:r>
        <w:rPr>
          <w:rFonts w:ascii="Times New Roman" w:hAnsi="Times New Roman" w:cs="Times New Roman"/>
          <w:i/>
          <w:sz w:val="24"/>
          <w:szCs w:val="24"/>
          <w:lang w:val="ro-RO"/>
        </w:rPr>
        <w:t>ț</w:t>
      </w:r>
      <w:r w:rsidR="000A7C9E" w:rsidRPr="002B5D71">
        <w:rPr>
          <w:rFonts w:ascii="Times New Roman" w:hAnsi="Times New Roman" w:cs="Times New Roman"/>
          <w:i/>
          <w:sz w:val="24"/>
          <w:szCs w:val="24"/>
          <w:lang w:val="ro-RO"/>
        </w:rPr>
        <w:t>a gestiunii de</w:t>
      </w:r>
      <w:r>
        <w:rPr>
          <w:rFonts w:ascii="Times New Roman" w:hAnsi="Times New Roman" w:cs="Times New Roman"/>
          <w:i/>
          <w:sz w:val="24"/>
          <w:szCs w:val="24"/>
          <w:lang w:val="ro-RO"/>
        </w:rPr>
        <w:t>ș</w:t>
      </w:r>
      <w:r w:rsidR="000A7C9E" w:rsidRPr="002B5D71">
        <w:rPr>
          <w:rFonts w:ascii="Times New Roman" w:hAnsi="Times New Roman" w:cs="Times New Roman"/>
          <w:i/>
          <w:sz w:val="24"/>
          <w:szCs w:val="24"/>
          <w:lang w:val="ro-RO"/>
        </w:rPr>
        <w:t>eurilor</w:t>
      </w:r>
      <w:r w:rsidR="000A7C9E" w:rsidRPr="002B5D71">
        <w:rPr>
          <w:rFonts w:ascii="Times New Roman" w:hAnsi="Times New Roman" w:cs="Times New Roman"/>
          <w:sz w:val="24"/>
          <w:szCs w:val="24"/>
          <w:lang w:val="ro-RO"/>
        </w:rPr>
        <w:t xml:space="preserve"> </w:t>
      </w:r>
      <w:r w:rsidR="000A7C9E" w:rsidRPr="00255A4F">
        <w:rPr>
          <w:rFonts w:ascii="Times New Roman" w:hAnsi="Times New Roman" w:cs="Times New Roman"/>
          <w:i/>
          <w:iCs/>
          <w:sz w:val="24"/>
          <w:szCs w:val="24"/>
          <w:lang w:val="ro-RO"/>
        </w:rPr>
        <w:t>și pentru aprobarea listei cuprinz</w:t>
      </w:r>
      <w:r w:rsidRPr="00255A4F">
        <w:rPr>
          <w:rFonts w:ascii="Times New Roman" w:hAnsi="Times New Roman" w:cs="Times New Roman"/>
          <w:i/>
          <w:iCs/>
          <w:sz w:val="24"/>
          <w:szCs w:val="24"/>
          <w:lang w:val="ro-RO"/>
        </w:rPr>
        <w:t>â</w:t>
      </w:r>
      <w:r w:rsidR="000A7C9E" w:rsidRPr="00255A4F">
        <w:rPr>
          <w:rFonts w:ascii="Times New Roman" w:hAnsi="Times New Roman" w:cs="Times New Roman"/>
          <w:i/>
          <w:iCs/>
          <w:sz w:val="24"/>
          <w:szCs w:val="24"/>
          <w:lang w:val="ro-RO"/>
        </w:rPr>
        <w:t>nd de</w:t>
      </w:r>
      <w:r w:rsidRPr="00255A4F">
        <w:rPr>
          <w:rFonts w:ascii="Times New Roman" w:hAnsi="Times New Roman" w:cs="Times New Roman"/>
          <w:i/>
          <w:iCs/>
          <w:sz w:val="24"/>
          <w:szCs w:val="24"/>
          <w:lang w:val="ro-RO"/>
        </w:rPr>
        <w:t>ș</w:t>
      </w:r>
      <w:r w:rsidR="000A7C9E" w:rsidRPr="00255A4F">
        <w:rPr>
          <w:rFonts w:ascii="Times New Roman" w:hAnsi="Times New Roman" w:cs="Times New Roman"/>
          <w:i/>
          <w:iCs/>
          <w:sz w:val="24"/>
          <w:szCs w:val="24"/>
          <w:lang w:val="ro-RO"/>
        </w:rPr>
        <w:t>eurile, inclusiv de</w:t>
      </w:r>
      <w:r w:rsidRPr="00255A4F">
        <w:rPr>
          <w:rFonts w:ascii="Times New Roman" w:hAnsi="Times New Roman" w:cs="Times New Roman"/>
          <w:i/>
          <w:iCs/>
          <w:sz w:val="24"/>
          <w:szCs w:val="24"/>
          <w:lang w:val="ro-RO"/>
        </w:rPr>
        <w:t>ș</w:t>
      </w:r>
      <w:r w:rsidR="000A7C9E" w:rsidRPr="00255A4F">
        <w:rPr>
          <w:rFonts w:ascii="Times New Roman" w:hAnsi="Times New Roman" w:cs="Times New Roman"/>
          <w:i/>
          <w:iCs/>
          <w:sz w:val="24"/>
          <w:szCs w:val="24"/>
          <w:lang w:val="ro-RO"/>
        </w:rPr>
        <w:t>eurile periculoase</w:t>
      </w:r>
      <w:r w:rsidR="000A7C9E" w:rsidRPr="002B5D71">
        <w:rPr>
          <w:rFonts w:ascii="Times New Roman" w:hAnsi="Times New Roman" w:cs="Times New Roman"/>
          <w:sz w:val="24"/>
          <w:szCs w:val="24"/>
          <w:lang w:val="ro-RO"/>
        </w:rPr>
        <w:t>, cu modific</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rile și complet</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rile ulterioare</w:t>
      </w:r>
      <w:r>
        <w:rPr>
          <w:rFonts w:ascii="Times New Roman" w:hAnsi="Times New Roman" w:cs="Times New Roman"/>
          <w:sz w:val="24"/>
          <w:szCs w:val="24"/>
          <w:lang w:val="ro-RO"/>
        </w:rPr>
        <w:t xml:space="preserve">, iar </w:t>
      </w:r>
      <w:r w:rsidR="000A7C9E" w:rsidRPr="002B5D71">
        <w:rPr>
          <w:rFonts w:ascii="Times New Roman" w:hAnsi="Times New Roman" w:cs="Times New Roman"/>
          <w:sz w:val="24"/>
          <w:szCs w:val="24"/>
          <w:lang w:val="ro-RO"/>
        </w:rPr>
        <w:t>raportarea se face la autoritatea competent</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de protec</w:t>
      </w:r>
      <w:r>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ia mediului.</w:t>
      </w:r>
    </w:p>
    <w:p w14:paraId="0DC20657" w14:textId="77777777" w:rsidR="000A7C9E" w:rsidRPr="002B5D71" w:rsidRDefault="000A7C9E" w:rsidP="002B5D71">
      <w:pPr>
        <w:spacing w:after="0" w:line="276" w:lineRule="auto"/>
        <w:jc w:val="both"/>
        <w:rPr>
          <w:rFonts w:ascii="Times New Roman" w:hAnsi="Times New Roman" w:cs="Times New Roman"/>
          <w:sz w:val="24"/>
          <w:szCs w:val="24"/>
          <w:lang w:val="ro-RO"/>
        </w:rPr>
      </w:pPr>
    </w:p>
    <w:p w14:paraId="6779F69E" w14:textId="6321C7D1" w:rsidR="000A7C9E" w:rsidRPr="00860849" w:rsidRDefault="00B411B9" w:rsidP="002B5D71">
      <w:pPr>
        <w:spacing w:after="0" w:line="276" w:lineRule="auto"/>
        <w:jc w:val="both"/>
        <w:rPr>
          <w:rFonts w:ascii="Times New Roman" w:hAnsi="Times New Roman" w:cs="Times New Roman"/>
          <w:b/>
          <w:bCs/>
          <w:i/>
          <w:iCs/>
          <w:sz w:val="24"/>
          <w:szCs w:val="24"/>
          <w:u w:val="single"/>
          <w:lang w:val="ro-RO"/>
        </w:rPr>
      </w:pPr>
      <w:r w:rsidRPr="00B411B9">
        <w:rPr>
          <w:rFonts w:ascii="Times New Roman" w:hAnsi="Times New Roman" w:cs="Times New Roman"/>
          <w:b/>
          <w:bCs/>
          <w:i/>
          <w:iCs/>
          <w:sz w:val="24"/>
          <w:szCs w:val="24"/>
          <w:lang w:val="ro-RO"/>
        </w:rPr>
        <w:t xml:space="preserve">     </w:t>
      </w:r>
      <w:r w:rsidR="000A7C9E" w:rsidRPr="00860849">
        <w:rPr>
          <w:rFonts w:ascii="Times New Roman" w:hAnsi="Times New Roman" w:cs="Times New Roman"/>
          <w:b/>
          <w:bCs/>
          <w:i/>
          <w:iCs/>
          <w:sz w:val="24"/>
          <w:szCs w:val="24"/>
          <w:u w:val="single"/>
          <w:lang w:val="ro-RO"/>
        </w:rPr>
        <w:t>Substan</w:t>
      </w:r>
      <w:r w:rsidRPr="00860849">
        <w:rPr>
          <w:rFonts w:ascii="Times New Roman" w:hAnsi="Times New Roman" w:cs="Times New Roman"/>
          <w:b/>
          <w:bCs/>
          <w:i/>
          <w:iCs/>
          <w:sz w:val="24"/>
          <w:szCs w:val="24"/>
          <w:u w:val="single"/>
          <w:lang w:val="ro-RO"/>
        </w:rPr>
        <w:t>ț</w:t>
      </w:r>
      <w:r w:rsidR="000A7C9E" w:rsidRPr="00860849">
        <w:rPr>
          <w:rFonts w:ascii="Times New Roman" w:hAnsi="Times New Roman" w:cs="Times New Roman"/>
          <w:b/>
          <w:bCs/>
          <w:i/>
          <w:iCs/>
          <w:sz w:val="24"/>
          <w:szCs w:val="24"/>
          <w:u w:val="single"/>
          <w:lang w:val="ro-RO"/>
        </w:rPr>
        <w:t xml:space="preserve">ele și preparatele chimice periculoase utilizate </w:t>
      </w:r>
      <w:r w:rsidRPr="00860849">
        <w:rPr>
          <w:rFonts w:ascii="Times New Roman" w:hAnsi="Times New Roman" w:cs="Times New Roman"/>
          <w:b/>
          <w:bCs/>
          <w:i/>
          <w:iCs/>
          <w:sz w:val="24"/>
          <w:szCs w:val="24"/>
          <w:u w:val="single"/>
          <w:lang w:val="ro-RO"/>
        </w:rPr>
        <w:t>ș</w:t>
      </w:r>
      <w:r w:rsidR="000A7C9E" w:rsidRPr="00860849">
        <w:rPr>
          <w:rFonts w:ascii="Times New Roman" w:hAnsi="Times New Roman" w:cs="Times New Roman"/>
          <w:b/>
          <w:bCs/>
          <w:i/>
          <w:iCs/>
          <w:sz w:val="24"/>
          <w:szCs w:val="24"/>
          <w:u w:val="single"/>
          <w:lang w:val="ro-RO"/>
        </w:rPr>
        <w:t>i/sau produse:</w:t>
      </w:r>
    </w:p>
    <w:p w14:paraId="4CF70262" w14:textId="0267F5F7" w:rsidR="000A7C9E" w:rsidRPr="00860849" w:rsidRDefault="00B411B9" w:rsidP="00B411B9">
      <w:pPr>
        <w:spacing w:after="0" w:line="276" w:lineRule="auto"/>
        <w:jc w:val="both"/>
        <w:rPr>
          <w:rFonts w:ascii="Times New Roman" w:hAnsi="Times New Roman" w:cs="Times New Roman"/>
          <w:sz w:val="24"/>
          <w:szCs w:val="24"/>
          <w:lang w:val="ro-RO"/>
        </w:rPr>
      </w:pPr>
      <w:r w:rsidRPr="00860849">
        <w:rPr>
          <w:rFonts w:ascii="Times New Roman" w:hAnsi="Times New Roman" w:cs="Times New Roman"/>
          <w:sz w:val="24"/>
          <w:szCs w:val="24"/>
          <w:lang w:val="ro-RO"/>
        </w:rPr>
        <w:t xml:space="preserve">     </w:t>
      </w:r>
      <w:r w:rsidR="00860849">
        <w:rPr>
          <w:rFonts w:ascii="Times New Roman" w:hAnsi="Times New Roman" w:cs="Times New Roman"/>
          <w:sz w:val="24"/>
          <w:szCs w:val="24"/>
          <w:lang w:val="ro-RO"/>
        </w:rPr>
        <w:t>Atât î</w:t>
      </w:r>
      <w:r w:rsidR="000A7C9E" w:rsidRPr="00860849">
        <w:rPr>
          <w:rFonts w:ascii="Times New Roman" w:hAnsi="Times New Roman" w:cs="Times New Roman"/>
          <w:sz w:val="24"/>
          <w:szCs w:val="24"/>
          <w:lang w:val="ro-RO"/>
        </w:rPr>
        <w:t>n perioada de execu</w:t>
      </w:r>
      <w:r w:rsidR="00860849">
        <w:rPr>
          <w:rFonts w:ascii="Times New Roman" w:hAnsi="Times New Roman" w:cs="Times New Roman"/>
          <w:sz w:val="24"/>
          <w:szCs w:val="24"/>
          <w:lang w:val="ro-RO"/>
        </w:rPr>
        <w:t>ț</w:t>
      </w:r>
      <w:r w:rsidR="000A7C9E" w:rsidRPr="00860849">
        <w:rPr>
          <w:rFonts w:ascii="Times New Roman" w:hAnsi="Times New Roman" w:cs="Times New Roman"/>
          <w:sz w:val="24"/>
          <w:szCs w:val="24"/>
          <w:lang w:val="ro-RO"/>
        </w:rPr>
        <w:t>ie, c</w:t>
      </w:r>
      <w:r w:rsidR="00860849">
        <w:rPr>
          <w:rFonts w:ascii="Times New Roman" w:hAnsi="Times New Roman" w:cs="Times New Roman"/>
          <w:sz w:val="24"/>
          <w:szCs w:val="24"/>
          <w:lang w:val="ro-RO"/>
        </w:rPr>
        <w:t>â</w:t>
      </w:r>
      <w:r w:rsidR="000A7C9E" w:rsidRPr="00860849">
        <w:rPr>
          <w:rFonts w:ascii="Times New Roman" w:hAnsi="Times New Roman" w:cs="Times New Roman"/>
          <w:sz w:val="24"/>
          <w:szCs w:val="24"/>
          <w:lang w:val="ro-RO"/>
        </w:rPr>
        <w:t>t și în perioada de func</w:t>
      </w:r>
      <w:r w:rsidR="00860849">
        <w:rPr>
          <w:rFonts w:ascii="Times New Roman" w:hAnsi="Times New Roman" w:cs="Times New Roman"/>
          <w:sz w:val="24"/>
          <w:szCs w:val="24"/>
          <w:lang w:val="ro-RO"/>
        </w:rPr>
        <w:t>ț</w:t>
      </w:r>
      <w:r w:rsidR="000A7C9E" w:rsidRPr="00860849">
        <w:rPr>
          <w:rFonts w:ascii="Times New Roman" w:hAnsi="Times New Roman" w:cs="Times New Roman"/>
          <w:sz w:val="24"/>
          <w:szCs w:val="24"/>
          <w:lang w:val="ro-RO"/>
        </w:rPr>
        <w:t>ionare</w:t>
      </w:r>
      <w:r w:rsidR="00860849">
        <w:rPr>
          <w:rFonts w:ascii="Times New Roman" w:hAnsi="Times New Roman" w:cs="Times New Roman"/>
          <w:sz w:val="24"/>
          <w:szCs w:val="24"/>
          <w:lang w:val="ro-RO"/>
        </w:rPr>
        <w:t>,</w:t>
      </w:r>
      <w:r w:rsidR="000A7C9E" w:rsidRPr="00860849">
        <w:rPr>
          <w:rFonts w:ascii="Times New Roman" w:hAnsi="Times New Roman" w:cs="Times New Roman"/>
          <w:sz w:val="24"/>
          <w:szCs w:val="24"/>
          <w:lang w:val="ro-RO"/>
        </w:rPr>
        <w:t xml:space="preserve"> exist</w:t>
      </w:r>
      <w:r w:rsidR="00860849">
        <w:rPr>
          <w:rFonts w:ascii="Times New Roman" w:hAnsi="Times New Roman" w:cs="Times New Roman"/>
          <w:sz w:val="24"/>
          <w:szCs w:val="24"/>
          <w:lang w:val="ro-RO"/>
        </w:rPr>
        <w:t>ă</w:t>
      </w:r>
      <w:r w:rsidR="000A7C9E" w:rsidRPr="00860849">
        <w:rPr>
          <w:rFonts w:ascii="Times New Roman" w:hAnsi="Times New Roman" w:cs="Times New Roman"/>
          <w:sz w:val="24"/>
          <w:szCs w:val="24"/>
          <w:lang w:val="ro-RO"/>
        </w:rPr>
        <w:t xml:space="preserve"> un singur tip de substan</w:t>
      </w:r>
      <w:r w:rsidR="00860849">
        <w:rPr>
          <w:rFonts w:ascii="Times New Roman" w:hAnsi="Times New Roman" w:cs="Times New Roman"/>
          <w:sz w:val="24"/>
          <w:szCs w:val="24"/>
          <w:lang w:val="ro-RO"/>
        </w:rPr>
        <w:t>ță</w:t>
      </w:r>
      <w:r w:rsidR="000A7C9E" w:rsidRPr="00860849">
        <w:rPr>
          <w:rFonts w:ascii="Times New Roman" w:hAnsi="Times New Roman" w:cs="Times New Roman"/>
          <w:sz w:val="24"/>
          <w:szCs w:val="24"/>
          <w:lang w:val="ro-RO"/>
        </w:rPr>
        <w:t xml:space="preserve"> sau preparat periculos, respectiv cel din categoria uleiului mineral pentru turbine, hidraulic și electroizolant. Cel pentru turbine destinat producerii de energie electric</w:t>
      </w:r>
      <w:r w:rsidR="00860849">
        <w:rPr>
          <w:rFonts w:ascii="Times New Roman" w:hAnsi="Times New Roman" w:cs="Times New Roman"/>
          <w:sz w:val="24"/>
          <w:szCs w:val="24"/>
          <w:lang w:val="ro-RO"/>
        </w:rPr>
        <w:t>ă este</w:t>
      </w:r>
      <w:r w:rsidR="000A7C9E" w:rsidRPr="00860849">
        <w:rPr>
          <w:rFonts w:ascii="Times New Roman" w:hAnsi="Times New Roman" w:cs="Times New Roman"/>
          <w:sz w:val="24"/>
          <w:szCs w:val="24"/>
          <w:lang w:val="ro-RO"/>
        </w:rPr>
        <w:t xml:space="preserve"> utilizat la ungere, reglare și etan</w:t>
      </w:r>
      <w:r w:rsidR="00860849">
        <w:rPr>
          <w:rFonts w:ascii="Times New Roman" w:hAnsi="Times New Roman" w:cs="Times New Roman"/>
          <w:sz w:val="24"/>
          <w:szCs w:val="24"/>
          <w:lang w:val="ro-RO"/>
        </w:rPr>
        <w:t>ș</w:t>
      </w:r>
      <w:r w:rsidR="000A7C9E" w:rsidRPr="00860849">
        <w:rPr>
          <w:rFonts w:ascii="Times New Roman" w:hAnsi="Times New Roman" w:cs="Times New Roman"/>
          <w:sz w:val="24"/>
          <w:szCs w:val="24"/>
          <w:lang w:val="ro-RO"/>
        </w:rPr>
        <w:t>are.</w:t>
      </w:r>
    </w:p>
    <w:p w14:paraId="3B235486" w14:textId="2D119467" w:rsidR="000A7C9E" w:rsidRDefault="00860849" w:rsidP="0086084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860849">
        <w:rPr>
          <w:rFonts w:ascii="Times New Roman" w:hAnsi="Times New Roman" w:cs="Times New Roman"/>
          <w:sz w:val="24"/>
          <w:szCs w:val="24"/>
          <w:lang w:val="ro-RO"/>
        </w:rPr>
        <w:t>Acest tip de ulei este livrat în diferite recipiente și cantit</w:t>
      </w:r>
      <w:r>
        <w:rPr>
          <w:rFonts w:ascii="Times New Roman" w:hAnsi="Times New Roman" w:cs="Times New Roman"/>
          <w:sz w:val="24"/>
          <w:szCs w:val="24"/>
          <w:lang w:val="ro-RO"/>
        </w:rPr>
        <w:t>ăț</w:t>
      </w:r>
      <w:r w:rsidR="000A7C9E" w:rsidRPr="00860849">
        <w:rPr>
          <w:rFonts w:ascii="Times New Roman" w:hAnsi="Times New Roman" w:cs="Times New Roman"/>
          <w:sz w:val="24"/>
          <w:szCs w:val="24"/>
          <w:lang w:val="ro-RO"/>
        </w:rPr>
        <w:t>i de la age</w:t>
      </w:r>
      <w:r>
        <w:rPr>
          <w:rFonts w:ascii="Times New Roman" w:hAnsi="Times New Roman" w:cs="Times New Roman"/>
          <w:sz w:val="24"/>
          <w:szCs w:val="24"/>
          <w:lang w:val="ro-RO"/>
        </w:rPr>
        <w:t>nț</w:t>
      </w:r>
      <w:r w:rsidR="000A7C9E" w:rsidRPr="00860849">
        <w:rPr>
          <w:rFonts w:ascii="Times New Roman" w:hAnsi="Times New Roman" w:cs="Times New Roman"/>
          <w:sz w:val="24"/>
          <w:szCs w:val="24"/>
          <w:lang w:val="ro-RO"/>
        </w:rPr>
        <w:t>i economici autoriza</w:t>
      </w:r>
      <w:r>
        <w:rPr>
          <w:rFonts w:ascii="Times New Roman" w:hAnsi="Times New Roman" w:cs="Times New Roman"/>
          <w:sz w:val="24"/>
          <w:szCs w:val="24"/>
          <w:lang w:val="ro-RO"/>
        </w:rPr>
        <w:t>ț</w:t>
      </w:r>
      <w:r w:rsidR="000A7C9E" w:rsidRPr="00860849">
        <w:rPr>
          <w:rFonts w:ascii="Times New Roman" w:hAnsi="Times New Roman" w:cs="Times New Roman"/>
          <w:sz w:val="24"/>
          <w:szCs w:val="24"/>
          <w:lang w:val="ro-RO"/>
        </w:rPr>
        <w:t>i și depozitat temporar în gospod</w:t>
      </w:r>
      <w:r>
        <w:rPr>
          <w:rFonts w:ascii="Times New Roman" w:hAnsi="Times New Roman" w:cs="Times New Roman"/>
          <w:sz w:val="24"/>
          <w:szCs w:val="24"/>
          <w:lang w:val="ro-RO"/>
        </w:rPr>
        <w:t>ă</w:t>
      </w:r>
      <w:r w:rsidR="000A7C9E" w:rsidRPr="00860849">
        <w:rPr>
          <w:rFonts w:ascii="Times New Roman" w:hAnsi="Times New Roman" w:cs="Times New Roman"/>
          <w:sz w:val="24"/>
          <w:szCs w:val="24"/>
          <w:lang w:val="ro-RO"/>
        </w:rPr>
        <w:t>riile de gestionare a uleiurilor</w:t>
      </w:r>
      <w:r w:rsidR="000A7C9E" w:rsidRPr="002B5D71">
        <w:rPr>
          <w:rFonts w:ascii="Times New Roman" w:hAnsi="Times New Roman" w:cs="Times New Roman"/>
          <w:sz w:val="24"/>
          <w:szCs w:val="24"/>
          <w:lang w:val="ro-RO"/>
        </w:rPr>
        <w:t xml:space="preserve">, situate în </w:t>
      </w:r>
      <w:r w:rsidR="00695F43">
        <w:rPr>
          <w:rFonts w:ascii="Times New Roman" w:hAnsi="Times New Roman" w:cs="Times New Roman"/>
          <w:sz w:val="24"/>
          <w:szCs w:val="24"/>
          <w:lang w:val="ro-RO"/>
        </w:rPr>
        <w:t>clădirea</w:t>
      </w:r>
      <w:r w:rsidR="000A7C9E" w:rsidRPr="002B5D71">
        <w:rPr>
          <w:rFonts w:ascii="Times New Roman" w:hAnsi="Times New Roman" w:cs="Times New Roman"/>
          <w:sz w:val="24"/>
          <w:szCs w:val="24"/>
          <w:lang w:val="ro-RO"/>
        </w:rPr>
        <w:t xml:space="preserve"> CHE –</w:t>
      </w:r>
      <w:r w:rsidR="00695F43">
        <w:rPr>
          <w:rFonts w:ascii="Times New Roman" w:hAnsi="Times New Roman" w:cs="Times New Roman"/>
          <w:sz w:val="24"/>
          <w:szCs w:val="24"/>
          <w:lang w:val="ro-RO"/>
        </w:rPr>
        <w:t>Nehoiașu</w:t>
      </w:r>
      <w:r w:rsidR="000A7C9E" w:rsidRPr="002B5D71">
        <w:rPr>
          <w:rFonts w:ascii="Times New Roman" w:hAnsi="Times New Roman" w:cs="Times New Roman"/>
          <w:sz w:val="24"/>
          <w:szCs w:val="24"/>
          <w:lang w:val="ro-RO"/>
        </w:rPr>
        <w:t xml:space="preserve">. </w:t>
      </w:r>
    </w:p>
    <w:p w14:paraId="12896D43" w14:textId="77777777" w:rsidR="00B266E9" w:rsidRPr="00860849" w:rsidRDefault="00B266E9" w:rsidP="00860849">
      <w:pPr>
        <w:spacing w:after="0" w:line="240" w:lineRule="auto"/>
        <w:ind w:firstLine="720"/>
        <w:jc w:val="both"/>
        <w:rPr>
          <w:rFonts w:ascii="Times New Roman" w:hAnsi="Times New Roman" w:cs="Times New Roman"/>
          <w:sz w:val="16"/>
          <w:szCs w:val="16"/>
          <w:lang w:val="ro-RO"/>
        </w:rPr>
      </w:pPr>
    </w:p>
    <w:p w14:paraId="0A543CAC" w14:textId="0B66CFA2" w:rsidR="000A7C9E" w:rsidRPr="002B5D71" w:rsidRDefault="00860849" w:rsidP="00860849">
      <w:pPr>
        <w:spacing w:after="0" w:line="276" w:lineRule="auto"/>
        <w:jc w:val="both"/>
        <w:rPr>
          <w:rFonts w:ascii="Times New Roman" w:hAnsi="Times New Roman" w:cs="Times New Roman"/>
          <w:sz w:val="24"/>
          <w:szCs w:val="24"/>
          <w:u w:val="single"/>
          <w:lang w:val="ro-RO"/>
        </w:rPr>
      </w:pPr>
      <w:r w:rsidRPr="00860849">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u w:val="single"/>
          <w:lang w:val="ro-RO"/>
        </w:rPr>
        <w:t>Modul de gospod</w:t>
      </w:r>
      <w:r>
        <w:rPr>
          <w:rFonts w:ascii="Times New Roman" w:hAnsi="Times New Roman" w:cs="Times New Roman"/>
          <w:sz w:val="24"/>
          <w:szCs w:val="24"/>
          <w:u w:val="single"/>
          <w:lang w:val="ro-RO"/>
        </w:rPr>
        <w:t>ă</w:t>
      </w:r>
      <w:r w:rsidR="000A7C9E" w:rsidRPr="002B5D71">
        <w:rPr>
          <w:rFonts w:ascii="Times New Roman" w:hAnsi="Times New Roman" w:cs="Times New Roman"/>
          <w:sz w:val="24"/>
          <w:szCs w:val="24"/>
          <w:u w:val="single"/>
          <w:lang w:val="ro-RO"/>
        </w:rPr>
        <w:t>rire a substan</w:t>
      </w:r>
      <w:r>
        <w:rPr>
          <w:rFonts w:ascii="Times New Roman" w:hAnsi="Times New Roman" w:cs="Times New Roman"/>
          <w:sz w:val="24"/>
          <w:szCs w:val="24"/>
          <w:u w:val="single"/>
          <w:lang w:val="ro-RO"/>
        </w:rPr>
        <w:t>ț</w:t>
      </w:r>
      <w:r w:rsidR="000A7C9E" w:rsidRPr="002B5D71">
        <w:rPr>
          <w:rFonts w:ascii="Times New Roman" w:hAnsi="Times New Roman" w:cs="Times New Roman"/>
          <w:sz w:val="24"/>
          <w:szCs w:val="24"/>
          <w:u w:val="single"/>
          <w:lang w:val="ro-RO"/>
        </w:rPr>
        <w:t>elor și preparatelor chimice periculoase și asigurarea condi</w:t>
      </w:r>
      <w:r>
        <w:rPr>
          <w:rFonts w:ascii="Times New Roman" w:hAnsi="Times New Roman" w:cs="Times New Roman"/>
          <w:sz w:val="24"/>
          <w:szCs w:val="24"/>
          <w:u w:val="single"/>
          <w:lang w:val="ro-RO"/>
        </w:rPr>
        <w:t>ț</w:t>
      </w:r>
      <w:r w:rsidR="000A7C9E" w:rsidRPr="002B5D71">
        <w:rPr>
          <w:rFonts w:ascii="Times New Roman" w:hAnsi="Times New Roman" w:cs="Times New Roman"/>
          <w:sz w:val="24"/>
          <w:szCs w:val="24"/>
          <w:u w:val="single"/>
          <w:lang w:val="ro-RO"/>
        </w:rPr>
        <w:t>iilor de protec</w:t>
      </w:r>
      <w:r>
        <w:rPr>
          <w:rFonts w:ascii="Times New Roman" w:hAnsi="Times New Roman" w:cs="Times New Roman"/>
          <w:sz w:val="24"/>
          <w:szCs w:val="24"/>
          <w:u w:val="single"/>
          <w:lang w:val="ro-RO"/>
        </w:rPr>
        <w:t>ț</w:t>
      </w:r>
      <w:r w:rsidR="000A7C9E" w:rsidRPr="002B5D71">
        <w:rPr>
          <w:rFonts w:ascii="Times New Roman" w:hAnsi="Times New Roman" w:cs="Times New Roman"/>
          <w:sz w:val="24"/>
          <w:szCs w:val="24"/>
          <w:u w:val="single"/>
          <w:lang w:val="ro-RO"/>
        </w:rPr>
        <w:t>ie a factorilor de mediu și a s</w:t>
      </w:r>
      <w:r>
        <w:rPr>
          <w:rFonts w:ascii="Times New Roman" w:hAnsi="Times New Roman" w:cs="Times New Roman"/>
          <w:sz w:val="24"/>
          <w:szCs w:val="24"/>
          <w:u w:val="single"/>
          <w:lang w:val="ro-RO"/>
        </w:rPr>
        <w:t>ă</w:t>
      </w:r>
      <w:r w:rsidR="000A7C9E" w:rsidRPr="002B5D71">
        <w:rPr>
          <w:rFonts w:ascii="Times New Roman" w:hAnsi="Times New Roman" w:cs="Times New Roman"/>
          <w:sz w:val="24"/>
          <w:szCs w:val="24"/>
          <w:u w:val="single"/>
          <w:lang w:val="ro-RO"/>
        </w:rPr>
        <w:t>n</w:t>
      </w:r>
      <w:r>
        <w:rPr>
          <w:rFonts w:ascii="Times New Roman" w:hAnsi="Times New Roman" w:cs="Times New Roman"/>
          <w:sz w:val="24"/>
          <w:szCs w:val="24"/>
          <w:u w:val="single"/>
          <w:lang w:val="ro-RO"/>
        </w:rPr>
        <w:t>ă</w:t>
      </w:r>
      <w:r w:rsidR="000A7C9E" w:rsidRPr="002B5D71">
        <w:rPr>
          <w:rFonts w:ascii="Times New Roman" w:hAnsi="Times New Roman" w:cs="Times New Roman"/>
          <w:sz w:val="24"/>
          <w:szCs w:val="24"/>
          <w:u w:val="single"/>
          <w:lang w:val="ro-RO"/>
        </w:rPr>
        <w:t>t</w:t>
      </w:r>
      <w:r>
        <w:rPr>
          <w:rFonts w:ascii="Times New Roman" w:hAnsi="Times New Roman" w:cs="Times New Roman"/>
          <w:sz w:val="24"/>
          <w:szCs w:val="24"/>
          <w:u w:val="single"/>
          <w:lang w:val="ro-RO"/>
        </w:rPr>
        <w:t>ăț</w:t>
      </w:r>
      <w:r w:rsidR="000A7C9E" w:rsidRPr="002B5D71">
        <w:rPr>
          <w:rFonts w:ascii="Times New Roman" w:hAnsi="Times New Roman" w:cs="Times New Roman"/>
          <w:sz w:val="24"/>
          <w:szCs w:val="24"/>
          <w:u w:val="single"/>
          <w:lang w:val="ro-RO"/>
        </w:rPr>
        <w:t>ii popula</w:t>
      </w:r>
      <w:r>
        <w:rPr>
          <w:rFonts w:ascii="Times New Roman" w:hAnsi="Times New Roman" w:cs="Times New Roman"/>
          <w:sz w:val="24"/>
          <w:szCs w:val="24"/>
          <w:u w:val="single"/>
          <w:lang w:val="ro-RO"/>
        </w:rPr>
        <w:t>ț</w:t>
      </w:r>
      <w:r w:rsidR="000A7C9E" w:rsidRPr="002B5D71">
        <w:rPr>
          <w:rFonts w:ascii="Times New Roman" w:hAnsi="Times New Roman" w:cs="Times New Roman"/>
          <w:sz w:val="24"/>
          <w:szCs w:val="24"/>
          <w:u w:val="single"/>
          <w:lang w:val="ro-RO"/>
        </w:rPr>
        <w:t>iei:</w:t>
      </w:r>
    </w:p>
    <w:p w14:paraId="5CA84309" w14:textId="345ED237" w:rsidR="000A7C9E" w:rsidRPr="002B5D71" w:rsidRDefault="00860849" w:rsidP="0086084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 xml:space="preserve">     </w:t>
      </w:r>
      <w:r w:rsidR="000A7C9E" w:rsidRPr="002B5D71">
        <w:rPr>
          <w:rFonts w:ascii="Times New Roman" w:hAnsi="Times New Roman" w:cs="Times New Roman"/>
          <w:sz w:val="24"/>
          <w:szCs w:val="24"/>
          <w:lang w:val="ro-RO"/>
        </w:rPr>
        <w:t>Uleiul mineral pentru turbine este depozitat temporar în gospod</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ria de ulei, care este o amenajare subteran</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din beton în incinta </w:t>
      </w:r>
      <w:r w:rsidR="00695F43">
        <w:rPr>
          <w:rFonts w:ascii="Times New Roman" w:hAnsi="Times New Roman" w:cs="Times New Roman"/>
          <w:sz w:val="24"/>
          <w:szCs w:val="24"/>
          <w:lang w:val="ro-RO"/>
        </w:rPr>
        <w:t>clădirii CHE Nehoiașu</w:t>
      </w:r>
      <w:r w:rsidR="000A7C9E" w:rsidRPr="002B5D71">
        <w:rPr>
          <w:rFonts w:ascii="Times New Roman" w:hAnsi="Times New Roman" w:cs="Times New Roman"/>
          <w:sz w:val="24"/>
          <w:szCs w:val="24"/>
          <w:lang w:val="ro-RO"/>
        </w:rPr>
        <w:t xml:space="preserve">. </w:t>
      </w:r>
    </w:p>
    <w:p w14:paraId="3E20A515" w14:textId="1021A101" w:rsidR="000A7C9E" w:rsidRPr="002B5D71" w:rsidRDefault="00860849" w:rsidP="0086084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Riscul de poluare accidental</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a apelor este minim deoarece butoaiele sunt depozitate în incinte betonate, care nu au contact cu apa.</w:t>
      </w:r>
    </w:p>
    <w:p w14:paraId="0569F74A" w14:textId="7B8EDE90" w:rsidR="000A7C9E" w:rsidRPr="002B5D71" w:rsidRDefault="00860849" w:rsidP="0086084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Preciz</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m c</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tipurile de ulei men</w:t>
      </w:r>
      <w:r>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ionate mai sus sunt utilizate permanent pentru instala</w:t>
      </w:r>
      <w:r>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ii și echipamente (turbine, compresoare și circuite, sta</w:t>
      </w:r>
      <w:r>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ie electric</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iar schimbul de ulei se va efectua în perioadele de mentenan</w:t>
      </w:r>
      <w:r>
        <w:rPr>
          <w:rFonts w:ascii="Times New Roman" w:hAnsi="Times New Roman" w:cs="Times New Roman"/>
          <w:sz w:val="24"/>
          <w:szCs w:val="24"/>
          <w:lang w:val="ro-RO"/>
        </w:rPr>
        <w:t>ță</w:t>
      </w:r>
      <w:r w:rsidR="000A7C9E" w:rsidRPr="002B5D71">
        <w:rPr>
          <w:rFonts w:ascii="Times New Roman" w:hAnsi="Times New Roman" w:cs="Times New Roman"/>
          <w:sz w:val="24"/>
          <w:szCs w:val="24"/>
          <w:lang w:val="ro-RO"/>
        </w:rPr>
        <w:t>, la intervale mari de timp.</w:t>
      </w:r>
    </w:p>
    <w:p w14:paraId="4D40917F" w14:textId="77777777" w:rsidR="000A7C9E" w:rsidRPr="00860849" w:rsidRDefault="000A7C9E" w:rsidP="00860849">
      <w:pPr>
        <w:spacing w:after="0" w:line="240" w:lineRule="auto"/>
        <w:jc w:val="both"/>
        <w:rPr>
          <w:rFonts w:ascii="Times New Roman" w:hAnsi="Times New Roman" w:cs="Times New Roman"/>
          <w:sz w:val="16"/>
          <w:szCs w:val="16"/>
          <w:lang w:val="ro-RO"/>
        </w:rPr>
      </w:pPr>
    </w:p>
    <w:p w14:paraId="2145860F" w14:textId="77777777" w:rsidR="00C841A4" w:rsidRDefault="00860849" w:rsidP="0086084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Pentru realizarea lucr</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rilor propuse în cadrul proiectului </w:t>
      </w:r>
      <w:r w:rsidR="00C841A4">
        <w:rPr>
          <w:rFonts w:ascii="Times New Roman" w:hAnsi="Times New Roman" w:cs="Times New Roman"/>
          <w:sz w:val="24"/>
          <w:szCs w:val="24"/>
          <w:lang w:val="ro-RO"/>
        </w:rPr>
        <w:t>,,</w:t>
      </w:r>
      <w:r w:rsidR="000A7C9E" w:rsidRPr="002B5D71">
        <w:rPr>
          <w:rFonts w:ascii="Times New Roman" w:hAnsi="Times New Roman" w:cs="Times New Roman"/>
          <w:i/>
          <w:sz w:val="24"/>
          <w:szCs w:val="24"/>
          <w:lang w:val="ro-RO"/>
        </w:rPr>
        <w:t>Amenajarea hidroenergetic</w:t>
      </w:r>
      <w:r>
        <w:rPr>
          <w:rFonts w:ascii="Times New Roman" w:hAnsi="Times New Roman" w:cs="Times New Roman"/>
          <w:i/>
          <w:sz w:val="24"/>
          <w:szCs w:val="24"/>
          <w:lang w:val="ro-RO"/>
        </w:rPr>
        <w:t>ă</w:t>
      </w:r>
      <w:r w:rsidR="000A7C9E" w:rsidRPr="002B5D71">
        <w:rPr>
          <w:rFonts w:ascii="Times New Roman" w:hAnsi="Times New Roman" w:cs="Times New Roman"/>
          <w:i/>
          <w:sz w:val="24"/>
          <w:szCs w:val="24"/>
          <w:lang w:val="ro-RO"/>
        </w:rPr>
        <w:t xml:space="preserve"> </w:t>
      </w:r>
      <w:r w:rsidR="00695F43">
        <w:rPr>
          <w:rFonts w:ascii="Times New Roman" w:hAnsi="Times New Roman" w:cs="Times New Roman"/>
          <w:i/>
          <w:sz w:val="24"/>
          <w:szCs w:val="24"/>
          <w:lang w:val="ro-RO"/>
        </w:rPr>
        <w:t>Surduc-Siriu</w:t>
      </w:r>
      <w:r w:rsidR="000A7C9E" w:rsidRPr="002B5D71">
        <w:rPr>
          <w:rFonts w:ascii="Times New Roman" w:hAnsi="Times New Roman" w:cs="Times New Roman"/>
          <w:sz w:val="24"/>
          <w:szCs w:val="24"/>
          <w:lang w:val="ro-RO"/>
        </w:rPr>
        <w:t>” se vor implementa m</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suri pentru monitorizarea mediului. </w:t>
      </w:r>
    </w:p>
    <w:p w14:paraId="411A9725" w14:textId="0334C139" w:rsidR="000A7C9E" w:rsidRPr="002B5D71" w:rsidRDefault="00C841A4" w:rsidP="00860849">
      <w:pPr>
        <w:spacing w:after="0" w:line="276" w:lineRule="auto"/>
        <w:jc w:val="both"/>
        <w:rPr>
          <w:rFonts w:ascii="Times New Roman" w:hAnsi="Times New Roman" w:cs="Times New Roman"/>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0A7C9E" w:rsidRPr="002B5D71">
        <w:rPr>
          <w:rFonts w:ascii="Times New Roman" w:hAnsi="Times New Roman" w:cs="Times New Roman"/>
          <w:sz w:val="24"/>
          <w:szCs w:val="24"/>
          <w:lang w:val="ro-RO"/>
        </w:rPr>
        <w:t>Investi</w:t>
      </w:r>
      <w:r w:rsidR="00860849">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ia presupune realizarea lucr</w:t>
      </w:r>
      <w:r w:rsidR="00860849">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rilor de construc</w:t>
      </w:r>
      <w:r w:rsidR="00860849">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ii pentru care se prev</w:t>
      </w:r>
      <w:r w:rsidR="00860849">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d urm</w:t>
      </w:r>
      <w:r w:rsidR="00860849">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toarele m</w:t>
      </w:r>
      <w:r w:rsidR="00860849">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suri pentru controlul emisiilor de poluan</w:t>
      </w:r>
      <w:r w:rsidR="00860849">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w:t>
      </w:r>
    </w:p>
    <w:p w14:paraId="34253066" w14:textId="1D7FE543"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Ridicarea de bariere eficiente (sub form</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de plase) în jurul zonei de activit</w:t>
      </w:r>
      <w:r w:rsidR="00860849">
        <w:rPr>
          <w:rFonts w:ascii="Times New Roman" w:hAnsi="Times New Roman" w:cs="Times New Roman"/>
          <w:sz w:val="24"/>
          <w:szCs w:val="24"/>
          <w:lang w:val="ro-RO"/>
        </w:rPr>
        <w:t>ăț</w:t>
      </w:r>
      <w:r w:rsidRPr="002B5D71">
        <w:rPr>
          <w:rFonts w:ascii="Times New Roman" w:hAnsi="Times New Roman" w:cs="Times New Roman"/>
          <w:sz w:val="24"/>
          <w:szCs w:val="24"/>
          <w:lang w:val="ro-RO"/>
        </w:rPr>
        <w:t xml:space="preserve">i </w:t>
      </w:r>
      <w:r w:rsidR="008750C3">
        <w:rPr>
          <w:rFonts w:ascii="Times New Roman" w:hAnsi="Times New Roman" w:cs="Times New Roman"/>
          <w:sz w:val="24"/>
          <w:szCs w:val="24"/>
          <w:lang w:val="ro-RO"/>
        </w:rPr>
        <w:t>generatoare de</w:t>
      </w:r>
      <w:r w:rsidR="008750C3" w:rsidRPr="002B5D71">
        <w:rPr>
          <w:rFonts w:ascii="Times New Roman" w:hAnsi="Times New Roman" w:cs="Times New Roman"/>
          <w:sz w:val="24"/>
          <w:szCs w:val="24"/>
          <w:lang w:val="ro-RO"/>
        </w:rPr>
        <w:t xml:space="preserve"> </w:t>
      </w:r>
      <w:r w:rsidRPr="002B5D71">
        <w:rPr>
          <w:rFonts w:ascii="Times New Roman" w:hAnsi="Times New Roman" w:cs="Times New Roman"/>
          <w:sz w:val="24"/>
          <w:szCs w:val="24"/>
          <w:lang w:val="ro-RO"/>
        </w:rPr>
        <w:t xml:space="preserve">praf sau ca limitare a </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antierului;</w:t>
      </w:r>
    </w:p>
    <w:p w14:paraId="11BE7740" w14:textId="77777777"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Nu se va aprinde foc în aer liber;</w:t>
      </w:r>
    </w:p>
    <w:p w14:paraId="52F17C95" w14:textId="4CEFEB01"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 xml:space="preserve">La elaborarea Planului </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antierului se va acorda o aten</w:t>
      </w:r>
      <w:r w:rsidR="00860849">
        <w:rPr>
          <w:rFonts w:ascii="Times New Roman" w:hAnsi="Times New Roman" w:cs="Times New Roman"/>
          <w:sz w:val="24"/>
          <w:szCs w:val="24"/>
          <w:lang w:val="ro-RO"/>
        </w:rPr>
        <w:t>ț</w:t>
      </w:r>
      <w:r w:rsidRPr="002B5D71">
        <w:rPr>
          <w:rFonts w:ascii="Times New Roman" w:hAnsi="Times New Roman" w:cs="Times New Roman"/>
          <w:sz w:val="24"/>
          <w:szCs w:val="24"/>
          <w:lang w:val="ro-RO"/>
        </w:rPr>
        <w:t>ie deosebit</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în ceea ce prive</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te amplasarea utilajelor și activit</w:t>
      </w:r>
      <w:r w:rsidR="00860849">
        <w:rPr>
          <w:rFonts w:ascii="Times New Roman" w:hAnsi="Times New Roman" w:cs="Times New Roman"/>
          <w:sz w:val="24"/>
          <w:szCs w:val="24"/>
          <w:lang w:val="ro-RO"/>
        </w:rPr>
        <w:t>ăț</w:t>
      </w:r>
      <w:r w:rsidRPr="002B5D71">
        <w:rPr>
          <w:rFonts w:ascii="Times New Roman" w:hAnsi="Times New Roman" w:cs="Times New Roman"/>
          <w:sz w:val="24"/>
          <w:szCs w:val="24"/>
          <w:lang w:val="ro-RO"/>
        </w:rPr>
        <w:t>ilor generatoare de praf;</w:t>
      </w:r>
    </w:p>
    <w:p w14:paraId="15455206" w14:textId="2F0D2FC0"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Se vor utiliza solu</w:t>
      </w:r>
      <w:r w:rsidR="00860849">
        <w:rPr>
          <w:rFonts w:ascii="Times New Roman" w:hAnsi="Times New Roman" w:cs="Times New Roman"/>
          <w:sz w:val="24"/>
          <w:szCs w:val="24"/>
          <w:lang w:val="ro-RO"/>
        </w:rPr>
        <w:t>ț</w:t>
      </w:r>
      <w:r w:rsidRPr="002B5D71">
        <w:rPr>
          <w:rFonts w:ascii="Times New Roman" w:hAnsi="Times New Roman" w:cs="Times New Roman"/>
          <w:sz w:val="24"/>
          <w:szCs w:val="24"/>
          <w:lang w:val="ro-RO"/>
        </w:rPr>
        <w:t>ii speciale care m</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resc eficien</w:t>
      </w:r>
      <w:r w:rsidR="00860849">
        <w:rPr>
          <w:rFonts w:ascii="Times New Roman" w:hAnsi="Times New Roman" w:cs="Times New Roman"/>
          <w:sz w:val="24"/>
          <w:szCs w:val="24"/>
          <w:lang w:val="ro-RO"/>
        </w:rPr>
        <w:t>ț</w:t>
      </w:r>
      <w:r w:rsidRPr="002B5D71">
        <w:rPr>
          <w:rFonts w:ascii="Times New Roman" w:hAnsi="Times New Roman" w:cs="Times New Roman"/>
          <w:sz w:val="24"/>
          <w:szCs w:val="24"/>
          <w:lang w:val="ro-RO"/>
        </w:rPr>
        <w:t>a apei în fixarea prafului (cu aceast</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w:t>
      </w:r>
      <w:r w:rsidR="00AE1EA9" w:rsidRPr="002B5D71">
        <w:rPr>
          <w:rFonts w:ascii="Times New Roman" w:hAnsi="Times New Roman" w:cs="Times New Roman"/>
          <w:sz w:val="24"/>
          <w:szCs w:val="24"/>
          <w:lang w:val="ro-RO"/>
        </w:rPr>
        <w:t>solu</w:t>
      </w:r>
      <w:r w:rsidR="00AE1EA9">
        <w:rPr>
          <w:rFonts w:ascii="Times New Roman" w:hAnsi="Times New Roman" w:cs="Times New Roman"/>
          <w:sz w:val="24"/>
          <w:szCs w:val="24"/>
          <w:lang w:val="ro-RO"/>
        </w:rPr>
        <w:t>ț</w:t>
      </w:r>
      <w:r w:rsidR="00AE1EA9" w:rsidRPr="002B5D71">
        <w:rPr>
          <w:rFonts w:ascii="Times New Roman" w:hAnsi="Times New Roman" w:cs="Times New Roman"/>
          <w:sz w:val="24"/>
          <w:szCs w:val="24"/>
          <w:lang w:val="ro-RO"/>
        </w:rPr>
        <w:t xml:space="preserve">ie </w:t>
      </w:r>
      <w:r w:rsidRPr="002B5D71">
        <w:rPr>
          <w:rFonts w:ascii="Times New Roman" w:hAnsi="Times New Roman" w:cs="Times New Roman"/>
          <w:sz w:val="24"/>
          <w:szCs w:val="24"/>
          <w:lang w:val="ro-RO"/>
        </w:rPr>
        <w:t>se vor stropi c</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ile de acces în </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 xml:space="preserve">antier, aria </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antierului unde se descarc</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materialele de construc</w:t>
      </w:r>
      <w:r w:rsidR="00860849">
        <w:rPr>
          <w:rFonts w:ascii="Times New Roman" w:hAnsi="Times New Roman" w:cs="Times New Roman"/>
          <w:sz w:val="24"/>
          <w:szCs w:val="24"/>
          <w:lang w:val="ro-RO"/>
        </w:rPr>
        <w:t>ț</w:t>
      </w:r>
      <w:r w:rsidRPr="002B5D71">
        <w:rPr>
          <w:rFonts w:ascii="Times New Roman" w:hAnsi="Times New Roman" w:cs="Times New Roman"/>
          <w:sz w:val="24"/>
          <w:szCs w:val="24"/>
          <w:lang w:val="ro-RO"/>
        </w:rPr>
        <w:t>ii, respectiv volumele care se demoleaz</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w:t>
      </w:r>
    </w:p>
    <w:p w14:paraId="1F686741" w14:textId="28198468"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Depozitarea stocurilor de materiale de construc</w:t>
      </w:r>
      <w:r w:rsidR="00860849">
        <w:rPr>
          <w:rFonts w:ascii="Times New Roman" w:hAnsi="Times New Roman" w:cs="Times New Roman"/>
          <w:sz w:val="24"/>
          <w:szCs w:val="24"/>
          <w:lang w:val="ro-RO"/>
        </w:rPr>
        <w:t>ț</w:t>
      </w:r>
      <w:r w:rsidRPr="002B5D71">
        <w:rPr>
          <w:rFonts w:ascii="Times New Roman" w:hAnsi="Times New Roman" w:cs="Times New Roman"/>
          <w:sz w:val="24"/>
          <w:szCs w:val="24"/>
          <w:lang w:val="ro-RO"/>
        </w:rPr>
        <w:t xml:space="preserve">ii, în </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antier, c</w:t>
      </w:r>
      <w:r w:rsidR="00860849">
        <w:rPr>
          <w:rFonts w:ascii="Times New Roman" w:hAnsi="Times New Roman" w:cs="Times New Roman"/>
          <w:sz w:val="24"/>
          <w:szCs w:val="24"/>
          <w:lang w:val="ro-RO"/>
        </w:rPr>
        <w:t>â</w:t>
      </w:r>
      <w:r w:rsidRPr="002B5D71">
        <w:rPr>
          <w:rFonts w:ascii="Times New Roman" w:hAnsi="Times New Roman" w:cs="Times New Roman"/>
          <w:sz w:val="24"/>
          <w:szCs w:val="24"/>
          <w:lang w:val="ro-RO"/>
        </w:rPr>
        <w:t>t mai pu</w:t>
      </w:r>
      <w:r w:rsidR="00DC3168">
        <w:rPr>
          <w:rFonts w:ascii="Times New Roman" w:hAnsi="Times New Roman" w:cs="Times New Roman"/>
          <w:sz w:val="24"/>
          <w:szCs w:val="24"/>
          <w:lang w:val="ro-RO"/>
        </w:rPr>
        <w:t>ţ</w:t>
      </w:r>
      <w:r w:rsidRPr="002B5D71">
        <w:rPr>
          <w:rFonts w:ascii="Times New Roman" w:hAnsi="Times New Roman" w:cs="Times New Roman"/>
          <w:sz w:val="24"/>
          <w:szCs w:val="24"/>
          <w:lang w:val="ro-RO"/>
        </w:rPr>
        <w:t>in timp posibil;</w:t>
      </w:r>
    </w:p>
    <w:p w14:paraId="034DEF80" w14:textId="204DF029"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 xml:space="preserve">Toate </w:t>
      </w:r>
      <w:r w:rsidR="00860849">
        <w:rPr>
          <w:rFonts w:ascii="Times New Roman" w:hAnsi="Times New Roman" w:cs="Times New Roman"/>
          <w:sz w:val="24"/>
          <w:szCs w:val="24"/>
          <w:lang w:val="ro-RO"/>
        </w:rPr>
        <w:t>î</w:t>
      </w:r>
      <w:r w:rsidRPr="002B5D71">
        <w:rPr>
          <w:rFonts w:ascii="Times New Roman" w:hAnsi="Times New Roman" w:cs="Times New Roman"/>
          <w:sz w:val="24"/>
          <w:szCs w:val="24"/>
          <w:lang w:val="ro-RO"/>
        </w:rPr>
        <w:t>nc</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rc</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turile ce se transport</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în sau din </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antier se vor acoperi pentru a limita dispersia pulberilor;</w:t>
      </w:r>
    </w:p>
    <w:p w14:paraId="5FE9AE88" w14:textId="38B1E4A7"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Vehiculele și utilajele vor avea motorul oprit la sta</w:t>
      </w:r>
      <w:r w:rsidR="00860849">
        <w:rPr>
          <w:rFonts w:ascii="Times New Roman" w:hAnsi="Times New Roman" w:cs="Times New Roman"/>
          <w:sz w:val="24"/>
          <w:szCs w:val="24"/>
          <w:lang w:val="ro-RO"/>
        </w:rPr>
        <w:t>ț</w:t>
      </w:r>
      <w:r w:rsidRPr="002B5D71">
        <w:rPr>
          <w:rFonts w:ascii="Times New Roman" w:hAnsi="Times New Roman" w:cs="Times New Roman"/>
          <w:sz w:val="24"/>
          <w:szCs w:val="24"/>
          <w:lang w:val="ro-RO"/>
        </w:rPr>
        <w:t>ionare;</w:t>
      </w:r>
    </w:p>
    <w:p w14:paraId="22D9779E" w14:textId="650142AB"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Se vor cur</w:t>
      </w:r>
      <w:r w:rsidR="00860849">
        <w:rPr>
          <w:rFonts w:ascii="Times New Roman" w:hAnsi="Times New Roman" w:cs="Times New Roman"/>
          <w:sz w:val="24"/>
          <w:szCs w:val="24"/>
          <w:lang w:val="ro-RO"/>
        </w:rPr>
        <w:t>ăț</w:t>
      </w:r>
      <w:r w:rsidRPr="002B5D71">
        <w:rPr>
          <w:rFonts w:ascii="Times New Roman" w:hAnsi="Times New Roman" w:cs="Times New Roman"/>
          <w:sz w:val="24"/>
          <w:szCs w:val="24"/>
          <w:lang w:val="ro-RO"/>
        </w:rPr>
        <w:t>a în mod eficient vehiculele și se vor sp</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la ro</w:t>
      </w:r>
      <w:r w:rsidR="00860849">
        <w:rPr>
          <w:rFonts w:ascii="Times New Roman" w:hAnsi="Times New Roman" w:cs="Times New Roman"/>
          <w:sz w:val="24"/>
          <w:szCs w:val="24"/>
          <w:lang w:val="ro-RO"/>
        </w:rPr>
        <w:t>ț</w:t>
      </w:r>
      <w:r w:rsidRPr="002B5D71">
        <w:rPr>
          <w:rFonts w:ascii="Times New Roman" w:hAnsi="Times New Roman" w:cs="Times New Roman"/>
          <w:sz w:val="24"/>
          <w:szCs w:val="24"/>
          <w:lang w:val="ro-RO"/>
        </w:rPr>
        <w:t>ile acestora la ie</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 xml:space="preserve">irea din organizarea de </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antier;</w:t>
      </w:r>
    </w:p>
    <w:p w14:paraId="0BCEBB93" w14:textId="6DA8D83E"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Vehiculele și uti</w:t>
      </w:r>
      <w:r w:rsidR="00DC3168">
        <w:rPr>
          <w:rFonts w:ascii="Times New Roman" w:hAnsi="Times New Roman" w:cs="Times New Roman"/>
          <w:sz w:val="24"/>
          <w:szCs w:val="24"/>
          <w:lang w:val="ro-RO"/>
        </w:rPr>
        <w:t>l</w:t>
      </w:r>
      <w:r w:rsidRPr="002B5D71">
        <w:rPr>
          <w:rFonts w:ascii="Times New Roman" w:hAnsi="Times New Roman" w:cs="Times New Roman"/>
          <w:sz w:val="24"/>
          <w:szCs w:val="24"/>
          <w:lang w:val="ro-RO"/>
        </w:rPr>
        <w:t xml:space="preserve">ajele se vor </w:t>
      </w:r>
      <w:r w:rsidR="00860849">
        <w:rPr>
          <w:rFonts w:ascii="Times New Roman" w:hAnsi="Times New Roman" w:cs="Times New Roman"/>
          <w:sz w:val="24"/>
          <w:szCs w:val="24"/>
          <w:lang w:val="ro-RO"/>
        </w:rPr>
        <w:t>î</w:t>
      </w:r>
      <w:r w:rsidRPr="002B5D71">
        <w:rPr>
          <w:rFonts w:ascii="Times New Roman" w:hAnsi="Times New Roman" w:cs="Times New Roman"/>
          <w:sz w:val="24"/>
          <w:szCs w:val="24"/>
          <w:lang w:val="ro-RO"/>
        </w:rPr>
        <w:t>ntre</w:t>
      </w:r>
      <w:r w:rsidR="00860849">
        <w:rPr>
          <w:rFonts w:ascii="Times New Roman" w:hAnsi="Times New Roman" w:cs="Times New Roman"/>
          <w:sz w:val="24"/>
          <w:szCs w:val="24"/>
          <w:lang w:val="ro-RO"/>
        </w:rPr>
        <w:t>ț</w:t>
      </w:r>
      <w:r w:rsidRPr="002B5D71">
        <w:rPr>
          <w:rFonts w:ascii="Times New Roman" w:hAnsi="Times New Roman" w:cs="Times New Roman"/>
          <w:sz w:val="24"/>
          <w:szCs w:val="24"/>
          <w:lang w:val="ro-RO"/>
        </w:rPr>
        <w:t>ine corespunz</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tor și vor avea reviziile tehnice la zi;</w:t>
      </w:r>
    </w:p>
    <w:p w14:paraId="14FE9B58" w14:textId="0D8F73AE" w:rsidR="000A7C9E" w:rsidRPr="002B5D71" w:rsidRDefault="000A7C9E">
      <w:pPr>
        <w:numPr>
          <w:ilvl w:val="0"/>
          <w:numId w:val="422"/>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Realizarea lucr</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rilor </w:t>
      </w:r>
      <w:r w:rsidR="00AE1EA9" w:rsidRPr="002B5D71">
        <w:rPr>
          <w:rFonts w:ascii="Times New Roman" w:hAnsi="Times New Roman" w:cs="Times New Roman"/>
          <w:sz w:val="24"/>
          <w:szCs w:val="24"/>
          <w:lang w:val="ro-RO"/>
        </w:rPr>
        <w:t>v</w:t>
      </w:r>
      <w:r w:rsidR="00AE1EA9">
        <w:rPr>
          <w:rFonts w:ascii="Times New Roman" w:hAnsi="Times New Roman" w:cs="Times New Roman"/>
          <w:sz w:val="24"/>
          <w:szCs w:val="24"/>
          <w:lang w:val="ro-RO"/>
        </w:rPr>
        <w:t>a</w:t>
      </w:r>
      <w:r w:rsidR="00AE1EA9" w:rsidRPr="002B5D71">
        <w:rPr>
          <w:rFonts w:ascii="Times New Roman" w:hAnsi="Times New Roman" w:cs="Times New Roman"/>
          <w:sz w:val="24"/>
          <w:szCs w:val="24"/>
          <w:lang w:val="ro-RO"/>
        </w:rPr>
        <w:t xml:space="preserve"> </w:t>
      </w:r>
      <w:r w:rsidR="00860849">
        <w:rPr>
          <w:rFonts w:ascii="Times New Roman" w:hAnsi="Times New Roman" w:cs="Times New Roman"/>
          <w:sz w:val="24"/>
          <w:szCs w:val="24"/>
          <w:lang w:val="ro-RO"/>
        </w:rPr>
        <w:t>ț</w:t>
      </w:r>
      <w:r w:rsidRPr="002B5D71">
        <w:rPr>
          <w:rFonts w:ascii="Times New Roman" w:hAnsi="Times New Roman" w:cs="Times New Roman"/>
          <w:sz w:val="24"/>
          <w:szCs w:val="24"/>
          <w:lang w:val="ro-RO"/>
        </w:rPr>
        <w:t>ine cont de perioadele de reproducere și cre</w:t>
      </w:r>
      <w:r w:rsidR="00860849">
        <w:rPr>
          <w:rFonts w:ascii="Times New Roman" w:hAnsi="Times New Roman" w:cs="Times New Roman"/>
          <w:sz w:val="24"/>
          <w:szCs w:val="24"/>
          <w:lang w:val="ro-RO"/>
        </w:rPr>
        <w:t>ș</w:t>
      </w:r>
      <w:r w:rsidRPr="002B5D71">
        <w:rPr>
          <w:rFonts w:ascii="Times New Roman" w:hAnsi="Times New Roman" w:cs="Times New Roman"/>
          <w:sz w:val="24"/>
          <w:szCs w:val="24"/>
          <w:lang w:val="ro-RO"/>
        </w:rPr>
        <w:t>tere</w:t>
      </w:r>
      <w:r w:rsidR="00860849">
        <w:rPr>
          <w:rFonts w:ascii="Times New Roman" w:hAnsi="Times New Roman" w:cs="Times New Roman"/>
          <w:sz w:val="24"/>
          <w:szCs w:val="24"/>
          <w:lang w:val="ro-RO"/>
        </w:rPr>
        <w:t xml:space="preserve"> a</w:t>
      </w:r>
      <w:r w:rsidRPr="002B5D71">
        <w:rPr>
          <w:rFonts w:ascii="Times New Roman" w:hAnsi="Times New Roman" w:cs="Times New Roman"/>
          <w:sz w:val="24"/>
          <w:szCs w:val="24"/>
          <w:lang w:val="ro-RO"/>
        </w:rPr>
        <w:t xml:space="preserve"> pui</w:t>
      </w:r>
      <w:r w:rsidR="00860849">
        <w:rPr>
          <w:rFonts w:ascii="Times New Roman" w:hAnsi="Times New Roman" w:cs="Times New Roman"/>
          <w:sz w:val="24"/>
          <w:szCs w:val="24"/>
          <w:lang w:val="ro-RO"/>
        </w:rPr>
        <w:t>lor</w:t>
      </w:r>
      <w:r w:rsidRPr="002B5D71">
        <w:rPr>
          <w:rFonts w:ascii="Times New Roman" w:hAnsi="Times New Roman" w:cs="Times New Roman"/>
          <w:sz w:val="24"/>
          <w:szCs w:val="24"/>
          <w:lang w:val="ro-RO"/>
        </w:rPr>
        <w:t xml:space="preserve"> pentru toate categoriile de faun</w:t>
      </w:r>
      <w:r w:rsidR="00860849">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identificate pe amplasament.</w:t>
      </w:r>
    </w:p>
    <w:p w14:paraId="67B5CCBE" w14:textId="25B3FF2B" w:rsidR="000A7C9E" w:rsidRPr="002B5D71" w:rsidRDefault="00860849" w:rsidP="0086084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Î</w:t>
      </w:r>
      <w:r w:rsidR="000A7C9E" w:rsidRPr="002B5D71">
        <w:rPr>
          <w:rFonts w:ascii="Times New Roman" w:hAnsi="Times New Roman" w:cs="Times New Roman"/>
          <w:sz w:val="24"/>
          <w:szCs w:val="24"/>
          <w:lang w:val="ro-RO"/>
        </w:rPr>
        <w:t>n perioada de exploatare nu exist</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emisii de poluan</w:t>
      </w:r>
      <w:r>
        <w:rPr>
          <w:rFonts w:ascii="Times New Roman" w:hAnsi="Times New Roman" w:cs="Times New Roman"/>
          <w:sz w:val="24"/>
          <w:szCs w:val="24"/>
          <w:lang w:val="ro-RO"/>
        </w:rPr>
        <w:t>ț</w:t>
      </w:r>
      <w:r w:rsidR="000A7C9E" w:rsidRPr="002B5D71">
        <w:rPr>
          <w:rFonts w:ascii="Times New Roman" w:hAnsi="Times New Roman" w:cs="Times New Roman"/>
          <w:sz w:val="24"/>
          <w:szCs w:val="24"/>
          <w:lang w:val="ro-RO"/>
        </w:rPr>
        <w:t>i în mediu, astfel c</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nu este necesar s</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se prevad</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dot</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ri și m</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suri pentru controlul acestora.</w:t>
      </w:r>
    </w:p>
    <w:p w14:paraId="795350CD" w14:textId="4A1D74C9" w:rsidR="000A7C9E" w:rsidRPr="002B5D71" w:rsidRDefault="00860849" w:rsidP="00860849">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 xml:space="preserve">Eliminarea/reducerea emisiilor de </w:t>
      </w:r>
      <w:r w:rsidR="00385F44">
        <w:rPr>
          <w:rFonts w:ascii="Times New Roman" w:hAnsi="Times New Roman" w:cs="Times New Roman"/>
          <w:sz w:val="24"/>
          <w:szCs w:val="24"/>
          <w:lang w:val="ro-RO"/>
        </w:rPr>
        <w:t>pulberi</w:t>
      </w:r>
      <w:r w:rsidR="00385F44" w:rsidRPr="002B5D71">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 xml:space="preserve">în incinta șantierului de construcții și pe drumul de acces se realizează prin aplicarea următoarelor măsuri: </w:t>
      </w:r>
    </w:p>
    <w:p w14:paraId="0C4FC276" w14:textId="7B7E0749" w:rsidR="000A7C9E" w:rsidRPr="002B5D71" w:rsidRDefault="000A7C9E">
      <w:pPr>
        <w:numPr>
          <w:ilvl w:val="0"/>
          <w:numId w:val="423"/>
        </w:numPr>
        <w:spacing w:after="0" w:line="276" w:lineRule="auto"/>
        <w:ind w:left="720"/>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stropirea cu apă a surselor de praf și a drumurilor de pământ, în perioad</w:t>
      </w:r>
      <w:r w:rsidR="00DC3168">
        <w:rPr>
          <w:rFonts w:ascii="Times New Roman" w:hAnsi="Times New Roman" w:cs="Times New Roman"/>
          <w:sz w:val="24"/>
          <w:szCs w:val="24"/>
          <w:lang w:val="ro-RO"/>
        </w:rPr>
        <w:t>a</w:t>
      </w:r>
      <w:r w:rsidRPr="002B5D71">
        <w:rPr>
          <w:rFonts w:ascii="Times New Roman" w:hAnsi="Times New Roman" w:cs="Times New Roman"/>
          <w:sz w:val="24"/>
          <w:szCs w:val="24"/>
          <w:lang w:val="ro-RO"/>
        </w:rPr>
        <w:t xml:space="preserve"> de uscăciune; </w:t>
      </w:r>
    </w:p>
    <w:p w14:paraId="6AE3D140" w14:textId="2EC842BD" w:rsidR="000A7C9E" w:rsidRPr="002B5D71" w:rsidRDefault="000A7C9E">
      <w:pPr>
        <w:numPr>
          <w:ilvl w:val="0"/>
          <w:numId w:val="423"/>
        </w:numPr>
        <w:spacing w:after="0" w:line="276" w:lineRule="auto"/>
        <w:ind w:left="720"/>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mijloacele de transport vor circula cu vitez</w:t>
      </w:r>
      <w:r w:rsidR="00F31ADC">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redus</w:t>
      </w:r>
      <w:r w:rsidR="00F31ADC">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pentru a</w:t>
      </w:r>
      <w:r w:rsidR="00F31ADC">
        <w:rPr>
          <w:rFonts w:ascii="Times New Roman" w:hAnsi="Times New Roman" w:cs="Times New Roman"/>
          <w:sz w:val="24"/>
          <w:szCs w:val="24"/>
          <w:lang w:val="ro-RO"/>
        </w:rPr>
        <w:t xml:space="preserve"> </w:t>
      </w:r>
      <w:r w:rsidR="00385F44">
        <w:rPr>
          <w:rFonts w:ascii="Times New Roman" w:hAnsi="Times New Roman" w:cs="Times New Roman"/>
          <w:sz w:val="24"/>
          <w:szCs w:val="24"/>
          <w:lang w:val="ro-RO"/>
        </w:rPr>
        <w:t xml:space="preserve">limita </w:t>
      </w:r>
      <w:r w:rsidRPr="002B5D71">
        <w:rPr>
          <w:rFonts w:ascii="Times New Roman" w:hAnsi="Times New Roman" w:cs="Times New Roman"/>
          <w:sz w:val="24"/>
          <w:szCs w:val="24"/>
          <w:lang w:val="ro-RO"/>
        </w:rPr>
        <w:t>ridica</w:t>
      </w:r>
      <w:r w:rsidR="00385F44">
        <w:rPr>
          <w:rFonts w:ascii="Times New Roman" w:hAnsi="Times New Roman" w:cs="Times New Roman"/>
          <w:sz w:val="24"/>
          <w:szCs w:val="24"/>
          <w:lang w:val="ro-RO"/>
        </w:rPr>
        <w:t>rea</w:t>
      </w:r>
      <w:r w:rsidRPr="002B5D71">
        <w:rPr>
          <w:rFonts w:ascii="Times New Roman" w:hAnsi="Times New Roman" w:cs="Times New Roman"/>
          <w:sz w:val="24"/>
          <w:szCs w:val="24"/>
          <w:lang w:val="ro-RO"/>
        </w:rPr>
        <w:t xml:space="preserve"> </w:t>
      </w:r>
      <w:r w:rsidR="00F31ADC">
        <w:rPr>
          <w:rFonts w:ascii="Times New Roman" w:hAnsi="Times New Roman" w:cs="Times New Roman"/>
          <w:sz w:val="24"/>
          <w:szCs w:val="24"/>
          <w:lang w:val="ro-RO"/>
        </w:rPr>
        <w:t>î</w:t>
      </w:r>
      <w:r w:rsidRPr="002B5D71">
        <w:rPr>
          <w:rFonts w:ascii="Times New Roman" w:hAnsi="Times New Roman" w:cs="Times New Roman"/>
          <w:sz w:val="24"/>
          <w:szCs w:val="24"/>
          <w:lang w:val="ro-RO"/>
        </w:rPr>
        <w:t>n atmosfer</w:t>
      </w:r>
      <w:r w:rsidR="00F31ADC">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w:t>
      </w:r>
      <w:r w:rsidR="00385F44">
        <w:rPr>
          <w:rFonts w:ascii="Times New Roman" w:hAnsi="Times New Roman" w:cs="Times New Roman"/>
          <w:sz w:val="24"/>
          <w:szCs w:val="24"/>
          <w:lang w:val="ro-RO"/>
        </w:rPr>
        <w:t>a unor</w:t>
      </w:r>
      <w:r w:rsidRPr="002B5D71">
        <w:rPr>
          <w:rFonts w:ascii="Times New Roman" w:hAnsi="Times New Roman" w:cs="Times New Roman"/>
          <w:sz w:val="24"/>
          <w:szCs w:val="24"/>
          <w:lang w:val="ro-RO"/>
        </w:rPr>
        <w:t xml:space="preserve"> particule fine de praf; </w:t>
      </w:r>
    </w:p>
    <w:p w14:paraId="40DF80C8" w14:textId="3219A520" w:rsidR="000A7C9E" w:rsidRPr="002B5D71" w:rsidRDefault="000A7C9E">
      <w:pPr>
        <w:numPr>
          <w:ilvl w:val="0"/>
          <w:numId w:val="423"/>
        </w:numPr>
        <w:spacing w:after="0" w:line="276" w:lineRule="auto"/>
        <w:ind w:left="720"/>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încărcătura de material vrac (beton uscat) va fi acoperită în timpul transportului, sens în care autobasculantele vor fi dotate obligatoriu cu prelate</w:t>
      </w:r>
      <w:r w:rsidR="00F31ADC">
        <w:rPr>
          <w:rFonts w:ascii="Times New Roman" w:hAnsi="Times New Roman" w:cs="Times New Roman"/>
          <w:sz w:val="24"/>
          <w:szCs w:val="24"/>
          <w:lang w:val="ro-RO"/>
        </w:rPr>
        <w:t>;</w:t>
      </w:r>
      <w:r w:rsidRPr="002B5D71">
        <w:rPr>
          <w:rFonts w:ascii="Times New Roman" w:hAnsi="Times New Roman" w:cs="Times New Roman"/>
          <w:sz w:val="24"/>
          <w:szCs w:val="24"/>
          <w:lang w:val="ro-RO"/>
        </w:rPr>
        <w:t xml:space="preserve"> </w:t>
      </w:r>
    </w:p>
    <w:p w14:paraId="595C4E4C" w14:textId="77777777" w:rsidR="000A7C9E" w:rsidRPr="002B5D71" w:rsidRDefault="000A7C9E">
      <w:pPr>
        <w:numPr>
          <w:ilvl w:val="0"/>
          <w:numId w:val="423"/>
        </w:numPr>
        <w:spacing w:after="0" w:line="276" w:lineRule="auto"/>
        <w:ind w:left="720"/>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 xml:space="preserve">organizarea lucrărilor pe puncte de lucru, grupând astfel mai puține surse mobile.   </w:t>
      </w:r>
    </w:p>
    <w:p w14:paraId="4534AB0D" w14:textId="4DD0716A" w:rsidR="000A7C9E" w:rsidRDefault="00F31ADC" w:rsidP="00F31ADC">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 xml:space="preserve">     </w:t>
      </w:r>
      <w:r w:rsidR="000A7C9E" w:rsidRPr="002B5D71">
        <w:rPr>
          <w:rFonts w:ascii="Times New Roman" w:hAnsi="Times New Roman" w:cs="Times New Roman"/>
          <w:sz w:val="24"/>
          <w:szCs w:val="24"/>
          <w:lang w:val="ro-RO"/>
        </w:rPr>
        <w:t xml:space="preserve">Având în vedere caracteristicile naturale ale terenului din amplasament, propagarea prafului în atmosferă este limitată și de obstacolele naturale formate din arbori și forme de relief denivelate.  </w:t>
      </w:r>
    </w:p>
    <w:p w14:paraId="4675ADCE" w14:textId="77777777" w:rsidR="00B266E9" w:rsidRPr="002B5D71" w:rsidRDefault="00B266E9" w:rsidP="00F31ADC">
      <w:pPr>
        <w:spacing w:after="0" w:line="240" w:lineRule="auto"/>
        <w:ind w:firstLine="360"/>
        <w:jc w:val="both"/>
        <w:rPr>
          <w:rFonts w:ascii="Times New Roman" w:hAnsi="Times New Roman" w:cs="Times New Roman"/>
          <w:sz w:val="24"/>
          <w:szCs w:val="24"/>
          <w:lang w:val="ro-RO"/>
        </w:rPr>
      </w:pPr>
    </w:p>
    <w:p w14:paraId="1092EBB7" w14:textId="0F61AA07" w:rsidR="000A7C9E" w:rsidRPr="002B5D71" w:rsidRDefault="00F31ADC" w:rsidP="00F31ADC">
      <w:pPr>
        <w:spacing w:after="0" w:line="276" w:lineRule="auto"/>
        <w:jc w:val="both"/>
        <w:rPr>
          <w:rFonts w:ascii="Times New Roman" w:hAnsi="Times New Roman" w:cs="Times New Roman"/>
          <w:sz w:val="24"/>
          <w:szCs w:val="24"/>
          <w:lang w:val="ro-RO"/>
        </w:rPr>
      </w:pPr>
      <w:r w:rsidRPr="00F31ADC">
        <w:rPr>
          <w:rFonts w:ascii="Times New Roman" w:hAnsi="Times New Roman" w:cs="Times New Roman"/>
          <w:b/>
          <w:bCs/>
          <w:i/>
          <w:iCs/>
          <w:sz w:val="24"/>
          <w:szCs w:val="24"/>
          <w:lang w:val="ro-RO"/>
        </w:rPr>
        <w:t xml:space="preserve">     </w:t>
      </w:r>
      <w:r w:rsidR="000A7C9E" w:rsidRPr="00B266E9">
        <w:rPr>
          <w:rFonts w:ascii="Times New Roman" w:hAnsi="Times New Roman" w:cs="Times New Roman"/>
          <w:b/>
          <w:bCs/>
          <w:i/>
          <w:iCs/>
          <w:sz w:val="24"/>
          <w:szCs w:val="24"/>
          <w:u w:val="single"/>
          <w:lang w:val="ro-RO"/>
        </w:rPr>
        <w:t>Emisii de noxe chimice</w:t>
      </w:r>
      <w:r w:rsidR="000A7C9E" w:rsidRPr="002B5D71">
        <w:rPr>
          <w:rFonts w:ascii="Times New Roman" w:hAnsi="Times New Roman" w:cs="Times New Roman"/>
          <w:sz w:val="24"/>
          <w:szCs w:val="24"/>
          <w:lang w:val="ro-RO"/>
        </w:rPr>
        <w:t xml:space="preserve"> generate de surse mobile, prin arderea carburanților (motorin</w:t>
      </w:r>
      <w:r>
        <w:rPr>
          <w:rFonts w:ascii="Times New Roman" w:hAnsi="Times New Roman" w:cs="Times New Roman"/>
          <w:sz w:val="24"/>
          <w:szCs w:val="24"/>
          <w:lang w:val="ro-RO"/>
        </w:rPr>
        <w:t>ă</w:t>
      </w:r>
      <w:r w:rsidR="000A7C9E" w:rsidRPr="002B5D71">
        <w:rPr>
          <w:rFonts w:ascii="Times New Roman" w:hAnsi="Times New Roman" w:cs="Times New Roman"/>
          <w:sz w:val="24"/>
          <w:szCs w:val="24"/>
          <w:lang w:val="ro-RO"/>
        </w:rPr>
        <w:t xml:space="preserve">) în motoarele utilajelor și mijloacelor de transport ce </w:t>
      </w:r>
      <w:r w:rsidR="00E95561">
        <w:rPr>
          <w:rFonts w:ascii="Times New Roman" w:hAnsi="Times New Roman" w:cs="Times New Roman"/>
          <w:sz w:val="24"/>
          <w:szCs w:val="24"/>
          <w:lang w:val="ro-RO"/>
        </w:rPr>
        <w:t xml:space="preserve">se </w:t>
      </w:r>
      <w:r w:rsidR="000A7C9E" w:rsidRPr="002B5D71">
        <w:rPr>
          <w:rFonts w:ascii="Times New Roman" w:hAnsi="Times New Roman" w:cs="Times New Roman"/>
          <w:sz w:val="24"/>
          <w:szCs w:val="24"/>
          <w:lang w:val="ro-RO"/>
        </w:rPr>
        <w:t>degajă în atmosferă gaze de eșapament, în a căror componență sunt: oxizi de azot (NO</w:t>
      </w:r>
      <w:r w:rsidR="000A7C9E" w:rsidRPr="002B5D71">
        <w:rPr>
          <w:rFonts w:ascii="Times New Roman" w:hAnsi="Times New Roman" w:cs="Times New Roman"/>
          <w:sz w:val="24"/>
          <w:szCs w:val="24"/>
          <w:vertAlign w:val="subscript"/>
          <w:lang w:val="ro-RO"/>
        </w:rPr>
        <w:t>2</w:t>
      </w:r>
      <w:r w:rsidR="000A7C9E" w:rsidRPr="002B5D71">
        <w:rPr>
          <w:rFonts w:ascii="Times New Roman" w:hAnsi="Times New Roman" w:cs="Times New Roman"/>
          <w:sz w:val="24"/>
          <w:szCs w:val="24"/>
          <w:lang w:val="ro-RO"/>
        </w:rPr>
        <w:t>), oxizi de carbon (CO), oxizi de sulf (SO</w:t>
      </w:r>
      <w:r w:rsidR="000A7C9E" w:rsidRPr="002B5D71">
        <w:rPr>
          <w:rFonts w:ascii="Times New Roman" w:hAnsi="Times New Roman" w:cs="Times New Roman"/>
          <w:sz w:val="24"/>
          <w:szCs w:val="24"/>
          <w:vertAlign w:val="subscript"/>
          <w:lang w:val="ro-RO"/>
        </w:rPr>
        <w:t>2</w:t>
      </w:r>
      <w:r w:rsidR="000A7C9E" w:rsidRPr="002B5D71">
        <w:rPr>
          <w:rFonts w:ascii="Times New Roman" w:hAnsi="Times New Roman" w:cs="Times New Roman"/>
          <w:sz w:val="24"/>
          <w:szCs w:val="24"/>
          <w:lang w:val="ro-RO"/>
        </w:rPr>
        <w:t xml:space="preserve">), compuși organici volatili (COV), pulberi. Cantitățile de noxe eliberate în atmosferă depind de puterea, regimul și timpul de funcționare al motoarelor, caracteristicile carburantului folosit etc. </w:t>
      </w:r>
    </w:p>
    <w:p w14:paraId="6F6984B9" w14:textId="6776A36D" w:rsidR="000A7C9E" w:rsidRPr="002B5D71" w:rsidRDefault="00F31ADC" w:rsidP="00F31ADC">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 xml:space="preserve">Dispersia noxelor se va produce pe traseul lucrărilor și de-a lungul drumurilor de acces, de o parte și de alta pe o bandă cu lățimea de 100 – 150 m, concentrațiile de poluanți reducându-se la jumătate la distanța de 20 m și de 3 ori la distanța de 50 m. Prin îmbunătățirea nivelului tehnologic al motoarelor și prin aplicarea normelor Euro V, comparativ cu Euro I-IV se prognozează scăderea emisiilor cu până 30%.  </w:t>
      </w:r>
    </w:p>
    <w:p w14:paraId="5F5CF5E4" w14:textId="2DB7549F" w:rsidR="000A7C9E" w:rsidRPr="002B5D71" w:rsidRDefault="00F31ADC" w:rsidP="00F31ADC">
      <w:pPr>
        <w:spacing w:after="0" w:line="276"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Măsuri</w:t>
      </w:r>
      <w:r w:rsidR="00385F44">
        <w:rPr>
          <w:rFonts w:ascii="Times New Roman" w:hAnsi="Times New Roman" w:cs="Times New Roman"/>
          <w:sz w:val="24"/>
          <w:szCs w:val="24"/>
          <w:lang w:val="ro-RO"/>
        </w:rPr>
        <w:t>le</w:t>
      </w:r>
      <w:r w:rsidR="000A7C9E" w:rsidRPr="002B5D71">
        <w:rPr>
          <w:rFonts w:ascii="Times New Roman" w:hAnsi="Times New Roman" w:cs="Times New Roman"/>
          <w:sz w:val="24"/>
          <w:szCs w:val="24"/>
          <w:lang w:val="ro-RO"/>
        </w:rPr>
        <w:t xml:space="preserve"> de reducere</w:t>
      </w:r>
      <w:r w:rsidR="00385F44">
        <w:rPr>
          <w:rFonts w:ascii="Times New Roman" w:hAnsi="Times New Roman" w:cs="Times New Roman"/>
          <w:sz w:val="24"/>
          <w:szCs w:val="24"/>
          <w:lang w:val="ro-RO"/>
        </w:rPr>
        <w:t xml:space="preserve"> </w:t>
      </w:r>
      <w:r w:rsidR="000A7C9E" w:rsidRPr="002B5D71">
        <w:rPr>
          <w:rFonts w:ascii="Times New Roman" w:hAnsi="Times New Roman" w:cs="Times New Roman"/>
          <w:sz w:val="24"/>
          <w:szCs w:val="24"/>
          <w:lang w:val="ro-RO"/>
        </w:rPr>
        <w:t xml:space="preserve">a emisiilor de gaze se referă la: </w:t>
      </w:r>
    </w:p>
    <w:p w14:paraId="0C521DDF" w14:textId="5BB17C5A" w:rsidR="000A7C9E" w:rsidRPr="002B5D71" w:rsidRDefault="000A7C9E">
      <w:pPr>
        <w:numPr>
          <w:ilvl w:val="0"/>
          <w:numId w:val="424"/>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 xml:space="preserve">organizarea activității pe puncte de lucru </w:t>
      </w:r>
      <w:r w:rsidR="00F31ADC">
        <w:rPr>
          <w:rFonts w:ascii="Times New Roman" w:hAnsi="Times New Roman" w:cs="Times New Roman"/>
          <w:sz w:val="24"/>
          <w:szCs w:val="24"/>
          <w:lang w:val="ro-RO"/>
        </w:rPr>
        <w:t>pentru</w:t>
      </w:r>
      <w:r w:rsidRPr="002B5D71">
        <w:rPr>
          <w:rFonts w:ascii="Times New Roman" w:hAnsi="Times New Roman" w:cs="Times New Roman"/>
          <w:sz w:val="24"/>
          <w:szCs w:val="24"/>
          <w:lang w:val="ro-RO"/>
        </w:rPr>
        <w:t xml:space="preserve"> a se evita creșterea periculoasă a concentrației de noxe chimice; </w:t>
      </w:r>
    </w:p>
    <w:p w14:paraId="4550B905" w14:textId="77777777" w:rsidR="000A7C9E" w:rsidRPr="002B5D71" w:rsidRDefault="000A7C9E">
      <w:pPr>
        <w:numPr>
          <w:ilvl w:val="0"/>
          <w:numId w:val="424"/>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 xml:space="preserve">menținerea utilajelor și mijloacelor de transport în stare tehnică corespunzătoare; </w:t>
      </w:r>
    </w:p>
    <w:p w14:paraId="44D6D9D2" w14:textId="69DDF699" w:rsidR="000A7C9E" w:rsidRPr="002B5D71" w:rsidRDefault="000A7C9E">
      <w:pPr>
        <w:numPr>
          <w:ilvl w:val="0"/>
          <w:numId w:val="424"/>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impunerea de restricții de vitez</w:t>
      </w:r>
      <w:r w:rsidR="00F31ADC">
        <w:rPr>
          <w:rFonts w:ascii="Times New Roman" w:hAnsi="Times New Roman" w:cs="Times New Roman"/>
          <w:sz w:val="24"/>
          <w:szCs w:val="24"/>
          <w:lang w:val="ro-RO"/>
        </w:rPr>
        <w:t>ă</w:t>
      </w:r>
      <w:r w:rsidRPr="002B5D71">
        <w:rPr>
          <w:rFonts w:ascii="Times New Roman" w:hAnsi="Times New Roman" w:cs="Times New Roman"/>
          <w:sz w:val="24"/>
          <w:szCs w:val="24"/>
          <w:lang w:val="ro-RO"/>
        </w:rPr>
        <w:t xml:space="preserve"> pentru mijloacele de transport pe drumurile de acces;  </w:t>
      </w:r>
    </w:p>
    <w:p w14:paraId="016F2170" w14:textId="77777777" w:rsidR="000A7C9E" w:rsidRPr="002B5D71" w:rsidRDefault="000A7C9E">
      <w:pPr>
        <w:numPr>
          <w:ilvl w:val="0"/>
          <w:numId w:val="424"/>
        </w:numPr>
        <w:spacing w:after="0" w:line="276" w:lineRule="auto"/>
        <w:jc w:val="both"/>
        <w:rPr>
          <w:rFonts w:ascii="Times New Roman" w:hAnsi="Times New Roman" w:cs="Times New Roman"/>
          <w:sz w:val="24"/>
          <w:szCs w:val="24"/>
          <w:lang w:val="ro-RO"/>
        </w:rPr>
      </w:pPr>
      <w:r w:rsidRPr="002B5D71">
        <w:rPr>
          <w:rFonts w:ascii="Times New Roman" w:hAnsi="Times New Roman" w:cs="Times New Roman"/>
          <w:sz w:val="24"/>
          <w:szCs w:val="24"/>
          <w:lang w:val="ro-RO"/>
        </w:rPr>
        <w:t xml:space="preserve">controlul periodic al gazelor de eșapament și folosirea de utilaje cu motoare performante dotate cu sisteme Euro de reținere a poluanților. </w:t>
      </w:r>
    </w:p>
    <w:p w14:paraId="4893B37C" w14:textId="5E3AD25D" w:rsidR="00B266E9" w:rsidRPr="00B266E9" w:rsidRDefault="00F31ADC" w:rsidP="00F31ADC">
      <w:pPr>
        <w:spacing w:line="276" w:lineRule="auto"/>
        <w:jc w:val="both"/>
        <w:rPr>
          <w:rFonts w:ascii="Times New Roman" w:eastAsia="Times New Roman" w:hAnsi="Times New Roman" w:cs="Times New Roman"/>
          <w:bCs/>
          <w:i/>
          <w:iCs/>
          <w:noProof/>
          <w:sz w:val="24"/>
          <w:szCs w:val="24"/>
          <w:lang w:val="ro-RO" w:eastAsia="ro-RO"/>
        </w:rPr>
      </w:pPr>
      <w:r>
        <w:rPr>
          <w:rFonts w:ascii="Times New Roman" w:eastAsia="Times New Roman" w:hAnsi="Times New Roman" w:cs="Times New Roman"/>
          <w:bCs/>
          <w:noProof/>
          <w:sz w:val="24"/>
          <w:szCs w:val="24"/>
          <w:lang w:val="ro-RO" w:eastAsia="ro-RO"/>
        </w:rPr>
        <w:t xml:space="preserve">     </w:t>
      </w:r>
      <w:r w:rsidR="00B266E9" w:rsidRPr="00B266E9">
        <w:rPr>
          <w:rFonts w:ascii="Times New Roman" w:eastAsia="Times New Roman" w:hAnsi="Times New Roman" w:cs="Times New Roman"/>
          <w:bCs/>
          <w:noProof/>
          <w:sz w:val="24"/>
          <w:szCs w:val="24"/>
          <w:lang w:val="ro-RO" w:eastAsia="ro-RO"/>
        </w:rPr>
        <w:t xml:space="preserve">În cazul în care toate aceste categorii de deşeuri vor fi gestionate în conformitate cu prevederile legislaţiei în vigoare, </w:t>
      </w:r>
      <w:r w:rsidR="00B266E9" w:rsidRPr="00B266E9">
        <w:rPr>
          <w:rFonts w:ascii="Times New Roman" w:eastAsia="Times New Roman" w:hAnsi="Times New Roman" w:cs="Times New Roman"/>
          <w:bCs/>
          <w:i/>
          <w:iCs/>
          <w:noProof/>
          <w:sz w:val="24"/>
          <w:szCs w:val="24"/>
          <w:lang w:val="ro-RO" w:eastAsia="ro-RO"/>
        </w:rPr>
        <w:t xml:space="preserve">impactul negativ </w:t>
      </w:r>
      <w:r w:rsidR="00B266E9" w:rsidRPr="00B266E9">
        <w:rPr>
          <w:rFonts w:ascii="Times New Roman" w:eastAsia="Times New Roman" w:hAnsi="Times New Roman" w:cs="Times New Roman"/>
          <w:bCs/>
          <w:noProof/>
          <w:sz w:val="24"/>
          <w:szCs w:val="24"/>
          <w:lang w:val="ro-RO" w:eastAsia="ro-RO"/>
        </w:rPr>
        <w:t xml:space="preserve">generat de gestionarea deşeurilor va fi unul </w:t>
      </w:r>
      <w:r w:rsidR="00B266E9" w:rsidRPr="00B266E9">
        <w:rPr>
          <w:rFonts w:ascii="Times New Roman" w:eastAsia="Times New Roman" w:hAnsi="Times New Roman" w:cs="Times New Roman"/>
          <w:bCs/>
          <w:i/>
          <w:iCs/>
          <w:noProof/>
          <w:sz w:val="24"/>
          <w:szCs w:val="24"/>
          <w:lang w:val="ro-RO" w:eastAsia="ro-RO"/>
        </w:rPr>
        <w:t>nesemnificativ.</w:t>
      </w:r>
    </w:p>
    <w:p w14:paraId="2B090CF8" w14:textId="77777777" w:rsidR="005A29B5" w:rsidRPr="00CE0DE2" w:rsidRDefault="005A29B5" w:rsidP="00C841A4">
      <w:pPr>
        <w:spacing w:after="0" w:line="360" w:lineRule="auto"/>
        <w:jc w:val="both"/>
        <w:rPr>
          <w:rFonts w:ascii="Times New Roman" w:eastAsia="Times New Roman" w:hAnsi="Times New Roman" w:cs="Times New Roman"/>
          <w:bCs/>
          <w:noProof/>
          <w:kern w:val="0"/>
          <w:sz w:val="24"/>
          <w:szCs w:val="24"/>
          <w:lang w:val="ro-RO" w:eastAsia="ro-RO"/>
          <w14:ligatures w14:val="none"/>
        </w:rPr>
      </w:pPr>
    </w:p>
    <w:p w14:paraId="0F5526D6" w14:textId="2620FDC2" w:rsidR="00C841A4" w:rsidRPr="00C841A4" w:rsidRDefault="00F31ADC" w:rsidP="00C841A4">
      <w:pPr>
        <w:pStyle w:val="Heading3"/>
        <w:numPr>
          <w:ilvl w:val="0"/>
          <w:numId w:val="0"/>
        </w:numPr>
        <w:spacing w:line="276" w:lineRule="auto"/>
        <w:rPr>
          <w:rFonts w:eastAsia="Times New Roman"/>
          <w:b/>
          <w:i/>
          <w:iCs/>
          <w:noProof/>
          <w:color w:val="212121"/>
          <w:lang w:val="ro-RO" w:eastAsia="ro-RO"/>
          <w14:ligatures w14:val="none"/>
        </w:rPr>
      </w:pPr>
      <w:r w:rsidRPr="00F31ADC">
        <w:rPr>
          <w:rFonts w:eastAsia="Times New Roman"/>
          <w:b/>
          <w:i/>
          <w:iCs/>
          <w:noProof/>
          <w:color w:val="212121"/>
          <w:lang w:val="ro-RO" w:eastAsia="ro-RO"/>
          <w14:ligatures w14:val="none"/>
        </w:rPr>
        <w:t xml:space="preserve">     </w:t>
      </w:r>
      <w:bookmarkStart w:id="45" w:name="_Toc183984474"/>
      <w:r w:rsidR="00FF09ED" w:rsidRPr="00F31ADC">
        <w:rPr>
          <w:rFonts w:eastAsia="Times New Roman"/>
          <w:b/>
          <w:i/>
          <w:iCs/>
          <w:noProof/>
          <w:color w:val="212121"/>
          <w:lang w:val="ro-RO" w:eastAsia="ro-RO"/>
          <w14:ligatures w14:val="none"/>
        </w:rPr>
        <w:t xml:space="preserve">I.a).1.9. Cerințe legate de utilizarea terenului, necesare pentru execuția </w:t>
      </w:r>
      <w:r w:rsidR="00EF475F">
        <w:rPr>
          <w:rFonts w:eastAsia="Times New Roman"/>
          <w:b/>
          <w:i/>
          <w:iCs/>
          <w:noProof/>
          <w:color w:val="212121"/>
          <w:lang w:val="ro-RO" w:eastAsia="ro-RO"/>
          <w14:ligatures w14:val="none"/>
        </w:rPr>
        <w:t>proiectului</w:t>
      </w:r>
      <w:r w:rsidR="00EF475F" w:rsidRPr="00F31ADC">
        <w:rPr>
          <w:rFonts w:eastAsia="Times New Roman"/>
          <w:b/>
          <w:i/>
          <w:iCs/>
          <w:noProof/>
          <w:color w:val="212121"/>
          <w:lang w:val="ro-RO" w:eastAsia="ro-RO"/>
          <w14:ligatures w14:val="none"/>
        </w:rPr>
        <w:t xml:space="preserve"> </w:t>
      </w:r>
      <w:r w:rsidR="00FF09ED" w:rsidRPr="00F31ADC">
        <w:rPr>
          <w:rFonts w:eastAsia="Times New Roman"/>
          <w:b/>
          <w:i/>
          <w:iCs/>
          <w:noProof/>
          <w:color w:val="212121"/>
          <w:lang w:val="ro-RO" w:eastAsia="ro-RO"/>
          <w14:ligatures w14:val="none"/>
        </w:rPr>
        <w:t xml:space="preserve">(categoria de folosință a terenului, suprafețele de teren ce vor fi ocupate temporar/permanent de către </w:t>
      </w:r>
      <w:r w:rsidR="00EF475F">
        <w:rPr>
          <w:rFonts w:eastAsia="Times New Roman"/>
          <w:b/>
          <w:i/>
          <w:iCs/>
          <w:noProof/>
          <w:color w:val="212121"/>
          <w:lang w:val="ro-RO" w:eastAsia="ro-RO"/>
          <w14:ligatures w14:val="none"/>
        </w:rPr>
        <w:t>proiect</w:t>
      </w:r>
      <w:r w:rsidR="00FF09ED" w:rsidRPr="00F31ADC">
        <w:rPr>
          <w:rFonts w:eastAsia="Times New Roman"/>
          <w:b/>
          <w:i/>
          <w:iCs/>
          <w:noProof/>
          <w:color w:val="212121"/>
          <w:lang w:val="ro-RO" w:eastAsia="ro-RO"/>
          <w14:ligatures w14:val="none"/>
        </w:rPr>
        <w:t>)</w:t>
      </w:r>
      <w:bookmarkEnd w:id="45"/>
    </w:p>
    <w:p w14:paraId="5537462F" w14:textId="5C0102BF" w:rsidR="00FA68A6" w:rsidRPr="00F31ADC" w:rsidRDefault="00F31ADC" w:rsidP="00F31ADC">
      <w:pPr>
        <w:spacing w:after="0" w:line="276" w:lineRule="auto"/>
        <w:jc w:val="both"/>
        <w:rPr>
          <w:rFonts w:ascii="Times New Roman" w:eastAsia="Times New Roman" w:hAnsi="Times New Roman" w:cs="Times New Roman"/>
          <w:bCs/>
          <w:noProof/>
          <w:kern w:val="0"/>
          <w:sz w:val="24"/>
          <w:szCs w:val="24"/>
          <w:u w:val="single"/>
          <w:lang w:val="ro-RO" w:eastAsia="ro-RO"/>
          <w14:ligatures w14:val="none"/>
        </w:rPr>
      </w:pPr>
      <w:r w:rsidRPr="00F31ADC">
        <w:rPr>
          <w:rFonts w:ascii="Times New Roman" w:eastAsia="Times New Roman" w:hAnsi="Times New Roman" w:cs="Times New Roman"/>
          <w:bCs/>
          <w:noProof/>
          <w:kern w:val="0"/>
          <w:sz w:val="24"/>
          <w:szCs w:val="24"/>
          <w:lang w:val="ro-RO" w:eastAsia="ro-RO"/>
          <w14:ligatures w14:val="none"/>
        </w:rPr>
        <w:t xml:space="preserve">     </w:t>
      </w:r>
      <w:r w:rsidR="00FA68A6" w:rsidRPr="00CE0DE2">
        <w:rPr>
          <w:rFonts w:ascii="Times New Roman" w:eastAsia="Times New Roman" w:hAnsi="Times New Roman" w:cs="Times New Roman"/>
          <w:bCs/>
          <w:noProof/>
          <w:kern w:val="0"/>
          <w:sz w:val="24"/>
          <w:szCs w:val="24"/>
          <w:u w:val="single"/>
          <w:lang w:val="ro-RO" w:eastAsia="ro-RO"/>
          <w14:ligatures w14:val="none"/>
        </w:rPr>
        <w:t>Proiectul a fost desemnat ca fiind de interes public major</w:t>
      </w:r>
      <w:r w:rsidR="00FA68A6" w:rsidRPr="00CE0DE2">
        <w:rPr>
          <w:rFonts w:ascii="Times New Roman" w:eastAsia="Times New Roman" w:hAnsi="Times New Roman" w:cs="Times New Roman"/>
          <w:bCs/>
          <w:noProof/>
          <w:kern w:val="0"/>
          <w:sz w:val="24"/>
          <w:szCs w:val="24"/>
          <w:lang w:val="ro-RO" w:eastAsia="ro-RO"/>
          <w14:ligatures w14:val="none"/>
        </w:rPr>
        <w:t>, care utilizeaz</w:t>
      </w:r>
      <w:r>
        <w:rPr>
          <w:rFonts w:ascii="Times New Roman" w:eastAsia="Times New Roman" w:hAnsi="Times New Roman" w:cs="Times New Roman"/>
          <w:bCs/>
          <w:noProof/>
          <w:kern w:val="0"/>
          <w:sz w:val="24"/>
          <w:szCs w:val="24"/>
          <w:lang w:val="ro-RO" w:eastAsia="ro-RO"/>
          <w14:ligatures w14:val="none"/>
        </w:rPr>
        <w:t>ă</w:t>
      </w:r>
      <w:r w:rsidR="00FA68A6" w:rsidRPr="00CE0DE2">
        <w:rPr>
          <w:rFonts w:ascii="Times New Roman" w:eastAsia="Times New Roman" w:hAnsi="Times New Roman" w:cs="Times New Roman"/>
          <w:bCs/>
          <w:noProof/>
          <w:kern w:val="0"/>
          <w:sz w:val="24"/>
          <w:szCs w:val="24"/>
          <w:lang w:val="ro-RO" w:eastAsia="ro-RO"/>
          <w14:ligatures w14:val="none"/>
        </w:rPr>
        <w:t xml:space="preserve"> energia regenerabil</w:t>
      </w:r>
      <w:r>
        <w:rPr>
          <w:rFonts w:ascii="Times New Roman" w:eastAsia="Times New Roman" w:hAnsi="Times New Roman" w:cs="Times New Roman"/>
          <w:bCs/>
          <w:noProof/>
          <w:kern w:val="0"/>
          <w:sz w:val="24"/>
          <w:szCs w:val="24"/>
          <w:lang w:val="ro-RO" w:eastAsia="ro-RO"/>
          <w14:ligatures w14:val="none"/>
        </w:rPr>
        <w:t>ă</w:t>
      </w:r>
      <w:r w:rsidR="00FA68A6" w:rsidRPr="00CE0DE2">
        <w:rPr>
          <w:rFonts w:ascii="Times New Roman" w:eastAsia="Times New Roman" w:hAnsi="Times New Roman" w:cs="Times New Roman"/>
          <w:bCs/>
          <w:noProof/>
          <w:kern w:val="0"/>
          <w:sz w:val="24"/>
          <w:szCs w:val="24"/>
          <w:lang w:val="ro-RO" w:eastAsia="ro-RO"/>
          <w14:ligatures w14:val="none"/>
        </w:rPr>
        <w:t xml:space="preserve">, fiind considerat situație excepțională, </w:t>
      </w:r>
      <w:r>
        <w:rPr>
          <w:rFonts w:ascii="Times New Roman" w:eastAsia="Times New Roman" w:hAnsi="Times New Roman" w:cs="Times New Roman"/>
          <w:bCs/>
          <w:noProof/>
          <w:kern w:val="0"/>
          <w:sz w:val="24"/>
          <w:szCs w:val="24"/>
          <w:lang w:val="ro-RO" w:eastAsia="ro-RO"/>
          <w14:ligatures w14:val="none"/>
        </w:rPr>
        <w:t>î</w:t>
      </w:r>
      <w:r w:rsidR="00FA68A6" w:rsidRPr="00CE0DE2">
        <w:rPr>
          <w:rFonts w:ascii="Times New Roman" w:eastAsia="Times New Roman" w:hAnsi="Times New Roman" w:cs="Times New Roman"/>
          <w:bCs/>
          <w:noProof/>
          <w:kern w:val="0"/>
          <w:sz w:val="24"/>
          <w:szCs w:val="24"/>
          <w:lang w:val="ro-RO" w:eastAsia="ro-RO"/>
          <w14:ligatures w14:val="none"/>
        </w:rPr>
        <w:t xml:space="preserve">n sensul prevederilor art. 5 alin. (2) din Legea nr. 292/2018 </w:t>
      </w:r>
      <w:r w:rsidR="00FA68A6" w:rsidRPr="00255A4F">
        <w:rPr>
          <w:rFonts w:ascii="Times New Roman" w:eastAsia="Times New Roman" w:hAnsi="Times New Roman" w:cs="Times New Roman"/>
          <w:bCs/>
          <w:i/>
          <w:iCs/>
          <w:noProof/>
          <w:kern w:val="0"/>
          <w:sz w:val="24"/>
          <w:szCs w:val="24"/>
          <w:lang w:val="ro-RO" w:eastAsia="ro-RO"/>
          <w14:ligatures w14:val="none"/>
        </w:rPr>
        <w:t>privind evaluarea impactului anumitor proiecte publice și private asupra mediului</w:t>
      </w:r>
      <w:r w:rsidR="00FA68A6" w:rsidRPr="00CE0DE2">
        <w:rPr>
          <w:rFonts w:ascii="Times New Roman" w:eastAsia="Times New Roman" w:hAnsi="Times New Roman" w:cs="Times New Roman"/>
          <w:bCs/>
          <w:noProof/>
          <w:kern w:val="0"/>
          <w:sz w:val="24"/>
          <w:szCs w:val="24"/>
          <w:lang w:val="ro-RO" w:eastAsia="ro-RO"/>
          <w14:ligatures w14:val="none"/>
        </w:rPr>
        <w:t>, și este proiect de interes na</w:t>
      </w:r>
      <w:r>
        <w:rPr>
          <w:rFonts w:ascii="Times New Roman" w:eastAsia="Times New Roman" w:hAnsi="Times New Roman" w:cs="Times New Roman"/>
          <w:bCs/>
          <w:noProof/>
          <w:kern w:val="0"/>
          <w:sz w:val="24"/>
          <w:szCs w:val="24"/>
          <w:lang w:val="ro-RO" w:eastAsia="ro-RO"/>
          <w14:ligatures w14:val="none"/>
        </w:rPr>
        <w:t>ț</w:t>
      </w:r>
      <w:r w:rsidR="00FA68A6" w:rsidRPr="00CE0DE2">
        <w:rPr>
          <w:rFonts w:ascii="Times New Roman" w:eastAsia="Times New Roman" w:hAnsi="Times New Roman" w:cs="Times New Roman"/>
          <w:bCs/>
          <w:noProof/>
          <w:kern w:val="0"/>
          <w:sz w:val="24"/>
          <w:szCs w:val="24"/>
          <w:lang w:val="ro-RO" w:eastAsia="ro-RO"/>
          <w14:ligatures w14:val="none"/>
        </w:rPr>
        <w:t>ional/importan</w:t>
      </w:r>
      <w:r>
        <w:rPr>
          <w:rFonts w:ascii="Times New Roman" w:eastAsia="Times New Roman" w:hAnsi="Times New Roman" w:cs="Times New Roman"/>
          <w:bCs/>
          <w:noProof/>
          <w:kern w:val="0"/>
          <w:sz w:val="24"/>
          <w:szCs w:val="24"/>
          <w:lang w:val="ro-RO" w:eastAsia="ro-RO"/>
          <w14:ligatures w14:val="none"/>
        </w:rPr>
        <w:t>ță</w:t>
      </w:r>
      <w:r w:rsidR="00FA68A6" w:rsidRPr="00CE0DE2">
        <w:rPr>
          <w:rFonts w:ascii="Times New Roman" w:eastAsia="Times New Roman" w:hAnsi="Times New Roman" w:cs="Times New Roman"/>
          <w:bCs/>
          <w:noProof/>
          <w:kern w:val="0"/>
          <w:sz w:val="24"/>
          <w:szCs w:val="24"/>
          <w:lang w:val="ro-RO" w:eastAsia="ro-RO"/>
          <w14:ligatures w14:val="none"/>
        </w:rPr>
        <w:t>/securitate na</w:t>
      </w:r>
      <w:r>
        <w:rPr>
          <w:rFonts w:ascii="Times New Roman" w:eastAsia="Times New Roman" w:hAnsi="Times New Roman" w:cs="Times New Roman"/>
          <w:bCs/>
          <w:noProof/>
          <w:kern w:val="0"/>
          <w:sz w:val="24"/>
          <w:szCs w:val="24"/>
          <w:lang w:val="ro-RO" w:eastAsia="ro-RO"/>
          <w14:ligatures w14:val="none"/>
        </w:rPr>
        <w:t>ț</w:t>
      </w:r>
      <w:r w:rsidR="00FA68A6" w:rsidRPr="00CE0DE2">
        <w:rPr>
          <w:rFonts w:ascii="Times New Roman" w:eastAsia="Times New Roman" w:hAnsi="Times New Roman" w:cs="Times New Roman"/>
          <w:bCs/>
          <w:noProof/>
          <w:kern w:val="0"/>
          <w:sz w:val="24"/>
          <w:szCs w:val="24"/>
          <w:lang w:val="ro-RO" w:eastAsia="ro-RO"/>
          <w14:ligatures w14:val="none"/>
        </w:rPr>
        <w:t>ional</w:t>
      </w:r>
      <w:r>
        <w:rPr>
          <w:rFonts w:ascii="Times New Roman" w:eastAsia="Times New Roman" w:hAnsi="Times New Roman" w:cs="Times New Roman"/>
          <w:bCs/>
          <w:noProof/>
          <w:kern w:val="0"/>
          <w:sz w:val="24"/>
          <w:szCs w:val="24"/>
          <w:lang w:val="ro-RO" w:eastAsia="ro-RO"/>
          <w14:ligatures w14:val="none"/>
        </w:rPr>
        <w:t>ă</w:t>
      </w:r>
      <w:r w:rsidR="00FA68A6" w:rsidRPr="00CE0DE2">
        <w:rPr>
          <w:rFonts w:ascii="Times New Roman" w:eastAsia="Times New Roman" w:hAnsi="Times New Roman" w:cs="Times New Roman"/>
          <w:bCs/>
          <w:noProof/>
          <w:kern w:val="0"/>
          <w:sz w:val="24"/>
          <w:szCs w:val="24"/>
          <w:lang w:val="ro-RO" w:eastAsia="ro-RO"/>
          <w14:ligatures w14:val="none"/>
        </w:rPr>
        <w:t xml:space="preserve">, conform prevederilor O.U.G. </w:t>
      </w:r>
      <w:r>
        <w:rPr>
          <w:rFonts w:ascii="Times New Roman" w:eastAsia="Times New Roman" w:hAnsi="Times New Roman" w:cs="Times New Roman"/>
          <w:bCs/>
          <w:noProof/>
          <w:kern w:val="0"/>
          <w:sz w:val="24"/>
          <w:szCs w:val="24"/>
          <w:lang w:val="ro-RO" w:eastAsia="ro-RO"/>
          <w14:ligatures w14:val="none"/>
        </w:rPr>
        <w:t xml:space="preserve">nr. </w:t>
      </w:r>
      <w:r w:rsidR="00FA68A6" w:rsidRPr="00CE0DE2">
        <w:rPr>
          <w:rFonts w:ascii="Times New Roman" w:eastAsia="Times New Roman" w:hAnsi="Times New Roman" w:cs="Times New Roman"/>
          <w:bCs/>
          <w:noProof/>
          <w:kern w:val="0"/>
          <w:sz w:val="24"/>
          <w:szCs w:val="24"/>
          <w:lang w:val="ro-RO" w:eastAsia="ro-RO"/>
          <w14:ligatures w14:val="none"/>
        </w:rPr>
        <w:t xml:space="preserve">175/2022 </w:t>
      </w:r>
      <w:r w:rsidR="00FA68A6" w:rsidRPr="00255A4F">
        <w:rPr>
          <w:rFonts w:ascii="Times New Roman" w:eastAsia="Times New Roman" w:hAnsi="Times New Roman" w:cs="Times New Roman"/>
          <w:bCs/>
          <w:i/>
          <w:iCs/>
          <w:noProof/>
          <w:kern w:val="0"/>
          <w:sz w:val="24"/>
          <w:szCs w:val="24"/>
          <w:lang w:val="ro-RO" w:eastAsia="ro-RO"/>
          <w14:ligatures w14:val="none"/>
        </w:rPr>
        <w:t>pentru stabilirea unor măsuri privind obiective</w:t>
      </w:r>
      <w:r w:rsidRPr="00255A4F">
        <w:rPr>
          <w:rFonts w:ascii="Times New Roman" w:eastAsia="Times New Roman" w:hAnsi="Times New Roman" w:cs="Times New Roman"/>
          <w:bCs/>
          <w:i/>
          <w:iCs/>
          <w:noProof/>
          <w:kern w:val="0"/>
          <w:sz w:val="24"/>
          <w:szCs w:val="24"/>
          <w:lang w:val="ro-RO" w:eastAsia="ro-RO"/>
          <w14:ligatures w14:val="none"/>
        </w:rPr>
        <w:t>l</w:t>
      </w:r>
      <w:r w:rsidR="00FA68A6" w:rsidRPr="00255A4F">
        <w:rPr>
          <w:rFonts w:ascii="Times New Roman" w:eastAsia="Times New Roman" w:hAnsi="Times New Roman" w:cs="Times New Roman"/>
          <w:bCs/>
          <w:i/>
          <w:iCs/>
          <w:noProof/>
          <w:kern w:val="0"/>
          <w:sz w:val="24"/>
          <w:szCs w:val="24"/>
          <w:lang w:val="ro-RO" w:eastAsia="ro-RO"/>
          <w14:ligatures w14:val="none"/>
        </w:rPr>
        <w:t>e de investi</w:t>
      </w:r>
      <w:r w:rsidRPr="00255A4F">
        <w:rPr>
          <w:rFonts w:ascii="Times New Roman" w:eastAsia="Times New Roman" w:hAnsi="Times New Roman" w:cs="Times New Roman"/>
          <w:bCs/>
          <w:i/>
          <w:iCs/>
          <w:noProof/>
          <w:kern w:val="0"/>
          <w:sz w:val="24"/>
          <w:szCs w:val="24"/>
          <w:lang w:val="ro-RO" w:eastAsia="ro-RO"/>
          <w14:ligatures w14:val="none"/>
        </w:rPr>
        <w:t>ț</w:t>
      </w:r>
      <w:r w:rsidR="00FA68A6" w:rsidRPr="00255A4F">
        <w:rPr>
          <w:rFonts w:ascii="Times New Roman" w:eastAsia="Times New Roman" w:hAnsi="Times New Roman" w:cs="Times New Roman"/>
          <w:bCs/>
          <w:i/>
          <w:iCs/>
          <w:noProof/>
          <w:kern w:val="0"/>
          <w:sz w:val="24"/>
          <w:szCs w:val="24"/>
          <w:lang w:val="ro-RO" w:eastAsia="ro-RO"/>
          <w14:ligatures w14:val="none"/>
        </w:rPr>
        <w:t>ii pentru finalizarea de amenajări hidroenergetice în curs de execu</w:t>
      </w:r>
      <w:r w:rsidRPr="00255A4F">
        <w:rPr>
          <w:rFonts w:ascii="Times New Roman" w:eastAsia="Times New Roman" w:hAnsi="Times New Roman" w:cs="Times New Roman"/>
          <w:bCs/>
          <w:i/>
          <w:iCs/>
          <w:noProof/>
          <w:kern w:val="0"/>
          <w:sz w:val="24"/>
          <w:szCs w:val="24"/>
          <w:lang w:val="ro-RO" w:eastAsia="ro-RO"/>
          <w14:ligatures w14:val="none"/>
        </w:rPr>
        <w:t>ț</w:t>
      </w:r>
      <w:r w:rsidR="00FA68A6" w:rsidRPr="00255A4F">
        <w:rPr>
          <w:rFonts w:ascii="Times New Roman" w:eastAsia="Times New Roman" w:hAnsi="Times New Roman" w:cs="Times New Roman"/>
          <w:bCs/>
          <w:i/>
          <w:iCs/>
          <w:noProof/>
          <w:kern w:val="0"/>
          <w:sz w:val="24"/>
          <w:szCs w:val="24"/>
          <w:lang w:val="ro-RO" w:eastAsia="ro-RO"/>
          <w14:ligatures w14:val="none"/>
        </w:rPr>
        <w:t>ie, precum și a altor proiecte de interes public major care utilizeaz</w:t>
      </w:r>
      <w:r w:rsidRPr="00255A4F">
        <w:rPr>
          <w:rFonts w:ascii="Times New Roman" w:eastAsia="Times New Roman" w:hAnsi="Times New Roman" w:cs="Times New Roman"/>
          <w:bCs/>
          <w:i/>
          <w:iCs/>
          <w:noProof/>
          <w:kern w:val="0"/>
          <w:sz w:val="24"/>
          <w:szCs w:val="24"/>
          <w:lang w:val="ro-RO" w:eastAsia="ro-RO"/>
          <w14:ligatures w14:val="none"/>
        </w:rPr>
        <w:t>ă</w:t>
      </w:r>
      <w:r w:rsidR="00FA68A6" w:rsidRPr="00255A4F">
        <w:rPr>
          <w:rFonts w:ascii="Times New Roman" w:eastAsia="Times New Roman" w:hAnsi="Times New Roman" w:cs="Times New Roman"/>
          <w:bCs/>
          <w:i/>
          <w:iCs/>
          <w:noProof/>
          <w:kern w:val="0"/>
          <w:sz w:val="24"/>
          <w:szCs w:val="24"/>
          <w:lang w:val="ro-RO" w:eastAsia="ro-RO"/>
          <w14:ligatures w14:val="none"/>
        </w:rPr>
        <w:t xml:space="preserve"> energie regenerabilă, precum și pentru modificarea și completarea unor acte normative</w:t>
      </w:r>
      <w:r w:rsidR="00FA68A6" w:rsidRPr="00CE0DE2">
        <w:rPr>
          <w:rFonts w:ascii="Times New Roman" w:eastAsia="Times New Roman" w:hAnsi="Times New Roman" w:cs="Times New Roman"/>
          <w:bCs/>
          <w:noProof/>
          <w:kern w:val="0"/>
          <w:sz w:val="24"/>
          <w:szCs w:val="24"/>
          <w:lang w:val="ro-RO" w:eastAsia="ro-RO"/>
          <w14:ligatures w14:val="none"/>
        </w:rPr>
        <w:t>.</w:t>
      </w:r>
    </w:p>
    <w:p w14:paraId="655CFE8B" w14:textId="151E184E" w:rsidR="00872381" w:rsidRPr="00CE0DE2" w:rsidRDefault="00F31ADC" w:rsidP="00F31ADC">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r>
        <w:rPr>
          <w:rFonts w:ascii="Times New Roman" w:eastAsia="Times New Roman" w:hAnsi="Times New Roman" w:cs="Times New Roman"/>
          <w:bCs/>
          <w:noProof/>
          <w:kern w:val="0"/>
          <w:sz w:val="24"/>
          <w:szCs w:val="24"/>
          <w:lang w:val="ro-RO" w:eastAsia="ro-RO" w:bidi="ro-RO"/>
          <w14:ligatures w14:val="none"/>
        </w:rPr>
        <w:t xml:space="preserve">     </w:t>
      </w:r>
      <w:r w:rsidR="00FA68A6" w:rsidRPr="00CE0DE2">
        <w:rPr>
          <w:rFonts w:ascii="Times New Roman" w:eastAsia="Times New Roman" w:hAnsi="Times New Roman" w:cs="Times New Roman"/>
          <w:bCs/>
          <w:noProof/>
          <w:kern w:val="0"/>
          <w:sz w:val="24"/>
          <w:szCs w:val="24"/>
          <w:lang w:val="ro-RO" w:eastAsia="ro-RO" w:bidi="ro-RO"/>
          <w14:ligatures w14:val="none"/>
        </w:rPr>
        <w:t xml:space="preserve">Proiectul privind creșterea ponderii producției de energie electrică din surse regenerabile prin finalizarea lucrărilor la amenajarea hidroenergetică </w:t>
      </w:r>
      <w:r w:rsidR="00695F43">
        <w:rPr>
          <w:rFonts w:ascii="Times New Roman" w:eastAsia="Times New Roman" w:hAnsi="Times New Roman" w:cs="Times New Roman"/>
          <w:bCs/>
          <w:noProof/>
          <w:kern w:val="0"/>
          <w:sz w:val="24"/>
          <w:szCs w:val="24"/>
          <w:lang w:val="ro-RO" w:eastAsia="ro-RO" w:bidi="ro-RO"/>
          <w14:ligatures w14:val="none"/>
        </w:rPr>
        <w:t>Surduc-Siriu</w:t>
      </w:r>
      <w:r w:rsidR="00FA68A6" w:rsidRPr="00CE0DE2">
        <w:rPr>
          <w:rFonts w:ascii="Times New Roman" w:eastAsia="Times New Roman" w:hAnsi="Times New Roman" w:cs="Times New Roman"/>
          <w:bCs/>
          <w:noProof/>
          <w:kern w:val="0"/>
          <w:sz w:val="24"/>
          <w:szCs w:val="24"/>
          <w:lang w:val="ro-RO" w:eastAsia="ro-RO" w:bidi="ro-RO"/>
          <w14:ligatures w14:val="none"/>
        </w:rPr>
        <w:t xml:space="preserve"> </w:t>
      </w:r>
      <w:r w:rsidR="00FA68A6" w:rsidRPr="00CE0DE2">
        <w:rPr>
          <w:rFonts w:ascii="Times New Roman" w:eastAsia="Times New Roman" w:hAnsi="Times New Roman" w:cs="Times New Roman"/>
          <w:noProof/>
          <w:kern w:val="0"/>
          <w:sz w:val="24"/>
          <w:szCs w:val="24"/>
          <w:u w:val="single"/>
          <w:lang w:val="ro-RO" w:eastAsia="ro-RO" w:bidi="ro-RO"/>
          <w14:ligatures w14:val="none"/>
        </w:rPr>
        <w:t>vizează doar restul de execuție pentru punerea în funcțiune a obiectivului</w:t>
      </w:r>
      <w:r w:rsidR="00FA68A6" w:rsidRPr="00CE0DE2">
        <w:rPr>
          <w:rFonts w:ascii="Times New Roman" w:eastAsia="Times New Roman" w:hAnsi="Times New Roman" w:cs="Times New Roman"/>
          <w:bCs/>
          <w:noProof/>
          <w:kern w:val="0"/>
          <w:sz w:val="24"/>
          <w:szCs w:val="24"/>
          <w:lang w:val="ro-RO" w:eastAsia="ro-RO" w:bidi="ro-RO"/>
          <w14:ligatures w14:val="none"/>
        </w:rPr>
        <w:t>.</w:t>
      </w:r>
    </w:p>
    <w:p w14:paraId="198EB96E" w14:textId="734E8B6C" w:rsidR="00695F43" w:rsidRDefault="00695F43" w:rsidP="00695F43">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Proiectul este amplasat pe teritoriul județelor Covasna (barajul Surduc) și Buzău (</w:t>
      </w:r>
      <w:r w:rsidRPr="00A860D6">
        <w:rPr>
          <w:rFonts w:ascii="Times New Roman" w:eastAsia="Times New Roman" w:hAnsi="Times New Roman" w:cs="Times New Roman"/>
          <w:noProof/>
          <w:sz w:val="24"/>
          <w:szCs w:val="24"/>
          <w:lang w:val="ro-RO"/>
        </w:rPr>
        <w:t xml:space="preserve">Aducțiunea principală Surduc-Nehoiașu (subterană) – </w:t>
      </w:r>
      <w:r w:rsidR="00C41B88">
        <w:rPr>
          <w:rFonts w:ascii="Times New Roman" w:eastAsia="Times New Roman" w:hAnsi="Times New Roman" w:cs="Times New Roman"/>
          <w:noProof/>
          <w:sz w:val="24"/>
          <w:szCs w:val="24"/>
          <w:lang w:val="ro-RO"/>
        </w:rPr>
        <w:t>Casă vane</w:t>
      </w:r>
      <w:r w:rsidRPr="00A860D6">
        <w:rPr>
          <w:rFonts w:ascii="Times New Roman" w:eastAsia="Times New Roman" w:hAnsi="Times New Roman" w:cs="Times New Roman"/>
          <w:noProof/>
          <w:sz w:val="24"/>
          <w:szCs w:val="24"/>
          <w:lang w:val="ro-RO"/>
        </w:rPr>
        <w:t xml:space="preserve"> și </w:t>
      </w:r>
      <w:r w:rsidRPr="00A860D6">
        <w:rPr>
          <w:rFonts w:ascii="Times New Roman" w:hAnsi="Times New Roman" w:cs="Times New Roman"/>
          <w:noProof/>
          <w:sz w:val="24"/>
          <w:szCs w:val="24"/>
          <w:lang w:val="ro-RO"/>
        </w:rPr>
        <w:t>Centrala hidroelectrică CHE Nehoiaşu II</w:t>
      </w:r>
      <w:r w:rsidRPr="00A860D6">
        <w:rPr>
          <w:rFonts w:ascii="Times New Roman" w:eastAsia="Times New Roman" w:hAnsi="Times New Roman" w:cs="Times New Roman"/>
          <w:bCs/>
          <w:noProof/>
          <w:kern w:val="0"/>
          <w:sz w:val="24"/>
          <w:szCs w:val="24"/>
          <w:lang w:val="ro-RO" w:eastAsia="ro-RO" w:bidi="ro-RO"/>
          <w14:ligatures w14:val="none"/>
        </w:rPr>
        <w:t>).</w:t>
      </w:r>
    </w:p>
    <w:p w14:paraId="136C7C91" w14:textId="63F88687" w:rsidR="00695F43" w:rsidRPr="00A860D6" w:rsidRDefault="00C841A4" w:rsidP="00C841A4">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695F43" w:rsidRPr="00A860D6">
        <w:rPr>
          <w:rFonts w:ascii="Times New Roman" w:eastAsia="Times New Roman" w:hAnsi="Times New Roman" w:cs="Times New Roman"/>
          <w:bCs/>
          <w:noProof/>
          <w:kern w:val="0"/>
          <w:sz w:val="24"/>
          <w:szCs w:val="24"/>
          <w:lang w:val="ro-RO" w:eastAsia="ro-RO" w:bidi="ro-RO"/>
          <w14:ligatures w14:val="none"/>
        </w:rPr>
        <w:t>Este localizat pe teritoriul a două unități administrativ teritoriale, respectiv Zagon din județul Covasna, ce face parte integrantă din Regiunea de Dezvoltare Centru, și Nehoiu din județul Buzău, care face parte din Regiunea de Dezvoltare Sud-Est, localizate în bazinul hidrografic al R. Buzău</w:t>
      </w:r>
      <w:r w:rsidR="00695F43">
        <w:rPr>
          <w:rFonts w:ascii="Times New Roman" w:eastAsia="Times New Roman" w:hAnsi="Times New Roman" w:cs="Times New Roman"/>
          <w:bCs/>
          <w:noProof/>
          <w:kern w:val="0"/>
          <w:sz w:val="24"/>
          <w:szCs w:val="24"/>
          <w:lang w:val="ro-RO" w:eastAsia="ro-RO" w:bidi="ro-RO"/>
          <w14:ligatures w14:val="none"/>
        </w:rPr>
        <w:t>.</w:t>
      </w:r>
    </w:p>
    <w:p w14:paraId="3DDA5CB3" w14:textId="504DC967" w:rsidR="00695F43" w:rsidRPr="00E01C2D" w:rsidRDefault="00C841A4" w:rsidP="00C841A4">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95F43" w:rsidRPr="00E01C2D">
        <w:rPr>
          <w:rFonts w:ascii="Times New Roman" w:hAnsi="Times New Roman" w:cs="Times New Roman"/>
          <w:noProof/>
          <w:sz w:val="24"/>
          <w:szCs w:val="24"/>
          <w:lang w:val="ro-RO"/>
        </w:rPr>
        <w:t>Pentru aceste lucrări fuseseră obținute anterior următoarele Certificate de Urbanism:</w:t>
      </w:r>
    </w:p>
    <w:p w14:paraId="7D231C3C" w14:textId="2A3A8175" w:rsidR="00695F43" w:rsidRPr="00C841A4" w:rsidRDefault="00695F43" w:rsidP="00C841A4">
      <w:pPr>
        <w:pStyle w:val="ListParagraph"/>
        <w:numPr>
          <w:ilvl w:val="0"/>
          <w:numId w:val="27"/>
        </w:numPr>
        <w:spacing w:line="276" w:lineRule="auto"/>
        <w:jc w:val="both"/>
        <w:rPr>
          <w:noProof/>
          <w:lang w:val="ro-RO"/>
        </w:rPr>
      </w:pPr>
      <w:r w:rsidRPr="00C841A4">
        <w:rPr>
          <w:noProof/>
          <w:lang w:val="ro-RO"/>
        </w:rPr>
        <w:t>Certificatul de Urbanism nr. 89A din 05 februarie 2002, emis de Consiliul Județean Buzău.</w:t>
      </w:r>
    </w:p>
    <w:p w14:paraId="46FF2880" w14:textId="5FF8BE54" w:rsidR="00695F43" w:rsidRPr="00C841A4" w:rsidRDefault="00695F43" w:rsidP="00C841A4">
      <w:pPr>
        <w:pStyle w:val="ListParagraph"/>
        <w:numPr>
          <w:ilvl w:val="0"/>
          <w:numId w:val="27"/>
        </w:numPr>
        <w:spacing w:line="276" w:lineRule="auto"/>
        <w:jc w:val="both"/>
        <w:rPr>
          <w:noProof/>
          <w:lang w:val="ro-RO"/>
        </w:rPr>
      </w:pPr>
      <w:r w:rsidRPr="00C841A4">
        <w:rPr>
          <w:noProof/>
          <w:lang w:val="ro-RO"/>
        </w:rPr>
        <w:t>Certificatul de Urbanism nr. 7 din 07 aprilie 2003, emis de Consiliul Județean Buzău.</w:t>
      </w:r>
    </w:p>
    <w:p w14:paraId="45C19655" w14:textId="7AB5D53D" w:rsidR="00695F43" w:rsidRPr="00C841A4" w:rsidRDefault="00695F43" w:rsidP="00C841A4">
      <w:pPr>
        <w:pStyle w:val="ListParagraph"/>
        <w:numPr>
          <w:ilvl w:val="0"/>
          <w:numId w:val="27"/>
        </w:numPr>
        <w:spacing w:line="276" w:lineRule="auto"/>
        <w:jc w:val="both"/>
        <w:rPr>
          <w:noProof/>
          <w:lang w:val="ro-RO"/>
        </w:rPr>
      </w:pPr>
      <w:r w:rsidRPr="00C841A4">
        <w:rPr>
          <w:noProof/>
          <w:lang w:val="ro-RO"/>
        </w:rPr>
        <w:t>Certificatul de Urbanism nr. 92 din 22 februarie 2008, emis de Consiliul Județean Covasna.</w:t>
      </w:r>
    </w:p>
    <w:p w14:paraId="62916D21" w14:textId="77777777" w:rsidR="00636F39" w:rsidRPr="000A2C19" w:rsidRDefault="00636F39" w:rsidP="00992464">
      <w:pPr>
        <w:spacing w:after="0" w:line="276" w:lineRule="auto"/>
        <w:jc w:val="both"/>
        <w:rPr>
          <w:rFonts w:ascii="Times New Roman" w:eastAsia="Times New Roman" w:hAnsi="Times New Roman" w:cs="Times New Roman"/>
          <w:bCs/>
          <w:noProof/>
          <w:kern w:val="0"/>
          <w:sz w:val="28"/>
          <w:szCs w:val="28"/>
          <w:lang w:val="ro-RO" w:eastAsia="ro-RO"/>
          <w14:ligatures w14:val="none"/>
        </w:rPr>
      </w:pPr>
    </w:p>
    <w:p w14:paraId="1687184E" w14:textId="7A03619E" w:rsidR="00FF09ED" w:rsidRPr="000A2C19" w:rsidRDefault="00F31ADC" w:rsidP="00992464">
      <w:pPr>
        <w:pStyle w:val="Heading3"/>
        <w:numPr>
          <w:ilvl w:val="0"/>
          <w:numId w:val="0"/>
        </w:numPr>
        <w:spacing w:line="276" w:lineRule="auto"/>
        <w:rPr>
          <w:rFonts w:eastAsia="Times New Roman"/>
          <w:b/>
          <w:i/>
          <w:iCs/>
          <w:noProof/>
          <w:lang w:val="ro-RO" w:eastAsia="ro-RO"/>
          <w14:ligatures w14:val="none"/>
        </w:rPr>
      </w:pPr>
      <w:r w:rsidRPr="000A2C19">
        <w:rPr>
          <w:rFonts w:eastAsia="Times New Roman"/>
          <w:b/>
          <w:i/>
          <w:iCs/>
          <w:noProof/>
          <w:lang w:val="ro-RO" w:eastAsia="ro-RO"/>
          <w14:ligatures w14:val="none"/>
        </w:rPr>
        <w:t xml:space="preserve">    </w:t>
      </w:r>
      <w:bookmarkStart w:id="46" w:name="_Toc183984475"/>
      <w:r w:rsidR="00FF09ED" w:rsidRPr="000A2C19">
        <w:rPr>
          <w:rFonts w:eastAsia="Times New Roman"/>
          <w:b/>
          <w:i/>
          <w:iCs/>
          <w:noProof/>
          <w:lang w:val="ro-RO" w:eastAsia="ro-RO"/>
          <w14:ligatures w14:val="none"/>
        </w:rPr>
        <w:t>I.a).1.10. Servicii suplimentare solicitate de implementarea proiectului, respectiv modalitatea în care accesarea acestor servicii suplimentare poate afecta integritatea ANPIC</w:t>
      </w:r>
      <w:bookmarkEnd w:id="46"/>
    </w:p>
    <w:p w14:paraId="26A4EA0B" w14:textId="4812992A" w:rsidR="000A2C19" w:rsidRPr="00733055" w:rsidRDefault="000A2C19" w:rsidP="00733055">
      <w:pPr>
        <w:spacing w:after="0" w:line="276" w:lineRule="auto"/>
        <w:jc w:val="both"/>
        <w:rPr>
          <w:rFonts w:ascii="Times New Roman" w:hAnsi="Times New Roman" w:cs="Times New Roman"/>
          <w:noProof/>
          <w:sz w:val="24"/>
          <w:szCs w:val="24"/>
          <w:lang w:val="ro-RO"/>
        </w:rPr>
      </w:pPr>
      <w:r w:rsidRPr="00733055">
        <w:rPr>
          <w:rFonts w:ascii="Times New Roman" w:hAnsi="Times New Roman" w:cs="Times New Roman"/>
          <w:noProof/>
          <w:sz w:val="24"/>
          <w:szCs w:val="24"/>
          <w:lang w:val="ro-RO"/>
        </w:rPr>
        <w:t xml:space="preserve">     Pentru realizarea proiectului</w:t>
      </w:r>
      <w:r w:rsidR="00733055" w:rsidRPr="00733055">
        <w:rPr>
          <w:rFonts w:ascii="Times New Roman" w:hAnsi="Times New Roman" w:cs="Times New Roman"/>
          <w:noProof/>
          <w:sz w:val="24"/>
          <w:szCs w:val="24"/>
          <w:lang w:val="ro-RO"/>
        </w:rPr>
        <w:t xml:space="preserve"> (lucrări rămase de executat)</w:t>
      </w:r>
      <w:r w:rsidRPr="00733055">
        <w:rPr>
          <w:rFonts w:ascii="Times New Roman" w:hAnsi="Times New Roman" w:cs="Times New Roman"/>
          <w:noProof/>
          <w:sz w:val="24"/>
          <w:szCs w:val="24"/>
          <w:lang w:val="ro-RO"/>
        </w:rPr>
        <w:t xml:space="preserve"> nu sunt necesare lucrări de demolare/dezafectare.</w:t>
      </w:r>
      <w:r w:rsidR="00733055" w:rsidRPr="00733055">
        <w:rPr>
          <w:rFonts w:ascii="Times New Roman" w:hAnsi="Times New Roman" w:cs="Times New Roman"/>
          <w:noProof/>
          <w:sz w:val="24"/>
          <w:szCs w:val="24"/>
          <w:lang w:val="ro-RO"/>
        </w:rPr>
        <w:t xml:space="preserve"> Totodată, trebuie menționat că pentru finalizarea proiectului nu se vor ocupa alte terenuri față de cele deja ocupate cu lucrări realizate până acum.</w:t>
      </w:r>
    </w:p>
    <w:p w14:paraId="4404865D" w14:textId="77777777" w:rsidR="000A2C19" w:rsidRPr="00FE7C39" w:rsidRDefault="000A2C19" w:rsidP="000A2C19">
      <w:pPr>
        <w:rPr>
          <w:sz w:val="16"/>
          <w:szCs w:val="16"/>
          <w:lang w:val="ro-RO"/>
        </w:rPr>
      </w:pPr>
    </w:p>
    <w:p w14:paraId="57BC27CD" w14:textId="1FB37E64" w:rsidR="00FF09ED" w:rsidRPr="000A2C19" w:rsidRDefault="00F31ADC" w:rsidP="00992464">
      <w:pPr>
        <w:pStyle w:val="Heading3"/>
        <w:numPr>
          <w:ilvl w:val="0"/>
          <w:numId w:val="0"/>
        </w:numPr>
        <w:spacing w:line="276" w:lineRule="auto"/>
        <w:rPr>
          <w:rFonts w:eastAsia="Times New Roman"/>
          <w:b/>
          <w:i/>
          <w:iCs/>
          <w:noProof/>
          <w:lang w:val="ro-RO" w:eastAsia="ro-RO"/>
          <w14:ligatures w14:val="none"/>
        </w:rPr>
      </w:pPr>
      <w:r w:rsidRPr="000A2C19">
        <w:rPr>
          <w:rFonts w:eastAsia="Times New Roman"/>
          <w:b/>
          <w:i/>
          <w:iCs/>
          <w:noProof/>
          <w:lang w:val="ro-RO" w:eastAsia="ro-RO"/>
          <w14:ligatures w14:val="none"/>
        </w:rPr>
        <w:t xml:space="preserve">     </w:t>
      </w:r>
      <w:bookmarkStart w:id="47" w:name="_Toc183984476"/>
      <w:r w:rsidR="00FF09ED" w:rsidRPr="000A2C19">
        <w:rPr>
          <w:rFonts w:eastAsia="Times New Roman"/>
          <w:b/>
          <w:i/>
          <w:iCs/>
          <w:noProof/>
          <w:lang w:val="ro-RO" w:eastAsia="ro-RO"/>
          <w14:ligatures w14:val="none"/>
        </w:rPr>
        <w:t>I.a).1.11. Activități generate ca rezultat al implementării proiectului</w:t>
      </w:r>
      <w:bookmarkEnd w:id="47"/>
    </w:p>
    <w:p w14:paraId="1D862532" w14:textId="6106285A" w:rsidR="00F42552" w:rsidRPr="00251E52" w:rsidRDefault="00F31ADC" w:rsidP="00F31ADC">
      <w:pPr>
        <w:spacing w:after="0" w:line="276" w:lineRule="auto"/>
        <w:jc w:val="both"/>
        <w:rPr>
          <w:rFonts w:ascii="Times New Roman" w:eastAsia="Times New Roman" w:hAnsi="Times New Roman" w:cs="Times New Roman"/>
          <w:noProof/>
          <w:kern w:val="0"/>
          <w:sz w:val="24"/>
          <w:szCs w:val="24"/>
          <w:lang w:val="ro-RO" w:eastAsia="ro-RO"/>
          <w14:ligatures w14:val="none"/>
        </w:rPr>
      </w:pPr>
      <w:r w:rsidRPr="000A2C19">
        <w:rPr>
          <w:rFonts w:ascii="Times New Roman" w:eastAsia="Times New Roman" w:hAnsi="Times New Roman" w:cs="Times New Roman"/>
          <w:noProof/>
          <w:kern w:val="0"/>
          <w:sz w:val="24"/>
          <w:szCs w:val="24"/>
          <w:lang w:val="ro-RO" w:eastAsia="ro-RO"/>
          <w14:ligatures w14:val="none"/>
        </w:rPr>
        <w:t xml:space="preserve">     </w:t>
      </w:r>
      <w:r w:rsidR="00AC2EF4" w:rsidRPr="000A2C19">
        <w:rPr>
          <w:rFonts w:ascii="Times New Roman" w:eastAsia="Times New Roman" w:hAnsi="Times New Roman" w:cs="Times New Roman"/>
          <w:noProof/>
          <w:kern w:val="0"/>
          <w:sz w:val="24"/>
          <w:szCs w:val="24"/>
          <w:lang w:val="ro-RO" w:eastAsia="ro-RO"/>
          <w14:ligatures w14:val="none"/>
        </w:rPr>
        <w:t xml:space="preserve">În faza de funcționare a proiectului se va desfășura activitatea de producere de energie electrică </w:t>
      </w:r>
      <w:r w:rsidR="00AC2EF4" w:rsidRPr="00251E52">
        <w:rPr>
          <w:rFonts w:ascii="Times New Roman" w:eastAsia="Times New Roman" w:hAnsi="Times New Roman" w:cs="Times New Roman"/>
          <w:noProof/>
          <w:kern w:val="0"/>
          <w:sz w:val="24"/>
          <w:szCs w:val="24"/>
          <w:lang w:val="ro-RO" w:eastAsia="ro-RO"/>
          <w14:ligatures w14:val="none"/>
        </w:rPr>
        <w:t>prin uzinarea debitelor de apă preluate. Activitatea se înscrie la cod CAEN 3511 - Producția de energie electrică.</w:t>
      </w:r>
    </w:p>
    <w:p w14:paraId="50604171" w14:textId="77777777" w:rsidR="00FF09ED" w:rsidRPr="00EF1EFF" w:rsidRDefault="00FF09ED" w:rsidP="00992464">
      <w:pPr>
        <w:spacing w:after="0" w:line="276" w:lineRule="auto"/>
        <w:jc w:val="both"/>
        <w:rPr>
          <w:rFonts w:ascii="Times New Roman" w:eastAsia="Times New Roman" w:hAnsi="Times New Roman" w:cs="Times New Roman"/>
          <w:bCs/>
          <w:i/>
          <w:iCs/>
          <w:noProof/>
          <w:kern w:val="0"/>
          <w:sz w:val="28"/>
          <w:szCs w:val="28"/>
          <w:lang w:val="ro-RO" w:eastAsia="ro-RO"/>
          <w14:ligatures w14:val="none"/>
        </w:rPr>
      </w:pPr>
    </w:p>
    <w:p w14:paraId="684FB78A" w14:textId="2A6558F9" w:rsidR="00FF09ED" w:rsidRPr="00251E52" w:rsidRDefault="00F31ADC" w:rsidP="00992464">
      <w:pPr>
        <w:pStyle w:val="Heading3"/>
        <w:numPr>
          <w:ilvl w:val="0"/>
          <w:numId w:val="0"/>
        </w:numPr>
        <w:spacing w:line="276" w:lineRule="auto"/>
        <w:rPr>
          <w:rFonts w:eastAsia="Times New Roman"/>
          <w:b/>
          <w:i/>
          <w:iCs/>
          <w:noProof/>
          <w:lang w:val="ro-RO" w:eastAsia="ro-RO"/>
          <w14:ligatures w14:val="none"/>
        </w:rPr>
      </w:pPr>
      <w:r w:rsidRPr="00251E52">
        <w:rPr>
          <w:rFonts w:eastAsia="Times New Roman"/>
          <w:b/>
          <w:i/>
          <w:iCs/>
          <w:noProof/>
          <w:lang w:val="ro-RO" w:eastAsia="ro-RO"/>
          <w14:ligatures w14:val="none"/>
        </w:rPr>
        <w:t xml:space="preserve">     </w:t>
      </w:r>
      <w:bookmarkStart w:id="48" w:name="_Toc183984477"/>
      <w:r w:rsidR="00FF09ED" w:rsidRPr="00251E52">
        <w:rPr>
          <w:rFonts w:eastAsia="Times New Roman"/>
          <w:b/>
          <w:i/>
          <w:iCs/>
          <w:noProof/>
          <w:lang w:val="ro-RO" w:eastAsia="ro-RO"/>
          <w14:ligatures w14:val="none"/>
        </w:rPr>
        <w:t>I.a).1.12. Descrierea proceselor tehnologice ale proiectului</w:t>
      </w:r>
      <w:bookmarkEnd w:id="48"/>
    </w:p>
    <w:p w14:paraId="3E4DA88F" w14:textId="6F96F177" w:rsidR="00F42552" w:rsidRPr="00251E52" w:rsidRDefault="00F31ADC" w:rsidP="00992464">
      <w:pPr>
        <w:spacing w:after="0" w:line="276" w:lineRule="auto"/>
        <w:jc w:val="both"/>
        <w:rPr>
          <w:rFonts w:ascii="Times New Roman" w:eastAsia="Times New Roman" w:hAnsi="Times New Roman" w:cs="Times New Roman"/>
          <w:noProof/>
          <w:kern w:val="0"/>
          <w:sz w:val="24"/>
          <w:szCs w:val="24"/>
          <w:lang w:val="ro-RO" w:eastAsia="ro-RO"/>
          <w14:ligatures w14:val="none"/>
        </w:rPr>
      </w:pPr>
      <w:r w:rsidRPr="00251E52">
        <w:rPr>
          <w:rFonts w:ascii="Times New Roman" w:eastAsia="Times New Roman" w:hAnsi="Times New Roman" w:cs="Times New Roman"/>
          <w:bCs/>
          <w:noProof/>
          <w:kern w:val="0"/>
          <w:sz w:val="24"/>
          <w:szCs w:val="24"/>
          <w:lang w:val="ro-RO" w:eastAsia="ro-RO"/>
          <w14:ligatures w14:val="none"/>
        </w:rPr>
        <w:t xml:space="preserve">     </w:t>
      </w:r>
      <w:r w:rsidR="00AC2EF4" w:rsidRPr="00251E52">
        <w:rPr>
          <w:rFonts w:ascii="Times New Roman" w:eastAsia="Times New Roman" w:hAnsi="Times New Roman" w:cs="Times New Roman"/>
          <w:bCs/>
          <w:noProof/>
          <w:kern w:val="0"/>
          <w:sz w:val="24"/>
          <w:szCs w:val="24"/>
          <w:lang w:val="ro-RO" w:eastAsia="ro-RO"/>
          <w14:ligatures w14:val="none"/>
        </w:rPr>
        <w:t>Nu este cazul.</w:t>
      </w:r>
    </w:p>
    <w:p w14:paraId="65F4F975" w14:textId="77777777" w:rsidR="00FF09ED" w:rsidRPr="00EF1EFF" w:rsidRDefault="00FF09ED" w:rsidP="00992464">
      <w:pPr>
        <w:spacing w:after="0" w:line="276" w:lineRule="auto"/>
        <w:jc w:val="both"/>
        <w:rPr>
          <w:rFonts w:ascii="Times New Roman" w:eastAsia="Times New Roman" w:hAnsi="Times New Roman" w:cs="Times New Roman"/>
          <w:bCs/>
          <w:i/>
          <w:iCs/>
          <w:noProof/>
          <w:kern w:val="0"/>
          <w:sz w:val="28"/>
          <w:szCs w:val="28"/>
          <w:lang w:val="ro-RO" w:eastAsia="ro-RO"/>
          <w14:ligatures w14:val="none"/>
        </w:rPr>
      </w:pPr>
    </w:p>
    <w:p w14:paraId="554121B1" w14:textId="717FB857" w:rsidR="00FF09ED" w:rsidRPr="005D5718" w:rsidRDefault="00F31ADC" w:rsidP="00992464">
      <w:pPr>
        <w:pStyle w:val="Heading3"/>
        <w:numPr>
          <w:ilvl w:val="0"/>
          <w:numId w:val="0"/>
        </w:numPr>
        <w:spacing w:line="276" w:lineRule="auto"/>
        <w:rPr>
          <w:rFonts w:eastAsia="Times New Roman"/>
          <w:b/>
          <w:i/>
          <w:iCs/>
          <w:noProof/>
          <w:lang w:val="ro-RO" w:eastAsia="ro-RO"/>
          <w14:ligatures w14:val="none"/>
        </w:rPr>
      </w:pPr>
      <w:r w:rsidRPr="005D5718">
        <w:rPr>
          <w:rFonts w:eastAsia="Times New Roman"/>
          <w:b/>
          <w:i/>
          <w:iCs/>
          <w:noProof/>
          <w:lang w:val="ro-RO" w:eastAsia="ro-RO"/>
          <w14:ligatures w14:val="none"/>
        </w:rPr>
        <w:t xml:space="preserve">     </w:t>
      </w:r>
      <w:bookmarkStart w:id="49" w:name="_Toc183984478"/>
      <w:r w:rsidR="00FF09ED" w:rsidRPr="005D5718">
        <w:rPr>
          <w:rFonts w:eastAsia="Times New Roman"/>
          <w:b/>
          <w:i/>
          <w:iCs/>
          <w:noProof/>
          <w:lang w:val="ro-RO" w:eastAsia="ro-RO"/>
          <w14:ligatures w14:val="none"/>
        </w:rPr>
        <w:t>I.a).1.13. Caracteristicile PP existente, propuse sau aprobate, ce pot genera impact cumulativ cu proiectul care se află în procedură de evaluare și care poate afecta ANPIC</w:t>
      </w:r>
      <w:bookmarkEnd w:id="49"/>
    </w:p>
    <w:bookmarkEnd w:id="42"/>
    <w:p w14:paraId="2A713EE6" w14:textId="1017F4C1" w:rsidR="00FF09ED" w:rsidRPr="005D5718" w:rsidRDefault="00F31ADC" w:rsidP="00F31ADC">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5D5718">
        <w:rPr>
          <w:rFonts w:ascii="Times New Roman" w:eastAsia="Times New Roman" w:hAnsi="Times New Roman" w:cs="Times New Roman"/>
          <w:bCs/>
          <w:noProof/>
          <w:kern w:val="0"/>
          <w:sz w:val="24"/>
          <w:szCs w:val="24"/>
          <w:lang w:val="ro-RO" w:eastAsia="ro-RO"/>
          <w14:ligatures w14:val="none"/>
        </w:rPr>
        <w:t xml:space="preserve">     </w:t>
      </w:r>
      <w:r w:rsidR="006A4ABF" w:rsidRPr="005D5718">
        <w:rPr>
          <w:rFonts w:ascii="Times New Roman" w:eastAsia="Times New Roman" w:hAnsi="Times New Roman" w:cs="Times New Roman"/>
          <w:bCs/>
          <w:noProof/>
          <w:kern w:val="0"/>
          <w:sz w:val="24"/>
          <w:szCs w:val="24"/>
          <w:lang w:val="ro-RO" w:eastAsia="ro-RO"/>
          <w14:ligatures w14:val="none"/>
        </w:rPr>
        <w:t xml:space="preserve">Din perspectiva reducerii debitului </w:t>
      </w:r>
      <w:r w:rsidR="00733055" w:rsidRPr="005D5718">
        <w:rPr>
          <w:rFonts w:ascii="Times New Roman" w:eastAsia="Times New Roman" w:hAnsi="Times New Roman" w:cs="Times New Roman"/>
          <w:bCs/>
          <w:noProof/>
          <w:kern w:val="0"/>
          <w:sz w:val="24"/>
          <w:szCs w:val="24"/>
          <w:lang w:val="ro-RO" w:eastAsia="ro-RO"/>
          <w14:ligatures w14:val="none"/>
        </w:rPr>
        <w:t xml:space="preserve">de </w:t>
      </w:r>
      <w:r w:rsidR="006A4ABF" w:rsidRPr="005D5718">
        <w:rPr>
          <w:rFonts w:ascii="Times New Roman" w:eastAsia="Times New Roman" w:hAnsi="Times New Roman" w:cs="Times New Roman"/>
          <w:bCs/>
          <w:noProof/>
          <w:kern w:val="0"/>
          <w:sz w:val="24"/>
          <w:szCs w:val="24"/>
          <w:lang w:val="ro-RO" w:eastAsia="ro-RO"/>
          <w14:ligatures w14:val="none"/>
        </w:rPr>
        <w:t xml:space="preserve">apă al râului </w:t>
      </w:r>
      <w:r w:rsidR="00733055" w:rsidRPr="005D5718">
        <w:rPr>
          <w:rFonts w:ascii="Times New Roman" w:eastAsia="Times New Roman" w:hAnsi="Times New Roman" w:cs="Times New Roman"/>
          <w:bCs/>
          <w:noProof/>
          <w:kern w:val="0"/>
          <w:sz w:val="24"/>
          <w:szCs w:val="24"/>
          <w:lang w:val="ro-RO" w:eastAsia="ro-RO"/>
          <w14:ligatures w14:val="none"/>
        </w:rPr>
        <w:t>Bâsca Mare</w:t>
      </w:r>
      <w:r w:rsidR="006A4ABF" w:rsidRPr="005D5718">
        <w:rPr>
          <w:rFonts w:ascii="Times New Roman" w:eastAsia="Times New Roman" w:hAnsi="Times New Roman" w:cs="Times New Roman"/>
          <w:bCs/>
          <w:noProof/>
          <w:kern w:val="0"/>
          <w:sz w:val="24"/>
          <w:szCs w:val="24"/>
          <w:lang w:val="ro-RO" w:eastAsia="ro-RO"/>
          <w14:ligatures w14:val="none"/>
        </w:rPr>
        <w:t xml:space="preserve"> pe sectorul </w:t>
      </w:r>
      <w:r w:rsidR="00733055" w:rsidRPr="005D5718">
        <w:rPr>
          <w:rFonts w:ascii="Times New Roman" w:eastAsia="Times New Roman" w:hAnsi="Times New Roman" w:cs="Times New Roman"/>
          <w:bCs/>
          <w:noProof/>
          <w:kern w:val="0"/>
          <w:sz w:val="24"/>
          <w:szCs w:val="24"/>
          <w:lang w:val="ro-RO" w:eastAsia="ro-RO"/>
          <w14:ligatures w14:val="none"/>
        </w:rPr>
        <w:t>aval de barajul Surduc – confluența cu R. Buzău, un</w:t>
      </w:r>
      <w:r w:rsidR="006A4ABF" w:rsidRPr="005D5718">
        <w:rPr>
          <w:rFonts w:ascii="Times New Roman" w:eastAsia="Times New Roman" w:hAnsi="Times New Roman" w:cs="Times New Roman"/>
          <w:bCs/>
          <w:noProof/>
          <w:kern w:val="0"/>
          <w:sz w:val="24"/>
          <w:szCs w:val="24"/>
          <w:lang w:val="ro-RO" w:eastAsia="ro-RO"/>
          <w14:ligatures w14:val="none"/>
        </w:rPr>
        <w:t xml:space="preserve"> impact cumulat necuantificabil asupra faunei de interes comunitar dependente de mediul acvatic (pești, vidră) îl poate induce orice proiect/activitate exist</w:t>
      </w:r>
      <w:r w:rsidR="00A138E3" w:rsidRPr="005D5718">
        <w:rPr>
          <w:rFonts w:ascii="Times New Roman" w:eastAsia="Times New Roman" w:hAnsi="Times New Roman" w:cs="Times New Roman"/>
          <w:bCs/>
          <w:noProof/>
          <w:kern w:val="0"/>
          <w:sz w:val="24"/>
          <w:szCs w:val="24"/>
          <w:lang w:val="ro-RO" w:eastAsia="ro-RO"/>
          <w14:ligatures w14:val="none"/>
        </w:rPr>
        <w:t>entă</w:t>
      </w:r>
      <w:r w:rsidR="006A4ABF" w:rsidRPr="005D5718">
        <w:rPr>
          <w:rFonts w:ascii="Times New Roman" w:eastAsia="Times New Roman" w:hAnsi="Times New Roman" w:cs="Times New Roman"/>
          <w:bCs/>
          <w:noProof/>
          <w:kern w:val="0"/>
          <w:sz w:val="24"/>
          <w:szCs w:val="24"/>
          <w:lang w:val="ro-RO" w:eastAsia="ro-RO"/>
          <w14:ligatures w14:val="none"/>
        </w:rPr>
        <w:t xml:space="preserve"> sau viitoare localizată în </w:t>
      </w:r>
      <w:r w:rsidR="00733055" w:rsidRPr="005D5718">
        <w:rPr>
          <w:rFonts w:ascii="Times New Roman" w:eastAsia="Times New Roman" w:hAnsi="Times New Roman" w:cs="Times New Roman"/>
          <w:bCs/>
          <w:noProof/>
          <w:kern w:val="0"/>
          <w:sz w:val="24"/>
          <w:szCs w:val="24"/>
          <w:lang w:val="ro-RO" w:eastAsia="ro-RO"/>
          <w14:ligatures w14:val="none"/>
        </w:rPr>
        <w:t>aval</w:t>
      </w:r>
      <w:r w:rsidR="006A4ABF" w:rsidRPr="005D5718">
        <w:rPr>
          <w:rFonts w:ascii="Times New Roman" w:eastAsia="Times New Roman" w:hAnsi="Times New Roman" w:cs="Times New Roman"/>
          <w:bCs/>
          <w:noProof/>
          <w:kern w:val="0"/>
          <w:sz w:val="24"/>
          <w:szCs w:val="24"/>
          <w:lang w:val="ro-RO" w:eastAsia="ro-RO"/>
          <w14:ligatures w14:val="none"/>
        </w:rPr>
        <w:t xml:space="preserve">, care contribuie la preluarea continuă sau discontinuă a unor volume de apă din albia </w:t>
      </w:r>
      <w:r w:rsidR="00733055" w:rsidRPr="005D5718">
        <w:rPr>
          <w:rFonts w:ascii="Times New Roman" w:eastAsia="Times New Roman" w:hAnsi="Times New Roman" w:cs="Times New Roman"/>
          <w:bCs/>
          <w:noProof/>
          <w:kern w:val="0"/>
          <w:sz w:val="24"/>
          <w:szCs w:val="24"/>
          <w:lang w:val="ro-RO" w:eastAsia="ro-RO"/>
          <w14:ligatures w14:val="none"/>
        </w:rPr>
        <w:t>cursului râului</w:t>
      </w:r>
      <w:r w:rsidR="006A4ABF" w:rsidRPr="005D5718">
        <w:rPr>
          <w:rFonts w:ascii="Times New Roman" w:eastAsia="Times New Roman" w:hAnsi="Times New Roman" w:cs="Times New Roman"/>
          <w:bCs/>
          <w:noProof/>
          <w:kern w:val="0"/>
          <w:sz w:val="24"/>
          <w:szCs w:val="24"/>
          <w:lang w:val="ro-RO" w:eastAsia="ro-RO"/>
          <w14:ligatures w14:val="none"/>
        </w:rPr>
        <w:t>.</w:t>
      </w:r>
    </w:p>
    <w:p w14:paraId="3D21F927" w14:textId="7B6AA6E1" w:rsidR="005D5718" w:rsidRPr="005D5718" w:rsidRDefault="00733055" w:rsidP="00520CF1">
      <w:pPr>
        <w:spacing w:after="0" w:line="276" w:lineRule="auto"/>
        <w:ind w:firstLine="360"/>
        <w:jc w:val="both"/>
        <w:rPr>
          <w:rFonts w:ascii="Times New Roman" w:eastAsia="Times New Roman" w:hAnsi="Times New Roman" w:cs="Times New Roman"/>
          <w:bCs/>
          <w:noProof/>
          <w:kern w:val="0"/>
          <w:sz w:val="24"/>
          <w:szCs w:val="24"/>
          <w:lang w:val="ro-RO" w:eastAsia="ro-RO"/>
          <w14:ligatures w14:val="none"/>
        </w:rPr>
      </w:pPr>
      <w:r w:rsidRPr="005D5718">
        <w:rPr>
          <w:rFonts w:ascii="Times New Roman" w:eastAsia="Times New Roman" w:hAnsi="Times New Roman" w:cs="Times New Roman"/>
          <w:bCs/>
          <w:noProof/>
          <w:kern w:val="0"/>
          <w:sz w:val="24"/>
          <w:szCs w:val="24"/>
          <w:lang w:val="ro-RO" w:eastAsia="ro-RO"/>
          <w14:ligatures w14:val="none"/>
        </w:rPr>
        <w:t>Având în vedere amplasarea Sitului Natura 2000 ROSAC0190 Penteleu, în zone izolate, departe de activitățile antropice, singurele activități cu care s-a</w:t>
      </w:r>
      <w:r w:rsidR="00385F44">
        <w:rPr>
          <w:rFonts w:ascii="Times New Roman" w:eastAsia="Times New Roman" w:hAnsi="Times New Roman" w:cs="Times New Roman"/>
          <w:bCs/>
          <w:noProof/>
          <w:kern w:val="0"/>
          <w:sz w:val="24"/>
          <w:szCs w:val="24"/>
          <w:lang w:val="ro-RO" w:eastAsia="ro-RO"/>
          <w14:ligatures w14:val="none"/>
        </w:rPr>
        <w:t>r</w:t>
      </w:r>
      <w:r w:rsidRPr="005D5718">
        <w:rPr>
          <w:rFonts w:ascii="Times New Roman" w:eastAsia="Times New Roman" w:hAnsi="Times New Roman" w:cs="Times New Roman"/>
          <w:bCs/>
          <w:noProof/>
          <w:kern w:val="0"/>
          <w:sz w:val="24"/>
          <w:szCs w:val="24"/>
          <w:lang w:val="ro-RO" w:eastAsia="ro-RO"/>
          <w14:ligatures w14:val="none"/>
        </w:rPr>
        <w:t xml:space="preserve"> putea genera un impact cumulativ sunt cele de natură silvică, respectiv legate de implementarea amenajamentelor silvice din zona ariei naturale protejate. Trebuie menționat că pe suprafața sitului Natura 2000</w:t>
      </w:r>
      <w:r w:rsidR="005D5718" w:rsidRPr="005D5718">
        <w:rPr>
          <w:rFonts w:ascii="Times New Roman" w:eastAsia="Times New Roman" w:hAnsi="Times New Roman" w:cs="Times New Roman"/>
          <w:bCs/>
          <w:noProof/>
          <w:kern w:val="0"/>
          <w:sz w:val="24"/>
          <w:szCs w:val="24"/>
          <w:lang w:val="ro-RO" w:eastAsia="ro-RO"/>
          <w14:ligatures w14:val="none"/>
        </w:rPr>
        <w:t xml:space="preserve"> predomină fondul forestier național și pășunile alpine</w:t>
      </w:r>
      <w:r w:rsidRPr="005D5718">
        <w:rPr>
          <w:rFonts w:ascii="Times New Roman" w:eastAsia="Times New Roman" w:hAnsi="Times New Roman" w:cs="Times New Roman"/>
          <w:bCs/>
          <w:noProof/>
          <w:kern w:val="0"/>
          <w:sz w:val="24"/>
          <w:szCs w:val="24"/>
          <w:lang w:val="ro-RO" w:eastAsia="ro-RO"/>
          <w14:ligatures w14:val="none"/>
        </w:rPr>
        <w:t xml:space="preserve">, construcțiile </w:t>
      </w:r>
      <w:r w:rsidR="005D5718" w:rsidRPr="005D5718">
        <w:rPr>
          <w:rFonts w:ascii="Times New Roman" w:eastAsia="Times New Roman" w:hAnsi="Times New Roman" w:cs="Times New Roman"/>
          <w:bCs/>
          <w:noProof/>
          <w:kern w:val="0"/>
          <w:sz w:val="24"/>
          <w:szCs w:val="24"/>
          <w:lang w:val="ro-RO" w:eastAsia="ro-RO"/>
          <w14:ligatures w14:val="none"/>
        </w:rPr>
        <w:t>fiind</w:t>
      </w:r>
      <w:r w:rsidRPr="005D5718">
        <w:rPr>
          <w:rFonts w:ascii="Times New Roman" w:eastAsia="Times New Roman" w:hAnsi="Times New Roman" w:cs="Times New Roman"/>
          <w:bCs/>
          <w:noProof/>
          <w:kern w:val="0"/>
          <w:sz w:val="24"/>
          <w:szCs w:val="24"/>
          <w:lang w:val="ro-RO" w:eastAsia="ro-RO"/>
          <w14:ligatures w14:val="none"/>
        </w:rPr>
        <w:t xml:space="preserve"> extrem de reduse ca număr, limitându-se la câteva cabane</w:t>
      </w:r>
      <w:r w:rsidR="005D5718" w:rsidRPr="005D5718">
        <w:rPr>
          <w:rFonts w:ascii="Times New Roman" w:eastAsia="Times New Roman" w:hAnsi="Times New Roman" w:cs="Times New Roman"/>
          <w:bCs/>
          <w:noProof/>
          <w:kern w:val="0"/>
          <w:sz w:val="24"/>
          <w:szCs w:val="24"/>
          <w:lang w:val="ro-RO" w:eastAsia="ro-RO"/>
          <w14:ligatures w14:val="none"/>
        </w:rPr>
        <w:t xml:space="preserve"> și drumuri</w:t>
      </w:r>
      <w:r w:rsidRPr="005D5718">
        <w:rPr>
          <w:rFonts w:ascii="Times New Roman" w:eastAsia="Times New Roman" w:hAnsi="Times New Roman" w:cs="Times New Roman"/>
          <w:bCs/>
          <w:noProof/>
          <w:kern w:val="0"/>
          <w:sz w:val="24"/>
          <w:szCs w:val="24"/>
          <w:lang w:val="ro-RO" w:eastAsia="ro-RO"/>
          <w14:ligatures w14:val="none"/>
        </w:rPr>
        <w:t xml:space="preserve"> forestiere și la stația meteo de la Vf. Penteleu</w:t>
      </w:r>
      <w:r w:rsidR="005D5718" w:rsidRPr="005D5718">
        <w:rPr>
          <w:rFonts w:ascii="Times New Roman" w:eastAsia="Times New Roman" w:hAnsi="Times New Roman" w:cs="Times New Roman"/>
          <w:bCs/>
          <w:noProof/>
          <w:kern w:val="0"/>
          <w:sz w:val="24"/>
          <w:szCs w:val="24"/>
          <w:lang w:val="ro-RO" w:eastAsia="ro-RO"/>
          <w14:ligatures w14:val="none"/>
        </w:rPr>
        <w:t>, motiv pentru care dezvoltarea unor proiecte viitoare este puțin probabilă.</w:t>
      </w:r>
    </w:p>
    <w:p w14:paraId="3DB9DCB6" w14:textId="77777777" w:rsidR="00C643D9" w:rsidRDefault="00C643D9" w:rsidP="00992464">
      <w:pPr>
        <w:spacing w:after="0" w:line="276" w:lineRule="auto"/>
        <w:jc w:val="both"/>
        <w:rPr>
          <w:rFonts w:ascii="Times New Roman" w:eastAsia="Times New Roman" w:hAnsi="Times New Roman" w:cs="Times New Roman"/>
          <w:bCs/>
          <w:noProof/>
          <w:color w:val="FF0000"/>
          <w:kern w:val="0"/>
          <w:sz w:val="24"/>
          <w:szCs w:val="24"/>
          <w:lang w:val="ro-RO" w:eastAsia="ro-RO"/>
          <w14:ligatures w14:val="none"/>
        </w:rPr>
      </w:pPr>
    </w:p>
    <w:p w14:paraId="25EBA4B4" w14:textId="77777777" w:rsidR="00EF1EFF" w:rsidRPr="00D5118B" w:rsidRDefault="00EF1EFF" w:rsidP="00992464">
      <w:pPr>
        <w:spacing w:after="0" w:line="276" w:lineRule="auto"/>
        <w:jc w:val="both"/>
        <w:rPr>
          <w:rFonts w:ascii="Times New Roman" w:eastAsia="Times New Roman" w:hAnsi="Times New Roman" w:cs="Times New Roman"/>
          <w:bCs/>
          <w:noProof/>
          <w:color w:val="FF0000"/>
          <w:kern w:val="0"/>
          <w:sz w:val="24"/>
          <w:szCs w:val="24"/>
          <w:lang w:val="ro-RO" w:eastAsia="ro-RO"/>
          <w14:ligatures w14:val="none"/>
        </w:rPr>
      </w:pPr>
    </w:p>
    <w:p w14:paraId="3EB6671B" w14:textId="490E179E" w:rsidR="00FF09ED" w:rsidRPr="00251E52" w:rsidRDefault="00F31ADC" w:rsidP="00992464">
      <w:pPr>
        <w:pStyle w:val="Heading3"/>
        <w:numPr>
          <w:ilvl w:val="0"/>
          <w:numId w:val="0"/>
        </w:numPr>
        <w:spacing w:line="276" w:lineRule="auto"/>
        <w:rPr>
          <w:rFonts w:eastAsia="Times New Roman"/>
          <w:b/>
          <w:i/>
          <w:iCs/>
          <w:noProof/>
          <w:lang w:val="ro-RO" w:eastAsia="ro-RO"/>
          <w14:ligatures w14:val="none"/>
        </w:rPr>
      </w:pPr>
      <w:r w:rsidRPr="00251E52">
        <w:rPr>
          <w:rFonts w:eastAsia="Times New Roman"/>
          <w:b/>
          <w:i/>
          <w:iCs/>
          <w:noProof/>
          <w:lang w:val="ro-RO" w:eastAsia="ro-RO"/>
          <w14:ligatures w14:val="none"/>
        </w:rPr>
        <w:t xml:space="preserve">      </w:t>
      </w:r>
      <w:bookmarkStart w:id="50" w:name="_Toc183984479"/>
      <w:r w:rsidR="00FF09ED" w:rsidRPr="00251E52">
        <w:rPr>
          <w:rFonts w:eastAsia="Times New Roman"/>
          <w:b/>
          <w:i/>
          <w:iCs/>
          <w:noProof/>
          <w:lang w:val="ro-RO" w:eastAsia="ro-RO"/>
          <w14:ligatures w14:val="none"/>
        </w:rPr>
        <w:t>I.a).1.14. Sumarul efectelor generate de implementarea proiectului</w:t>
      </w:r>
      <w:bookmarkEnd w:id="50"/>
    </w:p>
    <w:p w14:paraId="5D112232" w14:textId="212323CF" w:rsidR="0062453E" w:rsidRPr="00255A4F" w:rsidRDefault="00F31ADC" w:rsidP="00F31ADC">
      <w:pPr>
        <w:spacing w:after="0" w:line="276" w:lineRule="auto"/>
        <w:jc w:val="both"/>
        <w:rPr>
          <w:rFonts w:ascii="Times New Roman" w:hAnsi="Times New Roman" w:cs="Times New Roman"/>
          <w:i/>
          <w:iCs/>
          <w:noProof/>
          <w:sz w:val="24"/>
          <w:szCs w:val="24"/>
          <w:lang w:val="ro-RO"/>
        </w:rPr>
      </w:pPr>
      <w:r w:rsidRPr="00251E52">
        <w:rPr>
          <w:rFonts w:ascii="Times New Roman" w:hAnsi="Times New Roman" w:cs="Times New Roman"/>
          <w:noProof/>
          <w:sz w:val="24"/>
          <w:szCs w:val="24"/>
          <w:lang w:val="ro-RO"/>
        </w:rPr>
        <w:lastRenderedPageBreak/>
        <w:t xml:space="preserve">     </w:t>
      </w:r>
      <w:r w:rsidR="0062453E" w:rsidRPr="00251E52">
        <w:rPr>
          <w:rFonts w:ascii="Times New Roman" w:hAnsi="Times New Roman" w:cs="Times New Roman"/>
          <w:noProof/>
          <w:sz w:val="24"/>
          <w:szCs w:val="24"/>
          <w:lang w:val="ro-RO"/>
        </w:rPr>
        <w:t xml:space="preserve">Sumarul efectelor generate de implementarea </w:t>
      </w:r>
      <w:r w:rsidR="000209D0" w:rsidRPr="00251E52">
        <w:rPr>
          <w:rFonts w:ascii="Times New Roman" w:hAnsi="Times New Roman" w:cs="Times New Roman"/>
          <w:noProof/>
          <w:sz w:val="24"/>
          <w:szCs w:val="24"/>
          <w:lang w:val="ro-RO"/>
        </w:rPr>
        <w:t>proiectului</w:t>
      </w:r>
      <w:r w:rsidR="0062453E" w:rsidRPr="00251E52">
        <w:rPr>
          <w:rFonts w:ascii="Times New Roman" w:hAnsi="Times New Roman" w:cs="Times New Roman"/>
          <w:noProof/>
          <w:sz w:val="24"/>
          <w:szCs w:val="24"/>
          <w:lang w:val="ro-RO"/>
        </w:rPr>
        <w:t xml:space="preserve"> sunt furnizate în cadrul secțiunii </w:t>
      </w:r>
      <w:r w:rsidR="0062453E" w:rsidRPr="00251E52">
        <w:rPr>
          <w:rFonts w:ascii="Times New Roman" w:hAnsi="Times New Roman" w:cs="Times New Roman"/>
          <w:b/>
          <w:bCs/>
          <w:noProof/>
          <w:sz w:val="24"/>
          <w:szCs w:val="24"/>
          <w:lang w:val="ro-RO"/>
        </w:rPr>
        <w:t>I.</w:t>
      </w:r>
      <w:r w:rsidR="0062453E" w:rsidRPr="00251E52">
        <w:rPr>
          <w:rFonts w:ascii="Times New Roman" w:hAnsi="Times New Roman" w:cs="Times New Roman"/>
          <w:b/>
          <w:noProof/>
          <w:sz w:val="24"/>
          <w:szCs w:val="24"/>
          <w:lang w:val="ro-RO"/>
        </w:rPr>
        <w:t xml:space="preserve">a).2. </w:t>
      </w:r>
      <w:r w:rsidR="0062453E" w:rsidRPr="00251E52">
        <w:rPr>
          <w:rFonts w:ascii="Times New Roman" w:hAnsi="Times New Roman" w:cs="Times New Roman"/>
          <w:bCs/>
          <w:i/>
          <w:iCs/>
          <w:noProof/>
          <w:sz w:val="24"/>
          <w:szCs w:val="24"/>
          <w:lang w:val="ro-RO"/>
        </w:rPr>
        <w:t xml:space="preserve">- Efectele generate de intervențiile </w:t>
      </w:r>
      <w:r w:rsidR="000209D0" w:rsidRPr="00251E52">
        <w:rPr>
          <w:rFonts w:ascii="Times New Roman" w:hAnsi="Times New Roman" w:cs="Times New Roman"/>
          <w:bCs/>
          <w:i/>
          <w:iCs/>
          <w:noProof/>
          <w:sz w:val="24"/>
          <w:szCs w:val="24"/>
          <w:lang w:val="ro-RO"/>
        </w:rPr>
        <w:t>proiectului</w:t>
      </w:r>
      <w:r w:rsidR="0062453E" w:rsidRPr="00251E52">
        <w:rPr>
          <w:rFonts w:ascii="Times New Roman" w:hAnsi="Times New Roman" w:cs="Times New Roman"/>
          <w:bCs/>
          <w:noProof/>
          <w:sz w:val="24"/>
          <w:szCs w:val="24"/>
          <w:lang w:val="ro-RO"/>
        </w:rPr>
        <w:t xml:space="preserve">, </w:t>
      </w:r>
      <w:r w:rsidR="0062453E" w:rsidRPr="00251E52">
        <w:rPr>
          <w:rFonts w:ascii="Times New Roman" w:hAnsi="Times New Roman" w:cs="Times New Roman"/>
          <w:noProof/>
          <w:sz w:val="24"/>
          <w:szCs w:val="24"/>
          <w:lang w:val="ro-RO"/>
        </w:rPr>
        <w:t xml:space="preserve">conform structurii tabelului nr. </w:t>
      </w:r>
      <w:r w:rsidR="006527E6">
        <w:rPr>
          <w:rFonts w:ascii="Times New Roman" w:hAnsi="Times New Roman" w:cs="Times New Roman"/>
          <w:noProof/>
          <w:sz w:val="24"/>
          <w:szCs w:val="24"/>
          <w:lang w:val="ro-RO"/>
        </w:rPr>
        <w:t>6</w:t>
      </w:r>
      <w:r w:rsidR="0062453E" w:rsidRPr="00251E52">
        <w:rPr>
          <w:rFonts w:ascii="Times New Roman" w:hAnsi="Times New Roman" w:cs="Times New Roman"/>
          <w:noProof/>
          <w:sz w:val="24"/>
          <w:szCs w:val="24"/>
          <w:lang w:val="ro-RO"/>
        </w:rPr>
        <w:t xml:space="preserve"> (</w:t>
      </w:r>
      <w:r w:rsidR="0062453E" w:rsidRPr="00251E52">
        <w:rPr>
          <w:rFonts w:ascii="Times New Roman" w:hAnsi="Times New Roman" w:cs="Times New Roman"/>
          <w:i/>
          <w:iCs/>
          <w:noProof/>
          <w:sz w:val="24"/>
          <w:szCs w:val="24"/>
          <w:lang w:val="ro-RO"/>
        </w:rPr>
        <w:t xml:space="preserve">Sumarul efectelor generate de implementarea </w:t>
      </w:r>
      <w:r w:rsidR="000209D0" w:rsidRPr="00251E52">
        <w:rPr>
          <w:rFonts w:ascii="Times New Roman" w:hAnsi="Times New Roman" w:cs="Times New Roman"/>
          <w:i/>
          <w:iCs/>
          <w:noProof/>
          <w:sz w:val="24"/>
          <w:szCs w:val="24"/>
          <w:lang w:val="ro-RO"/>
        </w:rPr>
        <w:t>proiectului</w:t>
      </w:r>
      <w:r w:rsidR="0062453E" w:rsidRPr="00251E52">
        <w:rPr>
          <w:rFonts w:ascii="Times New Roman" w:hAnsi="Times New Roman" w:cs="Times New Roman"/>
          <w:noProof/>
          <w:sz w:val="24"/>
          <w:szCs w:val="24"/>
          <w:lang w:val="ro-RO"/>
        </w:rPr>
        <w:t xml:space="preserve">) din cadrul Anexei nr. 5A la Anexa la Ordinul MMAP nr. 1.682/2023 </w:t>
      </w:r>
      <w:r w:rsidR="0062453E" w:rsidRPr="00255A4F">
        <w:rPr>
          <w:rFonts w:ascii="Times New Roman" w:hAnsi="Times New Roman" w:cs="Times New Roman"/>
          <w:i/>
          <w:iCs/>
          <w:noProof/>
          <w:sz w:val="24"/>
          <w:szCs w:val="24"/>
          <w:lang w:val="ro-RO"/>
        </w:rPr>
        <w:t>pentru aprobarea Ghidului metodologic privind evaluarea adecvată a efectelor potențiale ale planurilor sau proiectelor asupra ariilor naturale protejate de interes comunitar.</w:t>
      </w:r>
    </w:p>
    <w:p w14:paraId="7CE7A237" w14:textId="77777777" w:rsidR="00FF09ED" w:rsidRPr="005D5718" w:rsidRDefault="00FF09ED" w:rsidP="00992464">
      <w:pPr>
        <w:spacing w:after="0" w:line="276" w:lineRule="auto"/>
        <w:jc w:val="both"/>
        <w:rPr>
          <w:rFonts w:ascii="Times New Roman" w:eastAsia="Times New Roman" w:hAnsi="Times New Roman" w:cs="Times New Roman"/>
          <w:bCs/>
          <w:i/>
          <w:iCs/>
          <w:noProof/>
          <w:kern w:val="0"/>
          <w:sz w:val="24"/>
          <w:szCs w:val="24"/>
          <w:lang w:val="ro-RO" w:eastAsia="ro-RO"/>
          <w14:ligatures w14:val="none"/>
        </w:rPr>
      </w:pPr>
    </w:p>
    <w:p w14:paraId="769E4E8C" w14:textId="60E73E8A" w:rsidR="00FF09ED" w:rsidRPr="005D5718" w:rsidRDefault="00F31ADC" w:rsidP="00992464">
      <w:pPr>
        <w:pStyle w:val="Heading3"/>
        <w:numPr>
          <w:ilvl w:val="0"/>
          <w:numId w:val="0"/>
        </w:numPr>
        <w:spacing w:line="276" w:lineRule="auto"/>
        <w:rPr>
          <w:rFonts w:eastAsia="Times New Roman"/>
          <w:b/>
          <w:i/>
          <w:iCs/>
          <w:noProof/>
          <w:lang w:val="ro-RO" w:eastAsia="ro-RO"/>
          <w14:ligatures w14:val="none"/>
        </w:rPr>
      </w:pPr>
      <w:r w:rsidRPr="005D5718">
        <w:rPr>
          <w:rFonts w:eastAsia="Times New Roman"/>
          <w:b/>
          <w:i/>
          <w:iCs/>
          <w:noProof/>
          <w:lang w:val="ro-RO" w:eastAsia="ro-RO"/>
          <w14:ligatures w14:val="none"/>
        </w:rPr>
        <w:t xml:space="preserve">     </w:t>
      </w:r>
      <w:bookmarkStart w:id="51" w:name="_Toc183984480"/>
      <w:r w:rsidR="00FF09ED" w:rsidRPr="005D5718">
        <w:rPr>
          <w:rFonts w:eastAsia="Times New Roman"/>
          <w:b/>
          <w:i/>
          <w:iCs/>
          <w:noProof/>
          <w:lang w:val="ro-RO" w:eastAsia="ro-RO"/>
          <w14:ligatures w14:val="none"/>
        </w:rPr>
        <w:t>a).1.15. Hărți de sinteză a tuturor intervențiilor ce au potențial de a afecta aria naturală protejată de interes comunitar</w:t>
      </w:r>
      <w:bookmarkEnd w:id="51"/>
    </w:p>
    <w:p w14:paraId="0D51DF69" w14:textId="4A9C3D9D" w:rsidR="00FF09ED" w:rsidRPr="005D5718" w:rsidRDefault="00F31ADC" w:rsidP="00F31ADC">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5D5718">
        <w:rPr>
          <w:rFonts w:ascii="Times New Roman" w:eastAsia="Times New Roman" w:hAnsi="Times New Roman" w:cs="Times New Roman"/>
          <w:bCs/>
          <w:noProof/>
          <w:kern w:val="0"/>
          <w:sz w:val="24"/>
          <w:szCs w:val="24"/>
          <w:lang w:val="ro-RO" w:eastAsia="ro-RO"/>
          <w14:ligatures w14:val="none"/>
        </w:rPr>
        <w:t xml:space="preserve">     </w:t>
      </w:r>
      <w:r w:rsidR="00DA6E87" w:rsidRPr="005D5718">
        <w:rPr>
          <w:rFonts w:ascii="Times New Roman" w:eastAsia="Times New Roman" w:hAnsi="Times New Roman" w:cs="Times New Roman"/>
          <w:bCs/>
          <w:noProof/>
          <w:kern w:val="0"/>
          <w:sz w:val="24"/>
          <w:szCs w:val="24"/>
          <w:lang w:val="ro-RO" w:eastAsia="ro-RO"/>
          <w14:ligatures w14:val="none"/>
        </w:rPr>
        <w:t xml:space="preserve">Hărțile de sinteză a intervențiilor ce au potențial impact de a afecta capitalul natural de interes comunitar din </w:t>
      </w:r>
      <w:r w:rsidR="005D5718">
        <w:rPr>
          <w:rFonts w:ascii="Times New Roman" w:eastAsia="Times New Roman" w:hAnsi="Times New Roman" w:cs="Times New Roman"/>
          <w:bCs/>
          <w:noProof/>
          <w:kern w:val="0"/>
          <w:sz w:val="24"/>
          <w:szCs w:val="24"/>
          <w:lang w:val="ro-RO" w:eastAsia="ro-RO"/>
          <w14:ligatures w14:val="none"/>
        </w:rPr>
        <w:t>zona de influență a ariei speciale de conservare ROSAC0190 Penteleu</w:t>
      </w:r>
      <w:r w:rsidR="00DA6E87" w:rsidRPr="005D5718">
        <w:rPr>
          <w:rFonts w:ascii="Times New Roman" w:eastAsia="Times New Roman" w:hAnsi="Times New Roman" w:cs="Times New Roman"/>
          <w:bCs/>
          <w:noProof/>
          <w:kern w:val="0"/>
          <w:sz w:val="24"/>
          <w:szCs w:val="24"/>
          <w:lang w:val="ro-RO" w:eastAsia="ro-RO"/>
          <w14:ligatures w14:val="none"/>
        </w:rPr>
        <w:t xml:space="preserve"> sunt anexe la prezentul Studiu de evaluare adecvată.</w:t>
      </w:r>
    </w:p>
    <w:p w14:paraId="4F9AD0FF" w14:textId="77777777" w:rsidR="00F31ADC" w:rsidRPr="005D5718" w:rsidRDefault="00F31ADC" w:rsidP="00992464">
      <w:pPr>
        <w:spacing w:after="0" w:line="276" w:lineRule="auto"/>
        <w:jc w:val="both"/>
        <w:rPr>
          <w:rFonts w:ascii="Times New Roman" w:eastAsia="Times New Roman" w:hAnsi="Times New Roman" w:cs="Times New Roman"/>
          <w:bCs/>
          <w:i/>
          <w:iCs/>
          <w:noProof/>
          <w:kern w:val="0"/>
          <w:sz w:val="24"/>
          <w:szCs w:val="24"/>
          <w:lang w:val="ro-RO" w:eastAsia="ro-RO"/>
          <w14:ligatures w14:val="none"/>
        </w:rPr>
      </w:pPr>
    </w:p>
    <w:p w14:paraId="32384599" w14:textId="73135B33" w:rsidR="00FF09ED" w:rsidRPr="005D5718" w:rsidRDefault="00F31ADC" w:rsidP="00992464">
      <w:pPr>
        <w:pStyle w:val="Heading2"/>
        <w:numPr>
          <w:ilvl w:val="0"/>
          <w:numId w:val="0"/>
        </w:numPr>
        <w:spacing w:line="276" w:lineRule="auto"/>
        <w:rPr>
          <w:rFonts w:eastAsia="Times New Roman"/>
          <w:b/>
          <w:noProof/>
          <w:lang w:val="ro-RO" w:eastAsia="ro-RO"/>
          <w14:ligatures w14:val="none"/>
        </w:rPr>
      </w:pPr>
      <w:r w:rsidRPr="005D5718">
        <w:rPr>
          <w:rFonts w:eastAsia="Times New Roman"/>
          <w:b/>
          <w:noProof/>
          <w:lang w:val="ro-RO" w:eastAsia="ro-RO"/>
          <w14:ligatures w14:val="none"/>
        </w:rPr>
        <w:t xml:space="preserve">     </w:t>
      </w:r>
      <w:bookmarkStart w:id="52" w:name="_Toc183984481"/>
      <w:r w:rsidR="00FF09ED" w:rsidRPr="005D5718">
        <w:rPr>
          <w:rFonts w:eastAsia="Times New Roman"/>
          <w:b/>
          <w:noProof/>
          <w:lang w:val="ro-RO" w:eastAsia="ro-RO"/>
          <w14:ligatures w14:val="none"/>
        </w:rPr>
        <w:t>I.a).2. Efectele generate de intervențiile proiectului</w:t>
      </w:r>
      <w:bookmarkEnd w:id="52"/>
    </w:p>
    <w:p w14:paraId="76CAFC13" w14:textId="477AB997" w:rsidR="00FF09ED" w:rsidRPr="00CE0DE2" w:rsidRDefault="00F31ADC" w:rsidP="00F31ADC">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5D5718">
        <w:rPr>
          <w:rFonts w:ascii="Times New Roman" w:eastAsia="Times New Roman" w:hAnsi="Times New Roman" w:cs="Times New Roman"/>
          <w:bCs/>
          <w:noProof/>
          <w:kern w:val="0"/>
          <w:sz w:val="24"/>
          <w:szCs w:val="24"/>
          <w:lang w:val="ro-RO" w:eastAsia="ro-RO"/>
          <w14:ligatures w14:val="none"/>
        </w:rPr>
        <w:t xml:space="preserve">     </w:t>
      </w:r>
      <w:r w:rsidR="0062453E" w:rsidRPr="005D5718">
        <w:rPr>
          <w:rFonts w:ascii="Times New Roman" w:eastAsia="Times New Roman" w:hAnsi="Times New Roman" w:cs="Times New Roman"/>
          <w:bCs/>
          <w:noProof/>
          <w:kern w:val="0"/>
          <w:sz w:val="24"/>
          <w:szCs w:val="24"/>
          <w:lang w:val="ro-RO" w:eastAsia="ro-RO"/>
          <w14:ligatures w14:val="none"/>
        </w:rPr>
        <w:t xml:space="preserve">În tabelul următor este furnizată prezentarea tabelară a efectelor generate de implementarea </w:t>
      </w:r>
      <w:r w:rsidR="00B679C8" w:rsidRPr="005D5718">
        <w:rPr>
          <w:rFonts w:ascii="Times New Roman" w:eastAsia="Times New Roman" w:hAnsi="Times New Roman" w:cs="Times New Roman"/>
          <w:bCs/>
          <w:noProof/>
          <w:kern w:val="0"/>
          <w:sz w:val="24"/>
          <w:szCs w:val="24"/>
          <w:lang w:val="ro-RO" w:eastAsia="ro-RO"/>
          <w14:ligatures w14:val="none"/>
        </w:rPr>
        <w:t>proiectului</w:t>
      </w:r>
      <w:r w:rsidR="0062453E" w:rsidRPr="005D5718">
        <w:rPr>
          <w:rFonts w:ascii="Times New Roman" w:eastAsia="Times New Roman" w:hAnsi="Times New Roman" w:cs="Times New Roman"/>
          <w:bCs/>
          <w:noProof/>
          <w:kern w:val="0"/>
          <w:sz w:val="24"/>
          <w:szCs w:val="24"/>
          <w:lang w:val="ro-RO" w:eastAsia="ro-RO"/>
          <w14:ligatures w14:val="none"/>
        </w:rPr>
        <w:t xml:space="preserve">, conform structurii tabelului nr. </w:t>
      </w:r>
      <w:r w:rsidR="006527E6">
        <w:rPr>
          <w:rFonts w:ascii="Times New Roman" w:eastAsia="Times New Roman" w:hAnsi="Times New Roman" w:cs="Times New Roman"/>
          <w:bCs/>
          <w:noProof/>
          <w:kern w:val="0"/>
          <w:sz w:val="24"/>
          <w:szCs w:val="24"/>
          <w:lang w:val="ro-RO" w:eastAsia="ro-RO"/>
          <w14:ligatures w14:val="none"/>
        </w:rPr>
        <w:t>6</w:t>
      </w:r>
      <w:r w:rsidR="0062453E" w:rsidRPr="005D5718">
        <w:rPr>
          <w:rFonts w:ascii="Times New Roman" w:eastAsia="Times New Roman" w:hAnsi="Times New Roman" w:cs="Times New Roman"/>
          <w:bCs/>
          <w:noProof/>
          <w:kern w:val="0"/>
          <w:sz w:val="24"/>
          <w:szCs w:val="24"/>
          <w:lang w:val="ro-RO" w:eastAsia="ro-RO"/>
          <w14:ligatures w14:val="none"/>
        </w:rPr>
        <w:t xml:space="preserve"> (</w:t>
      </w:r>
      <w:r w:rsidR="0062453E" w:rsidRPr="005D5718">
        <w:rPr>
          <w:rFonts w:ascii="Times New Roman" w:eastAsia="Times New Roman" w:hAnsi="Times New Roman" w:cs="Times New Roman"/>
          <w:bCs/>
          <w:i/>
          <w:iCs/>
          <w:noProof/>
          <w:kern w:val="0"/>
          <w:sz w:val="24"/>
          <w:szCs w:val="24"/>
          <w:lang w:val="ro-RO" w:eastAsia="ro-RO"/>
          <w14:ligatures w14:val="none"/>
        </w:rPr>
        <w:t xml:space="preserve">Sumarul efectelor generate de implementarea </w:t>
      </w:r>
      <w:r w:rsidR="00B679C8" w:rsidRPr="005D5718">
        <w:rPr>
          <w:rFonts w:ascii="Times New Roman" w:eastAsia="Times New Roman" w:hAnsi="Times New Roman" w:cs="Times New Roman"/>
          <w:bCs/>
          <w:i/>
          <w:iCs/>
          <w:noProof/>
          <w:kern w:val="0"/>
          <w:sz w:val="24"/>
          <w:szCs w:val="24"/>
          <w:lang w:val="ro-RO" w:eastAsia="ro-RO"/>
          <w14:ligatures w14:val="none"/>
        </w:rPr>
        <w:t>proiectului</w:t>
      </w:r>
      <w:r w:rsidR="0062453E" w:rsidRPr="005D5718">
        <w:rPr>
          <w:rFonts w:ascii="Times New Roman" w:eastAsia="Times New Roman" w:hAnsi="Times New Roman" w:cs="Times New Roman"/>
          <w:bCs/>
          <w:noProof/>
          <w:kern w:val="0"/>
          <w:sz w:val="24"/>
          <w:szCs w:val="24"/>
          <w:lang w:val="ro-RO" w:eastAsia="ro-RO"/>
          <w14:ligatures w14:val="none"/>
        </w:rPr>
        <w:t xml:space="preserve">) din cadrul Anexei nr. 5A la Anexa la Ordinul MMAP nr. 1.682/2023 </w:t>
      </w:r>
      <w:r w:rsidR="0062453E" w:rsidRPr="00255A4F">
        <w:rPr>
          <w:rFonts w:ascii="Times New Roman" w:eastAsia="Times New Roman" w:hAnsi="Times New Roman" w:cs="Times New Roman"/>
          <w:bCs/>
          <w:i/>
          <w:iCs/>
          <w:noProof/>
          <w:kern w:val="0"/>
          <w:sz w:val="24"/>
          <w:szCs w:val="24"/>
          <w:lang w:val="ro-RO" w:eastAsia="ro-RO"/>
          <w14:ligatures w14:val="none"/>
        </w:rPr>
        <w:t>pentru aprobarea Ghidului metodologic privind evaluarea adecvată a efectelor potențiale ale planurilor sau proiectelor asupra ariilor naturale protejate de interes comunitar</w:t>
      </w:r>
      <w:r w:rsidR="0062453E" w:rsidRPr="00CE0DE2">
        <w:rPr>
          <w:rFonts w:ascii="Times New Roman" w:eastAsia="Times New Roman" w:hAnsi="Times New Roman" w:cs="Times New Roman"/>
          <w:bCs/>
          <w:noProof/>
          <w:kern w:val="0"/>
          <w:sz w:val="24"/>
          <w:szCs w:val="24"/>
          <w:lang w:val="ro-RO" w:eastAsia="ro-RO"/>
          <w14:ligatures w14:val="none"/>
        </w:rPr>
        <w:t>.</w:t>
      </w:r>
    </w:p>
    <w:p w14:paraId="0F992E60" w14:textId="77777777" w:rsidR="0062453E" w:rsidRPr="00CE0DE2" w:rsidRDefault="0062453E"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62453E" w:rsidRPr="00CE0DE2" w:rsidSect="00B17515">
          <w:headerReference w:type="default" r:id="rId38"/>
          <w:footerReference w:type="default" r:id="rId39"/>
          <w:pgSz w:w="12240" w:h="15840" w:code="1"/>
          <w:pgMar w:top="1440" w:right="1440" w:bottom="1440" w:left="1440" w:header="720" w:footer="0" w:gutter="0"/>
          <w:cols w:space="720"/>
          <w:docGrid w:linePitch="360"/>
        </w:sectPr>
      </w:pPr>
    </w:p>
    <w:p w14:paraId="3F1DB95A" w14:textId="06228A8D" w:rsidR="0062453E" w:rsidRPr="00255A4F" w:rsidRDefault="00F31ADC" w:rsidP="00F31ADC">
      <w:pPr>
        <w:jc w:val="both"/>
        <w:rPr>
          <w:rFonts w:ascii="Times New Roman" w:hAnsi="Times New Roman" w:cs="Times New Roman"/>
          <w:i/>
          <w:iCs/>
          <w:noProof/>
          <w:sz w:val="24"/>
          <w:szCs w:val="24"/>
          <w:lang w:val="ro-RO"/>
        </w:rPr>
      </w:pPr>
      <w:r>
        <w:rPr>
          <w:rFonts w:ascii="Times New Roman" w:hAnsi="Times New Roman" w:cs="Times New Roman"/>
          <w:noProof/>
          <w:sz w:val="24"/>
          <w:szCs w:val="24"/>
          <w:lang w:val="ro-RO"/>
        </w:rPr>
        <w:lastRenderedPageBreak/>
        <w:t xml:space="preserve">     </w:t>
      </w:r>
      <w:r w:rsidR="0062453E" w:rsidRPr="00CE0DE2">
        <w:rPr>
          <w:rFonts w:ascii="Times New Roman" w:hAnsi="Times New Roman" w:cs="Times New Roman"/>
          <w:noProof/>
          <w:sz w:val="24"/>
          <w:szCs w:val="24"/>
          <w:lang w:val="ro-RO"/>
        </w:rPr>
        <w:t xml:space="preserve">În cele ce urmează este prezentat </w:t>
      </w:r>
      <w:r w:rsidR="0062453E" w:rsidRPr="00CE0DE2">
        <w:rPr>
          <w:rFonts w:ascii="Times New Roman" w:hAnsi="Times New Roman" w:cs="Times New Roman"/>
          <w:b/>
          <w:bCs/>
          <w:noProof/>
          <w:sz w:val="24"/>
          <w:szCs w:val="24"/>
          <w:lang w:val="ro-RO"/>
        </w:rPr>
        <w:t>sumarul efectelor generate</w:t>
      </w:r>
      <w:r w:rsidR="0062453E" w:rsidRPr="00CE0DE2">
        <w:rPr>
          <w:rFonts w:ascii="Times New Roman" w:hAnsi="Times New Roman" w:cs="Times New Roman"/>
          <w:noProof/>
          <w:sz w:val="24"/>
          <w:szCs w:val="24"/>
          <w:lang w:val="ro-RO"/>
        </w:rPr>
        <w:t xml:space="preserve"> de implementarea </w:t>
      </w:r>
      <w:r w:rsidR="00B679C8" w:rsidRPr="00CE0DE2">
        <w:rPr>
          <w:rFonts w:ascii="Times New Roman" w:hAnsi="Times New Roman" w:cs="Times New Roman"/>
          <w:noProof/>
          <w:sz w:val="24"/>
          <w:szCs w:val="24"/>
          <w:lang w:val="ro-RO"/>
        </w:rPr>
        <w:t>proiectului</w:t>
      </w:r>
      <w:r w:rsidR="0062453E" w:rsidRPr="00CE0DE2">
        <w:rPr>
          <w:rFonts w:ascii="Times New Roman" w:hAnsi="Times New Roman" w:cs="Times New Roman"/>
          <w:noProof/>
          <w:sz w:val="24"/>
          <w:szCs w:val="24"/>
          <w:lang w:val="ro-RO"/>
        </w:rPr>
        <w:t xml:space="preserve">, conform structurii tabelului nr. </w:t>
      </w:r>
      <w:r w:rsidR="006527E6">
        <w:rPr>
          <w:rFonts w:ascii="Times New Roman" w:hAnsi="Times New Roman" w:cs="Times New Roman"/>
          <w:noProof/>
          <w:sz w:val="24"/>
          <w:szCs w:val="24"/>
          <w:lang w:val="ro-RO"/>
        </w:rPr>
        <w:t>6</w:t>
      </w:r>
      <w:r w:rsidR="0062453E" w:rsidRPr="00CE0DE2">
        <w:rPr>
          <w:rFonts w:ascii="Times New Roman" w:hAnsi="Times New Roman" w:cs="Times New Roman"/>
          <w:noProof/>
          <w:sz w:val="24"/>
          <w:szCs w:val="24"/>
          <w:lang w:val="ro-RO"/>
        </w:rPr>
        <w:t xml:space="preserve"> (</w:t>
      </w:r>
      <w:r w:rsidR="0062453E" w:rsidRPr="00CE0DE2">
        <w:rPr>
          <w:rFonts w:ascii="Times New Roman" w:hAnsi="Times New Roman" w:cs="Times New Roman"/>
          <w:i/>
          <w:iCs/>
          <w:noProof/>
          <w:sz w:val="24"/>
          <w:szCs w:val="24"/>
          <w:lang w:val="ro-RO"/>
        </w:rPr>
        <w:t xml:space="preserve">Sumarul efectelor generate de implementarea </w:t>
      </w:r>
      <w:r w:rsidR="00B679C8" w:rsidRPr="00CE0DE2">
        <w:rPr>
          <w:rFonts w:ascii="Times New Roman" w:hAnsi="Times New Roman" w:cs="Times New Roman"/>
          <w:i/>
          <w:iCs/>
          <w:noProof/>
          <w:sz w:val="24"/>
          <w:szCs w:val="24"/>
          <w:lang w:val="ro-RO"/>
        </w:rPr>
        <w:t>proiectului</w:t>
      </w:r>
      <w:r w:rsidR="0062453E" w:rsidRPr="00CE0DE2">
        <w:rPr>
          <w:rFonts w:ascii="Times New Roman" w:hAnsi="Times New Roman" w:cs="Times New Roman"/>
          <w:noProof/>
          <w:sz w:val="24"/>
          <w:szCs w:val="24"/>
          <w:lang w:val="ro-RO"/>
        </w:rPr>
        <w:t xml:space="preserve">) din cadrul Anexei nr. 5A la Anexa la Ordinul MMAP nr. 1.682/2023 </w:t>
      </w:r>
      <w:r w:rsidR="0062453E" w:rsidRPr="00255A4F">
        <w:rPr>
          <w:rFonts w:ascii="Times New Roman" w:hAnsi="Times New Roman" w:cs="Times New Roman"/>
          <w:i/>
          <w:iCs/>
          <w:noProof/>
          <w:sz w:val="24"/>
          <w:szCs w:val="24"/>
          <w:lang w:val="ro-RO"/>
        </w:rPr>
        <w:t>pentru aprobarea Ghidului metodologic privind evaluarea adecvată a efectelor potențiale ale planurilor sau proiectelor asupra ariilor naturale protejate de interes comunitar.</w:t>
      </w:r>
    </w:p>
    <w:p w14:paraId="572F31C7" w14:textId="052E34C8" w:rsidR="00A45DD3" w:rsidRPr="00F31ADC" w:rsidRDefault="00A45DD3" w:rsidP="00467625">
      <w:pPr>
        <w:pStyle w:val="Heading7"/>
        <w:spacing w:before="0" w:after="240"/>
        <w:jc w:val="center"/>
        <w:rPr>
          <w:rFonts w:ascii="Times New Roman" w:hAnsi="Times New Roman" w:cs="Times New Roman"/>
          <w:noProof/>
          <w:color w:val="212121"/>
          <w:lang w:val="ro-RO"/>
        </w:rPr>
      </w:pPr>
      <w:bookmarkStart w:id="53" w:name="_Toc184046603"/>
      <w:r w:rsidRPr="00F31ADC">
        <w:rPr>
          <w:rFonts w:ascii="Times New Roman" w:hAnsi="Times New Roman" w:cs="Times New Roman"/>
          <w:noProof/>
          <w:color w:val="212121"/>
          <w:lang w:val="ro-RO"/>
        </w:rPr>
        <w:t xml:space="preserve">Tabelul nr. </w:t>
      </w:r>
      <w:r w:rsidR="006527E6">
        <w:rPr>
          <w:rFonts w:ascii="Times New Roman" w:hAnsi="Times New Roman" w:cs="Times New Roman"/>
          <w:noProof/>
          <w:color w:val="212121"/>
          <w:lang w:val="ro-RO"/>
        </w:rPr>
        <w:t>6</w:t>
      </w:r>
      <w:r w:rsidRPr="00F31ADC">
        <w:rPr>
          <w:rFonts w:ascii="Times New Roman" w:hAnsi="Times New Roman" w:cs="Times New Roman"/>
          <w:noProof/>
          <w:color w:val="212121"/>
          <w:lang w:val="ro-RO"/>
        </w:rPr>
        <w:t xml:space="preserve"> Sumarul efectelor generate de implementarea PP</w:t>
      </w:r>
      <w:bookmarkEnd w:id="53"/>
    </w:p>
    <w:tbl>
      <w:tblPr>
        <w:tblStyle w:val="TableGrid"/>
        <w:tblW w:w="5000" w:type="pct"/>
        <w:tblLook w:val="04A0" w:firstRow="1" w:lastRow="0" w:firstColumn="1" w:lastColumn="0" w:noHBand="0" w:noVBand="1"/>
      </w:tblPr>
      <w:tblGrid>
        <w:gridCol w:w="1595"/>
        <w:gridCol w:w="2246"/>
        <w:gridCol w:w="1702"/>
        <w:gridCol w:w="1595"/>
        <w:gridCol w:w="2028"/>
        <w:gridCol w:w="2204"/>
        <w:gridCol w:w="1580"/>
      </w:tblGrid>
      <w:tr w:rsidR="00D5118B" w:rsidRPr="00CE0DE2" w14:paraId="3D1DC554" w14:textId="77777777" w:rsidTr="00333C40">
        <w:trPr>
          <w:trHeight w:val="227"/>
          <w:tblHeader/>
        </w:trPr>
        <w:tc>
          <w:tcPr>
            <w:tcW w:w="616" w:type="pct"/>
            <w:shd w:val="clear" w:color="auto" w:fill="F2F2F2" w:themeFill="background1" w:themeFillShade="F2"/>
            <w:vAlign w:val="center"/>
          </w:tcPr>
          <w:p w14:paraId="725C8503" w14:textId="77777777" w:rsidR="0062453E" w:rsidRPr="00CE0DE2" w:rsidRDefault="0062453E" w:rsidP="001C714C">
            <w:pPr>
              <w:jc w:val="center"/>
              <w:rPr>
                <w:rFonts w:ascii="Times New Roman" w:hAnsi="Times New Roman" w:cs="Times New Roman"/>
                <w:b/>
                <w:bCs/>
                <w:noProof/>
                <w:sz w:val="20"/>
                <w:szCs w:val="20"/>
                <w:lang w:val="ro-RO"/>
              </w:rPr>
            </w:pPr>
            <w:r w:rsidRPr="00CE0DE2">
              <w:rPr>
                <w:rFonts w:ascii="Times New Roman" w:hAnsi="Times New Roman" w:cs="Times New Roman"/>
                <w:b/>
                <w:bCs/>
                <w:noProof/>
                <w:sz w:val="20"/>
                <w:szCs w:val="20"/>
                <w:lang w:val="ro-RO"/>
              </w:rPr>
              <w:t>Etapa</w:t>
            </w:r>
          </w:p>
        </w:tc>
        <w:tc>
          <w:tcPr>
            <w:tcW w:w="867" w:type="pct"/>
            <w:shd w:val="clear" w:color="auto" w:fill="F2F2F2" w:themeFill="background1" w:themeFillShade="F2"/>
            <w:vAlign w:val="center"/>
          </w:tcPr>
          <w:p w14:paraId="6267C3B1" w14:textId="77777777" w:rsidR="0062453E" w:rsidRPr="00CE0DE2" w:rsidRDefault="0062453E" w:rsidP="001C714C">
            <w:pPr>
              <w:jc w:val="center"/>
              <w:rPr>
                <w:rFonts w:ascii="Times New Roman" w:hAnsi="Times New Roman" w:cs="Times New Roman"/>
                <w:b/>
                <w:bCs/>
                <w:noProof/>
                <w:sz w:val="20"/>
                <w:szCs w:val="20"/>
                <w:lang w:val="ro-RO"/>
              </w:rPr>
            </w:pPr>
            <w:r w:rsidRPr="00CE0DE2">
              <w:rPr>
                <w:rFonts w:ascii="Times New Roman" w:hAnsi="Times New Roman" w:cs="Times New Roman"/>
                <w:b/>
                <w:bCs/>
                <w:noProof/>
                <w:sz w:val="20"/>
                <w:szCs w:val="20"/>
                <w:lang w:val="ro-RO"/>
              </w:rPr>
              <w:t>Efecte</w:t>
            </w:r>
          </w:p>
        </w:tc>
        <w:tc>
          <w:tcPr>
            <w:tcW w:w="657" w:type="pct"/>
            <w:shd w:val="clear" w:color="auto" w:fill="F2F2F2" w:themeFill="background1" w:themeFillShade="F2"/>
            <w:vAlign w:val="center"/>
          </w:tcPr>
          <w:p w14:paraId="41CB4407" w14:textId="77777777" w:rsidR="0062453E" w:rsidRPr="00CE0DE2" w:rsidRDefault="0062453E" w:rsidP="001C714C">
            <w:pPr>
              <w:jc w:val="center"/>
              <w:rPr>
                <w:rFonts w:ascii="Times New Roman" w:hAnsi="Times New Roman" w:cs="Times New Roman"/>
                <w:b/>
                <w:bCs/>
                <w:noProof/>
                <w:sz w:val="20"/>
                <w:szCs w:val="20"/>
                <w:lang w:val="ro-RO"/>
              </w:rPr>
            </w:pPr>
            <w:r w:rsidRPr="00CE0DE2">
              <w:rPr>
                <w:rFonts w:ascii="Times New Roman" w:hAnsi="Times New Roman" w:cs="Times New Roman"/>
                <w:b/>
                <w:bCs/>
                <w:noProof/>
                <w:sz w:val="20"/>
                <w:szCs w:val="20"/>
                <w:lang w:val="ro-RO"/>
              </w:rPr>
              <w:t>Tip de intervenție</w:t>
            </w:r>
          </w:p>
        </w:tc>
        <w:tc>
          <w:tcPr>
            <w:tcW w:w="616" w:type="pct"/>
            <w:shd w:val="clear" w:color="auto" w:fill="F2F2F2" w:themeFill="background1" w:themeFillShade="F2"/>
            <w:vAlign w:val="center"/>
          </w:tcPr>
          <w:p w14:paraId="75439155" w14:textId="77777777" w:rsidR="0062453E" w:rsidRPr="00CE0DE2" w:rsidRDefault="0062453E" w:rsidP="001C714C">
            <w:pPr>
              <w:jc w:val="center"/>
              <w:rPr>
                <w:rFonts w:ascii="Times New Roman" w:hAnsi="Times New Roman" w:cs="Times New Roman"/>
                <w:b/>
                <w:bCs/>
                <w:noProof/>
                <w:sz w:val="20"/>
                <w:szCs w:val="20"/>
                <w:lang w:val="ro-RO"/>
              </w:rPr>
            </w:pPr>
            <w:r w:rsidRPr="00CE0DE2">
              <w:rPr>
                <w:rFonts w:ascii="Times New Roman" w:hAnsi="Times New Roman" w:cs="Times New Roman"/>
                <w:b/>
                <w:bCs/>
                <w:noProof/>
                <w:sz w:val="20"/>
                <w:szCs w:val="20"/>
                <w:lang w:val="ro-RO"/>
              </w:rPr>
              <w:t>Modalitate de cuantificare</w:t>
            </w:r>
          </w:p>
        </w:tc>
        <w:tc>
          <w:tcPr>
            <w:tcW w:w="783" w:type="pct"/>
            <w:shd w:val="clear" w:color="auto" w:fill="F2F2F2" w:themeFill="background1" w:themeFillShade="F2"/>
            <w:vAlign w:val="center"/>
          </w:tcPr>
          <w:p w14:paraId="3C2B522E" w14:textId="77777777" w:rsidR="0062453E" w:rsidRPr="00CE0DE2" w:rsidRDefault="0062453E" w:rsidP="001C714C">
            <w:pPr>
              <w:jc w:val="center"/>
              <w:rPr>
                <w:rFonts w:ascii="Times New Roman" w:hAnsi="Times New Roman" w:cs="Times New Roman"/>
                <w:b/>
                <w:bCs/>
                <w:noProof/>
                <w:sz w:val="20"/>
                <w:szCs w:val="20"/>
                <w:lang w:val="ro-RO"/>
              </w:rPr>
            </w:pPr>
            <w:r w:rsidRPr="00CE0DE2">
              <w:rPr>
                <w:rFonts w:ascii="Times New Roman" w:hAnsi="Times New Roman" w:cs="Times New Roman"/>
                <w:b/>
                <w:bCs/>
                <w:noProof/>
                <w:sz w:val="20"/>
                <w:szCs w:val="20"/>
                <w:lang w:val="ro-RO"/>
              </w:rPr>
              <w:t>Cuantificarea efectelor</w:t>
            </w:r>
          </w:p>
        </w:tc>
        <w:tc>
          <w:tcPr>
            <w:tcW w:w="851" w:type="pct"/>
            <w:shd w:val="clear" w:color="auto" w:fill="F2F2F2" w:themeFill="background1" w:themeFillShade="F2"/>
            <w:vAlign w:val="center"/>
          </w:tcPr>
          <w:p w14:paraId="64FC828E" w14:textId="77777777" w:rsidR="0062453E" w:rsidRPr="00CE0DE2" w:rsidRDefault="0062453E" w:rsidP="001C714C">
            <w:pPr>
              <w:jc w:val="center"/>
              <w:rPr>
                <w:rFonts w:ascii="Times New Roman" w:hAnsi="Times New Roman" w:cs="Times New Roman"/>
                <w:b/>
                <w:bCs/>
                <w:noProof/>
                <w:sz w:val="20"/>
                <w:szCs w:val="20"/>
                <w:lang w:val="ro-RO"/>
              </w:rPr>
            </w:pPr>
            <w:r w:rsidRPr="00CE0DE2">
              <w:rPr>
                <w:rFonts w:ascii="Times New Roman" w:hAnsi="Times New Roman" w:cs="Times New Roman"/>
                <w:b/>
                <w:bCs/>
                <w:noProof/>
                <w:sz w:val="20"/>
                <w:szCs w:val="20"/>
                <w:lang w:val="ro-RO"/>
              </w:rPr>
              <w:t>Distanța până la care se resimt efectele</w:t>
            </w:r>
          </w:p>
        </w:tc>
        <w:tc>
          <w:tcPr>
            <w:tcW w:w="610" w:type="pct"/>
            <w:shd w:val="clear" w:color="auto" w:fill="F2F2F2" w:themeFill="background1" w:themeFillShade="F2"/>
            <w:vAlign w:val="center"/>
          </w:tcPr>
          <w:p w14:paraId="4629653E" w14:textId="77777777" w:rsidR="0062453E" w:rsidRPr="00CE0DE2" w:rsidRDefault="0062453E" w:rsidP="001C714C">
            <w:pPr>
              <w:jc w:val="center"/>
              <w:rPr>
                <w:rFonts w:ascii="Times New Roman" w:hAnsi="Times New Roman" w:cs="Times New Roman"/>
                <w:b/>
                <w:bCs/>
                <w:noProof/>
                <w:sz w:val="20"/>
                <w:szCs w:val="20"/>
                <w:lang w:val="ro-RO"/>
              </w:rPr>
            </w:pPr>
            <w:r w:rsidRPr="00CE0DE2">
              <w:rPr>
                <w:rFonts w:ascii="Times New Roman" w:hAnsi="Times New Roman" w:cs="Times New Roman"/>
                <w:b/>
                <w:bCs/>
                <w:noProof/>
                <w:sz w:val="20"/>
                <w:szCs w:val="20"/>
                <w:lang w:val="ro-RO"/>
              </w:rPr>
              <w:t>ANPIC potențial afectate</w:t>
            </w:r>
          </w:p>
        </w:tc>
      </w:tr>
      <w:tr w:rsidR="006344BD" w:rsidRPr="00CE0DE2" w14:paraId="72435A38" w14:textId="77777777" w:rsidTr="00333C40">
        <w:trPr>
          <w:trHeight w:val="227"/>
        </w:trPr>
        <w:tc>
          <w:tcPr>
            <w:tcW w:w="616" w:type="pct"/>
            <w:vMerge w:val="restart"/>
            <w:shd w:val="clear" w:color="auto" w:fill="auto"/>
            <w:vAlign w:val="center"/>
          </w:tcPr>
          <w:p w14:paraId="1B4D4785" w14:textId="3B08B868" w:rsidR="006344BD" w:rsidRPr="00CE0DE2" w:rsidRDefault="00333C40" w:rsidP="001C714C">
            <w:pPr>
              <w:jc w:val="center"/>
              <w:rPr>
                <w:rFonts w:ascii="Times New Roman" w:hAnsi="Times New Roman" w:cs="Times New Roman"/>
                <w:noProof/>
                <w:sz w:val="20"/>
                <w:szCs w:val="20"/>
                <w:lang w:val="ro-RO"/>
              </w:rPr>
            </w:pPr>
            <w:r>
              <w:rPr>
                <w:rFonts w:ascii="Times New Roman" w:hAnsi="Times New Roman" w:cs="Times New Roman"/>
                <w:noProof/>
                <w:sz w:val="20"/>
                <w:szCs w:val="20"/>
                <w:lang w:val="ro-RO"/>
              </w:rPr>
              <w:t>Construcție</w:t>
            </w:r>
          </w:p>
        </w:tc>
        <w:tc>
          <w:tcPr>
            <w:tcW w:w="867" w:type="pct"/>
            <w:shd w:val="clear" w:color="auto" w:fill="auto"/>
            <w:vAlign w:val="center"/>
          </w:tcPr>
          <w:p w14:paraId="7EBD818B" w14:textId="66A826F8" w:rsidR="006344BD" w:rsidRPr="00CE0DE2" w:rsidRDefault="006344BD" w:rsidP="001C714C">
            <w:pPr>
              <w:jc w:val="center"/>
              <w:rPr>
                <w:rFonts w:ascii="Times New Roman" w:hAnsi="Times New Roman" w:cs="Times New Roman"/>
                <w:noProof/>
                <w:sz w:val="20"/>
                <w:szCs w:val="20"/>
                <w:lang w:val="ro-RO"/>
              </w:rPr>
            </w:pPr>
            <w:r w:rsidRPr="00CE0DE2">
              <w:rPr>
                <w:rFonts w:ascii="Times New Roman" w:hAnsi="Times New Roman" w:cs="Times New Roman"/>
                <w:noProof/>
                <w:sz w:val="20"/>
                <w:szCs w:val="20"/>
                <w:lang w:val="ro-RO"/>
              </w:rPr>
              <w:t xml:space="preserve">Creșterea nivelului de zgomot în zone de realizare a proiectului situate în zone liniștite, cu un grad de antropizare redus în vecinătate. </w:t>
            </w:r>
          </w:p>
        </w:tc>
        <w:tc>
          <w:tcPr>
            <w:tcW w:w="657" w:type="pct"/>
            <w:shd w:val="clear" w:color="auto" w:fill="auto"/>
            <w:vAlign w:val="center"/>
          </w:tcPr>
          <w:p w14:paraId="471FB598" w14:textId="5AD1F9B6" w:rsidR="006344BD" w:rsidRPr="00CE0DE2" w:rsidRDefault="00D5118B" w:rsidP="001C714C">
            <w:pPr>
              <w:jc w:val="center"/>
              <w:rPr>
                <w:rFonts w:ascii="Times New Roman" w:hAnsi="Times New Roman" w:cs="Times New Roman"/>
                <w:noProof/>
                <w:sz w:val="20"/>
                <w:szCs w:val="20"/>
                <w:lang w:val="ro-RO"/>
              </w:rPr>
            </w:pPr>
            <w:r>
              <w:rPr>
                <w:rFonts w:ascii="Times New Roman" w:hAnsi="Times New Roman" w:cs="Times New Roman"/>
                <w:noProof/>
                <w:sz w:val="20"/>
                <w:szCs w:val="20"/>
                <w:lang w:val="ro-RO" w:bidi="ro-RO"/>
              </w:rPr>
              <w:t xml:space="preserve">Lucrări de montare de armături, terasamente și betonări, </w:t>
            </w:r>
            <w:r>
              <w:rPr>
                <w:rFonts w:ascii="Times New Roman" w:hAnsi="Times New Roman" w:cs="Times New Roman"/>
                <w:noProof/>
                <w:sz w:val="20"/>
                <w:szCs w:val="20"/>
                <w:lang w:val="ro-RO"/>
              </w:rPr>
              <w:t>realizarea de u</w:t>
            </w:r>
            <w:r w:rsidRPr="008D62F2">
              <w:rPr>
                <w:rFonts w:ascii="Times New Roman" w:hAnsi="Times New Roman" w:cs="Times New Roman"/>
                <w:noProof/>
                <w:sz w:val="20"/>
                <w:szCs w:val="20"/>
                <w:lang w:val="ro-RO"/>
              </w:rPr>
              <w:t>mpluturi din anrocamente din piatră brută pe talveg și taluz</w:t>
            </w:r>
            <w:r>
              <w:rPr>
                <w:rFonts w:ascii="Times New Roman" w:hAnsi="Times New Roman" w:cs="Times New Roman"/>
                <w:noProof/>
                <w:sz w:val="20"/>
                <w:szCs w:val="20"/>
                <w:lang w:val="ro-RO"/>
              </w:rPr>
              <w:t>, în zona barajului Surduc</w:t>
            </w:r>
          </w:p>
        </w:tc>
        <w:tc>
          <w:tcPr>
            <w:tcW w:w="616" w:type="pct"/>
            <w:shd w:val="clear" w:color="auto" w:fill="auto"/>
            <w:vAlign w:val="center"/>
          </w:tcPr>
          <w:p w14:paraId="26866B0D" w14:textId="1CFB2F3A" w:rsidR="006344BD" w:rsidRPr="00CE0DE2" w:rsidRDefault="006344BD" w:rsidP="001C714C">
            <w:pPr>
              <w:jc w:val="center"/>
              <w:rPr>
                <w:rFonts w:ascii="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Calcule+ modelarea dispersiei zgomotului</w:t>
            </w:r>
          </w:p>
        </w:tc>
        <w:tc>
          <w:tcPr>
            <w:tcW w:w="783" w:type="pct"/>
            <w:shd w:val="clear" w:color="auto" w:fill="auto"/>
            <w:vAlign w:val="center"/>
          </w:tcPr>
          <w:p w14:paraId="0DC59B9B" w14:textId="7463D995" w:rsidR="006344BD" w:rsidRPr="00CE0DE2" w:rsidRDefault="006344BD" w:rsidP="001C714C">
            <w:pPr>
              <w:jc w:val="center"/>
              <w:rPr>
                <w:rFonts w:ascii="Times New Roman" w:hAnsi="Times New Roman" w:cs="Times New Roman"/>
                <w:noProof/>
                <w:sz w:val="20"/>
                <w:szCs w:val="20"/>
                <w:lang w:val="ro-RO"/>
              </w:rPr>
            </w:pPr>
            <w:r w:rsidRPr="00CE0DE2">
              <w:rPr>
                <w:rFonts w:ascii="Times New Roman" w:eastAsiaTheme="minorHAnsi" w:hAnsi="Times New Roman" w:cs="Times New Roman"/>
                <w:noProof/>
                <w:sz w:val="20"/>
                <w:szCs w:val="20"/>
                <w:lang w:val="ro-RO"/>
              </w:rPr>
              <w:t xml:space="preserve">În vederea evaluării nivelului de zgomot generat de execuţia proiectului a fost considerată o situaţie cât mai defavorabilă, respectiv funcţionarea tuturor echipamentelor şi utilajelor implicate în activităţile de construcţie, într-un front de lucru restrâns, aferent </w:t>
            </w:r>
            <w:r w:rsidR="00333C40">
              <w:rPr>
                <w:rFonts w:ascii="Times New Roman" w:eastAsiaTheme="minorHAnsi" w:hAnsi="Times New Roman" w:cs="Times New Roman"/>
                <w:noProof/>
                <w:sz w:val="20"/>
                <w:szCs w:val="20"/>
                <w:lang w:val="ro-RO"/>
              </w:rPr>
              <w:t>barajului Surduc</w:t>
            </w:r>
          </w:p>
        </w:tc>
        <w:tc>
          <w:tcPr>
            <w:tcW w:w="851" w:type="pct"/>
            <w:shd w:val="clear" w:color="auto" w:fill="auto"/>
            <w:vAlign w:val="center"/>
          </w:tcPr>
          <w:p w14:paraId="70EF4087" w14:textId="4A55E8CA" w:rsidR="006344BD" w:rsidRPr="00CE0DE2" w:rsidRDefault="006344BD" w:rsidP="001C714C">
            <w:pPr>
              <w:jc w:val="center"/>
              <w:rPr>
                <w:rFonts w:ascii="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Având în vedere că limitrof amplasamentului proiectului există fond forestier, care are capacitatea de a absorbi nivelul de zgomot, s-a calculat că la o distanță de 100 m de zona lucrărilor zgomotul va fi redus în parametrii acceptabili (sub 50dB)</w:t>
            </w:r>
          </w:p>
        </w:tc>
        <w:tc>
          <w:tcPr>
            <w:tcW w:w="610" w:type="pct"/>
            <w:shd w:val="clear" w:color="auto" w:fill="auto"/>
            <w:vAlign w:val="center"/>
          </w:tcPr>
          <w:p w14:paraId="258B763A" w14:textId="47D2E314" w:rsidR="006344BD" w:rsidRPr="00CE0DE2" w:rsidRDefault="00005D6B" w:rsidP="001C714C">
            <w:pPr>
              <w:jc w:val="center"/>
              <w:rPr>
                <w:rFonts w:ascii="Times New Roman" w:hAnsi="Times New Roman" w:cs="Times New Roman"/>
                <w:noProof/>
                <w:sz w:val="20"/>
                <w:szCs w:val="20"/>
                <w:lang w:val="ro-RO"/>
              </w:rPr>
            </w:pPr>
            <w:r>
              <w:rPr>
                <w:rFonts w:ascii="Times New Roman" w:hAnsi="Times New Roman" w:cs="Times New Roman"/>
                <w:noProof/>
                <w:sz w:val="20"/>
                <w:szCs w:val="20"/>
                <w:lang w:val="ro-RO"/>
              </w:rPr>
              <w:t>Nu este cazul, limitele ariei naturale protejate sunt la peste 3 km de amplasament</w:t>
            </w:r>
          </w:p>
        </w:tc>
      </w:tr>
      <w:tr w:rsidR="006344BD" w:rsidRPr="00CE0DE2" w14:paraId="339C7D5D" w14:textId="77777777" w:rsidTr="00333C40">
        <w:trPr>
          <w:trHeight w:val="227"/>
        </w:trPr>
        <w:tc>
          <w:tcPr>
            <w:tcW w:w="616" w:type="pct"/>
            <w:vMerge/>
            <w:shd w:val="clear" w:color="auto" w:fill="auto"/>
            <w:vAlign w:val="center"/>
          </w:tcPr>
          <w:p w14:paraId="7B9A21B0" w14:textId="77777777" w:rsidR="006344BD" w:rsidRPr="00CE0DE2" w:rsidRDefault="006344BD" w:rsidP="001C714C">
            <w:pPr>
              <w:jc w:val="center"/>
              <w:rPr>
                <w:rFonts w:ascii="Times New Roman" w:hAnsi="Times New Roman" w:cs="Times New Roman"/>
                <w:noProof/>
                <w:sz w:val="20"/>
                <w:szCs w:val="20"/>
                <w:lang w:val="ro-RO"/>
              </w:rPr>
            </w:pPr>
          </w:p>
        </w:tc>
        <w:tc>
          <w:tcPr>
            <w:tcW w:w="867" w:type="pct"/>
            <w:shd w:val="clear" w:color="auto" w:fill="auto"/>
            <w:vAlign w:val="center"/>
          </w:tcPr>
          <w:p w14:paraId="1299DAF4" w14:textId="0230EE7E" w:rsidR="006344BD" w:rsidRPr="00CE0DE2" w:rsidRDefault="006344BD" w:rsidP="001C714C">
            <w:pPr>
              <w:jc w:val="center"/>
              <w:rPr>
                <w:rFonts w:ascii="Times New Roman" w:hAnsi="Times New Roman" w:cs="Times New Roman"/>
                <w:noProof/>
                <w:sz w:val="20"/>
                <w:szCs w:val="20"/>
                <w:lang w:val="ro-RO"/>
              </w:rPr>
            </w:pPr>
            <w:r w:rsidRPr="00CE0DE2">
              <w:rPr>
                <w:rFonts w:ascii="Times New Roman" w:hAnsi="Times New Roman" w:cs="Times New Roman"/>
                <w:noProof/>
                <w:sz w:val="20"/>
                <w:szCs w:val="20"/>
                <w:lang w:val="ro-RO"/>
              </w:rPr>
              <w:t xml:space="preserve">Reducerea debitului natural al râului </w:t>
            </w:r>
            <w:r w:rsidR="00D5118B">
              <w:rPr>
                <w:rFonts w:ascii="Times New Roman" w:hAnsi="Times New Roman" w:cs="Times New Roman"/>
                <w:noProof/>
                <w:sz w:val="20"/>
                <w:szCs w:val="20"/>
                <w:lang w:val="ro-RO"/>
              </w:rPr>
              <w:t>Bâsca Mare</w:t>
            </w:r>
            <w:r w:rsidRPr="00CE0DE2">
              <w:rPr>
                <w:rFonts w:ascii="Times New Roman" w:hAnsi="Times New Roman" w:cs="Times New Roman"/>
                <w:noProof/>
                <w:sz w:val="20"/>
                <w:szCs w:val="20"/>
                <w:lang w:val="ro-RO"/>
              </w:rPr>
              <w:t xml:space="preserve"> ca urmare a preluării de debite de apă în vederea uzinării</w:t>
            </w:r>
          </w:p>
          <w:p w14:paraId="630B4A8E" w14:textId="60F89C01" w:rsidR="006344BD" w:rsidRPr="00CE0DE2" w:rsidRDefault="006344BD" w:rsidP="001C714C">
            <w:pPr>
              <w:jc w:val="center"/>
              <w:rPr>
                <w:rFonts w:ascii="Times New Roman" w:hAnsi="Times New Roman" w:cs="Times New Roman"/>
                <w:noProof/>
                <w:sz w:val="20"/>
                <w:szCs w:val="20"/>
                <w:lang w:val="ro-RO"/>
              </w:rPr>
            </w:pPr>
          </w:p>
        </w:tc>
        <w:tc>
          <w:tcPr>
            <w:tcW w:w="657" w:type="pct"/>
            <w:shd w:val="clear" w:color="auto" w:fill="auto"/>
            <w:vAlign w:val="center"/>
          </w:tcPr>
          <w:p w14:paraId="43381FE6" w14:textId="2FF2CDAB" w:rsidR="006344BD" w:rsidRPr="00CE0DE2" w:rsidRDefault="006344BD" w:rsidP="001C714C">
            <w:pPr>
              <w:jc w:val="center"/>
              <w:rPr>
                <w:rFonts w:ascii="Times New Roman" w:hAnsi="Times New Roman" w:cs="Times New Roman"/>
                <w:noProof/>
                <w:sz w:val="20"/>
                <w:szCs w:val="20"/>
                <w:lang w:val="ro-RO" w:bidi="ro-RO"/>
              </w:rPr>
            </w:pPr>
            <w:r w:rsidRPr="00CE0DE2">
              <w:rPr>
                <w:rFonts w:ascii="Times New Roman" w:hAnsi="Times New Roman" w:cs="Times New Roman"/>
                <w:noProof/>
                <w:sz w:val="20"/>
                <w:szCs w:val="20"/>
                <w:lang w:val="ro-RO" w:bidi="ro-RO"/>
              </w:rPr>
              <w:t xml:space="preserve">Lucrări de </w:t>
            </w:r>
            <w:r w:rsidR="00D5118B">
              <w:rPr>
                <w:rFonts w:ascii="Times New Roman" w:hAnsi="Times New Roman" w:cs="Times New Roman"/>
                <w:noProof/>
                <w:sz w:val="20"/>
                <w:szCs w:val="20"/>
                <w:lang w:val="ro-RO" w:bidi="ro-RO"/>
              </w:rPr>
              <w:t>construcție a barajului Surduc</w:t>
            </w:r>
            <w:r w:rsidR="00333C40">
              <w:rPr>
                <w:rFonts w:ascii="Times New Roman" w:hAnsi="Times New Roman" w:cs="Times New Roman"/>
                <w:noProof/>
                <w:sz w:val="20"/>
                <w:szCs w:val="20"/>
                <w:lang w:val="ro-RO" w:bidi="ro-RO"/>
              </w:rPr>
              <w:t xml:space="preserve"> (bararea cursului de apă)</w:t>
            </w:r>
          </w:p>
        </w:tc>
        <w:tc>
          <w:tcPr>
            <w:tcW w:w="616" w:type="pct"/>
            <w:shd w:val="clear" w:color="auto" w:fill="auto"/>
            <w:vAlign w:val="center"/>
          </w:tcPr>
          <w:p w14:paraId="5B2C8D20" w14:textId="40DAB176" w:rsidR="006344BD" w:rsidRPr="00CE0DE2" w:rsidRDefault="006344BD" w:rsidP="001C714C">
            <w:pPr>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 xml:space="preserve">Informații privind caracteristicile </w:t>
            </w:r>
            <w:r w:rsidR="00D5118B">
              <w:rPr>
                <w:rFonts w:ascii="Times New Roman" w:eastAsia="Times New Roman" w:hAnsi="Times New Roman" w:cs="Times New Roman"/>
                <w:noProof/>
                <w:sz w:val="20"/>
                <w:szCs w:val="20"/>
                <w:lang w:val="ro-RO"/>
              </w:rPr>
              <w:t xml:space="preserve">constructive ale </w:t>
            </w:r>
            <w:r w:rsidRPr="00CE0DE2">
              <w:rPr>
                <w:rFonts w:ascii="Times New Roman" w:eastAsia="Times New Roman" w:hAnsi="Times New Roman" w:cs="Times New Roman"/>
                <w:noProof/>
                <w:sz w:val="20"/>
                <w:szCs w:val="20"/>
                <w:lang w:val="ro-RO"/>
              </w:rPr>
              <w:t>proiectului</w:t>
            </w:r>
          </w:p>
        </w:tc>
        <w:tc>
          <w:tcPr>
            <w:tcW w:w="783" w:type="pct"/>
            <w:shd w:val="clear" w:color="auto" w:fill="auto"/>
            <w:vAlign w:val="center"/>
          </w:tcPr>
          <w:p w14:paraId="572EE4E8" w14:textId="53F95EF6" w:rsidR="006344BD" w:rsidRPr="00CE0DE2" w:rsidRDefault="00D5118B" w:rsidP="001C714C">
            <w:pPr>
              <w:jc w:val="center"/>
              <w:rPr>
                <w:rFonts w:ascii="Times New Roman" w:eastAsiaTheme="minorHAnsi" w:hAnsi="Times New Roman" w:cs="Times New Roman"/>
                <w:noProof/>
                <w:sz w:val="20"/>
                <w:szCs w:val="20"/>
                <w:lang w:val="ro-RO"/>
              </w:rPr>
            </w:pPr>
            <w:r>
              <w:rPr>
                <w:rFonts w:ascii="Times New Roman" w:eastAsiaTheme="minorHAnsi" w:hAnsi="Times New Roman" w:cs="Times New Roman"/>
                <w:noProof/>
                <w:sz w:val="20"/>
                <w:szCs w:val="20"/>
                <w:lang w:val="ro-RO"/>
              </w:rPr>
              <w:t>Activitate</w:t>
            </w:r>
            <w:r w:rsidR="00385F44">
              <w:rPr>
                <w:rFonts w:ascii="Times New Roman" w:eastAsiaTheme="minorHAnsi" w:hAnsi="Times New Roman" w:cs="Times New Roman"/>
                <w:noProof/>
                <w:sz w:val="20"/>
                <w:szCs w:val="20"/>
                <w:lang w:val="ro-RO"/>
              </w:rPr>
              <w:t>a</w:t>
            </w:r>
            <w:r>
              <w:rPr>
                <w:rFonts w:ascii="Times New Roman" w:eastAsiaTheme="minorHAnsi" w:hAnsi="Times New Roman" w:cs="Times New Roman"/>
                <w:noProof/>
                <w:sz w:val="20"/>
                <w:szCs w:val="20"/>
                <w:lang w:val="ro-RO"/>
              </w:rPr>
              <w:t xml:space="preserve"> de construcție a barajului Surduc este de natură a reduce</w:t>
            </w:r>
            <w:r w:rsidR="00333C40">
              <w:rPr>
                <w:rFonts w:ascii="Times New Roman" w:eastAsiaTheme="minorHAnsi" w:hAnsi="Times New Roman" w:cs="Times New Roman"/>
                <w:noProof/>
                <w:sz w:val="20"/>
                <w:szCs w:val="20"/>
                <w:lang w:val="ro-RO"/>
              </w:rPr>
              <w:t xml:space="preserve"> debitul natural al cursului de apă</w:t>
            </w:r>
            <w:r w:rsidR="006344BD" w:rsidRPr="00CE0DE2">
              <w:rPr>
                <w:rFonts w:ascii="Times New Roman" w:eastAsiaTheme="minorHAnsi" w:hAnsi="Times New Roman" w:cs="Times New Roman"/>
                <w:noProof/>
                <w:sz w:val="20"/>
                <w:szCs w:val="20"/>
                <w:lang w:val="ro-RO"/>
              </w:rPr>
              <w:t>.</w:t>
            </w:r>
          </w:p>
        </w:tc>
        <w:tc>
          <w:tcPr>
            <w:tcW w:w="851" w:type="pct"/>
            <w:shd w:val="clear" w:color="auto" w:fill="auto"/>
            <w:vAlign w:val="center"/>
          </w:tcPr>
          <w:p w14:paraId="3D1081C8" w14:textId="6AC31037" w:rsidR="006344BD" w:rsidRPr="00CE0DE2" w:rsidRDefault="006344BD" w:rsidP="001C714C">
            <w:pPr>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Distanță variabilă funcție de debitele existente</w:t>
            </w:r>
          </w:p>
        </w:tc>
        <w:tc>
          <w:tcPr>
            <w:tcW w:w="610" w:type="pct"/>
            <w:shd w:val="clear" w:color="auto" w:fill="auto"/>
            <w:vAlign w:val="center"/>
          </w:tcPr>
          <w:p w14:paraId="3D4FA5E8" w14:textId="2B264C65" w:rsidR="006344BD" w:rsidRPr="00CE0DE2" w:rsidRDefault="00005D6B" w:rsidP="00005D6B">
            <w:pPr>
              <w:jc w:val="center"/>
              <w:rPr>
                <w:rFonts w:ascii="Times New Roman" w:hAnsi="Times New Roman" w:cs="Times New Roman"/>
                <w:noProof/>
                <w:sz w:val="20"/>
                <w:szCs w:val="20"/>
                <w:lang w:val="ro-RO"/>
              </w:rPr>
            </w:pPr>
            <w:r>
              <w:rPr>
                <w:rFonts w:ascii="Times New Roman" w:hAnsi="Times New Roman" w:cs="Times New Roman"/>
                <w:noProof/>
                <w:sz w:val="20"/>
                <w:szCs w:val="20"/>
                <w:lang w:val="ro-RO"/>
              </w:rPr>
              <w:t>ROSAC0190 Penteleu</w:t>
            </w:r>
          </w:p>
        </w:tc>
      </w:tr>
      <w:tr w:rsidR="00EC291A" w:rsidRPr="00CE0DE2" w14:paraId="1E7BF316" w14:textId="77777777" w:rsidTr="00333C40">
        <w:trPr>
          <w:trHeight w:val="227"/>
        </w:trPr>
        <w:tc>
          <w:tcPr>
            <w:tcW w:w="616" w:type="pct"/>
            <w:vMerge w:val="restart"/>
            <w:shd w:val="clear" w:color="auto" w:fill="auto"/>
            <w:vAlign w:val="center"/>
          </w:tcPr>
          <w:p w14:paraId="6C26DBA2" w14:textId="4608F07D" w:rsidR="00EC291A" w:rsidRPr="00CE0DE2" w:rsidRDefault="00EC291A" w:rsidP="001C714C">
            <w:pPr>
              <w:jc w:val="center"/>
              <w:rPr>
                <w:rFonts w:ascii="Times New Roman" w:hAnsi="Times New Roman" w:cs="Times New Roman"/>
                <w:noProof/>
                <w:sz w:val="20"/>
                <w:szCs w:val="20"/>
                <w:lang w:val="ro-RO"/>
              </w:rPr>
            </w:pPr>
            <w:r w:rsidRPr="00CE0DE2">
              <w:rPr>
                <w:rFonts w:ascii="Times New Roman" w:hAnsi="Times New Roman" w:cs="Times New Roman"/>
                <w:noProof/>
                <w:sz w:val="20"/>
                <w:szCs w:val="20"/>
                <w:lang w:val="ro-RO"/>
              </w:rPr>
              <w:t>Funcționare</w:t>
            </w:r>
          </w:p>
        </w:tc>
        <w:tc>
          <w:tcPr>
            <w:tcW w:w="867" w:type="pct"/>
            <w:shd w:val="clear" w:color="auto" w:fill="auto"/>
            <w:vAlign w:val="center"/>
          </w:tcPr>
          <w:p w14:paraId="29C4C067" w14:textId="71F06084" w:rsidR="00EC291A" w:rsidRPr="00CE0DE2" w:rsidRDefault="00EC291A" w:rsidP="001C714C">
            <w:pPr>
              <w:jc w:val="center"/>
              <w:rPr>
                <w:rFonts w:ascii="Times New Roman" w:hAnsi="Times New Roman" w:cs="Times New Roman"/>
                <w:noProof/>
                <w:sz w:val="20"/>
                <w:szCs w:val="20"/>
                <w:lang w:val="ro-RO"/>
              </w:rPr>
            </w:pPr>
            <w:r w:rsidRPr="00CE0DE2">
              <w:rPr>
                <w:rFonts w:ascii="Times New Roman" w:hAnsi="Times New Roman" w:cs="Times New Roman"/>
                <w:noProof/>
                <w:sz w:val="20"/>
                <w:szCs w:val="20"/>
                <w:lang w:val="ro-RO"/>
              </w:rPr>
              <w:t>Diminuarea debitului natural</w:t>
            </w:r>
            <w:r w:rsidR="003542CE" w:rsidRPr="00CE0DE2">
              <w:rPr>
                <w:rFonts w:ascii="Times New Roman" w:hAnsi="Times New Roman" w:cs="Times New Roman"/>
                <w:noProof/>
                <w:sz w:val="20"/>
                <w:szCs w:val="20"/>
                <w:lang w:val="ro-RO"/>
              </w:rPr>
              <w:t xml:space="preserve"> </w:t>
            </w:r>
            <w:r w:rsidRPr="00CE0DE2">
              <w:rPr>
                <w:rFonts w:ascii="Times New Roman" w:hAnsi="Times New Roman" w:cs="Times New Roman"/>
                <w:noProof/>
                <w:sz w:val="20"/>
                <w:szCs w:val="20"/>
                <w:lang w:val="ro-RO"/>
              </w:rPr>
              <w:t xml:space="preserve">al râului </w:t>
            </w:r>
            <w:r w:rsidR="00333C40">
              <w:rPr>
                <w:rFonts w:ascii="Times New Roman" w:hAnsi="Times New Roman" w:cs="Times New Roman"/>
                <w:noProof/>
                <w:sz w:val="20"/>
                <w:szCs w:val="20"/>
                <w:lang w:val="ro-RO"/>
              </w:rPr>
              <w:t>Bâsca Mare, aval de barajul Surduc</w:t>
            </w:r>
          </w:p>
        </w:tc>
        <w:tc>
          <w:tcPr>
            <w:tcW w:w="657" w:type="pct"/>
            <w:shd w:val="clear" w:color="auto" w:fill="auto"/>
            <w:vAlign w:val="center"/>
          </w:tcPr>
          <w:p w14:paraId="7C15EE48" w14:textId="2CB7D932" w:rsidR="00EC291A" w:rsidRPr="00CE0DE2" w:rsidRDefault="00EC291A" w:rsidP="001C714C">
            <w:pPr>
              <w:jc w:val="center"/>
              <w:rPr>
                <w:rFonts w:ascii="Times New Roman" w:hAnsi="Times New Roman" w:cs="Times New Roman"/>
                <w:noProof/>
                <w:sz w:val="20"/>
                <w:szCs w:val="20"/>
                <w:lang w:val="ro-RO" w:bidi="ro-RO"/>
              </w:rPr>
            </w:pPr>
            <w:r w:rsidRPr="00CE0DE2">
              <w:rPr>
                <w:rFonts w:ascii="Times New Roman" w:hAnsi="Times New Roman" w:cs="Times New Roman"/>
                <w:noProof/>
                <w:sz w:val="20"/>
                <w:szCs w:val="20"/>
                <w:lang w:val="ro-RO" w:bidi="ro-RO"/>
              </w:rPr>
              <w:t xml:space="preserve">Funcționarea </w:t>
            </w:r>
            <w:r w:rsidR="00333C40">
              <w:rPr>
                <w:rFonts w:ascii="Times New Roman" w:hAnsi="Times New Roman" w:cs="Times New Roman"/>
                <w:noProof/>
                <w:sz w:val="20"/>
                <w:szCs w:val="20"/>
                <w:lang w:val="ro-RO" w:bidi="ro-RO"/>
              </w:rPr>
              <w:t>barajului surduc</w:t>
            </w:r>
          </w:p>
        </w:tc>
        <w:tc>
          <w:tcPr>
            <w:tcW w:w="616" w:type="pct"/>
            <w:shd w:val="clear" w:color="auto" w:fill="auto"/>
            <w:vAlign w:val="center"/>
          </w:tcPr>
          <w:p w14:paraId="70632934" w14:textId="5C7C2925" w:rsidR="00EC291A" w:rsidRPr="00CE0DE2" w:rsidRDefault="00EC291A" w:rsidP="001C714C">
            <w:pPr>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Calcule stabilite de către autorități privind asigurarea debitului ecologic</w:t>
            </w:r>
          </w:p>
        </w:tc>
        <w:tc>
          <w:tcPr>
            <w:tcW w:w="783" w:type="pct"/>
            <w:shd w:val="clear" w:color="auto" w:fill="auto"/>
            <w:vAlign w:val="center"/>
          </w:tcPr>
          <w:p w14:paraId="2730A335" w14:textId="1E5D19C1" w:rsidR="00EC291A" w:rsidRPr="00CE0DE2" w:rsidRDefault="00EC291A" w:rsidP="001C714C">
            <w:pPr>
              <w:jc w:val="center"/>
              <w:rPr>
                <w:rFonts w:ascii="Times New Roman" w:eastAsiaTheme="minorHAnsi" w:hAnsi="Times New Roman" w:cs="Times New Roman"/>
                <w:noProof/>
                <w:sz w:val="20"/>
                <w:szCs w:val="20"/>
                <w:lang w:val="ro-RO"/>
              </w:rPr>
            </w:pPr>
            <w:r w:rsidRPr="00CE0DE2">
              <w:rPr>
                <w:rFonts w:ascii="Times New Roman" w:eastAsiaTheme="minorHAnsi" w:hAnsi="Times New Roman" w:cs="Times New Roman"/>
                <w:noProof/>
                <w:sz w:val="20"/>
                <w:szCs w:val="20"/>
                <w:lang w:val="ro-RO"/>
              </w:rPr>
              <w:t xml:space="preserve">Reducerea debitului natural al </w:t>
            </w:r>
            <w:r w:rsidR="00333C40">
              <w:rPr>
                <w:rFonts w:ascii="Times New Roman" w:eastAsiaTheme="minorHAnsi" w:hAnsi="Times New Roman" w:cs="Times New Roman"/>
                <w:noProof/>
                <w:sz w:val="20"/>
                <w:szCs w:val="20"/>
                <w:lang w:val="ro-RO"/>
              </w:rPr>
              <w:t>cursului R. Bâsca Mare, pe sectorul aval de barajul Surduc până la confluența cu R. Buzău</w:t>
            </w:r>
          </w:p>
        </w:tc>
        <w:tc>
          <w:tcPr>
            <w:tcW w:w="851" w:type="pct"/>
            <w:shd w:val="clear" w:color="auto" w:fill="auto"/>
            <w:vAlign w:val="center"/>
          </w:tcPr>
          <w:p w14:paraId="0FF1F0B6" w14:textId="31A87E10" w:rsidR="00EC291A" w:rsidRPr="00CE0DE2" w:rsidRDefault="00333C40" w:rsidP="001C714C">
            <w:pPr>
              <w:jc w:val="center"/>
              <w:rPr>
                <w:rFonts w:ascii="Times New Roman" w:hAnsi="Times New Roman" w:cs="Times New Roman"/>
                <w:noProof/>
                <w:sz w:val="20"/>
                <w:szCs w:val="20"/>
                <w:lang w:val="ro-RO"/>
              </w:rPr>
            </w:pPr>
            <w:r>
              <w:rPr>
                <w:rFonts w:ascii="Times New Roman" w:eastAsiaTheme="minorHAnsi" w:hAnsi="Times New Roman" w:cs="Times New Roman"/>
                <w:noProof/>
                <w:sz w:val="20"/>
                <w:szCs w:val="20"/>
                <w:lang w:val="ro-RO"/>
              </w:rPr>
              <w:t>Secțiunea cursului R. Bâsca Mare dintre barajul Surduc și confluența cu r. Buzău</w:t>
            </w:r>
          </w:p>
        </w:tc>
        <w:tc>
          <w:tcPr>
            <w:tcW w:w="610" w:type="pct"/>
            <w:shd w:val="clear" w:color="auto" w:fill="auto"/>
            <w:vAlign w:val="center"/>
          </w:tcPr>
          <w:p w14:paraId="3F43C412" w14:textId="732FB5A0" w:rsidR="00EC291A" w:rsidRPr="00CE0DE2" w:rsidRDefault="00005D6B" w:rsidP="001C714C">
            <w:pPr>
              <w:jc w:val="center"/>
              <w:rPr>
                <w:rFonts w:ascii="Times New Roman" w:hAnsi="Times New Roman" w:cs="Times New Roman"/>
                <w:noProof/>
                <w:sz w:val="20"/>
                <w:szCs w:val="20"/>
                <w:lang w:val="ro-RO"/>
              </w:rPr>
            </w:pPr>
            <w:r>
              <w:rPr>
                <w:rFonts w:ascii="Times New Roman" w:hAnsi="Times New Roman" w:cs="Times New Roman"/>
                <w:noProof/>
                <w:sz w:val="20"/>
                <w:szCs w:val="20"/>
                <w:lang w:val="ro-RO"/>
              </w:rPr>
              <w:t>ROSAC0190 Penteleu</w:t>
            </w:r>
          </w:p>
          <w:p w14:paraId="4FAC4265" w14:textId="11F1037D" w:rsidR="00EC291A" w:rsidRPr="00CE0DE2" w:rsidRDefault="00EC291A" w:rsidP="001C714C">
            <w:pPr>
              <w:jc w:val="center"/>
              <w:rPr>
                <w:rFonts w:ascii="Times New Roman" w:hAnsi="Times New Roman" w:cs="Times New Roman"/>
                <w:noProof/>
                <w:sz w:val="20"/>
                <w:szCs w:val="20"/>
                <w:lang w:val="ro-RO"/>
              </w:rPr>
            </w:pPr>
          </w:p>
        </w:tc>
      </w:tr>
      <w:tr w:rsidR="00EC291A" w:rsidRPr="00084BD0" w14:paraId="6DB5DBFF" w14:textId="77777777" w:rsidTr="00333C40">
        <w:trPr>
          <w:trHeight w:val="227"/>
        </w:trPr>
        <w:tc>
          <w:tcPr>
            <w:tcW w:w="616" w:type="pct"/>
            <w:vMerge/>
            <w:shd w:val="clear" w:color="auto" w:fill="auto"/>
            <w:vAlign w:val="center"/>
          </w:tcPr>
          <w:p w14:paraId="15CFE708" w14:textId="77777777" w:rsidR="00EC291A" w:rsidRPr="00CE0DE2" w:rsidRDefault="00EC291A" w:rsidP="001C714C">
            <w:pPr>
              <w:jc w:val="center"/>
              <w:rPr>
                <w:rFonts w:ascii="Times New Roman" w:hAnsi="Times New Roman" w:cs="Times New Roman"/>
                <w:noProof/>
                <w:sz w:val="20"/>
                <w:szCs w:val="20"/>
                <w:lang w:val="ro-RO"/>
              </w:rPr>
            </w:pPr>
          </w:p>
        </w:tc>
        <w:tc>
          <w:tcPr>
            <w:tcW w:w="867" w:type="pct"/>
            <w:shd w:val="clear" w:color="auto" w:fill="auto"/>
            <w:vAlign w:val="center"/>
          </w:tcPr>
          <w:p w14:paraId="63DECCF6" w14:textId="440C913E" w:rsidR="00EC291A" w:rsidRPr="00CE0DE2" w:rsidRDefault="00EC291A" w:rsidP="001C714C">
            <w:pPr>
              <w:jc w:val="center"/>
              <w:rPr>
                <w:rFonts w:ascii="Times New Roman" w:hAnsi="Times New Roman" w:cs="Times New Roman"/>
                <w:noProof/>
                <w:sz w:val="20"/>
                <w:szCs w:val="20"/>
                <w:lang w:val="ro-RO"/>
              </w:rPr>
            </w:pPr>
            <w:r w:rsidRPr="00CE0DE2">
              <w:rPr>
                <w:rFonts w:ascii="Times New Roman" w:hAnsi="Times New Roman" w:cs="Times New Roman"/>
                <w:noProof/>
                <w:sz w:val="20"/>
                <w:szCs w:val="20"/>
                <w:lang w:val="ro-RO"/>
              </w:rPr>
              <w:t xml:space="preserve">Fragmentarea longitudinală a cursului de apă </w:t>
            </w:r>
            <w:r w:rsidR="004A74D7">
              <w:rPr>
                <w:rFonts w:ascii="Times New Roman" w:hAnsi="Times New Roman" w:cs="Times New Roman"/>
                <w:noProof/>
                <w:sz w:val="20"/>
                <w:szCs w:val="20"/>
                <w:lang w:val="ro-RO"/>
              </w:rPr>
              <w:t>Bâsca Mare în zona barajului Surduc</w:t>
            </w:r>
          </w:p>
        </w:tc>
        <w:tc>
          <w:tcPr>
            <w:tcW w:w="657" w:type="pct"/>
            <w:shd w:val="clear" w:color="auto" w:fill="auto"/>
            <w:vAlign w:val="center"/>
          </w:tcPr>
          <w:p w14:paraId="7569D5E7" w14:textId="2B241B3F" w:rsidR="009F7A4B" w:rsidRPr="00CE0DE2" w:rsidRDefault="00EC291A" w:rsidP="004A74D7">
            <w:pPr>
              <w:jc w:val="center"/>
              <w:rPr>
                <w:rFonts w:ascii="Times New Roman" w:hAnsi="Times New Roman" w:cs="Times New Roman"/>
                <w:noProof/>
                <w:sz w:val="20"/>
                <w:szCs w:val="20"/>
                <w:lang w:val="ro-RO" w:bidi="ro-RO"/>
              </w:rPr>
            </w:pPr>
            <w:r w:rsidRPr="00CE0DE2">
              <w:rPr>
                <w:rFonts w:ascii="Times New Roman" w:hAnsi="Times New Roman" w:cs="Times New Roman"/>
                <w:noProof/>
                <w:sz w:val="20"/>
                <w:szCs w:val="20"/>
                <w:lang w:val="ro-RO" w:bidi="ro-RO"/>
              </w:rPr>
              <w:t xml:space="preserve">Funcționarea </w:t>
            </w:r>
            <w:r w:rsidR="004A74D7">
              <w:rPr>
                <w:rFonts w:ascii="Times New Roman" w:hAnsi="Times New Roman" w:cs="Times New Roman"/>
                <w:noProof/>
                <w:sz w:val="20"/>
                <w:szCs w:val="20"/>
                <w:lang w:val="ro-RO" w:bidi="ro-RO"/>
              </w:rPr>
              <w:t>barajului Surduc, inclusiv dirijarea apei în aducțiune</w:t>
            </w:r>
          </w:p>
        </w:tc>
        <w:tc>
          <w:tcPr>
            <w:tcW w:w="616" w:type="pct"/>
            <w:shd w:val="clear" w:color="auto" w:fill="auto"/>
            <w:vAlign w:val="center"/>
          </w:tcPr>
          <w:p w14:paraId="783FE544" w14:textId="0FDA7A9D" w:rsidR="00EC291A" w:rsidRPr="00CE0DE2" w:rsidRDefault="00EC291A" w:rsidP="001C714C">
            <w:pPr>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Date științifice</w:t>
            </w:r>
          </w:p>
        </w:tc>
        <w:tc>
          <w:tcPr>
            <w:tcW w:w="783" w:type="pct"/>
            <w:shd w:val="clear" w:color="auto" w:fill="auto"/>
            <w:vAlign w:val="center"/>
          </w:tcPr>
          <w:p w14:paraId="464B66B3" w14:textId="6FB0AC57" w:rsidR="00EC291A" w:rsidRPr="00CE0DE2" w:rsidRDefault="00EC291A" w:rsidP="001C714C">
            <w:pPr>
              <w:jc w:val="center"/>
              <w:rPr>
                <w:rFonts w:ascii="Times New Roman" w:eastAsiaTheme="minorHAnsi" w:hAnsi="Times New Roman" w:cs="Times New Roman"/>
                <w:noProof/>
                <w:sz w:val="20"/>
                <w:szCs w:val="20"/>
                <w:lang w:val="ro-RO"/>
              </w:rPr>
            </w:pPr>
            <w:r w:rsidRPr="00CE0DE2">
              <w:rPr>
                <w:rFonts w:ascii="Times New Roman" w:eastAsiaTheme="minorHAnsi" w:hAnsi="Times New Roman" w:cs="Times New Roman"/>
                <w:noProof/>
                <w:sz w:val="20"/>
                <w:szCs w:val="20"/>
                <w:lang w:val="ro-RO"/>
              </w:rPr>
              <w:t xml:space="preserve">Realizarea </w:t>
            </w:r>
            <w:r w:rsidR="004A74D7">
              <w:rPr>
                <w:rFonts w:ascii="Times New Roman" w:eastAsiaTheme="minorHAnsi" w:hAnsi="Times New Roman" w:cs="Times New Roman"/>
                <w:noProof/>
                <w:sz w:val="20"/>
                <w:szCs w:val="20"/>
                <w:lang w:val="ro-RO"/>
              </w:rPr>
              <w:t>barajului Surduc</w:t>
            </w:r>
            <w:r w:rsidRPr="00CE0DE2">
              <w:rPr>
                <w:rFonts w:ascii="Times New Roman" w:eastAsiaTheme="minorHAnsi" w:hAnsi="Times New Roman" w:cs="Times New Roman"/>
                <w:noProof/>
                <w:sz w:val="20"/>
                <w:szCs w:val="20"/>
                <w:lang w:val="ro-RO"/>
              </w:rPr>
              <w:t xml:space="preserve"> cu scări de pești proiectate fără a se ține cont de parametri necesari asigurării pasabilității pentru speciile de pești din zonă (înălțime praguri, viteza curentului de apă ș.a.) conduce la fragmentarea populațiilor de pești în zona de influență a proiectului</w:t>
            </w:r>
          </w:p>
        </w:tc>
        <w:tc>
          <w:tcPr>
            <w:tcW w:w="851" w:type="pct"/>
            <w:shd w:val="clear" w:color="auto" w:fill="auto"/>
            <w:vAlign w:val="center"/>
          </w:tcPr>
          <w:p w14:paraId="55AFCAC0" w14:textId="4CC913D0" w:rsidR="00EC291A" w:rsidRPr="00CE0DE2" w:rsidRDefault="00EC291A" w:rsidP="001C714C">
            <w:pPr>
              <w:jc w:val="center"/>
              <w:rPr>
                <w:rFonts w:ascii="Times New Roman" w:eastAsiaTheme="minorHAnsi" w:hAnsi="Times New Roman" w:cs="Times New Roman"/>
                <w:noProof/>
                <w:sz w:val="20"/>
                <w:szCs w:val="20"/>
                <w:lang w:val="ro-RO"/>
              </w:rPr>
            </w:pPr>
            <w:r w:rsidRPr="00CE0DE2">
              <w:rPr>
                <w:rFonts w:ascii="Times New Roman" w:eastAsiaTheme="minorHAnsi" w:hAnsi="Times New Roman" w:cs="Times New Roman"/>
                <w:noProof/>
                <w:sz w:val="20"/>
                <w:szCs w:val="20"/>
                <w:lang w:val="ro-RO"/>
              </w:rPr>
              <w:t xml:space="preserve">Sectorul </w:t>
            </w:r>
            <w:r w:rsidR="004A74D7">
              <w:rPr>
                <w:rFonts w:ascii="Times New Roman" w:eastAsiaTheme="minorHAnsi" w:hAnsi="Times New Roman" w:cs="Times New Roman"/>
                <w:noProof/>
                <w:sz w:val="20"/>
                <w:szCs w:val="20"/>
                <w:lang w:val="ro-RO"/>
              </w:rPr>
              <w:t>cursului R. Bâsca Mare cuprins între barajul Surduc și confluența cu r. Buzău</w:t>
            </w:r>
          </w:p>
        </w:tc>
        <w:tc>
          <w:tcPr>
            <w:tcW w:w="610" w:type="pct"/>
            <w:shd w:val="clear" w:color="auto" w:fill="auto"/>
            <w:vAlign w:val="center"/>
          </w:tcPr>
          <w:p w14:paraId="54020CE7" w14:textId="24E3437E" w:rsidR="00EC291A" w:rsidRPr="00CE0DE2" w:rsidRDefault="00005D6B" w:rsidP="00CC6814">
            <w:pPr>
              <w:jc w:val="center"/>
              <w:rPr>
                <w:rFonts w:ascii="Times New Roman" w:hAnsi="Times New Roman" w:cs="Times New Roman"/>
                <w:noProof/>
                <w:sz w:val="20"/>
                <w:szCs w:val="20"/>
                <w:lang w:val="ro-RO"/>
              </w:rPr>
            </w:pPr>
            <w:r>
              <w:rPr>
                <w:rFonts w:ascii="Times New Roman" w:hAnsi="Times New Roman" w:cs="Times New Roman"/>
                <w:noProof/>
                <w:sz w:val="20"/>
                <w:szCs w:val="20"/>
                <w:lang w:val="ro-RO"/>
              </w:rPr>
              <w:t>ROSAC0190 Penteleu</w:t>
            </w:r>
            <w:r w:rsidRPr="00CE0DE2">
              <w:rPr>
                <w:rFonts w:ascii="Times New Roman" w:hAnsi="Times New Roman" w:cs="Times New Roman"/>
                <w:noProof/>
                <w:sz w:val="20"/>
                <w:szCs w:val="20"/>
                <w:lang w:val="ro-RO"/>
              </w:rPr>
              <w:t xml:space="preserve"> </w:t>
            </w:r>
          </w:p>
        </w:tc>
      </w:tr>
    </w:tbl>
    <w:p w14:paraId="2270045B" w14:textId="1854A0C4" w:rsidR="00B266E9" w:rsidRPr="002B5D71" w:rsidRDefault="00F31ADC" w:rsidP="00F31ADC">
      <w:pPr>
        <w:spacing w:before="240" w:after="0" w:line="276" w:lineRule="auto"/>
        <w:jc w:val="both"/>
        <w:rPr>
          <w:rFonts w:ascii="Times New Roman" w:hAnsi="Times New Roman" w:cs="Times New Roman"/>
          <w:sz w:val="24"/>
          <w:szCs w:val="24"/>
          <w:lang w:val="ro-RO"/>
        </w:rPr>
      </w:pPr>
      <w:r w:rsidRPr="00F31ADC">
        <w:rPr>
          <w:rFonts w:ascii="Times New Roman" w:hAnsi="Times New Roman" w:cs="Times New Roman"/>
          <w:sz w:val="24"/>
          <w:szCs w:val="24"/>
          <w:lang w:val="ro-RO"/>
        </w:rPr>
        <w:t xml:space="preserve">     </w:t>
      </w:r>
      <w:r w:rsidR="00B266E9" w:rsidRPr="002B5D71">
        <w:rPr>
          <w:rFonts w:ascii="Times New Roman" w:hAnsi="Times New Roman" w:cs="Times New Roman"/>
          <w:sz w:val="24"/>
          <w:szCs w:val="24"/>
          <w:u w:val="single"/>
          <w:lang w:val="ro-RO"/>
        </w:rPr>
        <w:t>Zgomotul</w:t>
      </w:r>
      <w:r w:rsidR="00B266E9" w:rsidRPr="002B5D71">
        <w:rPr>
          <w:rFonts w:ascii="Times New Roman" w:hAnsi="Times New Roman" w:cs="Times New Roman"/>
          <w:sz w:val="24"/>
          <w:szCs w:val="24"/>
          <w:lang w:val="ro-RO"/>
        </w:rPr>
        <w:t xml:space="preserve"> provine de la surse mobile</w:t>
      </w:r>
      <w:r w:rsidR="008A6EC3">
        <w:rPr>
          <w:rFonts w:ascii="Times New Roman" w:hAnsi="Times New Roman" w:cs="Times New Roman"/>
          <w:sz w:val="24"/>
          <w:szCs w:val="24"/>
          <w:lang w:val="ro-RO"/>
        </w:rPr>
        <w:t xml:space="preserve"> şi </w:t>
      </w:r>
      <w:r w:rsidR="00B266E9" w:rsidRPr="002B5D71">
        <w:rPr>
          <w:rFonts w:ascii="Times New Roman" w:hAnsi="Times New Roman" w:cs="Times New Roman"/>
          <w:sz w:val="24"/>
          <w:szCs w:val="24"/>
          <w:lang w:val="ro-RO"/>
        </w:rPr>
        <w:t xml:space="preserve">fixe și este generat de motoarele utilajelor și mijloacelor de transport. Propagarea undelor sonore se face diferit, în funcție de mai mulți factori, dintre care menționăm: distanța receptorului față de sursă, gradul de denivelare a terenului care desparte receptorul de sursă, gradul de ocupare cu obstacole care despart receptorul de sursă etc. </w:t>
      </w:r>
    </w:p>
    <w:p w14:paraId="0F276DD3" w14:textId="0389F825" w:rsidR="00B266E9" w:rsidRPr="00C841A4" w:rsidRDefault="00F31ADC" w:rsidP="00C841A4">
      <w:pPr>
        <w:spacing w:after="0" w:line="276" w:lineRule="auto"/>
        <w:jc w:val="both"/>
        <w:rPr>
          <w:rFonts w:ascii="Times New Roman" w:hAnsi="Times New Roman" w:cs="Times New Roman"/>
          <w:sz w:val="24"/>
          <w:szCs w:val="24"/>
          <w:lang w:val="ro-RO"/>
        </w:rPr>
        <w:sectPr w:rsidR="00B266E9" w:rsidRPr="00C841A4" w:rsidSect="0062453E">
          <w:headerReference w:type="default" r:id="rId40"/>
          <w:footerReference w:type="default" r:id="rId41"/>
          <w:pgSz w:w="15840" w:h="12240" w:orient="landscape" w:code="1"/>
          <w:pgMar w:top="1440" w:right="1440" w:bottom="1440" w:left="1440" w:header="720" w:footer="0" w:gutter="0"/>
          <w:cols w:space="720"/>
          <w:docGrid w:linePitch="360"/>
        </w:sectPr>
      </w:pPr>
      <w:r>
        <w:rPr>
          <w:rFonts w:ascii="Times New Roman" w:hAnsi="Times New Roman" w:cs="Times New Roman"/>
          <w:sz w:val="24"/>
          <w:szCs w:val="24"/>
          <w:lang w:val="ro-RO"/>
        </w:rPr>
        <w:t xml:space="preserve">     </w:t>
      </w:r>
      <w:r w:rsidR="00B266E9" w:rsidRPr="002B5D71">
        <w:rPr>
          <w:rFonts w:ascii="Times New Roman" w:hAnsi="Times New Roman" w:cs="Times New Roman"/>
          <w:sz w:val="24"/>
          <w:szCs w:val="24"/>
          <w:lang w:val="ro-RO"/>
        </w:rPr>
        <w:t>Zgomotul se propagă în jurul șantierului și de-a lungul drumului de acces, de o parte și de alta</w:t>
      </w:r>
      <w:r w:rsidR="00CC6814">
        <w:rPr>
          <w:rFonts w:ascii="Times New Roman" w:hAnsi="Times New Roman" w:cs="Times New Roman"/>
          <w:sz w:val="24"/>
          <w:szCs w:val="24"/>
          <w:lang w:val="ro-RO"/>
        </w:rPr>
        <w:t>,</w:t>
      </w:r>
      <w:r w:rsidR="00B266E9" w:rsidRPr="002B5D71">
        <w:rPr>
          <w:rFonts w:ascii="Times New Roman" w:hAnsi="Times New Roman" w:cs="Times New Roman"/>
          <w:sz w:val="24"/>
          <w:szCs w:val="24"/>
          <w:lang w:val="ro-RO"/>
        </w:rPr>
        <w:t xml:space="preserve"> pe o bandă cu lățimea de 100 – 150 m, intensitatea reducându-se la jumătate la distanța de 50 m și de 3 ori la distanța de 100 m. Prin îmbunătățirea nivelului tehnologic al motoarelor, echipându-le cu atenuatoare de zgomot, se prognozează scăderea intensității acestuia cu 30%. Având în vedere caracteristicile naturale ale terenului din amplasament, propagarea zgomotului este limitată și de obstacolele naturale formate din arbori și forme de relief denivelate.</w:t>
      </w:r>
    </w:p>
    <w:p w14:paraId="5DDED4CC" w14:textId="77777777" w:rsidR="00194191" w:rsidRPr="00C841A4" w:rsidRDefault="00194191" w:rsidP="00C841A4">
      <w:pPr>
        <w:pStyle w:val="Heading2"/>
        <w:numPr>
          <w:ilvl w:val="0"/>
          <w:numId w:val="0"/>
        </w:numPr>
        <w:spacing w:after="160"/>
        <w:rPr>
          <w:rFonts w:eastAsia="Times New Roman"/>
          <w:b/>
          <w:noProof/>
          <w:color w:val="2A76A7"/>
          <w:sz w:val="16"/>
          <w:szCs w:val="16"/>
          <w:lang w:val="ro-RO" w:eastAsia="ro-RO"/>
          <w14:ligatures w14:val="none"/>
        </w:rPr>
      </w:pPr>
    </w:p>
    <w:p w14:paraId="33D2D86C" w14:textId="434FCD22" w:rsidR="00FF09ED" w:rsidRPr="003C2BA9" w:rsidRDefault="003C2BA9" w:rsidP="00F02093">
      <w:pPr>
        <w:pStyle w:val="Heading2"/>
        <w:numPr>
          <w:ilvl w:val="0"/>
          <w:numId w:val="0"/>
        </w:numPr>
        <w:spacing w:before="240" w:after="160" w:line="276" w:lineRule="auto"/>
        <w:rPr>
          <w:rFonts w:eastAsia="Times New Roman"/>
          <w:b/>
          <w:noProof/>
          <w:color w:val="212121"/>
          <w:lang w:val="ro-RO" w:eastAsia="ro-RO"/>
          <w14:ligatures w14:val="none"/>
        </w:rPr>
      </w:pPr>
      <w:r w:rsidRPr="003C2BA9">
        <w:rPr>
          <w:rFonts w:eastAsia="Times New Roman"/>
          <w:b/>
          <w:noProof/>
          <w:color w:val="212121"/>
          <w:lang w:val="ro-RO" w:eastAsia="ro-RO"/>
          <w14:ligatures w14:val="none"/>
        </w:rPr>
        <w:t xml:space="preserve">     </w:t>
      </w:r>
      <w:bookmarkStart w:id="54" w:name="_Toc183984482"/>
      <w:r w:rsidR="00FF09ED" w:rsidRPr="003C2BA9">
        <w:rPr>
          <w:rFonts w:eastAsia="Times New Roman"/>
          <w:b/>
          <w:noProof/>
          <w:color w:val="212121"/>
          <w:lang w:val="ro-RO" w:eastAsia="ro-RO"/>
          <w14:ligatures w14:val="none"/>
        </w:rPr>
        <w:t>I.a).3. Alte PP cu care proiectul analizat poate genera impact cumulat</w:t>
      </w:r>
      <w:bookmarkEnd w:id="54"/>
    </w:p>
    <w:p w14:paraId="0DADAA01" w14:textId="784AC292" w:rsidR="00FF09ED" w:rsidRPr="00255A4F" w:rsidRDefault="003C2BA9" w:rsidP="003C2BA9">
      <w:pPr>
        <w:spacing w:before="240" w:line="276" w:lineRule="auto"/>
        <w:jc w:val="both"/>
        <w:rPr>
          <w:rFonts w:ascii="Times New Roman" w:hAnsi="Times New Roman" w:cs="Times New Roman"/>
          <w:i/>
          <w:iCs/>
          <w:noProof/>
          <w:sz w:val="24"/>
          <w:szCs w:val="24"/>
          <w:lang w:val="ro-RO"/>
        </w:rPr>
      </w:pPr>
      <w:r>
        <w:rPr>
          <w:rFonts w:ascii="Times New Roman" w:hAnsi="Times New Roman" w:cs="Times New Roman"/>
          <w:noProof/>
          <w:sz w:val="24"/>
          <w:szCs w:val="24"/>
          <w:lang w:val="ro-RO"/>
        </w:rPr>
        <w:t xml:space="preserve">     </w:t>
      </w:r>
      <w:r w:rsidR="0062453E" w:rsidRPr="00CE0DE2">
        <w:rPr>
          <w:rFonts w:ascii="Times New Roman" w:hAnsi="Times New Roman" w:cs="Times New Roman"/>
          <w:noProof/>
          <w:sz w:val="24"/>
          <w:szCs w:val="24"/>
          <w:lang w:val="ro-RO"/>
        </w:rPr>
        <w:t xml:space="preserve">În tabelul următor este furnizată </w:t>
      </w:r>
      <w:r w:rsidR="0062453E" w:rsidRPr="00CE0DE2">
        <w:rPr>
          <w:rFonts w:ascii="Times New Roman" w:hAnsi="Times New Roman" w:cs="Times New Roman"/>
          <w:b/>
          <w:bCs/>
          <w:noProof/>
          <w:sz w:val="24"/>
          <w:szCs w:val="24"/>
          <w:lang w:val="ro-RO"/>
        </w:rPr>
        <w:t>prezentarea tabelară a caracteristicilor altor planuri</w:t>
      </w:r>
      <w:r w:rsidR="00B679C8" w:rsidRPr="00CE0DE2">
        <w:rPr>
          <w:rFonts w:ascii="Times New Roman" w:hAnsi="Times New Roman" w:cs="Times New Roman"/>
          <w:b/>
          <w:bCs/>
          <w:noProof/>
          <w:sz w:val="24"/>
          <w:szCs w:val="24"/>
          <w:lang w:val="ro-RO"/>
        </w:rPr>
        <w:t>/proiecte</w:t>
      </w:r>
      <w:r w:rsidR="0062453E" w:rsidRPr="00CE0DE2">
        <w:rPr>
          <w:rFonts w:ascii="Times New Roman" w:hAnsi="Times New Roman" w:cs="Times New Roman"/>
          <w:b/>
          <w:bCs/>
          <w:noProof/>
          <w:sz w:val="24"/>
          <w:szCs w:val="24"/>
          <w:lang w:val="ro-RO"/>
        </w:rPr>
        <w:t xml:space="preserve"> (în implementare, aprobare sau în evaluare) care pot avea impact cumulativ cu </w:t>
      </w:r>
      <w:r w:rsidR="00B679C8" w:rsidRPr="00CE0DE2">
        <w:rPr>
          <w:rFonts w:ascii="Times New Roman" w:hAnsi="Times New Roman" w:cs="Times New Roman"/>
          <w:b/>
          <w:bCs/>
          <w:noProof/>
          <w:sz w:val="24"/>
          <w:szCs w:val="24"/>
          <w:lang w:val="ro-RO"/>
        </w:rPr>
        <w:t>proiectul</w:t>
      </w:r>
      <w:r w:rsidR="0062453E" w:rsidRPr="00CE0DE2">
        <w:rPr>
          <w:rFonts w:ascii="Times New Roman" w:hAnsi="Times New Roman" w:cs="Times New Roman"/>
          <w:b/>
          <w:bCs/>
          <w:noProof/>
          <w:sz w:val="24"/>
          <w:szCs w:val="24"/>
          <w:lang w:val="ro-RO"/>
        </w:rPr>
        <w:t xml:space="preserve"> evaluat asupra </w:t>
      </w:r>
      <w:r w:rsidR="00B679C8" w:rsidRPr="00CE0DE2">
        <w:rPr>
          <w:rFonts w:ascii="Times New Roman" w:hAnsi="Times New Roman" w:cs="Times New Roman"/>
          <w:b/>
          <w:bCs/>
          <w:noProof/>
          <w:sz w:val="24"/>
          <w:szCs w:val="24"/>
          <w:lang w:val="ro-RO"/>
        </w:rPr>
        <w:t xml:space="preserve">sitului de importanță comunitară </w:t>
      </w:r>
      <w:r w:rsidR="00A80DA4">
        <w:rPr>
          <w:rFonts w:ascii="Times New Roman" w:hAnsi="Times New Roman" w:cs="Times New Roman"/>
          <w:b/>
          <w:bCs/>
          <w:noProof/>
          <w:sz w:val="24"/>
          <w:szCs w:val="24"/>
          <w:lang w:val="ro-RO"/>
        </w:rPr>
        <w:t>ROSAC0190 Penteleu</w:t>
      </w:r>
      <w:r w:rsidR="0062453E" w:rsidRPr="00CE0DE2">
        <w:rPr>
          <w:rFonts w:ascii="Times New Roman" w:hAnsi="Times New Roman" w:cs="Times New Roman"/>
          <w:noProof/>
          <w:sz w:val="24"/>
          <w:szCs w:val="24"/>
          <w:lang w:val="ro-RO"/>
        </w:rPr>
        <w:t xml:space="preserve">, conform structurii tabelului nr. </w:t>
      </w:r>
      <w:r w:rsidR="006527E6">
        <w:rPr>
          <w:rFonts w:ascii="Times New Roman" w:hAnsi="Times New Roman" w:cs="Times New Roman"/>
          <w:noProof/>
          <w:sz w:val="24"/>
          <w:szCs w:val="24"/>
          <w:lang w:val="ro-RO"/>
        </w:rPr>
        <w:t>7</w:t>
      </w:r>
      <w:r w:rsidR="0062453E" w:rsidRPr="00CE0DE2">
        <w:rPr>
          <w:rFonts w:ascii="Times New Roman" w:hAnsi="Times New Roman" w:cs="Times New Roman"/>
          <w:noProof/>
          <w:sz w:val="24"/>
          <w:szCs w:val="24"/>
          <w:lang w:val="ro-RO"/>
        </w:rPr>
        <w:t xml:space="preserve"> din cadrul Anexei nr. 5A la Anexa la Ordinul MMAP nr. 1.682/</w:t>
      </w:r>
      <w:r w:rsidR="0062453E" w:rsidRPr="00255A4F">
        <w:rPr>
          <w:rFonts w:ascii="Times New Roman" w:hAnsi="Times New Roman" w:cs="Times New Roman"/>
          <w:i/>
          <w:iCs/>
          <w:noProof/>
          <w:sz w:val="24"/>
          <w:szCs w:val="24"/>
          <w:lang w:val="ro-RO"/>
        </w:rPr>
        <w:t>2023 pentru aprobarea Ghidului metodologic privind evaluarea adecvată a efectelor potențiale ale planurilor sau proiectelor asupra ariilor naturale protejate de interes comunitar.</w:t>
      </w:r>
    </w:p>
    <w:p w14:paraId="58F2597D" w14:textId="77777777" w:rsidR="00B20FA7" w:rsidRPr="00CE0DE2" w:rsidRDefault="00B20FA7" w:rsidP="00F02093">
      <w:pPr>
        <w:spacing w:before="240" w:line="276" w:lineRule="auto"/>
        <w:jc w:val="both"/>
        <w:rPr>
          <w:rFonts w:ascii="Times New Roman" w:eastAsia="Times New Roman" w:hAnsi="Times New Roman" w:cs="Times New Roman"/>
          <w:b/>
          <w:bCs/>
          <w:noProof/>
          <w:kern w:val="0"/>
          <w:sz w:val="24"/>
          <w:szCs w:val="24"/>
          <w:lang w:val="ro-RO" w:eastAsia="ro-RO"/>
          <w14:ligatures w14:val="none"/>
        </w:rPr>
      </w:pPr>
    </w:p>
    <w:p w14:paraId="50378ACE" w14:textId="77777777" w:rsidR="0062453E" w:rsidRPr="00CE0DE2" w:rsidRDefault="0062453E" w:rsidP="00F02093">
      <w:pPr>
        <w:spacing w:before="240" w:line="276" w:lineRule="auto"/>
        <w:jc w:val="both"/>
        <w:rPr>
          <w:rFonts w:ascii="Times New Roman" w:eastAsia="Times New Roman" w:hAnsi="Times New Roman" w:cs="Times New Roman"/>
          <w:b/>
          <w:bCs/>
          <w:noProof/>
          <w:kern w:val="0"/>
          <w:sz w:val="24"/>
          <w:szCs w:val="24"/>
          <w:lang w:val="ro-RO" w:eastAsia="ro-RO"/>
          <w14:ligatures w14:val="none"/>
        </w:rPr>
        <w:sectPr w:rsidR="0062453E" w:rsidRPr="00CE0DE2" w:rsidSect="0062453E">
          <w:pgSz w:w="12240" w:h="15840" w:code="1"/>
          <w:pgMar w:top="1440" w:right="1440" w:bottom="1440" w:left="1440" w:header="720" w:footer="0" w:gutter="0"/>
          <w:cols w:space="720"/>
          <w:docGrid w:linePitch="360"/>
        </w:sectPr>
      </w:pPr>
    </w:p>
    <w:p w14:paraId="7DD4E41D" w14:textId="779CDE91" w:rsidR="0062453E" w:rsidRPr="00051AF0" w:rsidRDefault="003C2BA9" w:rsidP="003C2BA9">
      <w:pPr>
        <w:jc w:val="both"/>
        <w:rPr>
          <w:rFonts w:ascii="Times New Roman" w:hAnsi="Times New Roman" w:cs="Times New Roman"/>
          <w:noProof/>
          <w:sz w:val="24"/>
          <w:szCs w:val="24"/>
          <w:lang w:val="ro-RO"/>
        </w:rPr>
      </w:pPr>
      <w:r w:rsidRPr="005D5718">
        <w:rPr>
          <w:rFonts w:ascii="Times New Roman" w:hAnsi="Times New Roman" w:cs="Times New Roman"/>
          <w:b/>
          <w:bCs/>
          <w:noProof/>
          <w:sz w:val="24"/>
          <w:szCs w:val="24"/>
          <w:lang w:val="ro-RO"/>
        </w:rPr>
        <w:lastRenderedPageBreak/>
        <w:t xml:space="preserve">     </w:t>
      </w:r>
      <w:r w:rsidR="00B679C8" w:rsidRPr="005D5718">
        <w:rPr>
          <w:rFonts w:ascii="Times New Roman" w:hAnsi="Times New Roman" w:cs="Times New Roman"/>
          <w:b/>
          <w:bCs/>
          <w:noProof/>
          <w:sz w:val="24"/>
          <w:szCs w:val="24"/>
          <w:lang w:val="ro-RO"/>
        </w:rPr>
        <w:t xml:space="preserve">Prezentarea tabelară a caracteristicilor altor planuri/proiecte (în implementare, aprobare sau în evaluare) care pot avea impact cumulativ cu proiectul evaluat asupra sitului de importanță comunitară </w:t>
      </w:r>
      <w:r w:rsidR="00A80DA4">
        <w:rPr>
          <w:rFonts w:ascii="Times New Roman" w:hAnsi="Times New Roman" w:cs="Times New Roman"/>
          <w:b/>
          <w:bCs/>
          <w:noProof/>
          <w:sz w:val="24"/>
          <w:szCs w:val="24"/>
          <w:lang w:val="ro-RO"/>
        </w:rPr>
        <w:t>ROSAC0190 Penteleu</w:t>
      </w:r>
      <w:r w:rsidR="00B679C8" w:rsidRPr="005D5718">
        <w:rPr>
          <w:rFonts w:ascii="Times New Roman" w:hAnsi="Times New Roman" w:cs="Times New Roman"/>
          <w:noProof/>
          <w:sz w:val="24"/>
          <w:szCs w:val="24"/>
          <w:lang w:val="ro-RO"/>
        </w:rPr>
        <w:t>, conform structurii tabelului nr</w:t>
      </w:r>
      <w:r w:rsidR="00B679C8" w:rsidRPr="00051AF0">
        <w:rPr>
          <w:rFonts w:ascii="Times New Roman" w:hAnsi="Times New Roman" w:cs="Times New Roman"/>
          <w:noProof/>
          <w:sz w:val="24"/>
          <w:szCs w:val="24"/>
          <w:lang w:val="ro-RO"/>
        </w:rPr>
        <w:t xml:space="preserve">. </w:t>
      </w:r>
      <w:r w:rsidR="006527E6">
        <w:rPr>
          <w:rFonts w:ascii="Times New Roman" w:hAnsi="Times New Roman" w:cs="Times New Roman"/>
          <w:noProof/>
          <w:sz w:val="24"/>
          <w:szCs w:val="24"/>
          <w:lang w:val="ro-RO"/>
        </w:rPr>
        <w:t>7</w:t>
      </w:r>
      <w:r w:rsidR="00B679C8" w:rsidRPr="00051AF0">
        <w:rPr>
          <w:rFonts w:ascii="Times New Roman" w:hAnsi="Times New Roman" w:cs="Times New Roman"/>
          <w:noProof/>
          <w:sz w:val="24"/>
          <w:szCs w:val="24"/>
          <w:lang w:val="ro-RO"/>
        </w:rPr>
        <w:t xml:space="preserve"> din cadrul Anexei nr. 5A la Anexa la Ordinul MMAP nr. 1.682/2023 </w:t>
      </w:r>
      <w:r w:rsidR="00B679C8" w:rsidRPr="00255A4F">
        <w:rPr>
          <w:rFonts w:ascii="Times New Roman" w:hAnsi="Times New Roman" w:cs="Times New Roman"/>
          <w:i/>
          <w:iCs/>
          <w:noProof/>
          <w:sz w:val="24"/>
          <w:szCs w:val="24"/>
          <w:lang w:val="ro-RO"/>
        </w:rPr>
        <w:t>pentru aprobarea Ghidului metodologic privind evaluarea adecvată a efectelor potențiale ale planurilor sau proiectelor asupra ariilor naturale protejate de interes comunitar</w:t>
      </w:r>
      <w:r w:rsidR="00B679C8" w:rsidRPr="00051AF0">
        <w:rPr>
          <w:rFonts w:ascii="Times New Roman" w:hAnsi="Times New Roman" w:cs="Times New Roman"/>
          <w:noProof/>
          <w:sz w:val="24"/>
          <w:szCs w:val="24"/>
          <w:lang w:val="ro-RO"/>
        </w:rPr>
        <w:t>.</w:t>
      </w:r>
    </w:p>
    <w:p w14:paraId="3BCD882E" w14:textId="4A1E2A81" w:rsidR="00737AA2" w:rsidRPr="00051AF0" w:rsidRDefault="00737AA2" w:rsidP="00737AA2">
      <w:pPr>
        <w:pStyle w:val="Heading7"/>
        <w:spacing w:after="240"/>
        <w:jc w:val="center"/>
        <w:rPr>
          <w:rFonts w:ascii="Times New Roman" w:hAnsi="Times New Roman" w:cs="Times New Roman"/>
          <w:noProof/>
          <w:color w:val="auto"/>
          <w:lang w:val="ro-RO"/>
        </w:rPr>
      </w:pPr>
      <w:bookmarkStart w:id="55" w:name="_Toc169079015"/>
      <w:bookmarkStart w:id="56" w:name="_Toc184046604"/>
      <w:r w:rsidRPr="00051AF0">
        <w:rPr>
          <w:rFonts w:ascii="Times New Roman" w:hAnsi="Times New Roman" w:cs="Times New Roman"/>
          <w:noProof/>
          <w:color w:val="auto"/>
          <w:lang w:val="ro-RO"/>
        </w:rPr>
        <w:t xml:space="preserve">Tabelul nr. </w:t>
      </w:r>
      <w:r w:rsidR="006527E6">
        <w:rPr>
          <w:rFonts w:ascii="Times New Roman" w:hAnsi="Times New Roman" w:cs="Times New Roman"/>
          <w:noProof/>
          <w:color w:val="auto"/>
          <w:lang w:val="ro-RO"/>
        </w:rPr>
        <w:t>7</w:t>
      </w:r>
      <w:r w:rsidRPr="00051AF0">
        <w:rPr>
          <w:rFonts w:ascii="Times New Roman" w:hAnsi="Times New Roman" w:cs="Times New Roman"/>
          <w:noProof/>
          <w:color w:val="auto"/>
          <w:lang w:val="ro-RO"/>
        </w:rPr>
        <w:t xml:space="preserve"> Caracteristicile altor PP-uri (în implementare, aprobate sau în evaluare) care pot avea impact cumulativ cu PP-ul evaluat asupra ANPIC</w:t>
      </w:r>
      <w:bookmarkEnd w:id="55"/>
      <w:bookmarkEnd w:id="56"/>
    </w:p>
    <w:tbl>
      <w:tblPr>
        <w:tblStyle w:val="TableGrid"/>
        <w:tblW w:w="5000" w:type="pct"/>
        <w:tblLook w:val="04A0" w:firstRow="1" w:lastRow="0" w:firstColumn="1" w:lastColumn="0" w:noHBand="0" w:noVBand="1"/>
      </w:tblPr>
      <w:tblGrid>
        <w:gridCol w:w="655"/>
        <w:gridCol w:w="2499"/>
        <w:gridCol w:w="1580"/>
        <w:gridCol w:w="2764"/>
        <w:gridCol w:w="5452"/>
      </w:tblGrid>
      <w:tr w:rsidR="00051AF0" w:rsidRPr="00051AF0" w14:paraId="76ACD6CD" w14:textId="77777777" w:rsidTr="001F5052">
        <w:trPr>
          <w:tblHeader/>
        </w:trPr>
        <w:tc>
          <w:tcPr>
            <w:tcW w:w="253" w:type="pct"/>
            <w:tcBorders>
              <w:bottom w:val="single" w:sz="4" w:space="0" w:color="auto"/>
            </w:tcBorders>
            <w:shd w:val="clear" w:color="auto" w:fill="F2F2F2" w:themeFill="background1" w:themeFillShade="F2"/>
            <w:vAlign w:val="center"/>
          </w:tcPr>
          <w:p w14:paraId="6B402039" w14:textId="77777777" w:rsidR="0062453E" w:rsidRPr="00051AF0" w:rsidRDefault="0062453E" w:rsidP="00C16CC0">
            <w:pPr>
              <w:spacing w:line="276" w:lineRule="auto"/>
              <w:jc w:val="center"/>
              <w:rPr>
                <w:rFonts w:ascii="Times New Roman" w:hAnsi="Times New Roman" w:cs="Times New Roman"/>
                <w:b/>
                <w:bCs/>
                <w:noProof/>
                <w:lang w:val="ro-RO"/>
              </w:rPr>
            </w:pPr>
            <w:r w:rsidRPr="00051AF0">
              <w:rPr>
                <w:rFonts w:ascii="Times New Roman" w:hAnsi="Times New Roman" w:cs="Times New Roman"/>
                <w:b/>
                <w:bCs/>
                <w:noProof/>
                <w:lang w:val="ro-RO"/>
              </w:rPr>
              <w:t>Nr. crt.</w:t>
            </w:r>
          </w:p>
        </w:tc>
        <w:tc>
          <w:tcPr>
            <w:tcW w:w="965" w:type="pct"/>
            <w:tcBorders>
              <w:bottom w:val="single" w:sz="4" w:space="0" w:color="auto"/>
            </w:tcBorders>
            <w:shd w:val="clear" w:color="auto" w:fill="F2F2F2" w:themeFill="background1" w:themeFillShade="F2"/>
            <w:vAlign w:val="center"/>
          </w:tcPr>
          <w:p w14:paraId="162115EF" w14:textId="77777777" w:rsidR="0062453E" w:rsidRPr="00051AF0" w:rsidRDefault="0062453E" w:rsidP="00C16CC0">
            <w:pPr>
              <w:spacing w:line="276" w:lineRule="auto"/>
              <w:jc w:val="center"/>
              <w:rPr>
                <w:rFonts w:ascii="Times New Roman" w:hAnsi="Times New Roman" w:cs="Times New Roman"/>
                <w:b/>
                <w:bCs/>
                <w:noProof/>
                <w:lang w:val="ro-RO"/>
              </w:rPr>
            </w:pPr>
            <w:r w:rsidRPr="00051AF0">
              <w:rPr>
                <w:rFonts w:ascii="Times New Roman" w:hAnsi="Times New Roman" w:cs="Times New Roman"/>
                <w:b/>
                <w:bCs/>
                <w:noProof/>
                <w:lang w:val="ro-RO"/>
              </w:rPr>
              <w:t>Nume PP</w:t>
            </w:r>
          </w:p>
        </w:tc>
        <w:tc>
          <w:tcPr>
            <w:tcW w:w="610" w:type="pct"/>
            <w:tcBorders>
              <w:bottom w:val="single" w:sz="4" w:space="0" w:color="auto"/>
            </w:tcBorders>
            <w:shd w:val="clear" w:color="auto" w:fill="F2F2F2" w:themeFill="background1" w:themeFillShade="F2"/>
            <w:vAlign w:val="center"/>
          </w:tcPr>
          <w:p w14:paraId="0E53229B" w14:textId="77777777" w:rsidR="0062453E" w:rsidRPr="00051AF0" w:rsidRDefault="0062453E" w:rsidP="00C16CC0">
            <w:pPr>
              <w:spacing w:line="276" w:lineRule="auto"/>
              <w:jc w:val="center"/>
              <w:rPr>
                <w:rFonts w:ascii="Times New Roman" w:hAnsi="Times New Roman" w:cs="Times New Roman"/>
                <w:b/>
                <w:bCs/>
                <w:noProof/>
                <w:lang w:val="ro-RO"/>
              </w:rPr>
            </w:pPr>
            <w:r w:rsidRPr="00051AF0">
              <w:rPr>
                <w:rFonts w:ascii="Times New Roman" w:hAnsi="Times New Roman" w:cs="Times New Roman"/>
                <w:b/>
                <w:bCs/>
                <w:noProof/>
                <w:lang w:val="ro-RO"/>
              </w:rPr>
              <w:t>Locația față de ANPIC</w:t>
            </w:r>
          </w:p>
        </w:tc>
        <w:tc>
          <w:tcPr>
            <w:tcW w:w="1067" w:type="pct"/>
            <w:tcBorders>
              <w:bottom w:val="single" w:sz="4" w:space="0" w:color="auto"/>
            </w:tcBorders>
            <w:shd w:val="clear" w:color="auto" w:fill="F2F2F2" w:themeFill="background1" w:themeFillShade="F2"/>
            <w:vAlign w:val="center"/>
          </w:tcPr>
          <w:p w14:paraId="2663514D" w14:textId="77777777" w:rsidR="0062453E" w:rsidRPr="00051AF0" w:rsidRDefault="0062453E" w:rsidP="00C16CC0">
            <w:pPr>
              <w:spacing w:line="276" w:lineRule="auto"/>
              <w:jc w:val="center"/>
              <w:rPr>
                <w:rFonts w:ascii="Times New Roman" w:hAnsi="Times New Roman" w:cs="Times New Roman"/>
                <w:b/>
                <w:bCs/>
                <w:noProof/>
                <w:lang w:val="ro-RO"/>
              </w:rPr>
            </w:pPr>
            <w:bookmarkStart w:id="57" w:name="_Hlk171691188"/>
            <w:r w:rsidRPr="00051AF0">
              <w:rPr>
                <w:rFonts w:ascii="Times New Roman" w:hAnsi="Times New Roman" w:cs="Times New Roman"/>
                <w:b/>
                <w:bCs/>
                <w:noProof/>
                <w:lang w:val="ro-RO"/>
              </w:rPr>
              <w:t>Efecte generate</w:t>
            </w:r>
            <w:bookmarkEnd w:id="57"/>
          </w:p>
        </w:tc>
        <w:tc>
          <w:tcPr>
            <w:tcW w:w="2105" w:type="pct"/>
            <w:tcBorders>
              <w:bottom w:val="single" w:sz="4" w:space="0" w:color="auto"/>
            </w:tcBorders>
            <w:shd w:val="clear" w:color="auto" w:fill="F2F2F2" w:themeFill="background1" w:themeFillShade="F2"/>
            <w:vAlign w:val="center"/>
          </w:tcPr>
          <w:p w14:paraId="4B32CB44" w14:textId="77777777" w:rsidR="0062453E" w:rsidRPr="00051AF0" w:rsidRDefault="0062453E" w:rsidP="00C16CC0">
            <w:pPr>
              <w:spacing w:line="276" w:lineRule="auto"/>
              <w:jc w:val="center"/>
              <w:rPr>
                <w:rFonts w:ascii="Times New Roman" w:hAnsi="Times New Roman" w:cs="Times New Roman"/>
                <w:b/>
                <w:bCs/>
                <w:noProof/>
                <w:lang w:val="ro-RO"/>
              </w:rPr>
            </w:pPr>
            <w:r w:rsidRPr="00051AF0">
              <w:rPr>
                <w:rFonts w:ascii="Times New Roman" w:hAnsi="Times New Roman" w:cs="Times New Roman"/>
                <w:b/>
                <w:bCs/>
                <w:noProof/>
                <w:lang w:val="ro-RO"/>
              </w:rPr>
              <w:t>Impacturi</w:t>
            </w:r>
          </w:p>
        </w:tc>
      </w:tr>
      <w:tr w:rsidR="00051AF0" w:rsidRPr="00051AF0" w14:paraId="7712F837" w14:textId="77777777" w:rsidTr="001F5052">
        <w:trPr>
          <w:tblHeader/>
        </w:trPr>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14:paraId="24B1B9B4" w14:textId="2C63C0D6" w:rsidR="0062453E" w:rsidRPr="00051AF0" w:rsidRDefault="00EC291A" w:rsidP="00C16CC0">
            <w:pPr>
              <w:spacing w:line="276" w:lineRule="auto"/>
              <w:jc w:val="center"/>
              <w:rPr>
                <w:rFonts w:ascii="Times New Roman" w:hAnsi="Times New Roman" w:cs="Times New Roman"/>
                <w:noProof/>
                <w:lang w:val="ro-RO"/>
              </w:rPr>
            </w:pPr>
            <w:r w:rsidRPr="00051AF0">
              <w:rPr>
                <w:rFonts w:ascii="Times New Roman" w:hAnsi="Times New Roman" w:cs="Times New Roman"/>
                <w:noProof/>
                <w:lang w:val="ro-RO"/>
              </w:rPr>
              <w:t>1.</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14:paraId="512DFF2A" w14:textId="35626468" w:rsidR="0062453E" w:rsidRPr="00051AF0" w:rsidRDefault="00E7553C" w:rsidP="003C2BA9">
            <w:pPr>
              <w:spacing w:line="276" w:lineRule="auto"/>
              <w:jc w:val="center"/>
              <w:rPr>
                <w:rFonts w:ascii="Times New Roman" w:hAnsi="Times New Roman" w:cs="Times New Roman"/>
                <w:noProof/>
                <w:lang w:val="ro-RO"/>
              </w:rPr>
            </w:pPr>
            <w:r w:rsidRPr="00051AF0">
              <w:rPr>
                <w:rFonts w:ascii="Times New Roman" w:hAnsi="Times New Roman" w:cs="Times New Roman"/>
                <w:bCs/>
                <w:noProof/>
                <w:lang w:val="ro-RO"/>
              </w:rPr>
              <w:t>Implementarea Amenajamentelor silvice: U.P. I Putna, UP III Dealul Lung (SC Tornator SRL), UP. VII, O.S. Gura Teghii și UP I și UP II O.S. Comandău</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6CA2C0C0" w14:textId="2243D954" w:rsidR="0062453E" w:rsidRPr="00051AF0" w:rsidRDefault="00E7553C" w:rsidP="003C2BA9">
            <w:pPr>
              <w:spacing w:line="276" w:lineRule="auto"/>
              <w:jc w:val="center"/>
              <w:rPr>
                <w:rFonts w:ascii="Times New Roman" w:hAnsi="Times New Roman" w:cs="Times New Roman"/>
                <w:noProof/>
                <w:lang w:val="ro-RO"/>
              </w:rPr>
            </w:pPr>
            <w:r w:rsidRPr="00051AF0">
              <w:rPr>
                <w:rFonts w:ascii="Times New Roman" w:hAnsi="Times New Roman" w:cs="Times New Roman"/>
                <w:noProof/>
                <w:lang w:val="ro-RO"/>
              </w:rPr>
              <w:t>Pe suprafața și în vecinătatea Sitului Natura 2000 ROS</w:t>
            </w:r>
            <w:r w:rsidR="00C841A4">
              <w:rPr>
                <w:rFonts w:ascii="Times New Roman" w:hAnsi="Times New Roman" w:cs="Times New Roman"/>
                <w:noProof/>
                <w:lang w:val="ro-RO"/>
              </w:rPr>
              <w:t>AC</w:t>
            </w:r>
            <w:r w:rsidRPr="00051AF0">
              <w:rPr>
                <w:rFonts w:ascii="Times New Roman" w:hAnsi="Times New Roman" w:cs="Times New Roman"/>
                <w:noProof/>
                <w:lang w:val="ro-RO"/>
              </w:rPr>
              <w:t>0190 Penteleu</w:t>
            </w:r>
          </w:p>
        </w:tc>
        <w:tc>
          <w:tcPr>
            <w:tcW w:w="1067" w:type="pct"/>
            <w:tcBorders>
              <w:top w:val="single" w:sz="4" w:space="0" w:color="auto"/>
              <w:left w:val="single" w:sz="4" w:space="0" w:color="auto"/>
              <w:bottom w:val="single" w:sz="4" w:space="0" w:color="auto"/>
              <w:right w:val="single" w:sz="4" w:space="0" w:color="auto"/>
            </w:tcBorders>
            <w:shd w:val="clear" w:color="auto" w:fill="auto"/>
            <w:vAlign w:val="center"/>
          </w:tcPr>
          <w:p w14:paraId="6D82887A" w14:textId="77777777" w:rsidR="0062453E" w:rsidRPr="00051AF0" w:rsidRDefault="00E7553C" w:rsidP="003C2BA9">
            <w:pPr>
              <w:spacing w:line="276" w:lineRule="auto"/>
              <w:jc w:val="center"/>
              <w:rPr>
                <w:rFonts w:ascii="Times New Roman" w:hAnsi="Times New Roman" w:cs="Times New Roman"/>
                <w:noProof/>
                <w:lang w:val="ro-RO"/>
              </w:rPr>
            </w:pPr>
            <w:r w:rsidRPr="00051AF0">
              <w:rPr>
                <w:rFonts w:ascii="Times New Roman" w:hAnsi="Times New Roman" w:cs="Times New Roman"/>
                <w:noProof/>
                <w:lang w:val="ro-RO"/>
              </w:rPr>
              <w:t>Degradarea calității habitatului acvatic prin poluarea apelor de suprafața</w:t>
            </w:r>
          </w:p>
          <w:p w14:paraId="3AC9856E" w14:textId="3D80B2DA" w:rsidR="00E7553C" w:rsidRPr="00051AF0" w:rsidRDefault="00E7553C" w:rsidP="003C2BA9">
            <w:pPr>
              <w:spacing w:line="276" w:lineRule="auto"/>
              <w:jc w:val="center"/>
              <w:rPr>
                <w:rFonts w:ascii="Times New Roman" w:hAnsi="Times New Roman" w:cs="Times New Roman"/>
                <w:noProof/>
                <w:lang w:val="ro-RO"/>
              </w:rPr>
            </w:pPr>
            <w:r w:rsidRPr="00051AF0">
              <w:rPr>
                <w:rFonts w:ascii="Times New Roman" w:hAnsi="Times New Roman" w:cs="Times New Roman"/>
                <w:noProof/>
                <w:lang w:val="ro-RO"/>
              </w:rPr>
              <w:t>Reducerea vegetației ripariene</w:t>
            </w:r>
          </w:p>
        </w:tc>
        <w:tc>
          <w:tcPr>
            <w:tcW w:w="2105" w:type="pct"/>
            <w:tcBorders>
              <w:top w:val="single" w:sz="4" w:space="0" w:color="auto"/>
              <w:left w:val="single" w:sz="4" w:space="0" w:color="auto"/>
              <w:bottom w:val="single" w:sz="4" w:space="0" w:color="auto"/>
              <w:right w:val="single" w:sz="4" w:space="0" w:color="auto"/>
            </w:tcBorders>
            <w:shd w:val="clear" w:color="auto" w:fill="auto"/>
            <w:vAlign w:val="center"/>
          </w:tcPr>
          <w:p w14:paraId="60109437" w14:textId="63F1A2F6" w:rsidR="0062453E" w:rsidRPr="00051AF0" w:rsidRDefault="00E7553C" w:rsidP="003C2BA9">
            <w:pPr>
              <w:spacing w:line="276" w:lineRule="auto"/>
              <w:jc w:val="both"/>
              <w:rPr>
                <w:rFonts w:ascii="Times New Roman" w:hAnsi="Times New Roman" w:cs="Times New Roman"/>
                <w:noProof/>
                <w:lang w:val="ro-RO"/>
              </w:rPr>
            </w:pPr>
            <w:r w:rsidRPr="00051AF0">
              <w:rPr>
                <w:rFonts w:ascii="Times New Roman" w:hAnsi="Times New Roman" w:cs="Times New Roman"/>
                <w:noProof/>
                <w:lang w:val="ro-RO"/>
              </w:rPr>
              <w:t>Implementarea neadecvată a amenajamentelor silvice poate conduce la degradarea calității habitatului acvatic prin deplasarea utilajelor prin albia râului Bâsca Mare, prin aplicarea tratamentelor silvice în perioadele cu ploi abundentente când există scurgeri pe versanți care duc la creșterea turbidității apelor. Totodată, implementarea defectu</w:t>
            </w:r>
            <w:r w:rsidR="00F81FC1">
              <w:rPr>
                <w:rFonts w:ascii="Times New Roman" w:hAnsi="Times New Roman" w:cs="Times New Roman"/>
                <w:noProof/>
                <w:lang w:val="ro-RO"/>
              </w:rPr>
              <w:t>o</w:t>
            </w:r>
            <w:r w:rsidRPr="00051AF0">
              <w:rPr>
                <w:rFonts w:ascii="Times New Roman" w:hAnsi="Times New Roman" w:cs="Times New Roman"/>
                <w:noProof/>
                <w:lang w:val="ro-RO"/>
              </w:rPr>
              <w:t>asă/nereglementată</w:t>
            </w:r>
            <w:r w:rsidR="00051AF0" w:rsidRPr="00051AF0">
              <w:rPr>
                <w:rFonts w:ascii="Times New Roman" w:hAnsi="Times New Roman" w:cs="Times New Roman"/>
                <w:noProof/>
                <w:lang w:val="ro-RO"/>
              </w:rPr>
              <w:t xml:space="preserve"> (din punct de vedere al mediului) a amenajamentelor silvice poate conduce la reducerea vegetației ripariene, a lemnului mort sau chiar a habitatelor caracteristice unor specii de nevertebrate.</w:t>
            </w:r>
          </w:p>
        </w:tc>
      </w:tr>
      <w:tr w:rsidR="00051AF0" w:rsidRPr="00F01122" w14:paraId="4757133A" w14:textId="77777777" w:rsidTr="001F5052">
        <w:trPr>
          <w:tblHeader/>
        </w:trPr>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14:paraId="37E87D8E" w14:textId="787285CC" w:rsidR="001F5052" w:rsidRPr="00051AF0" w:rsidRDefault="001F5052" w:rsidP="00C16CC0">
            <w:pPr>
              <w:spacing w:line="276" w:lineRule="auto"/>
              <w:jc w:val="center"/>
              <w:rPr>
                <w:rFonts w:ascii="Times New Roman" w:hAnsi="Times New Roman" w:cs="Times New Roman"/>
                <w:noProof/>
                <w:lang w:val="ro-RO"/>
              </w:rPr>
            </w:pPr>
            <w:r w:rsidRPr="00051AF0">
              <w:rPr>
                <w:rFonts w:ascii="Times New Roman" w:hAnsi="Times New Roman" w:cs="Times New Roman"/>
                <w:noProof/>
                <w:lang w:val="ro-RO"/>
              </w:rPr>
              <w:t>2.</w:t>
            </w:r>
          </w:p>
        </w:tc>
        <w:tc>
          <w:tcPr>
            <w:tcW w:w="965" w:type="pct"/>
            <w:tcBorders>
              <w:top w:val="single" w:sz="4" w:space="0" w:color="auto"/>
              <w:left w:val="single" w:sz="4" w:space="0" w:color="auto"/>
              <w:bottom w:val="single" w:sz="4" w:space="0" w:color="auto"/>
              <w:right w:val="single" w:sz="4" w:space="0" w:color="auto"/>
            </w:tcBorders>
            <w:shd w:val="clear" w:color="auto" w:fill="auto"/>
            <w:vAlign w:val="center"/>
          </w:tcPr>
          <w:p w14:paraId="6D25712C" w14:textId="60C8DC15" w:rsidR="001F5052" w:rsidRPr="00051AF0" w:rsidRDefault="00E7553C" w:rsidP="003C2BA9">
            <w:pPr>
              <w:spacing w:line="276" w:lineRule="auto"/>
              <w:jc w:val="center"/>
              <w:rPr>
                <w:rFonts w:ascii="Times New Roman" w:hAnsi="Times New Roman" w:cs="Times New Roman"/>
                <w:noProof/>
                <w:lang w:val="ro-RO"/>
              </w:rPr>
            </w:pPr>
            <w:r w:rsidRPr="00051AF0">
              <w:rPr>
                <w:rFonts w:ascii="Times New Roman" w:hAnsi="Times New Roman" w:cs="Times New Roman"/>
                <w:bCs/>
                <w:noProof/>
                <w:lang w:val="ro-RO"/>
              </w:rPr>
              <w:t>Circulația pe drumul comunal/forestier (DC173 Comandău – Gura Teghii)</w:t>
            </w:r>
          </w:p>
        </w:tc>
        <w:tc>
          <w:tcPr>
            <w:tcW w:w="610" w:type="pct"/>
            <w:tcBorders>
              <w:top w:val="single" w:sz="4" w:space="0" w:color="auto"/>
              <w:left w:val="single" w:sz="4" w:space="0" w:color="auto"/>
              <w:bottom w:val="single" w:sz="4" w:space="0" w:color="auto"/>
              <w:right w:val="single" w:sz="4" w:space="0" w:color="auto"/>
            </w:tcBorders>
            <w:shd w:val="clear" w:color="auto" w:fill="auto"/>
            <w:vAlign w:val="center"/>
          </w:tcPr>
          <w:p w14:paraId="507394DA" w14:textId="6300EBC9" w:rsidR="001F5052" w:rsidRPr="00051AF0" w:rsidRDefault="00E7553C" w:rsidP="003C2BA9">
            <w:pPr>
              <w:spacing w:line="276" w:lineRule="auto"/>
              <w:jc w:val="center"/>
              <w:rPr>
                <w:rFonts w:ascii="Times New Roman" w:hAnsi="Times New Roman" w:cs="Times New Roman"/>
                <w:noProof/>
                <w:lang w:val="ro-RO"/>
              </w:rPr>
            </w:pPr>
            <w:r w:rsidRPr="00051AF0">
              <w:rPr>
                <w:rFonts w:ascii="Times New Roman" w:hAnsi="Times New Roman" w:cs="Times New Roman"/>
                <w:noProof/>
                <w:lang w:val="ro-RO"/>
              </w:rPr>
              <w:t>Pe suprafața și în vecinătatea Sitului Natura 2000 ROS</w:t>
            </w:r>
            <w:r w:rsidR="00C841A4">
              <w:rPr>
                <w:rFonts w:ascii="Times New Roman" w:hAnsi="Times New Roman" w:cs="Times New Roman"/>
                <w:noProof/>
                <w:lang w:val="ro-RO"/>
              </w:rPr>
              <w:t>AC</w:t>
            </w:r>
            <w:r w:rsidRPr="00051AF0">
              <w:rPr>
                <w:rFonts w:ascii="Times New Roman" w:hAnsi="Times New Roman" w:cs="Times New Roman"/>
                <w:noProof/>
                <w:lang w:val="ro-RO"/>
              </w:rPr>
              <w:t>0190 Penteleu</w:t>
            </w:r>
          </w:p>
        </w:tc>
        <w:tc>
          <w:tcPr>
            <w:tcW w:w="1067" w:type="pct"/>
            <w:tcBorders>
              <w:top w:val="single" w:sz="4" w:space="0" w:color="auto"/>
              <w:left w:val="single" w:sz="4" w:space="0" w:color="auto"/>
              <w:bottom w:val="single" w:sz="4" w:space="0" w:color="auto"/>
              <w:right w:val="single" w:sz="4" w:space="0" w:color="auto"/>
            </w:tcBorders>
            <w:shd w:val="clear" w:color="auto" w:fill="auto"/>
            <w:vAlign w:val="center"/>
          </w:tcPr>
          <w:p w14:paraId="7D225060" w14:textId="3C5C6A0A" w:rsidR="001F5052" w:rsidRPr="00051AF0" w:rsidRDefault="001F5052" w:rsidP="003C2BA9">
            <w:pPr>
              <w:spacing w:line="276" w:lineRule="auto"/>
              <w:jc w:val="center"/>
              <w:rPr>
                <w:rFonts w:ascii="Times New Roman" w:hAnsi="Times New Roman" w:cs="Times New Roman"/>
                <w:noProof/>
                <w:lang w:val="ro-RO"/>
              </w:rPr>
            </w:pPr>
            <w:r w:rsidRPr="00051AF0">
              <w:rPr>
                <w:rFonts w:ascii="Times New Roman" w:hAnsi="Times New Roman" w:cs="Times New Roman"/>
                <w:noProof/>
                <w:lang w:val="ro-RO"/>
              </w:rPr>
              <w:t>Creșterea nivelului de zgomot ce poate induce creșterea gradului de disturbare a unor specii de interes comunitar (carnivorele mari în primul rând, speciile de pradă ale acestora, etc.)</w:t>
            </w:r>
          </w:p>
        </w:tc>
        <w:tc>
          <w:tcPr>
            <w:tcW w:w="2105" w:type="pct"/>
            <w:tcBorders>
              <w:top w:val="single" w:sz="4" w:space="0" w:color="auto"/>
              <w:left w:val="single" w:sz="4" w:space="0" w:color="auto"/>
              <w:bottom w:val="single" w:sz="4" w:space="0" w:color="auto"/>
              <w:right w:val="single" w:sz="4" w:space="0" w:color="auto"/>
            </w:tcBorders>
            <w:shd w:val="clear" w:color="auto" w:fill="auto"/>
            <w:vAlign w:val="center"/>
          </w:tcPr>
          <w:p w14:paraId="28726345" w14:textId="45847C19" w:rsidR="001F5052" w:rsidRPr="00051AF0" w:rsidRDefault="001F5052" w:rsidP="003C2BA9">
            <w:pPr>
              <w:spacing w:line="276" w:lineRule="auto"/>
              <w:jc w:val="both"/>
              <w:rPr>
                <w:rFonts w:ascii="Times New Roman" w:hAnsi="Times New Roman" w:cs="Times New Roman"/>
                <w:noProof/>
                <w:lang w:val="ro-RO"/>
              </w:rPr>
            </w:pPr>
            <w:r w:rsidRPr="00051AF0">
              <w:rPr>
                <w:rFonts w:ascii="Times New Roman" w:hAnsi="Times New Roman" w:cs="Times New Roman"/>
                <w:noProof/>
                <w:lang w:val="ro-RO"/>
              </w:rPr>
              <w:t xml:space="preserve">Potențială retragere spațială ușoară a unor specii de interes comunitar (carnivorele mari în primul rând, speciile de pradă ale acestora, etc.) datorită faptului că </w:t>
            </w:r>
            <w:r w:rsidR="00E7553C" w:rsidRPr="00051AF0">
              <w:rPr>
                <w:rFonts w:ascii="Times New Roman" w:hAnsi="Times New Roman" w:cs="Times New Roman"/>
                <w:noProof/>
                <w:lang w:val="ro-RO"/>
              </w:rPr>
              <w:t>poate crește (nesemnificativ) nivelul de zgomot generat de deplasarea mașinilor/utilajelor forestiere.</w:t>
            </w:r>
          </w:p>
        </w:tc>
      </w:tr>
    </w:tbl>
    <w:p w14:paraId="2DC947F3" w14:textId="77777777" w:rsidR="0062453E" w:rsidRPr="00CE0DE2" w:rsidRDefault="0062453E"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62453E" w:rsidRPr="00CE0DE2" w:rsidSect="0062453E">
          <w:headerReference w:type="default" r:id="rId42"/>
          <w:pgSz w:w="15840" w:h="12240" w:orient="landscape" w:code="1"/>
          <w:pgMar w:top="1440" w:right="1440" w:bottom="1440" w:left="1440" w:header="720" w:footer="0" w:gutter="0"/>
          <w:cols w:space="720"/>
          <w:docGrid w:linePitch="360"/>
        </w:sectPr>
      </w:pPr>
    </w:p>
    <w:p w14:paraId="37ED5B09" w14:textId="77777777" w:rsidR="0062453E" w:rsidRPr="00D53CA3" w:rsidRDefault="0062453E" w:rsidP="00D53CA3">
      <w:pPr>
        <w:spacing w:after="0" w:line="240" w:lineRule="auto"/>
        <w:jc w:val="both"/>
        <w:rPr>
          <w:rFonts w:ascii="Times New Roman" w:eastAsia="Times New Roman" w:hAnsi="Times New Roman" w:cs="Times New Roman"/>
          <w:bCs/>
          <w:noProof/>
          <w:kern w:val="0"/>
          <w:sz w:val="16"/>
          <w:szCs w:val="16"/>
          <w:lang w:val="ro-RO" w:eastAsia="ro-RO"/>
          <w14:ligatures w14:val="none"/>
        </w:rPr>
      </w:pPr>
    </w:p>
    <w:p w14:paraId="3AC578E8" w14:textId="23C64D77" w:rsidR="00FF09ED" w:rsidRPr="003C2BA9" w:rsidRDefault="003C2BA9" w:rsidP="00F02093">
      <w:pPr>
        <w:pStyle w:val="Heading1"/>
        <w:numPr>
          <w:ilvl w:val="0"/>
          <w:numId w:val="0"/>
        </w:numPr>
        <w:spacing w:before="240" w:after="160" w:line="276" w:lineRule="auto"/>
        <w:rPr>
          <w:rFonts w:ascii="Times New Roman" w:eastAsia="Times New Roman" w:hAnsi="Times New Roman"/>
          <w:b/>
          <w:noProof/>
          <w:color w:val="212121"/>
          <w:kern w:val="0"/>
          <w:sz w:val="24"/>
          <w:szCs w:val="24"/>
          <w:lang w:val="ro-RO" w:eastAsia="ro-RO"/>
          <w14:ligatures w14:val="none"/>
        </w:rPr>
      </w:pPr>
      <w:r w:rsidRPr="003C2BA9">
        <w:rPr>
          <w:rFonts w:ascii="Times New Roman" w:eastAsia="Times New Roman" w:hAnsi="Times New Roman"/>
          <w:b/>
          <w:noProof/>
          <w:color w:val="212121"/>
          <w:kern w:val="0"/>
          <w:sz w:val="24"/>
          <w:szCs w:val="24"/>
          <w:lang w:val="ro-RO" w:eastAsia="ro-RO"/>
          <w14:ligatures w14:val="none"/>
        </w:rPr>
        <w:t xml:space="preserve">     </w:t>
      </w:r>
      <w:bookmarkStart w:id="58" w:name="_Toc183984483"/>
      <w:r w:rsidR="00FF09ED" w:rsidRPr="003C2BA9">
        <w:rPr>
          <w:rFonts w:ascii="Times New Roman" w:eastAsia="Times New Roman" w:hAnsi="Times New Roman"/>
          <w:b/>
          <w:noProof/>
          <w:color w:val="212121"/>
          <w:kern w:val="0"/>
          <w:sz w:val="24"/>
          <w:szCs w:val="24"/>
          <w:lang w:val="ro-RO" w:eastAsia="ro-RO"/>
          <w14:ligatures w14:val="none"/>
        </w:rPr>
        <w:t>I.b). Informaţii privind ariile naturale protejate de interes comunitar posibil a fi afectate de dezvoltarea proiectului</w:t>
      </w:r>
      <w:bookmarkEnd w:id="58"/>
    </w:p>
    <w:p w14:paraId="66961A58" w14:textId="1D596875" w:rsidR="00172653" w:rsidRPr="003C2BA9" w:rsidRDefault="003C2BA9" w:rsidP="00172653">
      <w:pPr>
        <w:pStyle w:val="Heading2"/>
        <w:numPr>
          <w:ilvl w:val="0"/>
          <w:numId w:val="0"/>
        </w:numPr>
        <w:spacing w:before="240" w:after="160" w:line="276" w:lineRule="auto"/>
        <w:rPr>
          <w:rFonts w:eastAsia="Times New Roman"/>
          <w:b/>
          <w:noProof/>
          <w:color w:val="212121"/>
          <w:lang w:val="ro-RO" w:eastAsia="ro-RO"/>
          <w14:ligatures w14:val="none"/>
        </w:rPr>
      </w:pPr>
      <w:r w:rsidRPr="003C2BA9">
        <w:rPr>
          <w:rFonts w:eastAsia="Times New Roman"/>
          <w:b/>
          <w:noProof/>
          <w:color w:val="212121"/>
          <w:lang w:val="ro-RO" w:eastAsia="ro-RO"/>
          <w14:ligatures w14:val="none"/>
        </w:rPr>
        <w:t xml:space="preserve">     </w:t>
      </w:r>
      <w:bookmarkStart w:id="59" w:name="_Toc183984484"/>
      <w:r w:rsidR="00172653" w:rsidRPr="003C2BA9">
        <w:rPr>
          <w:rFonts w:eastAsia="Times New Roman"/>
          <w:b/>
          <w:noProof/>
          <w:color w:val="212121"/>
          <w:lang w:val="ro-RO" w:eastAsia="ro-RO"/>
          <w14:ligatures w14:val="none"/>
        </w:rPr>
        <w:t>I.b).1. Date privind ariile naturale protejate de interes comunitar</w:t>
      </w:r>
      <w:bookmarkEnd w:id="59"/>
    </w:p>
    <w:p w14:paraId="0BF8A116" w14:textId="180B035F" w:rsidR="000A1DCD" w:rsidRDefault="003C2BA9" w:rsidP="00D53CA3">
      <w:pPr>
        <w:spacing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DF0663" w:rsidRPr="00CE0DE2">
        <w:rPr>
          <w:rFonts w:ascii="Times New Roman" w:eastAsia="Times New Roman" w:hAnsi="Times New Roman" w:cs="Times New Roman"/>
          <w:bCs/>
          <w:noProof/>
          <w:kern w:val="0"/>
          <w:sz w:val="24"/>
          <w:szCs w:val="24"/>
          <w:lang w:val="ro-RO" w:eastAsia="ro-RO"/>
          <w14:ligatures w14:val="none"/>
        </w:rPr>
        <w:t xml:space="preserve">Amplasamentele vizate de realizarea resturilor de execuție </w:t>
      </w:r>
      <w:r w:rsidR="004A74D7">
        <w:rPr>
          <w:rFonts w:ascii="Times New Roman" w:eastAsia="Times New Roman" w:hAnsi="Times New Roman" w:cs="Times New Roman"/>
          <w:bCs/>
          <w:noProof/>
          <w:kern w:val="0"/>
          <w:sz w:val="24"/>
          <w:szCs w:val="24"/>
          <w:lang w:val="ro-RO" w:eastAsia="ro-RO"/>
          <w14:ligatures w14:val="none"/>
        </w:rPr>
        <w:t>nu se suprapun cu arii naturale protejate</w:t>
      </w:r>
      <w:r w:rsidR="000A1DCD">
        <w:rPr>
          <w:rFonts w:ascii="Times New Roman" w:eastAsia="Times New Roman" w:hAnsi="Times New Roman" w:cs="Times New Roman"/>
          <w:bCs/>
          <w:noProof/>
          <w:kern w:val="0"/>
          <w:sz w:val="24"/>
          <w:szCs w:val="24"/>
          <w:lang w:val="ro-RO" w:eastAsia="ro-RO"/>
          <w14:ligatures w14:val="none"/>
        </w:rPr>
        <w:t>, însă barajul Surduc este conectat din punct de vedere ecologic cu Situl Natura 2000 ROSAC0190 Penteleu, prin cursul râului Bâsca Mare.</w:t>
      </w:r>
    </w:p>
    <w:p w14:paraId="78ACF78B" w14:textId="03EEBB4D" w:rsidR="0005608B" w:rsidRPr="003C2BA9" w:rsidRDefault="003C2BA9" w:rsidP="0005608B">
      <w:pPr>
        <w:pStyle w:val="Heading3"/>
        <w:numPr>
          <w:ilvl w:val="0"/>
          <w:numId w:val="0"/>
        </w:numPr>
        <w:spacing w:before="240" w:after="160" w:line="276" w:lineRule="auto"/>
        <w:rPr>
          <w:rFonts w:eastAsia="Times New Roman"/>
          <w:b/>
          <w:i/>
          <w:iCs/>
          <w:noProof/>
          <w:color w:val="212121"/>
          <w:lang w:val="ro-RO" w:eastAsia="ro-RO"/>
          <w14:ligatures w14:val="none"/>
        </w:rPr>
      </w:pPr>
      <w:r>
        <w:rPr>
          <w:rFonts w:eastAsia="Times New Roman"/>
          <w:b/>
          <w:i/>
          <w:iCs/>
          <w:noProof/>
          <w:color w:val="2A76A7"/>
          <w:lang w:val="ro-RO" w:eastAsia="ro-RO"/>
          <w14:ligatures w14:val="none"/>
        </w:rPr>
        <w:t xml:space="preserve">     </w:t>
      </w:r>
      <w:bookmarkStart w:id="60" w:name="_Toc183984485"/>
      <w:r w:rsidR="0005608B" w:rsidRPr="003C2BA9">
        <w:rPr>
          <w:rFonts w:eastAsia="Times New Roman"/>
          <w:b/>
          <w:i/>
          <w:iCs/>
          <w:noProof/>
          <w:color w:val="212121"/>
          <w:lang w:val="ro-RO" w:eastAsia="ro-RO"/>
          <w14:ligatures w14:val="none"/>
        </w:rPr>
        <w:t xml:space="preserve">I.b).1.1. Date generale privind </w:t>
      </w:r>
      <w:r w:rsidR="0005608B" w:rsidRPr="003C2BA9">
        <w:rPr>
          <w:rFonts w:eastAsia="Times New Roman"/>
          <w:b/>
          <w:bCs/>
          <w:i/>
          <w:iCs/>
          <w:noProof/>
          <w:color w:val="212121"/>
          <w:lang w:val="ro-RO" w:eastAsia="ro-RO"/>
          <w14:ligatures w14:val="none"/>
        </w:rPr>
        <w:t xml:space="preserve">situl de importanță comunitară </w:t>
      </w:r>
      <w:r w:rsidR="00975A63">
        <w:rPr>
          <w:rFonts w:eastAsia="Times New Roman"/>
          <w:b/>
          <w:bCs/>
          <w:i/>
          <w:iCs/>
          <w:noProof/>
          <w:color w:val="212121"/>
          <w:lang w:val="ro-RO" w:eastAsia="ro-RO"/>
          <w14:ligatures w14:val="none"/>
        </w:rPr>
        <w:t>ROSAC0190 Penteleu</w:t>
      </w:r>
      <w:bookmarkEnd w:id="60"/>
    </w:p>
    <w:p w14:paraId="30BAEB88" w14:textId="626193F5" w:rsidR="000A1DCD" w:rsidRDefault="003C2BA9" w:rsidP="003C2BA9">
      <w:pPr>
        <w:spacing w:after="0" w:line="276" w:lineRule="auto"/>
        <w:jc w:val="both"/>
        <w:rPr>
          <w:rFonts w:ascii="Times New Roman" w:hAnsi="Times New Roman" w:cs="Times New Roman"/>
          <w:noProof/>
          <w:sz w:val="24"/>
          <w:szCs w:val="24"/>
          <w:lang w:val="ro-RO"/>
        </w:rPr>
      </w:pPr>
      <w:bookmarkStart w:id="61" w:name="_Hlk172201011"/>
      <w:r>
        <w:rPr>
          <w:rFonts w:ascii="Times New Roman" w:hAnsi="Times New Roman" w:cs="Times New Roman"/>
          <w:noProof/>
          <w:sz w:val="24"/>
          <w:szCs w:val="24"/>
          <w:lang w:val="ro-RO"/>
        </w:rPr>
        <w:t xml:space="preserve">     </w:t>
      </w:r>
      <w:r w:rsidR="0005608B" w:rsidRPr="00CE0DE2">
        <w:rPr>
          <w:rFonts w:ascii="Times New Roman" w:hAnsi="Times New Roman" w:cs="Times New Roman"/>
          <w:noProof/>
          <w:sz w:val="24"/>
          <w:szCs w:val="24"/>
          <w:lang w:val="ro-RO"/>
        </w:rPr>
        <w:t xml:space="preserve">Amplasamentul proiectului </w:t>
      </w:r>
      <w:r w:rsidR="000A1DCD" w:rsidRPr="000A1DCD">
        <w:rPr>
          <w:rFonts w:ascii="Times New Roman" w:eastAsiaTheme="minorHAnsi" w:hAnsi="Times New Roman" w:cs="Times New Roman"/>
          <w:i/>
          <w:iCs/>
          <w:noProof/>
          <w:sz w:val="24"/>
          <w:szCs w:val="24"/>
          <w:lang w:val="ro-RO"/>
          <w14:ligatures w14:val="none"/>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0005608B" w:rsidRPr="00CE0DE2">
        <w:rPr>
          <w:rFonts w:ascii="Times New Roman" w:hAnsi="Times New Roman" w:cs="Times New Roman"/>
          <w:noProof/>
          <w:sz w:val="24"/>
          <w:szCs w:val="24"/>
          <w:lang w:val="ro-RO"/>
        </w:rPr>
        <w:t xml:space="preserve">” se </w:t>
      </w:r>
      <w:r w:rsidR="000A1DCD">
        <w:rPr>
          <w:rFonts w:ascii="Times New Roman" w:hAnsi="Times New Roman" w:cs="Times New Roman"/>
          <w:noProof/>
          <w:sz w:val="24"/>
          <w:szCs w:val="24"/>
          <w:lang w:val="ro-RO"/>
        </w:rPr>
        <w:t xml:space="preserve">află în afara limitelor ariilor naturale protejate, conectate din punct de vedere ecologic doar cu Situl Natura 2000 </w:t>
      </w:r>
      <w:r w:rsidR="000A1DCD">
        <w:rPr>
          <w:rFonts w:ascii="Times New Roman" w:eastAsia="Times New Roman" w:hAnsi="Times New Roman" w:cs="Times New Roman"/>
          <w:bCs/>
          <w:noProof/>
          <w:kern w:val="0"/>
          <w:sz w:val="24"/>
          <w:szCs w:val="24"/>
          <w:lang w:val="ro-RO" w:eastAsia="ro-RO"/>
          <w14:ligatures w14:val="none"/>
        </w:rPr>
        <w:t>ROSAC0190 Penteleu.</w:t>
      </w:r>
    </w:p>
    <w:bookmarkEnd w:id="61"/>
    <w:p w14:paraId="6BEE2F6E" w14:textId="36D536C1" w:rsidR="0005608B" w:rsidRPr="00255A4F" w:rsidRDefault="003C2BA9" w:rsidP="003C2BA9">
      <w:pPr>
        <w:spacing w:after="0" w:line="276" w:lineRule="auto"/>
        <w:jc w:val="both"/>
        <w:rPr>
          <w:rFonts w:ascii="Times New Roman" w:eastAsia="Times New Roman" w:hAnsi="Times New Roman" w:cs="Times New Roman"/>
          <w:bCs/>
          <w:i/>
          <w:i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05608B" w:rsidRPr="00CE0DE2">
        <w:rPr>
          <w:rFonts w:ascii="Times New Roman" w:eastAsia="Times New Roman" w:hAnsi="Times New Roman" w:cs="Times New Roman"/>
          <w:bCs/>
          <w:noProof/>
          <w:kern w:val="0"/>
          <w:sz w:val="24"/>
          <w:szCs w:val="24"/>
          <w:lang w:val="ro-RO" w:eastAsia="ro-RO"/>
          <w14:ligatures w14:val="none"/>
        </w:rPr>
        <w:t xml:space="preserve">Situl Natura 2000 </w:t>
      </w:r>
      <w:r w:rsidR="000A1DCD">
        <w:rPr>
          <w:rFonts w:ascii="Times New Roman" w:eastAsia="Times New Roman" w:hAnsi="Times New Roman" w:cs="Times New Roman"/>
          <w:bCs/>
          <w:noProof/>
          <w:kern w:val="0"/>
          <w:sz w:val="24"/>
          <w:szCs w:val="24"/>
          <w:lang w:val="ro-RO" w:eastAsia="ro-RO"/>
          <w14:ligatures w14:val="none"/>
        </w:rPr>
        <w:t>ROSCI0190 Penteleu</w:t>
      </w:r>
      <w:r w:rsidR="000A1DCD" w:rsidRPr="00CE0DE2">
        <w:rPr>
          <w:rFonts w:ascii="Times New Roman" w:eastAsia="Times New Roman" w:hAnsi="Times New Roman" w:cs="Times New Roman"/>
          <w:bCs/>
          <w:noProof/>
          <w:kern w:val="0"/>
          <w:sz w:val="24"/>
          <w:szCs w:val="24"/>
          <w:lang w:val="ro-RO" w:eastAsia="ro-RO"/>
          <w14:ligatures w14:val="none"/>
        </w:rPr>
        <w:t xml:space="preserve"> </w:t>
      </w:r>
      <w:r w:rsidR="0005608B" w:rsidRPr="00CE0DE2">
        <w:rPr>
          <w:rFonts w:ascii="Times New Roman" w:eastAsia="Times New Roman" w:hAnsi="Times New Roman" w:cs="Times New Roman"/>
          <w:bCs/>
          <w:noProof/>
          <w:kern w:val="0"/>
          <w:sz w:val="24"/>
          <w:szCs w:val="24"/>
          <w:lang w:val="ro-RO" w:eastAsia="ro-RO"/>
          <w14:ligatures w14:val="none"/>
        </w:rPr>
        <w:t xml:space="preserve">a fost declarat sit de importanță comunitară prin Ordinul Ministerului Mediului și Dezvoltării Durabile nr. 1.964/2007 </w:t>
      </w:r>
      <w:r w:rsidR="0005608B" w:rsidRPr="00255A4F">
        <w:rPr>
          <w:rFonts w:ascii="Times New Roman" w:eastAsia="Times New Roman" w:hAnsi="Times New Roman" w:cs="Times New Roman"/>
          <w:bCs/>
          <w:i/>
          <w:iCs/>
          <w:noProof/>
          <w:kern w:val="0"/>
          <w:sz w:val="24"/>
          <w:szCs w:val="24"/>
          <w:lang w:val="ro-RO" w:eastAsia="ro-RO"/>
          <w14:ligatures w14:val="none"/>
        </w:rPr>
        <w:t>privind instituirea regimului de arie naturală protejată a siturilor de importanță comunitară ca parte integrantă a rețelei ecologice europene Natura 2000 în România.</w:t>
      </w:r>
    </w:p>
    <w:p w14:paraId="6C855D73" w14:textId="7A99DE4E" w:rsidR="000A1DCD" w:rsidRPr="00FE7C39" w:rsidRDefault="00D53CA3" w:rsidP="00D53CA3">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0A1DCD">
        <w:rPr>
          <w:rFonts w:ascii="Times New Roman" w:eastAsia="Times New Roman" w:hAnsi="Times New Roman" w:cs="Times New Roman"/>
          <w:bCs/>
          <w:noProof/>
          <w:kern w:val="0"/>
          <w:sz w:val="24"/>
          <w:szCs w:val="24"/>
          <w:lang w:val="ro-RO" w:eastAsia="ro-RO"/>
          <w14:ligatures w14:val="none"/>
        </w:rPr>
        <w:t>Ulterior</w:t>
      </w:r>
      <w:r>
        <w:rPr>
          <w:rFonts w:ascii="Times New Roman" w:eastAsia="Times New Roman" w:hAnsi="Times New Roman" w:cs="Times New Roman"/>
          <w:bCs/>
          <w:noProof/>
          <w:kern w:val="0"/>
          <w:sz w:val="24"/>
          <w:szCs w:val="24"/>
          <w:lang w:val="ro-RO" w:eastAsia="ro-RO"/>
          <w14:ligatures w14:val="none"/>
        </w:rPr>
        <w:t>,</w:t>
      </w:r>
      <w:r w:rsidR="000A1DCD">
        <w:rPr>
          <w:rFonts w:ascii="Times New Roman" w:eastAsia="Times New Roman" w:hAnsi="Times New Roman" w:cs="Times New Roman"/>
          <w:bCs/>
          <w:noProof/>
          <w:kern w:val="0"/>
          <w:sz w:val="24"/>
          <w:szCs w:val="24"/>
          <w:lang w:val="ro-RO" w:eastAsia="ro-RO"/>
          <w14:ligatures w14:val="none"/>
        </w:rPr>
        <w:t xml:space="preserve"> </w:t>
      </w:r>
      <w:r w:rsidR="000A1DCD" w:rsidRPr="00822030">
        <w:rPr>
          <w:rFonts w:ascii="Times New Roman" w:eastAsia="Times New Roman" w:hAnsi="Times New Roman" w:cs="Times New Roman"/>
          <w:bCs/>
          <w:noProof/>
          <w:kern w:val="0"/>
          <w:sz w:val="24"/>
          <w:szCs w:val="24"/>
          <w:lang w:val="ro-RO" w:eastAsia="ro-RO"/>
          <w14:ligatures w14:val="none"/>
        </w:rPr>
        <w:t xml:space="preserve">prin </w:t>
      </w:r>
      <w:r w:rsidR="000A1DCD" w:rsidRPr="00FE7C39">
        <w:rPr>
          <w:rFonts w:ascii="Times New Roman" w:eastAsia="Times New Roman" w:hAnsi="Times New Roman" w:cs="Times New Roman"/>
          <w:bCs/>
          <w:noProof/>
          <w:kern w:val="0"/>
          <w:sz w:val="24"/>
          <w:szCs w:val="24"/>
          <w:lang w:val="ro-RO" w:eastAsia="ro-RO"/>
          <w14:ligatures w14:val="none"/>
        </w:rPr>
        <w:t xml:space="preserve">Hotărârea de Guvern nr. 685/2022 </w:t>
      </w:r>
      <w:r w:rsidR="000A1DCD" w:rsidRPr="00FE7C39">
        <w:rPr>
          <w:rFonts w:ascii="Times New Roman" w:eastAsia="Times New Roman" w:hAnsi="Times New Roman" w:cs="Times New Roman"/>
          <w:bCs/>
          <w:i/>
          <w:iCs/>
          <w:noProof/>
          <w:kern w:val="0"/>
          <w:sz w:val="24"/>
          <w:szCs w:val="24"/>
          <w:lang w:val="ro-RO" w:eastAsia="ro-RO"/>
          <w14:ligatures w14:val="none"/>
        </w:rPr>
        <w:t>privind instituirea regimului de arie naturală protejată şi declararea ariilor speciale de conservare ca parte integrantă a reţelei ecologice europene Natura 2000 în România</w:t>
      </w:r>
      <w:r w:rsidR="000A1DCD" w:rsidRPr="00FE7C39">
        <w:rPr>
          <w:rFonts w:ascii="Times New Roman" w:eastAsia="Times New Roman" w:hAnsi="Times New Roman" w:cs="Times New Roman"/>
          <w:bCs/>
          <w:noProof/>
          <w:kern w:val="0"/>
          <w:sz w:val="24"/>
          <w:szCs w:val="24"/>
          <w:lang w:val="ro-RO" w:eastAsia="ro-RO"/>
          <w14:ligatures w14:val="none"/>
        </w:rPr>
        <w:t>, acest sit Natura 2000 devine arie speci</w:t>
      </w:r>
      <w:r w:rsidRPr="00FE7C39">
        <w:rPr>
          <w:rFonts w:ascii="Times New Roman" w:eastAsia="Times New Roman" w:hAnsi="Times New Roman" w:cs="Times New Roman"/>
          <w:bCs/>
          <w:noProof/>
          <w:kern w:val="0"/>
          <w:sz w:val="24"/>
          <w:szCs w:val="24"/>
          <w:lang w:val="ro-RO" w:eastAsia="ro-RO"/>
          <w14:ligatures w14:val="none"/>
        </w:rPr>
        <w:t>a</w:t>
      </w:r>
      <w:r w:rsidR="000A1DCD" w:rsidRPr="00FE7C39">
        <w:rPr>
          <w:rFonts w:ascii="Times New Roman" w:eastAsia="Times New Roman" w:hAnsi="Times New Roman" w:cs="Times New Roman"/>
          <w:bCs/>
          <w:noProof/>
          <w:kern w:val="0"/>
          <w:sz w:val="24"/>
          <w:szCs w:val="24"/>
          <w:lang w:val="ro-RO" w:eastAsia="ro-RO"/>
          <w14:ligatures w14:val="none"/>
        </w:rPr>
        <w:t>lă de conservare.</w:t>
      </w:r>
    </w:p>
    <w:p w14:paraId="1CBEBCA2" w14:textId="7BF242C1" w:rsidR="000A1DCD" w:rsidRPr="00FE7C39" w:rsidRDefault="00D53CA3" w:rsidP="00D53CA3">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0A1DCD" w:rsidRPr="00822030">
        <w:rPr>
          <w:rFonts w:ascii="Times New Roman" w:eastAsia="Times New Roman" w:hAnsi="Times New Roman" w:cs="Times New Roman"/>
          <w:bCs/>
          <w:noProof/>
          <w:kern w:val="0"/>
          <w:sz w:val="24"/>
          <w:szCs w:val="24"/>
          <w:lang w:val="ro-RO" w:eastAsia="ro-RO"/>
          <w14:ligatures w14:val="none"/>
        </w:rPr>
        <w:t xml:space="preserve">Prin </w:t>
      </w:r>
      <w:r w:rsidR="000A1DCD" w:rsidRPr="00FE7C39">
        <w:rPr>
          <w:rFonts w:ascii="Times New Roman" w:eastAsia="Times New Roman" w:hAnsi="Times New Roman" w:cs="Times New Roman"/>
          <w:bCs/>
          <w:noProof/>
          <w:kern w:val="0"/>
          <w:sz w:val="24"/>
          <w:szCs w:val="24"/>
          <w:lang w:val="ro-RO" w:eastAsia="ro-RO"/>
          <w14:ligatures w14:val="none"/>
        </w:rPr>
        <w:t xml:space="preserve">Ordinulul Ministrului Mediului, Apelor și Pădurilor nr. 215/2016 </w:t>
      </w:r>
      <w:r w:rsidR="00822030" w:rsidRPr="00FE7C39">
        <w:rPr>
          <w:rFonts w:ascii="Times New Roman" w:eastAsia="Times New Roman" w:hAnsi="Times New Roman" w:cs="Times New Roman"/>
          <w:bCs/>
          <w:noProof/>
          <w:kern w:val="0"/>
          <w:sz w:val="24"/>
          <w:szCs w:val="24"/>
          <w:lang w:val="ro-RO" w:eastAsia="ro-RO"/>
          <w14:ligatures w14:val="none"/>
        </w:rPr>
        <w:t>s-a aprobat planul de management și regulamentul pentru</w:t>
      </w:r>
      <w:r w:rsidR="000A1DCD" w:rsidRPr="00FE7C39">
        <w:rPr>
          <w:rFonts w:ascii="Times New Roman" w:eastAsia="Times New Roman" w:hAnsi="Times New Roman" w:cs="Times New Roman"/>
          <w:bCs/>
          <w:noProof/>
          <w:kern w:val="0"/>
          <w:sz w:val="24"/>
          <w:szCs w:val="24"/>
          <w:lang w:val="ro-RO" w:eastAsia="ro-RO"/>
          <w14:ligatures w14:val="none"/>
        </w:rPr>
        <w:t xml:space="preserve"> situl Natura 2000 ROSCI0190 Penteleu</w:t>
      </w:r>
      <w:r w:rsidR="000A1DCD" w:rsidRPr="00822030">
        <w:rPr>
          <w:rFonts w:ascii="Times New Roman" w:eastAsia="Times New Roman" w:hAnsi="Times New Roman" w:cs="Times New Roman"/>
          <w:bCs/>
          <w:noProof/>
          <w:kern w:val="0"/>
          <w:sz w:val="24"/>
          <w:szCs w:val="24"/>
          <w:lang w:val="ro-RO" w:eastAsia="ro-RO"/>
          <w14:ligatures w14:val="none"/>
        </w:rPr>
        <w:t>.</w:t>
      </w:r>
    </w:p>
    <w:p w14:paraId="7A313AB3" w14:textId="17F7E006" w:rsidR="0005608B" w:rsidRPr="00822030" w:rsidRDefault="00D53CA3" w:rsidP="00D53CA3">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822030" w:rsidRPr="00FE7C39">
        <w:rPr>
          <w:rFonts w:ascii="Times New Roman" w:hAnsi="Times New Roman" w:cs="Times New Roman"/>
          <w:sz w:val="24"/>
          <w:szCs w:val="24"/>
          <w:lang w:val="ro-RO"/>
        </w:rPr>
        <w:t>Situl Natura 2000 ROSCI0190 Penteleu este situat în regiunea biogeografică alpină şi a fost desemnat pentru conservarea următoarelor tipuri de habitate naturale şi specii sălbatice de interes comunitar, aşa cum sunt menţionate în Formularul standard Natura 2000</w:t>
      </w:r>
      <w:r w:rsidR="0005608B" w:rsidRPr="00822030">
        <w:rPr>
          <w:rFonts w:ascii="Times New Roman" w:hAnsi="Times New Roman" w:cs="Times New Roman"/>
          <w:bCs/>
          <w:noProof/>
          <w:sz w:val="24"/>
          <w:szCs w:val="24"/>
          <w:lang w:val="ro-RO"/>
        </w:rPr>
        <w:t>.</w:t>
      </w:r>
    </w:p>
    <w:p w14:paraId="44585430" w14:textId="43B5B416" w:rsidR="0005608B" w:rsidRPr="003C2BA9" w:rsidRDefault="00737AA2" w:rsidP="003C2BA9">
      <w:pPr>
        <w:pStyle w:val="Heading7"/>
        <w:spacing w:after="240"/>
        <w:ind w:left="0"/>
        <w:jc w:val="center"/>
        <w:rPr>
          <w:rFonts w:ascii="Times New Roman" w:hAnsi="Times New Roman" w:cs="Times New Roman"/>
          <w:noProof/>
          <w:color w:val="212121"/>
          <w:lang w:val="ro-RO"/>
        </w:rPr>
      </w:pPr>
      <w:bookmarkStart w:id="62" w:name="_Toc184046605"/>
      <w:r w:rsidRPr="003C2BA9">
        <w:rPr>
          <w:rFonts w:ascii="Times New Roman" w:hAnsi="Times New Roman" w:cs="Times New Roman"/>
          <w:noProof/>
          <w:color w:val="212121"/>
          <w:lang w:val="ro-RO"/>
        </w:rPr>
        <w:t xml:space="preserve">Tabelul nr. </w:t>
      </w:r>
      <w:r w:rsidR="006527E6">
        <w:rPr>
          <w:rFonts w:ascii="Times New Roman" w:hAnsi="Times New Roman" w:cs="Times New Roman"/>
          <w:noProof/>
          <w:color w:val="212121"/>
          <w:lang w:val="ro-RO"/>
        </w:rPr>
        <w:t>8</w:t>
      </w:r>
      <w:r w:rsidR="005A18D2" w:rsidRPr="003C2BA9">
        <w:rPr>
          <w:rFonts w:ascii="Times New Roman" w:hAnsi="Times New Roman" w:cs="Times New Roman"/>
          <w:noProof/>
          <w:color w:val="212121"/>
          <w:lang w:val="ro-RO"/>
        </w:rPr>
        <w:t xml:space="preserve"> </w:t>
      </w:r>
      <w:r w:rsidR="0005608B" w:rsidRPr="003C2BA9">
        <w:rPr>
          <w:rFonts w:ascii="Times New Roman" w:hAnsi="Times New Roman" w:cs="Times New Roman"/>
          <w:noProof/>
          <w:color w:val="212121"/>
          <w:lang w:val="ro-RO"/>
        </w:rPr>
        <w:t xml:space="preserve">Lista tipurilor de habitate de interes comunitar din perimetrul </w:t>
      </w:r>
      <w:r w:rsidR="00F81FC1">
        <w:rPr>
          <w:rFonts w:ascii="Times New Roman" w:hAnsi="Times New Roman" w:cs="Times New Roman"/>
          <w:noProof/>
          <w:color w:val="212121"/>
          <w:lang w:val="ro-RO"/>
        </w:rPr>
        <w:t xml:space="preserve">ROSAC0190 </w:t>
      </w:r>
      <w:r w:rsidR="00033BB4">
        <w:rPr>
          <w:rFonts w:ascii="Times New Roman" w:hAnsi="Times New Roman" w:cs="Times New Roman"/>
          <w:noProof/>
          <w:color w:val="212121"/>
          <w:lang w:val="ro-RO"/>
        </w:rPr>
        <w:t>Penteleu</w:t>
      </w:r>
      <w:r w:rsidR="0005608B" w:rsidRPr="003C2BA9">
        <w:rPr>
          <w:rFonts w:ascii="Times New Roman" w:hAnsi="Times New Roman" w:cs="Times New Roman"/>
          <w:noProof/>
          <w:color w:val="212121"/>
          <w:lang w:val="ro-RO"/>
        </w:rPr>
        <w:t xml:space="preserve"> şi evaluarea criteriilor conform Ordinului ministrului mediului şi gospodăririi apelor nr. 207/2006 privind aprobarea conţinutului Formularului standard Natura 2000 şi a manualului de completare a acestuia, conform Formularului standard Natura 2000 revizuit la data de 14.02.2024</w:t>
      </w:r>
      <w:bookmarkEnd w:id="62"/>
    </w:p>
    <w:tbl>
      <w:tblPr>
        <w:tblW w:w="5000" w:type="pct"/>
        <w:jc w:val="center"/>
        <w:tblCellMar>
          <w:top w:w="15" w:type="dxa"/>
          <w:left w:w="15" w:type="dxa"/>
          <w:bottom w:w="15" w:type="dxa"/>
          <w:right w:w="15" w:type="dxa"/>
        </w:tblCellMar>
        <w:tblLook w:val="04A0" w:firstRow="1" w:lastRow="0" w:firstColumn="1" w:lastColumn="0" w:noHBand="0" w:noVBand="1"/>
      </w:tblPr>
      <w:tblGrid>
        <w:gridCol w:w="14"/>
        <w:gridCol w:w="807"/>
        <w:gridCol w:w="3435"/>
        <w:gridCol w:w="1027"/>
        <w:gridCol w:w="841"/>
        <w:gridCol w:w="1032"/>
        <w:gridCol w:w="1113"/>
        <w:gridCol w:w="749"/>
      </w:tblGrid>
      <w:tr w:rsidR="00AE16B6" w:rsidRPr="00D53CA3" w14:paraId="20CBB1AB" w14:textId="77777777" w:rsidTr="00AE16B6">
        <w:trPr>
          <w:trHeight w:val="20"/>
          <w:tblHeader/>
          <w:jc w:val="center"/>
        </w:trPr>
        <w:tc>
          <w:tcPr>
            <w:tcW w:w="9" w:type="pct"/>
            <w:tcBorders>
              <w:top w:val="nil"/>
              <w:left w:val="nil"/>
              <w:bottom w:val="nil"/>
              <w:right w:val="nil"/>
            </w:tcBorders>
            <w:tcMar>
              <w:top w:w="0" w:type="dxa"/>
              <w:left w:w="0" w:type="dxa"/>
              <w:bottom w:w="0" w:type="dxa"/>
              <w:right w:w="0" w:type="dxa"/>
            </w:tcMar>
            <w:vAlign w:val="center"/>
            <w:hideMark/>
          </w:tcPr>
          <w:p w14:paraId="50B0EE1B" w14:textId="77777777" w:rsidR="000D3BFC" w:rsidRPr="00FE7C39" w:rsidRDefault="000D3BFC" w:rsidP="00AE16B6">
            <w:pPr>
              <w:spacing w:after="0"/>
              <w:jc w:val="center"/>
              <w:rPr>
                <w:rFonts w:ascii="Times New Roman" w:hAnsi="Times New Roman" w:cs="Times New Roman"/>
                <w:lang w:val="ro-RO"/>
              </w:rPr>
            </w:pPr>
          </w:p>
        </w:tc>
        <w:tc>
          <w:tcPr>
            <w:tcW w:w="518"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2EAB71AE" w14:textId="77777777" w:rsidR="000D3BFC" w:rsidRPr="00D53CA3" w:rsidRDefault="000D3BFC" w:rsidP="00AE16B6">
            <w:pPr>
              <w:spacing w:after="0"/>
              <w:jc w:val="center"/>
              <w:rPr>
                <w:rFonts w:ascii="Times New Roman" w:hAnsi="Times New Roman" w:cs="Times New Roman"/>
                <w:color w:val="000000"/>
              </w:rPr>
            </w:pPr>
            <w:r w:rsidRPr="00D53CA3">
              <w:rPr>
                <w:rStyle w:val="Strong"/>
                <w:rFonts w:ascii="Times New Roman" w:hAnsi="Times New Roman" w:cs="Times New Roman"/>
                <w:color w:val="000000"/>
              </w:rPr>
              <w:t>Cod</w:t>
            </w:r>
          </w:p>
        </w:tc>
        <w:tc>
          <w:tcPr>
            <w:tcW w:w="1940"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0234DAF5"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Style w:val="Strong"/>
                <w:rFonts w:ascii="Times New Roman" w:hAnsi="Times New Roman" w:cs="Times New Roman"/>
                <w:color w:val="000000"/>
              </w:rPr>
              <w:t>Denumire</w:t>
            </w:r>
            <w:proofErr w:type="spellEnd"/>
            <w:r w:rsidRPr="00D53CA3">
              <w:rPr>
                <w:rStyle w:val="Strong"/>
                <w:rFonts w:ascii="Times New Roman" w:hAnsi="Times New Roman" w:cs="Times New Roman"/>
                <w:color w:val="000000"/>
              </w:rPr>
              <w:t xml:space="preserve"> habitat</w:t>
            </w:r>
          </w:p>
        </w:tc>
        <w:tc>
          <w:tcPr>
            <w:tcW w:w="473"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652C209C" w14:textId="77777777" w:rsidR="000D3BFC" w:rsidRPr="00D53CA3" w:rsidRDefault="00033BB4" w:rsidP="00AE16B6">
            <w:pPr>
              <w:spacing w:after="0"/>
              <w:jc w:val="center"/>
              <w:rPr>
                <w:rStyle w:val="Strong"/>
                <w:rFonts w:ascii="Times New Roman" w:hAnsi="Times New Roman" w:cs="Times New Roman"/>
              </w:rPr>
            </w:pPr>
            <w:proofErr w:type="spellStart"/>
            <w:r w:rsidRPr="00D53CA3">
              <w:rPr>
                <w:rStyle w:val="Strong"/>
                <w:rFonts w:ascii="Times New Roman" w:hAnsi="Times New Roman" w:cs="Times New Roman"/>
              </w:rPr>
              <w:t>Acoperire</w:t>
            </w:r>
            <w:proofErr w:type="spellEnd"/>
          </w:p>
          <w:p w14:paraId="40C0AC11" w14:textId="3E2A22BB" w:rsidR="00033BB4" w:rsidRPr="00D53CA3" w:rsidRDefault="00033BB4" w:rsidP="00AE16B6">
            <w:pPr>
              <w:spacing w:after="0"/>
              <w:jc w:val="center"/>
              <w:rPr>
                <w:rFonts w:ascii="Times New Roman" w:hAnsi="Times New Roman" w:cs="Times New Roman"/>
                <w:color w:val="000000"/>
              </w:rPr>
            </w:pPr>
            <w:r w:rsidRPr="00D53CA3">
              <w:rPr>
                <w:rFonts w:ascii="Times New Roman" w:hAnsi="Times New Roman" w:cs="Times New Roman"/>
                <w:color w:val="000000"/>
              </w:rPr>
              <w:t>ha</w:t>
            </w:r>
          </w:p>
        </w:tc>
        <w:tc>
          <w:tcPr>
            <w:tcW w:w="502"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3A95D175"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Style w:val="Strong"/>
                <w:rFonts w:ascii="Times New Roman" w:hAnsi="Times New Roman" w:cs="Times New Roman"/>
                <w:color w:val="000000"/>
              </w:rPr>
              <w:t>Reprez</w:t>
            </w:r>
            <w:proofErr w:type="spellEnd"/>
            <w:r w:rsidRPr="00D53CA3">
              <w:rPr>
                <w:rStyle w:val="Strong"/>
                <w:rFonts w:ascii="Times New Roman" w:hAnsi="Times New Roman" w:cs="Times New Roman"/>
                <w:color w:val="000000"/>
              </w:rPr>
              <w:t>.</w:t>
            </w:r>
          </w:p>
        </w:tc>
        <w:tc>
          <w:tcPr>
            <w:tcW w:w="536"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209158B6"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Style w:val="Strong"/>
                <w:rFonts w:ascii="Times New Roman" w:hAnsi="Times New Roman" w:cs="Times New Roman"/>
                <w:color w:val="000000"/>
              </w:rPr>
              <w:t>Suprafaţa</w:t>
            </w:r>
            <w:proofErr w:type="spellEnd"/>
            <w:r w:rsidRPr="00D53CA3">
              <w:rPr>
                <w:rStyle w:val="Strong"/>
                <w:rFonts w:ascii="Times New Roman" w:hAnsi="Times New Roman" w:cs="Times New Roman"/>
                <w:color w:val="000000"/>
              </w:rPr>
              <w:t xml:space="preserve"> </w:t>
            </w:r>
            <w:proofErr w:type="spellStart"/>
            <w:r w:rsidRPr="00D53CA3">
              <w:rPr>
                <w:rStyle w:val="Strong"/>
                <w:rFonts w:ascii="Times New Roman" w:hAnsi="Times New Roman" w:cs="Times New Roman"/>
                <w:color w:val="000000"/>
              </w:rPr>
              <w:t>relativă</w:t>
            </w:r>
            <w:proofErr w:type="spellEnd"/>
          </w:p>
        </w:tc>
        <w:tc>
          <w:tcPr>
            <w:tcW w:w="571"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0305047B"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Style w:val="Strong"/>
                <w:rFonts w:ascii="Times New Roman" w:hAnsi="Times New Roman" w:cs="Times New Roman"/>
                <w:color w:val="000000"/>
              </w:rPr>
              <w:t>Starea</w:t>
            </w:r>
            <w:proofErr w:type="spellEnd"/>
            <w:r w:rsidRPr="00D53CA3">
              <w:rPr>
                <w:rStyle w:val="Strong"/>
                <w:rFonts w:ascii="Times New Roman" w:hAnsi="Times New Roman" w:cs="Times New Roman"/>
                <w:color w:val="000000"/>
              </w:rPr>
              <w:t xml:space="preserve"> de </w:t>
            </w:r>
            <w:proofErr w:type="spellStart"/>
            <w:r w:rsidRPr="00D53CA3">
              <w:rPr>
                <w:rStyle w:val="Strong"/>
                <w:rFonts w:ascii="Times New Roman" w:hAnsi="Times New Roman" w:cs="Times New Roman"/>
                <w:color w:val="000000"/>
              </w:rPr>
              <w:t>conservare</w:t>
            </w:r>
            <w:proofErr w:type="spellEnd"/>
          </w:p>
        </w:tc>
        <w:tc>
          <w:tcPr>
            <w:tcW w:w="451"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7289854C" w14:textId="77777777" w:rsidR="000D3BFC" w:rsidRPr="00D53CA3" w:rsidRDefault="000D3BFC" w:rsidP="00AE16B6">
            <w:pPr>
              <w:spacing w:after="0"/>
              <w:jc w:val="center"/>
              <w:rPr>
                <w:rFonts w:ascii="Times New Roman" w:hAnsi="Times New Roman" w:cs="Times New Roman"/>
                <w:color w:val="000000"/>
              </w:rPr>
            </w:pPr>
            <w:r w:rsidRPr="00D53CA3">
              <w:rPr>
                <w:rStyle w:val="Strong"/>
                <w:rFonts w:ascii="Times New Roman" w:hAnsi="Times New Roman" w:cs="Times New Roman"/>
                <w:color w:val="000000"/>
              </w:rPr>
              <w:t>Global</w:t>
            </w:r>
          </w:p>
        </w:tc>
      </w:tr>
      <w:tr w:rsidR="00033BB4" w:rsidRPr="00D53CA3" w14:paraId="2B392635" w14:textId="77777777" w:rsidTr="00AE16B6">
        <w:trPr>
          <w:trHeight w:val="20"/>
          <w:jc w:val="center"/>
        </w:trPr>
        <w:tc>
          <w:tcPr>
            <w:tcW w:w="9" w:type="pct"/>
            <w:tcBorders>
              <w:top w:val="nil"/>
              <w:left w:val="nil"/>
              <w:bottom w:val="nil"/>
              <w:right w:val="nil"/>
            </w:tcBorders>
            <w:tcMar>
              <w:top w:w="0" w:type="dxa"/>
              <w:left w:w="0" w:type="dxa"/>
              <w:bottom w:w="0" w:type="dxa"/>
              <w:right w:w="0" w:type="dxa"/>
            </w:tcMar>
            <w:vAlign w:val="center"/>
            <w:hideMark/>
          </w:tcPr>
          <w:p w14:paraId="416BBDAB" w14:textId="77777777" w:rsidR="000D3BFC" w:rsidRPr="00D53CA3" w:rsidRDefault="000D3BFC" w:rsidP="00AE16B6">
            <w:pPr>
              <w:spacing w:after="0"/>
              <w:jc w:val="center"/>
              <w:rPr>
                <w:rFonts w:ascii="Times New Roman" w:hAnsi="Times New Roman" w:cs="Times New Roman"/>
                <w:color w:val="000000"/>
              </w:rPr>
            </w:pPr>
          </w:p>
        </w:tc>
        <w:tc>
          <w:tcPr>
            <w:tcW w:w="518"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D582D13"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3230</w:t>
            </w:r>
          </w:p>
        </w:tc>
        <w:tc>
          <w:tcPr>
            <w:tcW w:w="194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1AC61795"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Fonts w:ascii="Times New Roman" w:hAnsi="Times New Roman" w:cs="Times New Roman"/>
                <w:color w:val="000000"/>
              </w:rPr>
              <w:t>Vegetaţie</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lemnoasă</w:t>
            </w:r>
            <w:proofErr w:type="spellEnd"/>
            <w:r w:rsidRPr="00D53CA3">
              <w:rPr>
                <w:rFonts w:ascii="Times New Roman" w:hAnsi="Times New Roman" w:cs="Times New Roman"/>
                <w:color w:val="000000"/>
              </w:rPr>
              <w:t xml:space="preserve"> cu </w:t>
            </w:r>
            <w:proofErr w:type="spellStart"/>
            <w:r w:rsidRPr="00D53CA3">
              <w:rPr>
                <w:rStyle w:val="Emphasis"/>
                <w:rFonts w:ascii="Times New Roman" w:hAnsi="Times New Roman" w:cs="Times New Roman"/>
                <w:color w:val="000000"/>
              </w:rPr>
              <w:t>Myricaria</w:t>
            </w:r>
            <w:proofErr w:type="spellEnd"/>
            <w:r w:rsidRPr="00D53CA3">
              <w:rPr>
                <w:rStyle w:val="Emphasis"/>
                <w:rFonts w:ascii="Times New Roman" w:hAnsi="Times New Roman" w:cs="Times New Roman"/>
                <w:color w:val="000000"/>
              </w:rPr>
              <w:t xml:space="preserve"> germanica </w:t>
            </w:r>
            <w:r w:rsidRPr="00D53CA3">
              <w:rPr>
                <w:rFonts w:ascii="Times New Roman" w:hAnsi="Times New Roman" w:cs="Times New Roman"/>
                <w:color w:val="000000"/>
              </w:rPr>
              <w:t xml:space="preserve">de-a </w:t>
            </w:r>
            <w:proofErr w:type="spellStart"/>
            <w:r w:rsidRPr="00D53CA3">
              <w:rPr>
                <w:rFonts w:ascii="Times New Roman" w:hAnsi="Times New Roman" w:cs="Times New Roman"/>
                <w:color w:val="000000"/>
              </w:rPr>
              <w:t>lungul</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râurilor</w:t>
            </w:r>
            <w:proofErr w:type="spellEnd"/>
            <w:r w:rsidRPr="00D53CA3">
              <w:rPr>
                <w:rFonts w:ascii="Times New Roman" w:hAnsi="Times New Roman" w:cs="Times New Roman"/>
                <w:color w:val="000000"/>
              </w:rPr>
              <w:t xml:space="preserve"> montane</w:t>
            </w:r>
          </w:p>
        </w:tc>
        <w:tc>
          <w:tcPr>
            <w:tcW w:w="473"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C837543" w14:textId="0B5CEFDB" w:rsidR="000D3BFC" w:rsidRPr="00D53CA3" w:rsidRDefault="00033BB4" w:rsidP="00AE16B6">
            <w:pPr>
              <w:spacing w:after="0"/>
              <w:jc w:val="center"/>
              <w:rPr>
                <w:rFonts w:ascii="Times New Roman" w:hAnsi="Times New Roman" w:cs="Times New Roman"/>
                <w:color w:val="000000"/>
              </w:rPr>
            </w:pPr>
            <w:r w:rsidRPr="00D53CA3">
              <w:rPr>
                <w:rFonts w:ascii="Times New Roman" w:hAnsi="Times New Roman" w:cs="Times New Roman"/>
                <w:color w:val="000000"/>
              </w:rPr>
              <w:t>0,3383</w:t>
            </w:r>
          </w:p>
        </w:tc>
        <w:tc>
          <w:tcPr>
            <w:tcW w:w="502"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1A3665C8"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D</w:t>
            </w:r>
          </w:p>
        </w:tc>
        <w:tc>
          <w:tcPr>
            <w:tcW w:w="536"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3EB6659" w14:textId="77777777" w:rsidR="000D3BFC" w:rsidRPr="00D53CA3" w:rsidRDefault="000D3BFC" w:rsidP="00AE16B6">
            <w:pPr>
              <w:spacing w:after="0"/>
              <w:jc w:val="center"/>
              <w:rPr>
                <w:rFonts w:ascii="Times New Roman" w:hAnsi="Times New Roman" w:cs="Times New Roman"/>
                <w:color w:val="000000"/>
              </w:rPr>
            </w:pPr>
          </w:p>
        </w:tc>
        <w:tc>
          <w:tcPr>
            <w:tcW w:w="57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8C2431D" w14:textId="77777777" w:rsidR="000D3BFC" w:rsidRPr="00D53CA3" w:rsidRDefault="000D3BFC" w:rsidP="00AE16B6">
            <w:pPr>
              <w:spacing w:after="0"/>
              <w:jc w:val="center"/>
              <w:rPr>
                <w:rFonts w:ascii="Times New Roman" w:hAnsi="Times New Roman" w:cs="Times New Roman"/>
              </w:rPr>
            </w:pPr>
          </w:p>
        </w:tc>
        <w:tc>
          <w:tcPr>
            <w:tcW w:w="45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F95A71E" w14:textId="77777777" w:rsidR="000D3BFC" w:rsidRPr="00D53CA3" w:rsidRDefault="000D3BFC" w:rsidP="00AE16B6">
            <w:pPr>
              <w:spacing w:after="0"/>
              <w:jc w:val="center"/>
              <w:rPr>
                <w:rFonts w:ascii="Times New Roman" w:hAnsi="Times New Roman" w:cs="Times New Roman"/>
              </w:rPr>
            </w:pPr>
          </w:p>
        </w:tc>
      </w:tr>
      <w:tr w:rsidR="00033BB4" w:rsidRPr="00D53CA3" w14:paraId="7EC2F36D" w14:textId="77777777" w:rsidTr="00AE16B6">
        <w:trPr>
          <w:trHeight w:val="20"/>
          <w:jc w:val="center"/>
        </w:trPr>
        <w:tc>
          <w:tcPr>
            <w:tcW w:w="9" w:type="pct"/>
            <w:tcBorders>
              <w:top w:val="nil"/>
              <w:left w:val="nil"/>
              <w:bottom w:val="nil"/>
              <w:right w:val="nil"/>
            </w:tcBorders>
            <w:tcMar>
              <w:top w:w="0" w:type="dxa"/>
              <w:left w:w="0" w:type="dxa"/>
              <w:bottom w:w="0" w:type="dxa"/>
              <w:right w:w="0" w:type="dxa"/>
            </w:tcMar>
            <w:vAlign w:val="center"/>
            <w:hideMark/>
          </w:tcPr>
          <w:p w14:paraId="4A7B7FEB" w14:textId="77777777" w:rsidR="000D3BFC" w:rsidRPr="00D53CA3" w:rsidRDefault="000D3BFC" w:rsidP="00AE16B6">
            <w:pPr>
              <w:spacing w:after="0"/>
              <w:jc w:val="center"/>
              <w:rPr>
                <w:rFonts w:ascii="Times New Roman" w:hAnsi="Times New Roman" w:cs="Times New Roman"/>
              </w:rPr>
            </w:pPr>
          </w:p>
        </w:tc>
        <w:tc>
          <w:tcPr>
            <w:tcW w:w="518"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EE72AD7"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4060</w:t>
            </w:r>
          </w:p>
        </w:tc>
        <w:tc>
          <w:tcPr>
            <w:tcW w:w="194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5637D75"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Fonts w:ascii="Times New Roman" w:hAnsi="Times New Roman" w:cs="Times New Roman"/>
                <w:color w:val="000000"/>
              </w:rPr>
              <w:t>Tufărişuri</w:t>
            </w:r>
            <w:proofErr w:type="spellEnd"/>
            <w:r w:rsidRPr="00D53CA3">
              <w:rPr>
                <w:rFonts w:ascii="Times New Roman" w:hAnsi="Times New Roman" w:cs="Times New Roman"/>
                <w:color w:val="000000"/>
              </w:rPr>
              <w:t xml:space="preserve"> alpine </w:t>
            </w:r>
            <w:proofErr w:type="spellStart"/>
            <w:r w:rsidRPr="00D53CA3">
              <w:rPr>
                <w:rFonts w:ascii="Times New Roman" w:hAnsi="Times New Roman" w:cs="Times New Roman"/>
                <w:color w:val="000000"/>
              </w:rPr>
              <w:t>şi</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boreale</w:t>
            </w:r>
            <w:proofErr w:type="spellEnd"/>
          </w:p>
        </w:tc>
        <w:tc>
          <w:tcPr>
            <w:tcW w:w="473"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4D0B503" w14:textId="7AB57F06" w:rsidR="000D3BFC" w:rsidRPr="00D53CA3" w:rsidRDefault="00033BB4" w:rsidP="00AE16B6">
            <w:pPr>
              <w:spacing w:after="0"/>
              <w:jc w:val="center"/>
              <w:rPr>
                <w:rFonts w:ascii="Times New Roman" w:hAnsi="Times New Roman" w:cs="Times New Roman"/>
                <w:color w:val="000000"/>
              </w:rPr>
            </w:pPr>
            <w:r w:rsidRPr="00D53CA3">
              <w:rPr>
                <w:rFonts w:ascii="Times New Roman" w:hAnsi="Times New Roman" w:cs="Times New Roman"/>
                <w:color w:val="000000"/>
              </w:rPr>
              <w:t>5,6379</w:t>
            </w:r>
          </w:p>
        </w:tc>
        <w:tc>
          <w:tcPr>
            <w:tcW w:w="502"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5BD272D"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C</w:t>
            </w:r>
          </w:p>
        </w:tc>
        <w:tc>
          <w:tcPr>
            <w:tcW w:w="536"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494E98D"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C</w:t>
            </w:r>
          </w:p>
        </w:tc>
        <w:tc>
          <w:tcPr>
            <w:tcW w:w="57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FD097E4"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A</w:t>
            </w:r>
          </w:p>
        </w:tc>
        <w:tc>
          <w:tcPr>
            <w:tcW w:w="45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0600596"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r>
      <w:tr w:rsidR="00033BB4" w:rsidRPr="00D53CA3" w14:paraId="0189A6AB" w14:textId="77777777" w:rsidTr="00AE16B6">
        <w:trPr>
          <w:trHeight w:val="20"/>
          <w:jc w:val="center"/>
        </w:trPr>
        <w:tc>
          <w:tcPr>
            <w:tcW w:w="9" w:type="pct"/>
            <w:tcBorders>
              <w:top w:val="nil"/>
              <w:left w:val="nil"/>
              <w:bottom w:val="nil"/>
              <w:right w:val="nil"/>
            </w:tcBorders>
            <w:tcMar>
              <w:top w:w="0" w:type="dxa"/>
              <w:left w:w="0" w:type="dxa"/>
              <w:bottom w:w="0" w:type="dxa"/>
              <w:right w:w="0" w:type="dxa"/>
            </w:tcMar>
            <w:vAlign w:val="center"/>
            <w:hideMark/>
          </w:tcPr>
          <w:p w14:paraId="180195B0" w14:textId="77777777" w:rsidR="000D3BFC" w:rsidRPr="00D53CA3" w:rsidRDefault="000D3BFC" w:rsidP="00AE16B6">
            <w:pPr>
              <w:spacing w:after="0"/>
              <w:jc w:val="center"/>
              <w:rPr>
                <w:rFonts w:ascii="Times New Roman" w:hAnsi="Times New Roman" w:cs="Times New Roman"/>
                <w:color w:val="000000"/>
              </w:rPr>
            </w:pPr>
          </w:p>
        </w:tc>
        <w:tc>
          <w:tcPr>
            <w:tcW w:w="518"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FD830D2"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6430</w:t>
            </w:r>
          </w:p>
        </w:tc>
        <w:tc>
          <w:tcPr>
            <w:tcW w:w="194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3D59E62"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Fonts w:ascii="Times New Roman" w:hAnsi="Times New Roman" w:cs="Times New Roman"/>
                <w:color w:val="000000"/>
              </w:rPr>
              <w:t>Comunităţi</w:t>
            </w:r>
            <w:proofErr w:type="spellEnd"/>
            <w:r w:rsidRPr="00D53CA3">
              <w:rPr>
                <w:rFonts w:ascii="Times New Roman" w:hAnsi="Times New Roman" w:cs="Times New Roman"/>
                <w:color w:val="000000"/>
              </w:rPr>
              <w:t xml:space="preserve"> de </w:t>
            </w:r>
            <w:proofErr w:type="spellStart"/>
            <w:r w:rsidRPr="00D53CA3">
              <w:rPr>
                <w:rFonts w:ascii="Times New Roman" w:hAnsi="Times New Roman" w:cs="Times New Roman"/>
                <w:color w:val="000000"/>
              </w:rPr>
              <w:t>lizieră</w:t>
            </w:r>
            <w:proofErr w:type="spellEnd"/>
            <w:r w:rsidRPr="00D53CA3">
              <w:rPr>
                <w:rFonts w:ascii="Times New Roman" w:hAnsi="Times New Roman" w:cs="Times New Roman"/>
                <w:color w:val="000000"/>
              </w:rPr>
              <w:t xml:space="preserve"> cu </w:t>
            </w:r>
            <w:proofErr w:type="spellStart"/>
            <w:r w:rsidRPr="00D53CA3">
              <w:rPr>
                <w:rFonts w:ascii="Times New Roman" w:hAnsi="Times New Roman" w:cs="Times New Roman"/>
                <w:color w:val="000000"/>
              </w:rPr>
              <w:t>ierburi</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înalte</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higrofile</w:t>
            </w:r>
            <w:proofErr w:type="spellEnd"/>
            <w:r w:rsidRPr="00D53CA3">
              <w:rPr>
                <w:rFonts w:ascii="Times New Roman" w:hAnsi="Times New Roman" w:cs="Times New Roman"/>
                <w:color w:val="000000"/>
              </w:rPr>
              <w:t xml:space="preserve"> de la </w:t>
            </w:r>
            <w:proofErr w:type="spellStart"/>
            <w:r w:rsidRPr="00D53CA3">
              <w:rPr>
                <w:rFonts w:ascii="Times New Roman" w:hAnsi="Times New Roman" w:cs="Times New Roman"/>
                <w:color w:val="000000"/>
              </w:rPr>
              <w:t>nivelul</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câmpiilor</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până</w:t>
            </w:r>
            <w:proofErr w:type="spellEnd"/>
            <w:r w:rsidRPr="00D53CA3">
              <w:rPr>
                <w:rFonts w:ascii="Times New Roman" w:hAnsi="Times New Roman" w:cs="Times New Roman"/>
                <w:color w:val="000000"/>
              </w:rPr>
              <w:t xml:space="preserve"> la cel </w:t>
            </w:r>
            <w:proofErr w:type="spellStart"/>
            <w:r w:rsidRPr="00D53CA3">
              <w:rPr>
                <w:rFonts w:ascii="Times New Roman" w:hAnsi="Times New Roman" w:cs="Times New Roman"/>
                <w:color w:val="000000"/>
              </w:rPr>
              <w:t>montan</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şi</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alpin</w:t>
            </w:r>
            <w:proofErr w:type="spellEnd"/>
          </w:p>
        </w:tc>
        <w:tc>
          <w:tcPr>
            <w:tcW w:w="473"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52A1B59" w14:textId="069D015E" w:rsidR="000D3BFC" w:rsidRPr="00D53CA3" w:rsidRDefault="00033BB4" w:rsidP="00AE16B6">
            <w:pPr>
              <w:spacing w:after="0"/>
              <w:jc w:val="center"/>
              <w:rPr>
                <w:rFonts w:ascii="Times New Roman" w:hAnsi="Times New Roman" w:cs="Times New Roman"/>
                <w:color w:val="000000"/>
              </w:rPr>
            </w:pPr>
            <w:r w:rsidRPr="00D53CA3">
              <w:rPr>
                <w:rFonts w:ascii="Times New Roman" w:hAnsi="Times New Roman" w:cs="Times New Roman"/>
                <w:color w:val="000000"/>
              </w:rPr>
              <w:t>112,757</w:t>
            </w:r>
          </w:p>
        </w:tc>
        <w:tc>
          <w:tcPr>
            <w:tcW w:w="502"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1B680804"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c>
          <w:tcPr>
            <w:tcW w:w="536"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1083D66"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C</w:t>
            </w:r>
          </w:p>
        </w:tc>
        <w:tc>
          <w:tcPr>
            <w:tcW w:w="57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4283185"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c>
          <w:tcPr>
            <w:tcW w:w="45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5008F64"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r>
      <w:tr w:rsidR="00033BB4" w:rsidRPr="00D53CA3" w14:paraId="657275C0" w14:textId="77777777" w:rsidTr="00AE16B6">
        <w:trPr>
          <w:trHeight w:val="20"/>
          <w:jc w:val="center"/>
        </w:trPr>
        <w:tc>
          <w:tcPr>
            <w:tcW w:w="9" w:type="pct"/>
            <w:tcBorders>
              <w:top w:val="nil"/>
              <w:left w:val="nil"/>
              <w:bottom w:val="nil"/>
              <w:right w:val="nil"/>
            </w:tcBorders>
            <w:tcMar>
              <w:top w:w="0" w:type="dxa"/>
              <w:left w:w="0" w:type="dxa"/>
              <w:bottom w:w="0" w:type="dxa"/>
              <w:right w:w="0" w:type="dxa"/>
            </w:tcMar>
            <w:vAlign w:val="center"/>
            <w:hideMark/>
          </w:tcPr>
          <w:p w14:paraId="18CB93DA" w14:textId="77777777" w:rsidR="000D3BFC" w:rsidRPr="00D53CA3" w:rsidRDefault="000D3BFC" w:rsidP="00AE16B6">
            <w:pPr>
              <w:spacing w:after="0"/>
              <w:jc w:val="center"/>
              <w:rPr>
                <w:rFonts w:ascii="Times New Roman" w:hAnsi="Times New Roman" w:cs="Times New Roman"/>
                <w:color w:val="000000"/>
              </w:rPr>
            </w:pPr>
          </w:p>
        </w:tc>
        <w:tc>
          <w:tcPr>
            <w:tcW w:w="518"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4F3C3FC"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9110</w:t>
            </w:r>
          </w:p>
        </w:tc>
        <w:tc>
          <w:tcPr>
            <w:tcW w:w="194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6B28792" w14:textId="77777777" w:rsidR="000D3BFC" w:rsidRPr="00FE7C39" w:rsidRDefault="000D3BFC" w:rsidP="00AE16B6">
            <w:pPr>
              <w:spacing w:after="0"/>
              <w:jc w:val="center"/>
              <w:rPr>
                <w:rFonts w:ascii="Times New Roman" w:hAnsi="Times New Roman" w:cs="Times New Roman"/>
                <w:color w:val="000000"/>
                <w:lang w:val="sv-SE"/>
              </w:rPr>
            </w:pPr>
            <w:r w:rsidRPr="00FE7C39">
              <w:rPr>
                <w:rFonts w:ascii="Times New Roman" w:hAnsi="Times New Roman" w:cs="Times New Roman"/>
                <w:color w:val="000000"/>
                <w:lang w:val="sv-SE"/>
              </w:rPr>
              <w:t xml:space="preserve">Păduri de fag de tip </w:t>
            </w:r>
            <w:r w:rsidRPr="00FE7C39">
              <w:rPr>
                <w:rStyle w:val="Emphasis"/>
                <w:rFonts w:ascii="Times New Roman" w:hAnsi="Times New Roman" w:cs="Times New Roman"/>
                <w:color w:val="000000"/>
                <w:lang w:val="sv-SE"/>
              </w:rPr>
              <w:t>Luzulo-Fagetum</w:t>
            </w:r>
          </w:p>
        </w:tc>
        <w:tc>
          <w:tcPr>
            <w:tcW w:w="473"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A07AA88" w14:textId="691CF9CE" w:rsidR="000D3BFC" w:rsidRPr="00D53CA3" w:rsidRDefault="00033BB4" w:rsidP="00AE16B6">
            <w:pPr>
              <w:spacing w:after="0"/>
              <w:jc w:val="center"/>
              <w:rPr>
                <w:rFonts w:ascii="Times New Roman" w:hAnsi="Times New Roman" w:cs="Times New Roman"/>
                <w:color w:val="000000"/>
              </w:rPr>
            </w:pPr>
            <w:r w:rsidRPr="00D53CA3">
              <w:rPr>
                <w:rFonts w:ascii="Times New Roman" w:hAnsi="Times New Roman" w:cs="Times New Roman"/>
                <w:color w:val="000000"/>
              </w:rPr>
              <w:t>1127,57</w:t>
            </w:r>
          </w:p>
        </w:tc>
        <w:tc>
          <w:tcPr>
            <w:tcW w:w="502"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325E99E"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c>
          <w:tcPr>
            <w:tcW w:w="536"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0800D71"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C</w:t>
            </w:r>
          </w:p>
        </w:tc>
        <w:tc>
          <w:tcPr>
            <w:tcW w:w="57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B9086FD"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c>
          <w:tcPr>
            <w:tcW w:w="45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29767B5"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r>
      <w:tr w:rsidR="00033BB4" w:rsidRPr="00D53CA3" w14:paraId="49031C12" w14:textId="77777777" w:rsidTr="00AE16B6">
        <w:trPr>
          <w:trHeight w:val="20"/>
          <w:jc w:val="center"/>
        </w:trPr>
        <w:tc>
          <w:tcPr>
            <w:tcW w:w="9" w:type="pct"/>
            <w:tcBorders>
              <w:top w:val="nil"/>
              <w:left w:val="nil"/>
              <w:bottom w:val="nil"/>
              <w:right w:val="nil"/>
            </w:tcBorders>
            <w:tcMar>
              <w:top w:w="0" w:type="dxa"/>
              <w:left w:w="0" w:type="dxa"/>
              <w:bottom w:w="0" w:type="dxa"/>
              <w:right w:w="0" w:type="dxa"/>
            </w:tcMar>
            <w:vAlign w:val="center"/>
            <w:hideMark/>
          </w:tcPr>
          <w:p w14:paraId="731C2F46" w14:textId="77777777" w:rsidR="000D3BFC" w:rsidRPr="00D53CA3" w:rsidRDefault="000D3BFC" w:rsidP="00AE16B6">
            <w:pPr>
              <w:spacing w:after="0"/>
              <w:jc w:val="center"/>
              <w:rPr>
                <w:rFonts w:ascii="Times New Roman" w:hAnsi="Times New Roman" w:cs="Times New Roman"/>
                <w:color w:val="000000"/>
              </w:rPr>
            </w:pPr>
          </w:p>
        </w:tc>
        <w:tc>
          <w:tcPr>
            <w:tcW w:w="518"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1B4E792F"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91E0*</w:t>
            </w:r>
          </w:p>
        </w:tc>
        <w:tc>
          <w:tcPr>
            <w:tcW w:w="194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C8BB127"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Fonts w:ascii="Times New Roman" w:hAnsi="Times New Roman" w:cs="Times New Roman"/>
                <w:color w:val="000000"/>
              </w:rPr>
              <w:t>Păduri</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aluviale</w:t>
            </w:r>
            <w:proofErr w:type="spellEnd"/>
            <w:r w:rsidRPr="00D53CA3">
              <w:rPr>
                <w:rFonts w:ascii="Times New Roman" w:hAnsi="Times New Roman" w:cs="Times New Roman"/>
                <w:color w:val="000000"/>
              </w:rPr>
              <w:t xml:space="preserve"> cu </w:t>
            </w:r>
            <w:r w:rsidRPr="00D53CA3">
              <w:rPr>
                <w:rStyle w:val="Emphasis"/>
                <w:rFonts w:ascii="Times New Roman" w:hAnsi="Times New Roman" w:cs="Times New Roman"/>
                <w:color w:val="000000"/>
              </w:rPr>
              <w:t xml:space="preserve">Alnus </w:t>
            </w:r>
            <w:proofErr w:type="spellStart"/>
            <w:r w:rsidRPr="00D53CA3">
              <w:rPr>
                <w:rStyle w:val="Emphasis"/>
                <w:rFonts w:ascii="Times New Roman" w:hAnsi="Times New Roman" w:cs="Times New Roman"/>
                <w:color w:val="000000"/>
              </w:rPr>
              <w:t>glutinosa</w:t>
            </w:r>
            <w:proofErr w:type="spellEnd"/>
            <w:r w:rsidRPr="00D53CA3">
              <w:rPr>
                <w:rStyle w:val="Emphasis"/>
                <w:rFonts w:ascii="Times New Roman" w:hAnsi="Times New Roman" w:cs="Times New Roman"/>
                <w:color w:val="000000"/>
              </w:rPr>
              <w:t xml:space="preserve"> </w:t>
            </w:r>
            <w:proofErr w:type="spellStart"/>
            <w:r w:rsidRPr="00D53CA3">
              <w:rPr>
                <w:rFonts w:ascii="Times New Roman" w:hAnsi="Times New Roman" w:cs="Times New Roman"/>
                <w:color w:val="000000"/>
              </w:rPr>
              <w:t>şi</w:t>
            </w:r>
            <w:proofErr w:type="spellEnd"/>
            <w:r w:rsidRPr="00D53CA3">
              <w:rPr>
                <w:rFonts w:ascii="Times New Roman" w:hAnsi="Times New Roman" w:cs="Times New Roman"/>
                <w:color w:val="000000"/>
              </w:rPr>
              <w:t xml:space="preserve"> </w:t>
            </w:r>
            <w:r w:rsidRPr="00D53CA3">
              <w:rPr>
                <w:rStyle w:val="Emphasis"/>
                <w:rFonts w:ascii="Times New Roman" w:hAnsi="Times New Roman" w:cs="Times New Roman"/>
                <w:color w:val="000000"/>
              </w:rPr>
              <w:t>Fraxinus excelsior-</w:t>
            </w:r>
            <w:proofErr w:type="spellStart"/>
            <w:r w:rsidRPr="00D53CA3">
              <w:rPr>
                <w:rStyle w:val="Emphasis"/>
                <w:rFonts w:ascii="Times New Roman" w:hAnsi="Times New Roman" w:cs="Times New Roman"/>
                <w:color w:val="000000"/>
              </w:rPr>
              <w:t>Alno</w:t>
            </w:r>
            <w:proofErr w:type="spellEnd"/>
            <w:r w:rsidRPr="00D53CA3">
              <w:rPr>
                <w:rStyle w:val="Emphasis"/>
                <w:rFonts w:ascii="Times New Roman" w:hAnsi="Times New Roman" w:cs="Times New Roman"/>
                <w:color w:val="000000"/>
              </w:rPr>
              <w:t>-</w:t>
            </w:r>
            <w:proofErr w:type="spellStart"/>
            <w:r w:rsidRPr="00D53CA3">
              <w:rPr>
                <w:rStyle w:val="Emphasis"/>
                <w:rFonts w:ascii="Times New Roman" w:hAnsi="Times New Roman" w:cs="Times New Roman"/>
                <w:color w:val="000000"/>
              </w:rPr>
              <w:t>Padion</w:t>
            </w:r>
            <w:proofErr w:type="spellEnd"/>
            <w:r w:rsidRPr="00D53CA3">
              <w:rPr>
                <w:rStyle w:val="Emphasis"/>
                <w:rFonts w:ascii="Times New Roman" w:hAnsi="Times New Roman" w:cs="Times New Roman"/>
                <w:color w:val="000000"/>
              </w:rPr>
              <w:t xml:space="preserve">, </w:t>
            </w:r>
            <w:proofErr w:type="spellStart"/>
            <w:r w:rsidRPr="00D53CA3">
              <w:rPr>
                <w:rStyle w:val="Emphasis"/>
                <w:rFonts w:ascii="Times New Roman" w:hAnsi="Times New Roman" w:cs="Times New Roman"/>
                <w:color w:val="000000"/>
              </w:rPr>
              <w:t>Alnion</w:t>
            </w:r>
            <w:proofErr w:type="spellEnd"/>
            <w:r w:rsidRPr="00D53CA3">
              <w:rPr>
                <w:rStyle w:val="Emphasis"/>
                <w:rFonts w:ascii="Times New Roman" w:hAnsi="Times New Roman" w:cs="Times New Roman"/>
                <w:color w:val="000000"/>
              </w:rPr>
              <w:t xml:space="preserve"> </w:t>
            </w:r>
            <w:proofErr w:type="spellStart"/>
            <w:r w:rsidRPr="00D53CA3">
              <w:rPr>
                <w:rStyle w:val="Emphasis"/>
                <w:rFonts w:ascii="Times New Roman" w:hAnsi="Times New Roman" w:cs="Times New Roman"/>
                <w:color w:val="000000"/>
              </w:rPr>
              <w:t>incanae</w:t>
            </w:r>
            <w:proofErr w:type="spellEnd"/>
            <w:r w:rsidRPr="00D53CA3">
              <w:rPr>
                <w:rStyle w:val="Emphasis"/>
                <w:rFonts w:ascii="Times New Roman" w:hAnsi="Times New Roman" w:cs="Times New Roman"/>
                <w:color w:val="000000"/>
              </w:rPr>
              <w:t xml:space="preserve">, </w:t>
            </w:r>
            <w:proofErr w:type="spellStart"/>
            <w:r w:rsidRPr="00D53CA3">
              <w:rPr>
                <w:rStyle w:val="Emphasis"/>
                <w:rFonts w:ascii="Times New Roman" w:hAnsi="Times New Roman" w:cs="Times New Roman"/>
                <w:color w:val="000000"/>
              </w:rPr>
              <w:t>Salicion</w:t>
            </w:r>
            <w:proofErr w:type="spellEnd"/>
            <w:r w:rsidRPr="00D53CA3">
              <w:rPr>
                <w:rStyle w:val="Emphasis"/>
                <w:rFonts w:ascii="Times New Roman" w:hAnsi="Times New Roman" w:cs="Times New Roman"/>
                <w:color w:val="000000"/>
              </w:rPr>
              <w:t xml:space="preserve"> </w:t>
            </w:r>
            <w:proofErr w:type="spellStart"/>
            <w:r w:rsidRPr="00D53CA3">
              <w:rPr>
                <w:rStyle w:val="Emphasis"/>
                <w:rFonts w:ascii="Times New Roman" w:hAnsi="Times New Roman" w:cs="Times New Roman"/>
                <w:color w:val="000000"/>
              </w:rPr>
              <w:t>albae</w:t>
            </w:r>
            <w:proofErr w:type="spellEnd"/>
          </w:p>
        </w:tc>
        <w:tc>
          <w:tcPr>
            <w:tcW w:w="473"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617FE09" w14:textId="4CDC6523" w:rsidR="000D3BFC" w:rsidRPr="00D53CA3" w:rsidRDefault="00033BB4" w:rsidP="00AE16B6">
            <w:pPr>
              <w:spacing w:after="0"/>
              <w:jc w:val="center"/>
              <w:rPr>
                <w:rFonts w:ascii="Times New Roman" w:hAnsi="Times New Roman" w:cs="Times New Roman"/>
                <w:color w:val="000000"/>
              </w:rPr>
            </w:pPr>
            <w:r w:rsidRPr="00D53CA3">
              <w:rPr>
                <w:rFonts w:ascii="Times New Roman" w:hAnsi="Times New Roman" w:cs="Times New Roman"/>
                <w:color w:val="000000"/>
              </w:rPr>
              <w:t>11,2757</w:t>
            </w:r>
          </w:p>
        </w:tc>
        <w:tc>
          <w:tcPr>
            <w:tcW w:w="502"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1796314"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c>
          <w:tcPr>
            <w:tcW w:w="536"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8DADEDF"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C</w:t>
            </w:r>
          </w:p>
        </w:tc>
        <w:tc>
          <w:tcPr>
            <w:tcW w:w="57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FA4B401"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c>
          <w:tcPr>
            <w:tcW w:w="45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C9A5D88"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r>
      <w:tr w:rsidR="00033BB4" w:rsidRPr="00D53CA3" w14:paraId="2776B46B" w14:textId="77777777" w:rsidTr="00AE16B6">
        <w:trPr>
          <w:trHeight w:val="20"/>
          <w:jc w:val="center"/>
        </w:trPr>
        <w:tc>
          <w:tcPr>
            <w:tcW w:w="9" w:type="pct"/>
            <w:tcBorders>
              <w:top w:val="nil"/>
              <w:left w:val="nil"/>
              <w:bottom w:val="nil"/>
              <w:right w:val="nil"/>
            </w:tcBorders>
            <w:tcMar>
              <w:top w:w="0" w:type="dxa"/>
              <w:left w:w="0" w:type="dxa"/>
              <w:bottom w:w="0" w:type="dxa"/>
              <w:right w:w="0" w:type="dxa"/>
            </w:tcMar>
            <w:vAlign w:val="center"/>
            <w:hideMark/>
          </w:tcPr>
          <w:p w14:paraId="1758CD83" w14:textId="77777777" w:rsidR="000D3BFC" w:rsidRPr="00D53CA3" w:rsidRDefault="000D3BFC" w:rsidP="00AE16B6">
            <w:pPr>
              <w:spacing w:after="0"/>
              <w:jc w:val="center"/>
              <w:rPr>
                <w:rFonts w:ascii="Times New Roman" w:hAnsi="Times New Roman" w:cs="Times New Roman"/>
                <w:color w:val="000000"/>
              </w:rPr>
            </w:pPr>
          </w:p>
        </w:tc>
        <w:tc>
          <w:tcPr>
            <w:tcW w:w="518"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4D0CE71"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91V0</w:t>
            </w:r>
          </w:p>
        </w:tc>
        <w:tc>
          <w:tcPr>
            <w:tcW w:w="194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198C9334"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Fonts w:ascii="Times New Roman" w:hAnsi="Times New Roman" w:cs="Times New Roman"/>
                <w:color w:val="000000"/>
              </w:rPr>
              <w:t>Păduri</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dacice</w:t>
            </w:r>
            <w:proofErr w:type="spellEnd"/>
            <w:r w:rsidRPr="00D53CA3">
              <w:rPr>
                <w:rFonts w:ascii="Times New Roman" w:hAnsi="Times New Roman" w:cs="Times New Roman"/>
                <w:color w:val="000000"/>
              </w:rPr>
              <w:t xml:space="preserve"> de fag -</w:t>
            </w:r>
            <w:proofErr w:type="spellStart"/>
            <w:r w:rsidRPr="00D53CA3">
              <w:rPr>
                <w:rStyle w:val="Emphasis"/>
                <w:rFonts w:ascii="Times New Roman" w:hAnsi="Times New Roman" w:cs="Times New Roman"/>
                <w:color w:val="000000"/>
              </w:rPr>
              <w:t>Symphyto-Fagion</w:t>
            </w:r>
            <w:proofErr w:type="spellEnd"/>
          </w:p>
        </w:tc>
        <w:tc>
          <w:tcPr>
            <w:tcW w:w="473"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0F7F6AD" w14:textId="20B08DE6" w:rsidR="000D3BFC" w:rsidRPr="00D53CA3" w:rsidRDefault="00033BB4" w:rsidP="00AE16B6">
            <w:pPr>
              <w:spacing w:after="0"/>
              <w:jc w:val="center"/>
              <w:rPr>
                <w:rFonts w:ascii="Times New Roman" w:hAnsi="Times New Roman" w:cs="Times New Roman"/>
                <w:color w:val="000000"/>
              </w:rPr>
            </w:pPr>
            <w:r w:rsidRPr="00D53CA3">
              <w:rPr>
                <w:rFonts w:ascii="Times New Roman" w:hAnsi="Times New Roman" w:cs="Times New Roman"/>
                <w:color w:val="000000"/>
              </w:rPr>
              <w:t>281,8925</w:t>
            </w:r>
          </w:p>
        </w:tc>
        <w:tc>
          <w:tcPr>
            <w:tcW w:w="502"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3BF1AF3"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c>
          <w:tcPr>
            <w:tcW w:w="536"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579966C"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C</w:t>
            </w:r>
          </w:p>
        </w:tc>
        <w:tc>
          <w:tcPr>
            <w:tcW w:w="57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48C8547"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c>
          <w:tcPr>
            <w:tcW w:w="45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DE1B8AE"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r>
      <w:tr w:rsidR="00033BB4" w:rsidRPr="00D53CA3" w14:paraId="05CFF27C" w14:textId="77777777" w:rsidTr="00AE16B6">
        <w:trPr>
          <w:trHeight w:val="20"/>
          <w:jc w:val="center"/>
        </w:trPr>
        <w:tc>
          <w:tcPr>
            <w:tcW w:w="9" w:type="pct"/>
            <w:tcBorders>
              <w:top w:val="nil"/>
              <w:left w:val="nil"/>
              <w:bottom w:val="nil"/>
              <w:right w:val="nil"/>
            </w:tcBorders>
            <w:tcMar>
              <w:top w:w="0" w:type="dxa"/>
              <w:left w:w="0" w:type="dxa"/>
              <w:bottom w:w="0" w:type="dxa"/>
              <w:right w:w="0" w:type="dxa"/>
            </w:tcMar>
            <w:vAlign w:val="center"/>
            <w:hideMark/>
          </w:tcPr>
          <w:p w14:paraId="0FF4321C" w14:textId="77777777" w:rsidR="000D3BFC" w:rsidRPr="00D53CA3" w:rsidRDefault="000D3BFC" w:rsidP="00AE16B6">
            <w:pPr>
              <w:spacing w:after="0"/>
              <w:jc w:val="center"/>
              <w:rPr>
                <w:rFonts w:ascii="Times New Roman" w:hAnsi="Times New Roman" w:cs="Times New Roman"/>
                <w:color w:val="000000"/>
              </w:rPr>
            </w:pPr>
          </w:p>
        </w:tc>
        <w:tc>
          <w:tcPr>
            <w:tcW w:w="518"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633095B"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9410</w:t>
            </w:r>
          </w:p>
        </w:tc>
        <w:tc>
          <w:tcPr>
            <w:tcW w:w="194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EFAAFD8" w14:textId="77777777" w:rsidR="000D3BFC" w:rsidRPr="00D53CA3" w:rsidRDefault="000D3BFC" w:rsidP="00AE16B6">
            <w:pPr>
              <w:spacing w:after="0"/>
              <w:jc w:val="center"/>
              <w:rPr>
                <w:rFonts w:ascii="Times New Roman" w:hAnsi="Times New Roman" w:cs="Times New Roman"/>
                <w:color w:val="000000"/>
              </w:rPr>
            </w:pPr>
            <w:proofErr w:type="spellStart"/>
            <w:r w:rsidRPr="00D53CA3">
              <w:rPr>
                <w:rFonts w:ascii="Times New Roman" w:hAnsi="Times New Roman" w:cs="Times New Roman"/>
                <w:color w:val="000000"/>
              </w:rPr>
              <w:t>Păduri</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acidofile</w:t>
            </w:r>
            <w:proofErr w:type="spellEnd"/>
            <w:r w:rsidRPr="00D53CA3">
              <w:rPr>
                <w:rFonts w:ascii="Times New Roman" w:hAnsi="Times New Roman" w:cs="Times New Roman"/>
                <w:color w:val="000000"/>
              </w:rPr>
              <w:t xml:space="preserve"> de </w:t>
            </w:r>
            <w:r w:rsidRPr="00D53CA3">
              <w:rPr>
                <w:rStyle w:val="Emphasis"/>
                <w:rFonts w:ascii="Times New Roman" w:hAnsi="Times New Roman" w:cs="Times New Roman"/>
                <w:color w:val="000000"/>
              </w:rPr>
              <w:t xml:space="preserve">Picea abies </w:t>
            </w:r>
            <w:r w:rsidRPr="00D53CA3">
              <w:rPr>
                <w:rFonts w:ascii="Times New Roman" w:hAnsi="Times New Roman" w:cs="Times New Roman"/>
                <w:color w:val="000000"/>
              </w:rPr>
              <w:t xml:space="preserve">din </w:t>
            </w:r>
            <w:proofErr w:type="spellStart"/>
            <w:r w:rsidRPr="00D53CA3">
              <w:rPr>
                <w:rFonts w:ascii="Times New Roman" w:hAnsi="Times New Roman" w:cs="Times New Roman"/>
                <w:color w:val="000000"/>
              </w:rPr>
              <w:t>regiunea</w:t>
            </w:r>
            <w:proofErr w:type="spellEnd"/>
            <w:r w:rsidRPr="00D53CA3">
              <w:rPr>
                <w:rFonts w:ascii="Times New Roman" w:hAnsi="Times New Roman" w:cs="Times New Roman"/>
                <w:color w:val="000000"/>
              </w:rPr>
              <w:t xml:space="preserve"> </w:t>
            </w:r>
            <w:proofErr w:type="spellStart"/>
            <w:r w:rsidRPr="00D53CA3">
              <w:rPr>
                <w:rFonts w:ascii="Times New Roman" w:hAnsi="Times New Roman" w:cs="Times New Roman"/>
                <w:color w:val="000000"/>
              </w:rPr>
              <w:t>montană-</w:t>
            </w:r>
            <w:r w:rsidRPr="00D53CA3">
              <w:rPr>
                <w:rStyle w:val="Emphasis"/>
                <w:rFonts w:ascii="Times New Roman" w:hAnsi="Times New Roman" w:cs="Times New Roman"/>
                <w:color w:val="000000"/>
              </w:rPr>
              <w:t>Vaccinio</w:t>
            </w:r>
            <w:proofErr w:type="spellEnd"/>
            <w:r w:rsidRPr="00D53CA3">
              <w:rPr>
                <w:rStyle w:val="Emphasis"/>
                <w:rFonts w:ascii="Times New Roman" w:hAnsi="Times New Roman" w:cs="Times New Roman"/>
                <w:color w:val="000000"/>
              </w:rPr>
              <w:t xml:space="preserve">- </w:t>
            </w:r>
            <w:proofErr w:type="spellStart"/>
            <w:r w:rsidRPr="00D53CA3">
              <w:rPr>
                <w:rStyle w:val="Emphasis"/>
                <w:rFonts w:ascii="Times New Roman" w:hAnsi="Times New Roman" w:cs="Times New Roman"/>
                <w:color w:val="000000"/>
              </w:rPr>
              <w:t>Piceetea</w:t>
            </w:r>
            <w:proofErr w:type="spellEnd"/>
          </w:p>
        </w:tc>
        <w:tc>
          <w:tcPr>
            <w:tcW w:w="473"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238A565" w14:textId="14C92A26" w:rsidR="000D3BFC" w:rsidRPr="00D53CA3" w:rsidRDefault="00033BB4" w:rsidP="00AE16B6">
            <w:pPr>
              <w:spacing w:after="0"/>
              <w:jc w:val="center"/>
              <w:rPr>
                <w:rFonts w:ascii="Times New Roman" w:hAnsi="Times New Roman" w:cs="Times New Roman"/>
                <w:color w:val="000000"/>
              </w:rPr>
            </w:pPr>
            <w:r w:rsidRPr="00D53CA3">
              <w:rPr>
                <w:rFonts w:ascii="Times New Roman" w:hAnsi="Times New Roman" w:cs="Times New Roman"/>
                <w:color w:val="000000"/>
              </w:rPr>
              <w:t>902,056</w:t>
            </w:r>
          </w:p>
        </w:tc>
        <w:tc>
          <w:tcPr>
            <w:tcW w:w="502"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122DE8D0"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A</w:t>
            </w:r>
          </w:p>
        </w:tc>
        <w:tc>
          <w:tcPr>
            <w:tcW w:w="536"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649343B"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C</w:t>
            </w:r>
          </w:p>
        </w:tc>
        <w:tc>
          <w:tcPr>
            <w:tcW w:w="57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165658B"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c>
          <w:tcPr>
            <w:tcW w:w="45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9F5627B" w14:textId="77777777" w:rsidR="000D3BFC" w:rsidRPr="00D53CA3" w:rsidRDefault="000D3BFC" w:rsidP="00AE16B6">
            <w:pPr>
              <w:spacing w:after="0"/>
              <w:jc w:val="center"/>
              <w:rPr>
                <w:rFonts w:ascii="Times New Roman" w:hAnsi="Times New Roman" w:cs="Times New Roman"/>
                <w:color w:val="000000"/>
              </w:rPr>
            </w:pPr>
            <w:r w:rsidRPr="00D53CA3">
              <w:rPr>
                <w:rFonts w:ascii="Times New Roman" w:hAnsi="Times New Roman" w:cs="Times New Roman"/>
                <w:color w:val="000000"/>
              </w:rPr>
              <w:t>B</w:t>
            </w:r>
          </w:p>
        </w:tc>
      </w:tr>
    </w:tbl>
    <w:p w14:paraId="217D3B97" w14:textId="5D238C78" w:rsidR="0005608B" w:rsidRPr="00165452" w:rsidRDefault="0005608B" w:rsidP="0005608B">
      <w:pPr>
        <w:spacing w:after="0" w:line="276" w:lineRule="auto"/>
        <w:jc w:val="both"/>
        <w:rPr>
          <w:rFonts w:ascii="Times New Roman" w:hAnsi="Times New Roman" w:cs="Times New Roman"/>
          <w:noProof/>
          <w:sz w:val="20"/>
          <w:szCs w:val="20"/>
          <w:lang w:val="ro-RO"/>
        </w:rPr>
      </w:pPr>
      <w:r w:rsidRPr="00CE0DE2">
        <w:rPr>
          <w:rFonts w:ascii="Times New Roman" w:hAnsi="Times New Roman" w:cs="Times New Roman"/>
          <w:noProof/>
          <w:sz w:val="20"/>
          <w:szCs w:val="20"/>
          <w:lang w:val="ro-RO"/>
        </w:rPr>
        <w:t>Reprez</w:t>
      </w:r>
      <w:r w:rsidR="00165452">
        <w:rPr>
          <w:rFonts w:ascii="Times New Roman" w:hAnsi="Times New Roman" w:cs="Times New Roman"/>
          <w:noProof/>
          <w:sz w:val="20"/>
          <w:szCs w:val="20"/>
          <w:lang w:val="ro-RO"/>
        </w:rPr>
        <w:t>.</w:t>
      </w:r>
      <w:r w:rsidRPr="00CE0DE2">
        <w:rPr>
          <w:rFonts w:ascii="Times New Roman" w:hAnsi="Times New Roman" w:cs="Times New Roman"/>
          <w:noProof/>
          <w:sz w:val="20"/>
          <w:szCs w:val="20"/>
          <w:lang w:val="ro-RO"/>
        </w:rPr>
        <w:t xml:space="preserve"> = Reprezentativitate = </w:t>
      </w:r>
      <w:r w:rsidR="0016385D" w:rsidRPr="00CE0DE2">
        <w:rPr>
          <w:rFonts w:ascii="Times New Roman" w:hAnsi="Times New Roman" w:cs="Times New Roman"/>
          <w:noProof/>
          <w:sz w:val="20"/>
          <w:szCs w:val="20"/>
          <w:lang w:val="ro-RO"/>
        </w:rPr>
        <w:t>măsur</w:t>
      </w:r>
      <w:r w:rsidR="0016385D">
        <w:rPr>
          <w:rFonts w:ascii="Times New Roman" w:hAnsi="Times New Roman" w:cs="Times New Roman"/>
          <w:noProof/>
          <w:sz w:val="20"/>
          <w:szCs w:val="20"/>
          <w:lang w:val="ro-RO"/>
        </w:rPr>
        <w:t>ă</w:t>
      </w:r>
      <w:r w:rsidR="0016385D" w:rsidRPr="00CE0DE2">
        <w:rPr>
          <w:rFonts w:ascii="Times New Roman" w:hAnsi="Times New Roman" w:cs="Times New Roman"/>
          <w:noProof/>
          <w:sz w:val="20"/>
          <w:szCs w:val="20"/>
          <w:lang w:val="ro-RO"/>
        </w:rPr>
        <w:t xml:space="preserve"> </w:t>
      </w:r>
      <w:r w:rsidRPr="00CE0DE2">
        <w:rPr>
          <w:rFonts w:ascii="Times New Roman" w:hAnsi="Times New Roman" w:cs="Times New Roman"/>
          <w:noProof/>
          <w:sz w:val="20"/>
          <w:szCs w:val="20"/>
          <w:lang w:val="ro-RO"/>
        </w:rPr>
        <w:t xml:space="preserve">pentru cât de tipic este un habitat din situl respectiv (A-reprezentativitate excelentă, B-reprezentativitate bună, C- </w:t>
      </w:r>
      <w:r w:rsidRPr="00165452">
        <w:rPr>
          <w:rFonts w:ascii="Times New Roman" w:hAnsi="Times New Roman" w:cs="Times New Roman"/>
          <w:noProof/>
          <w:sz w:val="20"/>
          <w:szCs w:val="20"/>
          <w:lang w:val="ro-RO"/>
        </w:rPr>
        <w:t>reprezentativitate semnificativă, D- reprezentativitate nesemnificativă);</w:t>
      </w:r>
    </w:p>
    <w:p w14:paraId="5C63E3A0" w14:textId="19A48DEE" w:rsidR="0005608B" w:rsidRPr="00165452" w:rsidRDefault="0005608B" w:rsidP="0005608B">
      <w:pPr>
        <w:spacing w:after="0" w:line="276" w:lineRule="auto"/>
        <w:jc w:val="both"/>
        <w:rPr>
          <w:rFonts w:ascii="Times New Roman" w:hAnsi="Times New Roman" w:cs="Times New Roman"/>
          <w:noProof/>
          <w:sz w:val="20"/>
          <w:szCs w:val="20"/>
          <w:lang w:val="ro-RO"/>
        </w:rPr>
      </w:pPr>
      <w:r w:rsidRPr="00165452">
        <w:rPr>
          <w:rFonts w:ascii="Times New Roman" w:hAnsi="Times New Roman" w:cs="Times New Roman"/>
          <w:noProof/>
          <w:sz w:val="20"/>
          <w:szCs w:val="20"/>
          <w:lang w:val="ro-RO"/>
        </w:rPr>
        <w:t>Supr. rel. = Suprafața relativă</w:t>
      </w:r>
      <w:r w:rsidR="00165452" w:rsidRPr="00165452">
        <w:rPr>
          <w:rFonts w:ascii="Times New Roman" w:hAnsi="Times New Roman" w:cs="Times New Roman"/>
          <w:noProof/>
          <w:sz w:val="20"/>
          <w:szCs w:val="20"/>
          <w:lang w:val="ro-RO"/>
        </w:rPr>
        <w:t xml:space="preserve"> </w:t>
      </w:r>
      <w:r w:rsidRPr="00165452">
        <w:rPr>
          <w:rFonts w:ascii="Times New Roman" w:hAnsi="Times New Roman" w:cs="Times New Roman"/>
          <w:noProof/>
          <w:sz w:val="20"/>
          <w:szCs w:val="20"/>
          <w:lang w:val="ro-RO"/>
        </w:rPr>
        <w:t>=</w:t>
      </w:r>
      <w:r w:rsidR="00165452" w:rsidRPr="00165452">
        <w:rPr>
          <w:rFonts w:ascii="Times New Roman" w:hAnsi="Times New Roman" w:cs="Times New Roman"/>
          <w:noProof/>
          <w:sz w:val="20"/>
          <w:szCs w:val="20"/>
          <w:lang w:val="ro-RO"/>
        </w:rPr>
        <w:t xml:space="preserve"> </w:t>
      </w:r>
      <w:r w:rsidRPr="00165452">
        <w:rPr>
          <w:rFonts w:ascii="Times New Roman" w:hAnsi="Times New Roman" w:cs="Times New Roman"/>
          <w:noProof/>
          <w:sz w:val="20"/>
          <w:szCs w:val="20"/>
          <w:lang w:val="ro-RO"/>
        </w:rPr>
        <w:t>Suprafața sitului acoperit de habitatul natural raportat la suprafața totală acoperită de acel tip de habitat natural în cadrul teritoriului național (A: 100≥p&gt;15%, B: 15≥p&gt;2%, C: 2≥p&gt;0%);</w:t>
      </w:r>
    </w:p>
    <w:p w14:paraId="7F204DCF" w14:textId="2FDE3346" w:rsidR="0005608B" w:rsidRPr="00165452" w:rsidRDefault="0005608B" w:rsidP="00D53CA3">
      <w:pPr>
        <w:spacing w:line="240" w:lineRule="auto"/>
        <w:jc w:val="both"/>
        <w:rPr>
          <w:rFonts w:ascii="Times New Roman" w:hAnsi="Times New Roman" w:cs="Times New Roman"/>
          <w:noProof/>
          <w:sz w:val="20"/>
          <w:szCs w:val="20"/>
          <w:lang w:val="ro-RO"/>
        </w:rPr>
      </w:pPr>
      <w:r w:rsidRPr="00165452">
        <w:rPr>
          <w:rFonts w:ascii="Times New Roman" w:hAnsi="Times New Roman" w:cs="Times New Roman"/>
          <w:noProof/>
          <w:sz w:val="20"/>
          <w:szCs w:val="20"/>
          <w:lang w:val="ro-RO"/>
        </w:rPr>
        <w:t>Conserv</w:t>
      </w:r>
      <w:r w:rsidR="00165452">
        <w:rPr>
          <w:rFonts w:ascii="Times New Roman" w:hAnsi="Times New Roman" w:cs="Times New Roman"/>
          <w:noProof/>
          <w:sz w:val="20"/>
          <w:szCs w:val="20"/>
          <w:lang w:val="ro-RO"/>
        </w:rPr>
        <w:t>.</w:t>
      </w:r>
      <w:r w:rsidRPr="00165452">
        <w:rPr>
          <w:rFonts w:ascii="Times New Roman" w:hAnsi="Times New Roman" w:cs="Times New Roman"/>
          <w:noProof/>
          <w:sz w:val="20"/>
          <w:szCs w:val="20"/>
          <w:lang w:val="ro-RO"/>
        </w:rPr>
        <w:t xml:space="preserve"> = Stare de conservare</w:t>
      </w:r>
      <w:r w:rsidR="00165452" w:rsidRPr="00165452">
        <w:rPr>
          <w:rFonts w:ascii="Times New Roman" w:hAnsi="Times New Roman" w:cs="Times New Roman"/>
          <w:noProof/>
          <w:sz w:val="20"/>
          <w:szCs w:val="20"/>
          <w:lang w:val="ro-RO"/>
        </w:rPr>
        <w:t xml:space="preserve"> </w:t>
      </w:r>
      <w:r w:rsidRPr="00165452">
        <w:rPr>
          <w:rFonts w:ascii="Times New Roman" w:hAnsi="Times New Roman" w:cs="Times New Roman"/>
          <w:noProof/>
          <w:sz w:val="20"/>
          <w:szCs w:val="20"/>
          <w:lang w:val="ro-RO"/>
        </w:rPr>
        <w:t>=</w:t>
      </w:r>
      <w:r w:rsidR="00165452" w:rsidRPr="00165452">
        <w:rPr>
          <w:rFonts w:ascii="Times New Roman" w:hAnsi="Times New Roman" w:cs="Times New Roman"/>
          <w:noProof/>
          <w:sz w:val="20"/>
          <w:szCs w:val="20"/>
          <w:lang w:val="ro-RO"/>
        </w:rPr>
        <w:t xml:space="preserve"> </w:t>
      </w:r>
      <w:r w:rsidRPr="00165452">
        <w:rPr>
          <w:rFonts w:ascii="Times New Roman" w:hAnsi="Times New Roman" w:cs="Times New Roman"/>
          <w:noProof/>
          <w:sz w:val="20"/>
          <w:szCs w:val="20"/>
          <w:lang w:val="ro-RO"/>
        </w:rPr>
        <w:t>Gradul de conservare a structurilor și funcțiile tipului de habitat natural în cauză, precum și posibilitățiile de refacere/reconstrucție</w:t>
      </w:r>
      <w:r w:rsidR="00165452">
        <w:rPr>
          <w:rFonts w:ascii="Times New Roman" w:hAnsi="Times New Roman" w:cs="Times New Roman"/>
          <w:noProof/>
          <w:sz w:val="20"/>
          <w:szCs w:val="20"/>
          <w:lang w:val="ro-RO"/>
        </w:rPr>
        <w:t xml:space="preserve"> </w:t>
      </w:r>
      <w:r w:rsidRPr="00165452">
        <w:rPr>
          <w:rFonts w:ascii="Times New Roman" w:hAnsi="Times New Roman" w:cs="Times New Roman"/>
          <w:noProof/>
          <w:sz w:val="20"/>
          <w:szCs w:val="20"/>
          <w:lang w:val="ro-RO"/>
        </w:rPr>
        <w:t>(A= conservare excelentă, B-conservare bună, C-conservare medie sau redusă).</w:t>
      </w:r>
    </w:p>
    <w:p w14:paraId="1555F27E" w14:textId="2E97D9D5" w:rsidR="0005608B" w:rsidRPr="00CE0DE2" w:rsidRDefault="003C2BA9" w:rsidP="00165452">
      <w:pPr>
        <w:spacing w:before="240" w:line="276" w:lineRule="auto"/>
        <w:jc w:val="both"/>
        <w:rPr>
          <w:rFonts w:ascii="Times New Roman" w:hAnsi="Times New Roman" w:cs="Times New Roman"/>
          <w:bCs/>
          <w:noProof/>
          <w:sz w:val="24"/>
          <w:szCs w:val="24"/>
          <w:lang w:val="ro-RO"/>
        </w:rPr>
      </w:pPr>
      <w:r w:rsidRPr="00165452">
        <w:rPr>
          <w:rFonts w:ascii="Times New Roman" w:hAnsi="Times New Roman" w:cs="Times New Roman"/>
          <w:noProof/>
          <w:sz w:val="24"/>
          <w:szCs w:val="24"/>
          <w:lang w:val="ro-RO"/>
        </w:rPr>
        <w:t xml:space="preserve">     </w:t>
      </w:r>
      <w:r w:rsidR="0005608B" w:rsidRPr="00165452">
        <w:rPr>
          <w:rFonts w:ascii="Times New Roman" w:hAnsi="Times New Roman" w:cs="Times New Roman"/>
          <w:noProof/>
          <w:sz w:val="24"/>
          <w:szCs w:val="24"/>
          <w:lang w:val="ro-RO"/>
        </w:rPr>
        <w:t xml:space="preserve">În tabelul următor </w:t>
      </w:r>
      <w:r w:rsidR="0005608B" w:rsidRPr="00033BB4">
        <w:rPr>
          <w:rFonts w:ascii="Times New Roman" w:hAnsi="Times New Roman" w:cs="Times New Roman"/>
          <w:noProof/>
          <w:sz w:val="24"/>
          <w:szCs w:val="24"/>
          <w:lang w:val="ro-RO"/>
        </w:rPr>
        <w:t>sunt prezentate, conform Formularului standard Natura 2000 al sitului de</w:t>
      </w:r>
      <w:r w:rsidR="0005608B" w:rsidRPr="00033BB4">
        <w:rPr>
          <w:rFonts w:ascii="Times New Roman" w:hAnsi="Times New Roman" w:cs="Times New Roman"/>
          <w:bCs/>
          <w:noProof/>
          <w:sz w:val="24"/>
          <w:szCs w:val="24"/>
          <w:lang w:val="ro-RO"/>
        </w:rPr>
        <w:t xml:space="preserve"> importanță comunitară </w:t>
      </w:r>
      <w:r w:rsidR="00F81FC1" w:rsidRPr="00033BB4">
        <w:rPr>
          <w:rFonts w:ascii="Times New Roman" w:hAnsi="Times New Roman" w:cs="Times New Roman"/>
          <w:noProof/>
          <w:sz w:val="24"/>
          <w:szCs w:val="24"/>
          <w:lang w:val="ro-RO"/>
        </w:rPr>
        <w:t>RO</w:t>
      </w:r>
      <w:r w:rsidR="00F81FC1">
        <w:rPr>
          <w:rFonts w:ascii="Times New Roman" w:hAnsi="Times New Roman" w:cs="Times New Roman"/>
          <w:noProof/>
          <w:sz w:val="24"/>
          <w:szCs w:val="24"/>
          <w:lang w:val="ro-RO"/>
        </w:rPr>
        <w:t>SAC</w:t>
      </w:r>
      <w:r w:rsidR="00F81FC1" w:rsidRPr="00033BB4">
        <w:rPr>
          <w:rFonts w:ascii="Times New Roman" w:hAnsi="Times New Roman" w:cs="Times New Roman"/>
          <w:noProof/>
          <w:sz w:val="24"/>
          <w:szCs w:val="24"/>
          <w:lang w:val="ro-RO"/>
        </w:rPr>
        <w:t xml:space="preserve">0190 </w:t>
      </w:r>
      <w:r w:rsidR="00033BB4" w:rsidRPr="00033BB4">
        <w:rPr>
          <w:rFonts w:ascii="Times New Roman" w:hAnsi="Times New Roman" w:cs="Times New Roman"/>
          <w:noProof/>
          <w:sz w:val="24"/>
          <w:szCs w:val="24"/>
          <w:lang w:val="ro-RO"/>
        </w:rPr>
        <w:t>Penteleu</w:t>
      </w:r>
      <w:r w:rsidR="00033BB4" w:rsidRPr="00033BB4">
        <w:rPr>
          <w:rFonts w:ascii="Times New Roman" w:hAnsi="Times New Roman" w:cs="Times New Roman"/>
          <w:bCs/>
          <w:noProof/>
          <w:sz w:val="24"/>
          <w:szCs w:val="24"/>
          <w:lang w:val="ro-RO"/>
        </w:rPr>
        <w:t xml:space="preserve"> </w:t>
      </w:r>
      <w:r w:rsidR="0005608B" w:rsidRPr="00033BB4">
        <w:rPr>
          <w:rFonts w:ascii="Times New Roman" w:hAnsi="Times New Roman" w:cs="Times New Roman"/>
          <w:bCs/>
          <w:noProof/>
          <w:sz w:val="24"/>
          <w:szCs w:val="24"/>
          <w:lang w:val="ro-RO"/>
        </w:rPr>
        <w:t xml:space="preserve">revizuit la data de </w:t>
      </w:r>
      <w:r w:rsidR="0005608B" w:rsidRPr="00033BB4">
        <w:rPr>
          <w:rFonts w:ascii="Times New Roman" w:eastAsia="Times New Roman" w:hAnsi="Times New Roman" w:cs="Times New Roman"/>
          <w:bCs/>
          <w:noProof/>
          <w:sz w:val="24"/>
          <w:szCs w:val="24"/>
          <w:lang w:val="ro-RO"/>
        </w:rPr>
        <w:t>14.02.2024</w:t>
      </w:r>
      <w:r w:rsidR="0005608B" w:rsidRPr="00033BB4">
        <w:rPr>
          <w:rFonts w:ascii="Times New Roman" w:hAnsi="Times New Roman" w:cs="Times New Roman"/>
          <w:bCs/>
          <w:noProof/>
          <w:sz w:val="24"/>
          <w:szCs w:val="24"/>
          <w:lang w:val="ro-RO"/>
        </w:rPr>
        <w:t>, speciile de interes comunitar din perimetrul ariei naturale protejate</w:t>
      </w:r>
      <w:r w:rsidR="0005608B" w:rsidRPr="00CE0DE2">
        <w:rPr>
          <w:rFonts w:ascii="Times New Roman" w:hAnsi="Times New Roman" w:cs="Times New Roman"/>
          <w:bCs/>
          <w:noProof/>
          <w:sz w:val="24"/>
          <w:szCs w:val="24"/>
          <w:lang w:val="ro-RO"/>
        </w:rPr>
        <w:t>.</w:t>
      </w:r>
    </w:p>
    <w:p w14:paraId="1D447BA8" w14:textId="3A5CD2F3" w:rsidR="0005608B" w:rsidRDefault="00737AA2" w:rsidP="00165452">
      <w:pPr>
        <w:pStyle w:val="Heading7"/>
        <w:spacing w:before="0" w:after="240"/>
        <w:ind w:left="0"/>
        <w:jc w:val="center"/>
        <w:rPr>
          <w:rFonts w:ascii="Times New Roman" w:hAnsi="Times New Roman" w:cs="Times New Roman"/>
          <w:noProof/>
          <w:color w:val="212121"/>
          <w:lang w:val="ro-RO"/>
        </w:rPr>
      </w:pPr>
      <w:bookmarkStart w:id="63" w:name="_Toc184046606"/>
      <w:r w:rsidRPr="00165452">
        <w:rPr>
          <w:rFonts w:ascii="Times New Roman" w:hAnsi="Times New Roman" w:cs="Times New Roman"/>
          <w:noProof/>
          <w:color w:val="212121"/>
          <w:lang w:val="ro-RO"/>
        </w:rPr>
        <w:t xml:space="preserve">Tabelul nr. </w:t>
      </w:r>
      <w:r w:rsidR="006527E6">
        <w:rPr>
          <w:rFonts w:ascii="Times New Roman" w:hAnsi="Times New Roman" w:cs="Times New Roman"/>
          <w:noProof/>
          <w:color w:val="212121"/>
          <w:lang w:val="ro-RO"/>
        </w:rPr>
        <w:t>9</w:t>
      </w:r>
      <w:r w:rsidR="005A18D2" w:rsidRPr="00165452">
        <w:rPr>
          <w:rFonts w:ascii="Times New Roman" w:hAnsi="Times New Roman" w:cs="Times New Roman"/>
          <w:noProof/>
          <w:color w:val="212121"/>
          <w:lang w:val="ro-RO"/>
        </w:rPr>
        <w:t xml:space="preserve"> </w:t>
      </w:r>
      <w:r w:rsidR="0005608B" w:rsidRPr="00165452">
        <w:rPr>
          <w:rFonts w:ascii="Times New Roman" w:hAnsi="Times New Roman" w:cs="Times New Roman"/>
          <w:noProof/>
          <w:color w:val="212121"/>
          <w:lang w:val="ro-RO"/>
        </w:rPr>
        <w:t xml:space="preserve">Lista speciilor enumerate în anexa II a Directivei Consiliului 92/43/CEE pentru care a fost desemnat </w:t>
      </w:r>
      <w:r w:rsidR="006C7A8E">
        <w:rPr>
          <w:rFonts w:ascii="Times New Roman" w:hAnsi="Times New Roman" w:cs="Times New Roman"/>
          <w:noProof/>
          <w:color w:val="212121"/>
          <w:lang w:val="ro-RO"/>
        </w:rPr>
        <w:t xml:space="preserve">situl Natura 2000 </w:t>
      </w:r>
      <w:r w:rsidR="00F81FC1">
        <w:rPr>
          <w:rFonts w:ascii="Times New Roman" w:hAnsi="Times New Roman" w:cs="Times New Roman"/>
          <w:noProof/>
          <w:color w:val="212121"/>
          <w:lang w:val="ro-RO"/>
        </w:rPr>
        <w:t xml:space="preserve">ROSAC0190 </w:t>
      </w:r>
      <w:r w:rsidR="00AE16B6">
        <w:rPr>
          <w:rFonts w:ascii="Times New Roman" w:hAnsi="Times New Roman" w:cs="Times New Roman"/>
          <w:noProof/>
          <w:color w:val="212121"/>
          <w:lang w:val="ro-RO"/>
        </w:rPr>
        <w:t>Penteleu</w:t>
      </w:r>
      <w:r w:rsidR="0005608B" w:rsidRPr="00165452">
        <w:rPr>
          <w:rFonts w:ascii="Times New Roman" w:hAnsi="Times New Roman" w:cs="Times New Roman"/>
          <w:noProof/>
          <w:color w:val="212121"/>
          <w:lang w:val="ro-RO"/>
        </w:rPr>
        <w:t xml:space="preserve"> şi evaluarea efectivelor populaţionale la nivelul sitului Natura 2000, conform Formularului standard Natura 2000 revizuit la data de 14.02.2024</w:t>
      </w:r>
      <w:bookmarkEnd w:id="63"/>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36"/>
        <w:gridCol w:w="470"/>
        <w:gridCol w:w="1956"/>
        <w:gridCol w:w="372"/>
        <w:gridCol w:w="260"/>
        <w:gridCol w:w="313"/>
        <w:gridCol w:w="386"/>
        <w:gridCol w:w="428"/>
        <w:gridCol w:w="600"/>
        <w:gridCol w:w="731"/>
        <w:gridCol w:w="525"/>
        <w:gridCol w:w="741"/>
        <w:gridCol w:w="695"/>
        <w:gridCol w:w="557"/>
        <w:gridCol w:w="541"/>
      </w:tblGrid>
      <w:tr w:rsidR="00033BB4" w:rsidRPr="00D53CA3" w14:paraId="72D0A032" w14:textId="77777777" w:rsidTr="00033BB4">
        <w:trPr>
          <w:trHeight w:val="340"/>
          <w:tblHeader/>
        </w:trPr>
        <w:tc>
          <w:tcPr>
            <w:tcW w:w="1951" w:type="pct"/>
            <w:gridSpan w:val="5"/>
            <w:tcBorders>
              <w:left w:val="single" w:sz="4" w:space="0" w:color="000000"/>
            </w:tcBorders>
            <w:shd w:val="clear" w:color="auto" w:fill="D9D9D9" w:themeFill="background1" w:themeFillShade="D9"/>
            <w:vAlign w:val="center"/>
          </w:tcPr>
          <w:p w14:paraId="226C4E2C"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Specie</w:t>
            </w:r>
          </w:p>
        </w:tc>
        <w:tc>
          <w:tcPr>
            <w:tcW w:w="1675" w:type="pct"/>
            <w:gridSpan w:val="6"/>
            <w:shd w:val="clear" w:color="auto" w:fill="D9D9D9" w:themeFill="background1" w:themeFillShade="D9"/>
            <w:vAlign w:val="center"/>
          </w:tcPr>
          <w:p w14:paraId="2FFFAB47" w14:textId="77777777" w:rsidR="00033BB4" w:rsidRPr="00D53CA3" w:rsidRDefault="00033BB4" w:rsidP="00033BB4">
            <w:pPr>
              <w:spacing w:after="0"/>
              <w:jc w:val="center"/>
              <w:rPr>
                <w:rFonts w:ascii="Times New Roman" w:hAnsi="Times New Roman" w:cs="Times New Roman"/>
                <w:b/>
                <w:bCs/>
                <w:sz w:val="18"/>
                <w:szCs w:val="18"/>
              </w:rPr>
            </w:pPr>
            <w:proofErr w:type="spellStart"/>
            <w:r w:rsidRPr="00D53CA3">
              <w:rPr>
                <w:rFonts w:ascii="Times New Roman" w:hAnsi="Times New Roman" w:cs="Times New Roman"/>
                <w:b/>
                <w:bCs/>
                <w:sz w:val="18"/>
                <w:szCs w:val="18"/>
              </w:rPr>
              <w:t>Populatie</w:t>
            </w:r>
            <w:proofErr w:type="spellEnd"/>
          </w:p>
        </w:tc>
        <w:tc>
          <w:tcPr>
            <w:tcW w:w="1375" w:type="pct"/>
            <w:gridSpan w:val="4"/>
            <w:shd w:val="clear" w:color="auto" w:fill="D9D9D9" w:themeFill="background1" w:themeFillShade="D9"/>
            <w:vAlign w:val="center"/>
          </w:tcPr>
          <w:p w14:paraId="7E5A8C98"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Sit</w:t>
            </w:r>
          </w:p>
        </w:tc>
      </w:tr>
      <w:tr w:rsidR="00033BB4" w:rsidRPr="00D53CA3" w14:paraId="0CF74F51" w14:textId="77777777" w:rsidTr="00033BB4">
        <w:trPr>
          <w:trHeight w:val="340"/>
          <w:tblHeader/>
        </w:trPr>
        <w:tc>
          <w:tcPr>
            <w:tcW w:w="233" w:type="pct"/>
            <w:vMerge w:val="restart"/>
            <w:tcBorders>
              <w:left w:val="single" w:sz="4" w:space="0" w:color="000000"/>
            </w:tcBorders>
            <w:shd w:val="clear" w:color="auto" w:fill="D9D9D9" w:themeFill="background1" w:themeFillShade="D9"/>
            <w:vAlign w:val="center"/>
          </w:tcPr>
          <w:p w14:paraId="489E9D78" w14:textId="77777777" w:rsidR="00033BB4" w:rsidRPr="00D53CA3" w:rsidRDefault="00033BB4" w:rsidP="00033BB4">
            <w:pPr>
              <w:spacing w:after="0"/>
              <w:jc w:val="center"/>
              <w:rPr>
                <w:rFonts w:ascii="Times New Roman" w:hAnsi="Times New Roman" w:cs="Times New Roman"/>
                <w:b/>
                <w:bCs/>
                <w:sz w:val="18"/>
                <w:szCs w:val="18"/>
              </w:rPr>
            </w:pPr>
            <w:proofErr w:type="spellStart"/>
            <w:r w:rsidRPr="00D53CA3">
              <w:rPr>
                <w:rFonts w:ascii="Times New Roman" w:hAnsi="Times New Roman" w:cs="Times New Roman"/>
                <w:b/>
                <w:bCs/>
                <w:sz w:val="18"/>
                <w:szCs w:val="18"/>
              </w:rPr>
              <w:t>Grup</w:t>
            </w:r>
            <w:proofErr w:type="spellEnd"/>
          </w:p>
        </w:tc>
        <w:tc>
          <w:tcPr>
            <w:tcW w:w="251" w:type="pct"/>
            <w:vMerge w:val="restart"/>
            <w:shd w:val="clear" w:color="auto" w:fill="D9D9D9" w:themeFill="background1" w:themeFillShade="D9"/>
            <w:vAlign w:val="center"/>
          </w:tcPr>
          <w:p w14:paraId="080BCF73"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Cod</w:t>
            </w:r>
          </w:p>
        </w:tc>
        <w:tc>
          <w:tcPr>
            <w:tcW w:w="1103" w:type="pct"/>
            <w:vMerge w:val="restart"/>
            <w:shd w:val="clear" w:color="auto" w:fill="D9D9D9" w:themeFill="background1" w:themeFillShade="D9"/>
            <w:vAlign w:val="center"/>
          </w:tcPr>
          <w:p w14:paraId="482233DC" w14:textId="77777777" w:rsidR="00033BB4" w:rsidRPr="00D53CA3" w:rsidRDefault="00033BB4" w:rsidP="00033BB4">
            <w:pPr>
              <w:spacing w:after="0"/>
              <w:jc w:val="center"/>
              <w:rPr>
                <w:rFonts w:ascii="Times New Roman" w:hAnsi="Times New Roman" w:cs="Times New Roman"/>
                <w:b/>
                <w:bCs/>
                <w:sz w:val="18"/>
                <w:szCs w:val="18"/>
              </w:rPr>
            </w:pPr>
            <w:proofErr w:type="spellStart"/>
            <w:r w:rsidRPr="00D53CA3">
              <w:rPr>
                <w:rFonts w:ascii="Times New Roman" w:hAnsi="Times New Roman" w:cs="Times New Roman"/>
                <w:b/>
                <w:bCs/>
                <w:sz w:val="18"/>
                <w:szCs w:val="18"/>
              </w:rPr>
              <w:t>Denumire</w:t>
            </w:r>
            <w:proofErr w:type="spellEnd"/>
            <w:r w:rsidRPr="00D53CA3">
              <w:rPr>
                <w:rFonts w:ascii="Times New Roman" w:hAnsi="Times New Roman" w:cs="Times New Roman"/>
                <w:b/>
                <w:bCs/>
                <w:sz w:val="18"/>
                <w:szCs w:val="18"/>
              </w:rPr>
              <w:t xml:space="preserve"> </w:t>
            </w:r>
            <w:proofErr w:type="spellStart"/>
            <w:r w:rsidRPr="00D53CA3">
              <w:rPr>
                <w:rFonts w:ascii="Times New Roman" w:hAnsi="Times New Roman" w:cs="Times New Roman"/>
                <w:b/>
                <w:bCs/>
                <w:sz w:val="18"/>
                <w:szCs w:val="18"/>
              </w:rPr>
              <w:t>ştiinţifică</w:t>
            </w:r>
            <w:proofErr w:type="spellEnd"/>
          </w:p>
        </w:tc>
        <w:tc>
          <w:tcPr>
            <w:tcW w:w="224" w:type="pct"/>
            <w:vMerge w:val="restart"/>
            <w:shd w:val="clear" w:color="auto" w:fill="D9D9D9" w:themeFill="background1" w:themeFillShade="D9"/>
            <w:vAlign w:val="center"/>
          </w:tcPr>
          <w:p w14:paraId="632C6AE4"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S</w:t>
            </w:r>
          </w:p>
        </w:tc>
        <w:tc>
          <w:tcPr>
            <w:tcW w:w="139" w:type="pct"/>
            <w:vMerge w:val="restart"/>
            <w:shd w:val="clear" w:color="auto" w:fill="D9D9D9" w:themeFill="background1" w:themeFillShade="D9"/>
            <w:vAlign w:val="center"/>
          </w:tcPr>
          <w:p w14:paraId="3A0DA337"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NP</w:t>
            </w:r>
          </w:p>
        </w:tc>
        <w:tc>
          <w:tcPr>
            <w:tcW w:w="191" w:type="pct"/>
            <w:vMerge w:val="restart"/>
            <w:shd w:val="clear" w:color="auto" w:fill="D9D9D9" w:themeFill="background1" w:themeFillShade="D9"/>
            <w:vAlign w:val="center"/>
          </w:tcPr>
          <w:p w14:paraId="383B4E85"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Tip</w:t>
            </w:r>
          </w:p>
        </w:tc>
        <w:tc>
          <w:tcPr>
            <w:tcW w:w="461" w:type="pct"/>
            <w:gridSpan w:val="2"/>
            <w:shd w:val="clear" w:color="auto" w:fill="D9D9D9" w:themeFill="background1" w:themeFillShade="D9"/>
            <w:vAlign w:val="center"/>
          </w:tcPr>
          <w:p w14:paraId="5640207A"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Marime</w:t>
            </w:r>
          </w:p>
        </w:tc>
        <w:tc>
          <w:tcPr>
            <w:tcW w:w="324" w:type="pct"/>
            <w:vMerge w:val="restart"/>
            <w:shd w:val="clear" w:color="auto" w:fill="D9D9D9" w:themeFill="background1" w:themeFillShade="D9"/>
            <w:vAlign w:val="center"/>
          </w:tcPr>
          <w:p w14:paraId="752AD231"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Unit.</w:t>
            </w:r>
          </w:p>
          <w:p w14:paraId="06CE94E5" w14:textId="77777777" w:rsidR="00033BB4" w:rsidRPr="00D53CA3" w:rsidRDefault="00033BB4" w:rsidP="00033BB4">
            <w:pPr>
              <w:spacing w:after="0"/>
              <w:jc w:val="center"/>
              <w:rPr>
                <w:rFonts w:ascii="Times New Roman" w:hAnsi="Times New Roman" w:cs="Times New Roman"/>
                <w:b/>
                <w:bCs/>
                <w:sz w:val="18"/>
                <w:szCs w:val="18"/>
              </w:rPr>
            </w:pPr>
            <w:proofErr w:type="spellStart"/>
            <w:r w:rsidRPr="00D53CA3">
              <w:rPr>
                <w:rFonts w:ascii="Times New Roman" w:hAnsi="Times New Roman" w:cs="Times New Roman"/>
                <w:b/>
                <w:bCs/>
                <w:sz w:val="18"/>
                <w:szCs w:val="18"/>
              </w:rPr>
              <w:t>masura</w:t>
            </w:r>
            <w:proofErr w:type="spellEnd"/>
          </w:p>
        </w:tc>
        <w:tc>
          <w:tcPr>
            <w:tcW w:w="391" w:type="pct"/>
            <w:shd w:val="clear" w:color="auto" w:fill="D9D9D9" w:themeFill="background1" w:themeFillShade="D9"/>
            <w:vAlign w:val="center"/>
          </w:tcPr>
          <w:p w14:paraId="3E32C8AB" w14:textId="77777777" w:rsidR="00033BB4" w:rsidRPr="00D53CA3" w:rsidRDefault="00033BB4" w:rsidP="00033BB4">
            <w:pPr>
              <w:spacing w:after="0"/>
              <w:jc w:val="center"/>
              <w:rPr>
                <w:rFonts w:ascii="Times New Roman" w:hAnsi="Times New Roman" w:cs="Times New Roman"/>
                <w:b/>
                <w:bCs/>
                <w:sz w:val="18"/>
                <w:szCs w:val="18"/>
              </w:rPr>
            </w:pPr>
            <w:proofErr w:type="spellStart"/>
            <w:r w:rsidRPr="00D53CA3">
              <w:rPr>
                <w:rFonts w:ascii="Times New Roman" w:hAnsi="Times New Roman" w:cs="Times New Roman"/>
                <w:b/>
                <w:bCs/>
                <w:sz w:val="18"/>
                <w:szCs w:val="18"/>
              </w:rPr>
              <w:t>Categ</w:t>
            </w:r>
            <w:proofErr w:type="spellEnd"/>
            <w:r w:rsidRPr="00D53CA3">
              <w:rPr>
                <w:rFonts w:ascii="Times New Roman" w:hAnsi="Times New Roman" w:cs="Times New Roman"/>
                <w:b/>
                <w:bCs/>
                <w:sz w:val="18"/>
                <w:szCs w:val="18"/>
              </w:rPr>
              <w:t>.</w:t>
            </w:r>
          </w:p>
        </w:tc>
        <w:tc>
          <w:tcPr>
            <w:tcW w:w="308" w:type="pct"/>
            <w:vMerge w:val="restart"/>
            <w:shd w:val="clear" w:color="auto" w:fill="D9D9D9" w:themeFill="background1" w:themeFillShade="D9"/>
            <w:vAlign w:val="center"/>
          </w:tcPr>
          <w:p w14:paraId="3D4919CB" w14:textId="77777777" w:rsidR="00033BB4" w:rsidRPr="00D53CA3" w:rsidRDefault="00033BB4" w:rsidP="00033BB4">
            <w:pPr>
              <w:spacing w:after="0"/>
              <w:jc w:val="center"/>
              <w:rPr>
                <w:rFonts w:ascii="Times New Roman" w:hAnsi="Times New Roman" w:cs="Times New Roman"/>
                <w:b/>
                <w:bCs/>
                <w:sz w:val="18"/>
                <w:szCs w:val="18"/>
              </w:rPr>
            </w:pPr>
            <w:proofErr w:type="spellStart"/>
            <w:r w:rsidRPr="00D53CA3">
              <w:rPr>
                <w:rFonts w:ascii="Times New Roman" w:hAnsi="Times New Roman" w:cs="Times New Roman"/>
                <w:b/>
                <w:bCs/>
                <w:sz w:val="18"/>
                <w:szCs w:val="18"/>
              </w:rPr>
              <w:t>Calit</w:t>
            </w:r>
            <w:proofErr w:type="spellEnd"/>
            <w:r w:rsidRPr="00D53CA3">
              <w:rPr>
                <w:rFonts w:ascii="Times New Roman" w:hAnsi="Times New Roman" w:cs="Times New Roman"/>
                <w:b/>
                <w:bCs/>
                <w:sz w:val="18"/>
                <w:szCs w:val="18"/>
              </w:rPr>
              <w:t>.</w:t>
            </w:r>
          </w:p>
          <w:p w14:paraId="386F5A23"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date</w:t>
            </w:r>
          </w:p>
        </w:tc>
        <w:tc>
          <w:tcPr>
            <w:tcW w:w="396" w:type="pct"/>
            <w:shd w:val="clear" w:color="auto" w:fill="D9D9D9" w:themeFill="background1" w:themeFillShade="D9"/>
            <w:vAlign w:val="center"/>
          </w:tcPr>
          <w:p w14:paraId="22E1BEF1"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AIBICID</w:t>
            </w:r>
          </w:p>
        </w:tc>
        <w:tc>
          <w:tcPr>
            <w:tcW w:w="978" w:type="pct"/>
            <w:gridSpan w:val="3"/>
            <w:shd w:val="clear" w:color="auto" w:fill="D9D9D9" w:themeFill="background1" w:themeFillShade="D9"/>
            <w:vAlign w:val="center"/>
          </w:tcPr>
          <w:p w14:paraId="4966EF4E"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AIBIC</w:t>
            </w:r>
          </w:p>
        </w:tc>
      </w:tr>
      <w:tr w:rsidR="00033BB4" w:rsidRPr="00D53CA3" w14:paraId="5B8EA45F" w14:textId="77777777" w:rsidTr="00033BB4">
        <w:trPr>
          <w:trHeight w:val="343"/>
          <w:tblHeader/>
        </w:trPr>
        <w:tc>
          <w:tcPr>
            <w:tcW w:w="233" w:type="pct"/>
            <w:vMerge/>
            <w:tcBorders>
              <w:top w:val="nil"/>
              <w:left w:val="single" w:sz="4" w:space="0" w:color="000000"/>
            </w:tcBorders>
            <w:shd w:val="clear" w:color="auto" w:fill="D9D9D9" w:themeFill="background1" w:themeFillShade="D9"/>
            <w:vAlign w:val="center"/>
          </w:tcPr>
          <w:p w14:paraId="06AA90F3" w14:textId="77777777" w:rsidR="00033BB4" w:rsidRPr="00D53CA3" w:rsidRDefault="00033BB4" w:rsidP="00033BB4">
            <w:pPr>
              <w:spacing w:after="0"/>
              <w:jc w:val="center"/>
              <w:rPr>
                <w:rFonts w:ascii="Times New Roman" w:hAnsi="Times New Roman" w:cs="Times New Roman"/>
                <w:b/>
                <w:bCs/>
                <w:sz w:val="18"/>
                <w:szCs w:val="18"/>
              </w:rPr>
            </w:pPr>
          </w:p>
        </w:tc>
        <w:tc>
          <w:tcPr>
            <w:tcW w:w="251" w:type="pct"/>
            <w:vMerge/>
            <w:tcBorders>
              <w:top w:val="nil"/>
            </w:tcBorders>
            <w:shd w:val="clear" w:color="auto" w:fill="D9D9D9" w:themeFill="background1" w:themeFillShade="D9"/>
            <w:vAlign w:val="center"/>
          </w:tcPr>
          <w:p w14:paraId="5887686F" w14:textId="77777777" w:rsidR="00033BB4" w:rsidRPr="00D53CA3" w:rsidRDefault="00033BB4" w:rsidP="00033BB4">
            <w:pPr>
              <w:spacing w:after="0"/>
              <w:jc w:val="center"/>
              <w:rPr>
                <w:rFonts w:ascii="Times New Roman" w:hAnsi="Times New Roman" w:cs="Times New Roman"/>
                <w:b/>
                <w:bCs/>
                <w:sz w:val="18"/>
                <w:szCs w:val="18"/>
              </w:rPr>
            </w:pPr>
          </w:p>
        </w:tc>
        <w:tc>
          <w:tcPr>
            <w:tcW w:w="1103" w:type="pct"/>
            <w:vMerge/>
            <w:tcBorders>
              <w:top w:val="nil"/>
            </w:tcBorders>
            <w:shd w:val="clear" w:color="auto" w:fill="D9D9D9" w:themeFill="background1" w:themeFillShade="D9"/>
            <w:vAlign w:val="center"/>
          </w:tcPr>
          <w:p w14:paraId="5DBE3FF7" w14:textId="77777777" w:rsidR="00033BB4" w:rsidRPr="00D53CA3" w:rsidRDefault="00033BB4" w:rsidP="00033BB4">
            <w:pPr>
              <w:spacing w:after="0"/>
              <w:jc w:val="center"/>
              <w:rPr>
                <w:rFonts w:ascii="Times New Roman" w:hAnsi="Times New Roman" w:cs="Times New Roman"/>
                <w:b/>
                <w:bCs/>
                <w:sz w:val="18"/>
                <w:szCs w:val="18"/>
              </w:rPr>
            </w:pPr>
          </w:p>
        </w:tc>
        <w:tc>
          <w:tcPr>
            <w:tcW w:w="224" w:type="pct"/>
            <w:vMerge/>
            <w:tcBorders>
              <w:top w:val="nil"/>
            </w:tcBorders>
            <w:shd w:val="clear" w:color="auto" w:fill="D9D9D9" w:themeFill="background1" w:themeFillShade="D9"/>
            <w:vAlign w:val="center"/>
          </w:tcPr>
          <w:p w14:paraId="66A8D82B" w14:textId="77777777" w:rsidR="00033BB4" w:rsidRPr="00D53CA3" w:rsidRDefault="00033BB4" w:rsidP="00033BB4">
            <w:pPr>
              <w:spacing w:after="0"/>
              <w:jc w:val="center"/>
              <w:rPr>
                <w:rFonts w:ascii="Times New Roman" w:hAnsi="Times New Roman" w:cs="Times New Roman"/>
                <w:b/>
                <w:bCs/>
                <w:sz w:val="18"/>
                <w:szCs w:val="18"/>
              </w:rPr>
            </w:pPr>
          </w:p>
        </w:tc>
        <w:tc>
          <w:tcPr>
            <w:tcW w:w="139" w:type="pct"/>
            <w:vMerge/>
            <w:tcBorders>
              <w:top w:val="nil"/>
            </w:tcBorders>
            <w:shd w:val="clear" w:color="auto" w:fill="D9D9D9" w:themeFill="background1" w:themeFillShade="D9"/>
            <w:vAlign w:val="center"/>
          </w:tcPr>
          <w:p w14:paraId="7679E9F8" w14:textId="77777777" w:rsidR="00033BB4" w:rsidRPr="00D53CA3" w:rsidRDefault="00033BB4" w:rsidP="00033BB4">
            <w:pPr>
              <w:spacing w:after="0"/>
              <w:jc w:val="center"/>
              <w:rPr>
                <w:rFonts w:ascii="Times New Roman" w:hAnsi="Times New Roman" w:cs="Times New Roman"/>
                <w:b/>
                <w:bCs/>
                <w:sz w:val="18"/>
                <w:szCs w:val="18"/>
              </w:rPr>
            </w:pPr>
          </w:p>
        </w:tc>
        <w:tc>
          <w:tcPr>
            <w:tcW w:w="191" w:type="pct"/>
            <w:vMerge/>
            <w:tcBorders>
              <w:top w:val="nil"/>
            </w:tcBorders>
            <w:shd w:val="clear" w:color="auto" w:fill="D9D9D9" w:themeFill="background1" w:themeFillShade="D9"/>
            <w:vAlign w:val="center"/>
          </w:tcPr>
          <w:p w14:paraId="3E11D511" w14:textId="77777777" w:rsidR="00033BB4" w:rsidRPr="00D53CA3" w:rsidRDefault="00033BB4" w:rsidP="00033BB4">
            <w:pPr>
              <w:spacing w:after="0"/>
              <w:jc w:val="center"/>
              <w:rPr>
                <w:rFonts w:ascii="Times New Roman" w:hAnsi="Times New Roman" w:cs="Times New Roman"/>
                <w:b/>
                <w:bCs/>
                <w:sz w:val="18"/>
                <w:szCs w:val="18"/>
              </w:rPr>
            </w:pPr>
          </w:p>
        </w:tc>
        <w:tc>
          <w:tcPr>
            <w:tcW w:w="208" w:type="pct"/>
            <w:shd w:val="clear" w:color="auto" w:fill="D9D9D9" w:themeFill="background1" w:themeFillShade="D9"/>
            <w:vAlign w:val="center"/>
          </w:tcPr>
          <w:p w14:paraId="4D27BE53"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Min.</w:t>
            </w:r>
          </w:p>
        </w:tc>
        <w:tc>
          <w:tcPr>
            <w:tcW w:w="254" w:type="pct"/>
            <w:shd w:val="clear" w:color="auto" w:fill="D9D9D9" w:themeFill="background1" w:themeFillShade="D9"/>
            <w:vAlign w:val="center"/>
          </w:tcPr>
          <w:p w14:paraId="08BD4521"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Max.</w:t>
            </w:r>
          </w:p>
        </w:tc>
        <w:tc>
          <w:tcPr>
            <w:tcW w:w="324" w:type="pct"/>
            <w:vMerge/>
            <w:tcBorders>
              <w:top w:val="nil"/>
            </w:tcBorders>
            <w:shd w:val="clear" w:color="auto" w:fill="D9D9D9" w:themeFill="background1" w:themeFillShade="D9"/>
            <w:vAlign w:val="center"/>
          </w:tcPr>
          <w:p w14:paraId="6011C7B2" w14:textId="77777777" w:rsidR="00033BB4" w:rsidRPr="00D53CA3" w:rsidRDefault="00033BB4" w:rsidP="00033BB4">
            <w:pPr>
              <w:spacing w:after="0"/>
              <w:jc w:val="center"/>
              <w:rPr>
                <w:rFonts w:ascii="Times New Roman" w:hAnsi="Times New Roman" w:cs="Times New Roman"/>
                <w:b/>
                <w:bCs/>
                <w:sz w:val="18"/>
                <w:szCs w:val="18"/>
              </w:rPr>
            </w:pPr>
          </w:p>
        </w:tc>
        <w:tc>
          <w:tcPr>
            <w:tcW w:w="391" w:type="pct"/>
            <w:shd w:val="clear" w:color="auto" w:fill="D9D9D9" w:themeFill="background1" w:themeFillShade="D9"/>
            <w:vAlign w:val="center"/>
          </w:tcPr>
          <w:p w14:paraId="2526E729"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CIRIVIP</w:t>
            </w:r>
          </w:p>
        </w:tc>
        <w:tc>
          <w:tcPr>
            <w:tcW w:w="308" w:type="pct"/>
            <w:vMerge/>
            <w:tcBorders>
              <w:top w:val="nil"/>
            </w:tcBorders>
            <w:shd w:val="clear" w:color="auto" w:fill="D9D9D9" w:themeFill="background1" w:themeFillShade="D9"/>
            <w:vAlign w:val="center"/>
          </w:tcPr>
          <w:p w14:paraId="607ECE29" w14:textId="77777777" w:rsidR="00033BB4" w:rsidRPr="00D53CA3" w:rsidRDefault="00033BB4" w:rsidP="00033BB4">
            <w:pPr>
              <w:spacing w:after="0"/>
              <w:jc w:val="center"/>
              <w:rPr>
                <w:rFonts w:ascii="Times New Roman" w:hAnsi="Times New Roman" w:cs="Times New Roman"/>
                <w:b/>
                <w:bCs/>
                <w:sz w:val="18"/>
                <w:szCs w:val="18"/>
              </w:rPr>
            </w:pPr>
          </w:p>
        </w:tc>
        <w:tc>
          <w:tcPr>
            <w:tcW w:w="396" w:type="pct"/>
            <w:shd w:val="clear" w:color="auto" w:fill="D9D9D9" w:themeFill="background1" w:themeFillShade="D9"/>
            <w:vAlign w:val="center"/>
          </w:tcPr>
          <w:p w14:paraId="7BB7D28F"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Pop.</w:t>
            </w:r>
          </w:p>
        </w:tc>
        <w:tc>
          <w:tcPr>
            <w:tcW w:w="391" w:type="pct"/>
            <w:shd w:val="clear" w:color="auto" w:fill="D9D9D9" w:themeFill="background1" w:themeFillShade="D9"/>
            <w:vAlign w:val="center"/>
          </w:tcPr>
          <w:p w14:paraId="5615A5B8" w14:textId="77777777" w:rsidR="00033BB4" w:rsidRPr="00D53CA3" w:rsidRDefault="00033BB4" w:rsidP="00033BB4">
            <w:pPr>
              <w:spacing w:after="0"/>
              <w:jc w:val="center"/>
              <w:rPr>
                <w:rFonts w:ascii="Times New Roman" w:hAnsi="Times New Roman" w:cs="Times New Roman"/>
                <w:b/>
                <w:bCs/>
                <w:sz w:val="18"/>
                <w:szCs w:val="18"/>
              </w:rPr>
            </w:pPr>
            <w:proofErr w:type="spellStart"/>
            <w:r w:rsidRPr="00D53CA3">
              <w:rPr>
                <w:rFonts w:ascii="Times New Roman" w:hAnsi="Times New Roman" w:cs="Times New Roman"/>
                <w:b/>
                <w:bCs/>
                <w:sz w:val="18"/>
                <w:szCs w:val="18"/>
              </w:rPr>
              <w:t>Conserv</w:t>
            </w:r>
            <w:proofErr w:type="spellEnd"/>
            <w:r w:rsidRPr="00D53CA3">
              <w:rPr>
                <w:rFonts w:ascii="Times New Roman" w:hAnsi="Times New Roman" w:cs="Times New Roman"/>
                <w:b/>
                <w:bCs/>
                <w:sz w:val="18"/>
                <w:szCs w:val="18"/>
              </w:rPr>
              <w:t>.</w:t>
            </w:r>
          </w:p>
        </w:tc>
        <w:tc>
          <w:tcPr>
            <w:tcW w:w="298" w:type="pct"/>
            <w:shd w:val="clear" w:color="auto" w:fill="D9D9D9" w:themeFill="background1" w:themeFillShade="D9"/>
            <w:vAlign w:val="center"/>
          </w:tcPr>
          <w:p w14:paraId="178361BB" w14:textId="77777777" w:rsidR="00033BB4" w:rsidRPr="00D53CA3" w:rsidRDefault="00033BB4" w:rsidP="00033BB4">
            <w:pPr>
              <w:spacing w:after="0"/>
              <w:jc w:val="center"/>
              <w:rPr>
                <w:rFonts w:ascii="Times New Roman" w:hAnsi="Times New Roman" w:cs="Times New Roman"/>
                <w:b/>
                <w:bCs/>
                <w:sz w:val="18"/>
                <w:szCs w:val="18"/>
              </w:rPr>
            </w:pPr>
            <w:proofErr w:type="spellStart"/>
            <w:r w:rsidRPr="00D53CA3">
              <w:rPr>
                <w:rFonts w:ascii="Times New Roman" w:hAnsi="Times New Roman" w:cs="Times New Roman"/>
                <w:b/>
                <w:bCs/>
                <w:sz w:val="18"/>
                <w:szCs w:val="18"/>
              </w:rPr>
              <w:t>Izolare</w:t>
            </w:r>
            <w:proofErr w:type="spellEnd"/>
          </w:p>
        </w:tc>
        <w:tc>
          <w:tcPr>
            <w:tcW w:w="289" w:type="pct"/>
            <w:shd w:val="clear" w:color="auto" w:fill="D9D9D9" w:themeFill="background1" w:themeFillShade="D9"/>
            <w:vAlign w:val="center"/>
          </w:tcPr>
          <w:p w14:paraId="26490D44" w14:textId="77777777" w:rsidR="00033BB4" w:rsidRPr="00D53CA3" w:rsidRDefault="00033BB4" w:rsidP="00033BB4">
            <w:pPr>
              <w:spacing w:after="0"/>
              <w:jc w:val="center"/>
              <w:rPr>
                <w:rFonts w:ascii="Times New Roman" w:hAnsi="Times New Roman" w:cs="Times New Roman"/>
                <w:b/>
                <w:bCs/>
                <w:sz w:val="18"/>
                <w:szCs w:val="18"/>
              </w:rPr>
            </w:pPr>
            <w:r w:rsidRPr="00D53CA3">
              <w:rPr>
                <w:rFonts w:ascii="Times New Roman" w:hAnsi="Times New Roman" w:cs="Times New Roman"/>
                <w:b/>
                <w:bCs/>
                <w:sz w:val="18"/>
                <w:szCs w:val="18"/>
              </w:rPr>
              <w:t>Global</w:t>
            </w:r>
          </w:p>
        </w:tc>
      </w:tr>
      <w:tr w:rsidR="00033BB4" w:rsidRPr="00D53CA3" w14:paraId="30C6BB47" w14:textId="77777777" w:rsidTr="00033BB4">
        <w:trPr>
          <w:trHeight w:val="256"/>
        </w:trPr>
        <w:tc>
          <w:tcPr>
            <w:tcW w:w="233" w:type="pct"/>
            <w:tcBorders>
              <w:left w:val="single" w:sz="4" w:space="0" w:color="000000"/>
            </w:tcBorders>
            <w:vAlign w:val="center"/>
          </w:tcPr>
          <w:p w14:paraId="0A44B2F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M</w:t>
            </w:r>
          </w:p>
        </w:tc>
        <w:tc>
          <w:tcPr>
            <w:tcW w:w="251" w:type="pct"/>
            <w:vAlign w:val="center"/>
          </w:tcPr>
          <w:p w14:paraId="0892A180"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1352*</w:t>
            </w:r>
          </w:p>
        </w:tc>
        <w:tc>
          <w:tcPr>
            <w:tcW w:w="1103" w:type="pct"/>
            <w:vAlign w:val="center"/>
          </w:tcPr>
          <w:p w14:paraId="7C4A50F6" w14:textId="2CA3B55D" w:rsidR="00033BB4" w:rsidRPr="00D53CA3" w:rsidRDefault="00033BB4" w:rsidP="00033BB4">
            <w:pPr>
              <w:spacing w:after="0"/>
              <w:jc w:val="center"/>
              <w:rPr>
                <w:rFonts w:ascii="Times New Roman" w:hAnsi="Times New Roman" w:cs="Times New Roman"/>
                <w:i/>
                <w:iCs/>
                <w:sz w:val="18"/>
                <w:szCs w:val="18"/>
              </w:rPr>
            </w:pPr>
            <w:r w:rsidRPr="00D53CA3">
              <w:rPr>
                <w:rFonts w:ascii="Times New Roman" w:hAnsi="Times New Roman" w:cs="Times New Roman"/>
                <w:i/>
                <w:iCs/>
                <w:sz w:val="18"/>
                <w:szCs w:val="18"/>
              </w:rPr>
              <w:t>Canis lupus (</w:t>
            </w:r>
            <w:proofErr w:type="spellStart"/>
            <w:r w:rsidRPr="00D53CA3">
              <w:rPr>
                <w:rFonts w:ascii="Times New Roman" w:hAnsi="Times New Roman" w:cs="Times New Roman"/>
                <w:i/>
                <w:iCs/>
                <w:sz w:val="18"/>
                <w:szCs w:val="18"/>
              </w:rPr>
              <w:t>Lup</w:t>
            </w:r>
            <w:proofErr w:type="spellEnd"/>
            <w:r w:rsidRPr="00D53CA3">
              <w:rPr>
                <w:rFonts w:ascii="Times New Roman" w:hAnsi="Times New Roman" w:cs="Times New Roman"/>
                <w:i/>
                <w:iCs/>
                <w:sz w:val="18"/>
                <w:szCs w:val="18"/>
              </w:rPr>
              <w:t>)</w:t>
            </w:r>
          </w:p>
        </w:tc>
        <w:tc>
          <w:tcPr>
            <w:tcW w:w="224" w:type="pct"/>
            <w:vAlign w:val="center"/>
          </w:tcPr>
          <w:p w14:paraId="4A10E6AD"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056E57B0"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7526B06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684B86B0"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5</w:t>
            </w:r>
          </w:p>
        </w:tc>
        <w:tc>
          <w:tcPr>
            <w:tcW w:w="254" w:type="pct"/>
            <w:vAlign w:val="center"/>
          </w:tcPr>
          <w:p w14:paraId="347AEB3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5</w:t>
            </w:r>
          </w:p>
        </w:tc>
        <w:tc>
          <w:tcPr>
            <w:tcW w:w="324" w:type="pct"/>
            <w:vAlign w:val="center"/>
          </w:tcPr>
          <w:p w14:paraId="6A9EC903" w14:textId="77777777" w:rsidR="00033BB4" w:rsidRPr="00D53CA3" w:rsidRDefault="00033BB4" w:rsidP="00033BB4">
            <w:pPr>
              <w:spacing w:after="0"/>
              <w:jc w:val="center"/>
              <w:rPr>
                <w:rFonts w:ascii="Times New Roman" w:hAnsi="Times New Roman" w:cs="Times New Roman"/>
                <w:sz w:val="18"/>
                <w:szCs w:val="18"/>
              </w:rPr>
            </w:pPr>
            <w:proofErr w:type="spellStart"/>
            <w:r w:rsidRPr="00D53CA3">
              <w:rPr>
                <w:rFonts w:ascii="Times New Roman" w:hAnsi="Times New Roman" w:cs="Times New Roman"/>
                <w:sz w:val="18"/>
                <w:szCs w:val="18"/>
              </w:rPr>
              <w:t>i</w:t>
            </w:r>
            <w:proofErr w:type="spellEnd"/>
          </w:p>
        </w:tc>
        <w:tc>
          <w:tcPr>
            <w:tcW w:w="391" w:type="pct"/>
            <w:vAlign w:val="center"/>
          </w:tcPr>
          <w:p w14:paraId="68927A17"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5662A3D0"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G</w:t>
            </w:r>
          </w:p>
        </w:tc>
        <w:tc>
          <w:tcPr>
            <w:tcW w:w="396" w:type="pct"/>
            <w:vAlign w:val="center"/>
          </w:tcPr>
          <w:p w14:paraId="21334C23"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47FCB1E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vAlign w:val="center"/>
          </w:tcPr>
          <w:p w14:paraId="4442E1C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54DCAC31"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r w:rsidR="00033BB4" w:rsidRPr="00D53CA3" w14:paraId="0BB376F7" w14:textId="77777777" w:rsidTr="00033BB4">
        <w:trPr>
          <w:trHeight w:val="256"/>
        </w:trPr>
        <w:tc>
          <w:tcPr>
            <w:tcW w:w="233" w:type="pct"/>
            <w:tcBorders>
              <w:left w:val="single" w:sz="4" w:space="0" w:color="000000"/>
            </w:tcBorders>
            <w:vAlign w:val="center"/>
          </w:tcPr>
          <w:p w14:paraId="530B66B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M</w:t>
            </w:r>
          </w:p>
        </w:tc>
        <w:tc>
          <w:tcPr>
            <w:tcW w:w="251" w:type="pct"/>
            <w:vAlign w:val="center"/>
          </w:tcPr>
          <w:p w14:paraId="77703EBD"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1355</w:t>
            </w:r>
          </w:p>
        </w:tc>
        <w:tc>
          <w:tcPr>
            <w:tcW w:w="1103" w:type="pct"/>
            <w:vAlign w:val="center"/>
          </w:tcPr>
          <w:p w14:paraId="2823C4B5" w14:textId="77777777" w:rsidR="00033BB4" w:rsidRPr="00D53CA3" w:rsidRDefault="00033BB4" w:rsidP="00033BB4">
            <w:pPr>
              <w:spacing w:after="0"/>
              <w:jc w:val="center"/>
              <w:rPr>
                <w:rFonts w:ascii="Times New Roman" w:hAnsi="Times New Roman" w:cs="Times New Roman"/>
                <w:i/>
                <w:iCs/>
                <w:sz w:val="18"/>
                <w:szCs w:val="18"/>
              </w:rPr>
            </w:pPr>
            <w:proofErr w:type="spellStart"/>
            <w:r w:rsidRPr="00D53CA3">
              <w:rPr>
                <w:rFonts w:ascii="Times New Roman" w:hAnsi="Times New Roman" w:cs="Times New Roman"/>
                <w:i/>
                <w:iCs/>
                <w:sz w:val="18"/>
                <w:szCs w:val="18"/>
              </w:rPr>
              <w:t>Lutra</w:t>
            </w:r>
            <w:proofErr w:type="spellEnd"/>
            <w:r w:rsidRPr="00D53CA3">
              <w:rPr>
                <w:rFonts w:ascii="Times New Roman" w:hAnsi="Times New Roman" w:cs="Times New Roman"/>
                <w:i/>
                <w:iCs/>
                <w:sz w:val="18"/>
                <w:szCs w:val="18"/>
              </w:rPr>
              <w:t xml:space="preserve"> </w:t>
            </w:r>
            <w:proofErr w:type="spellStart"/>
            <w:r w:rsidRPr="00D53CA3">
              <w:rPr>
                <w:rFonts w:ascii="Times New Roman" w:hAnsi="Times New Roman" w:cs="Times New Roman"/>
                <w:i/>
                <w:iCs/>
                <w:sz w:val="18"/>
                <w:szCs w:val="18"/>
              </w:rPr>
              <w:t>lutra</w:t>
            </w:r>
            <w:proofErr w:type="spellEnd"/>
          </w:p>
        </w:tc>
        <w:tc>
          <w:tcPr>
            <w:tcW w:w="224" w:type="pct"/>
            <w:vAlign w:val="center"/>
          </w:tcPr>
          <w:p w14:paraId="7F3E2AE4"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0F00768D"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1FD0AD4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23955803"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335E3A4A"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40EF027F"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2C3FA545" w14:textId="77777777" w:rsidR="00033BB4" w:rsidRPr="00D53CA3" w:rsidRDefault="00033BB4" w:rsidP="00033BB4">
            <w:pPr>
              <w:spacing w:after="0"/>
              <w:jc w:val="center"/>
              <w:rPr>
                <w:rFonts w:ascii="Times New Roman" w:hAnsi="Times New Roman" w:cs="Times New Roman"/>
                <w:sz w:val="18"/>
                <w:szCs w:val="18"/>
              </w:rPr>
            </w:pPr>
          </w:p>
        </w:tc>
        <w:tc>
          <w:tcPr>
            <w:tcW w:w="308" w:type="pct"/>
            <w:vAlign w:val="center"/>
          </w:tcPr>
          <w:p w14:paraId="20B40775"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G</w:t>
            </w:r>
          </w:p>
        </w:tc>
        <w:tc>
          <w:tcPr>
            <w:tcW w:w="396" w:type="pct"/>
            <w:vAlign w:val="center"/>
          </w:tcPr>
          <w:p w14:paraId="358EE09B"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D</w:t>
            </w:r>
          </w:p>
        </w:tc>
        <w:tc>
          <w:tcPr>
            <w:tcW w:w="391" w:type="pct"/>
            <w:vAlign w:val="center"/>
          </w:tcPr>
          <w:p w14:paraId="454B70A0" w14:textId="77777777" w:rsidR="00033BB4" w:rsidRPr="00D53CA3" w:rsidRDefault="00033BB4" w:rsidP="00033BB4">
            <w:pPr>
              <w:spacing w:after="0"/>
              <w:jc w:val="center"/>
              <w:rPr>
                <w:rFonts w:ascii="Times New Roman" w:hAnsi="Times New Roman" w:cs="Times New Roman"/>
                <w:sz w:val="18"/>
                <w:szCs w:val="18"/>
              </w:rPr>
            </w:pPr>
          </w:p>
        </w:tc>
        <w:tc>
          <w:tcPr>
            <w:tcW w:w="298" w:type="pct"/>
            <w:vAlign w:val="center"/>
          </w:tcPr>
          <w:p w14:paraId="7A2C8D8D" w14:textId="77777777" w:rsidR="00033BB4" w:rsidRPr="00D53CA3" w:rsidRDefault="00033BB4" w:rsidP="00033BB4">
            <w:pPr>
              <w:spacing w:after="0"/>
              <w:jc w:val="center"/>
              <w:rPr>
                <w:rFonts w:ascii="Times New Roman" w:hAnsi="Times New Roman" w:cs="Times New Roman"/>
                <w:sz w:val="18"/>
                <w:szCs w:val="18"/>
              </w:rPr>
            </w:pPr>
          </w:p>
        </w:tc>
        <w:tc>
          <w:tcPr>
            <w:tcW w:w="289" w:type="pct"/>
            <w:vAlign w:val="center"/>
          </w:tcPr>
          <w:p w14:paraId="1A3F5BDA" w14:textId="77777777" w:rsidR="00033BB4" w:rsidRPr="00D53CA3" w:rsidRDefault="00033BB4" w:rsidP="00033BB4">
            <w:pPr>
              <w:spacing w:after="0"/>
              <w:jc w:val="center"/>
              <w:rPr>
                <w:rFonts w:ascii="Times New Roman" w:hAnsi="Times New Roman" w:cs="Times New Roman"/>
                <w:sz w:val="18"/>
                <w:szCs w:val="18"/>
              </w:rPr>
            </w:pPr>
          </w:p>
        </w:tc>
      </w:tr>
      <w:tr w:rsidR="00033BB4" w:rsidRPr="00D53CA3" w14:paraId="21618450" w14:textId="77777777" w:rsidTr="00033BB4">
        <w:trPr>
          <w:trHeight w:val="256"/>
        </w:trPr>
        <w:tc>
          <w:tcPr>
            <w:tcW w:w="233" w:type="pct"/>
            <w:tcBorders>
              <w:left w:val="single" w:sz="4" w:space="0" w:color="000000"/>
            </w:tcBorders>
            <w:vAlign w:val="center"/>
          </w:tcPr>
          <w:p w14:paraId="7EE7A11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M</w:t>
            </w:r>
          </w:p>
        </w:tc>
        <w:tc>
          <w:tcPr>
            <w:tcW w:w="251" w:type="pct"/>
            <w:vAlign w:val="center"/>
          </w:tcPr>
          <w:p w14:paraId="171CEF5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1361</w:t>
            </w:r>
          </w:p>
        </w:tc>
        <w:tc>
          <w:tcPr>
            <w:tcW w:w="1103" w:type="pct"/>
            <w:vAlign w:val="center"/>
          </w:tcPr>
          <w:p w14:paraId="4C17992D" w14:textId="5237401F" w:rsidR="00033BB4" w:rsidRPr="00D53CA3" w:rsidRDefault="00033BB4" w:rsidP="00033BB4">
            <w:pPr>
              <w:spacing w:after="0"/>
              <w:jc w:val="center"/>
              <w:rPr>
                <w:rFonts w:ascii="Times New Roman" w:hAnsi="Times New Roman" w:cs="Times New Roman"/>
                <w:i/>
                <w:iCs/>
                <w:sz w:val="18"/>
                <w:szCs w:val="18"/>
              </w:rPr>
            </w:pPr>
            <w:r w:rsidRPr="00D53CA3">
              <w:rPr>
                <w:rFonts w:ascii="Times New Roman" w:hAnsi="Times New Roman" w:cs="Times New Roman"/>
                <w:i/>
                <w:iCs/>
                <w:sz w:val="18"/>
                <w:szCs w:val="18"/>
              </w:rPr>
              <w:t xml:space="preserve">Lynx </w:t>
            </w:r>
            <w:proofErr w:type="spellStart"/>
            <w:r w:rsidRPr="00D53CA3">
              <w:rPr>
                <w:rFonts w:ascii="Times New Roman" w:hAnsi="Times New Roman" w:cs="Times New Roman"/>
                <w:i/>
                <w:iCs/>
                <w:sz w:val="18"/>
                <w:szCs w:val="18"/>
              </w:rPr>
              <w:t>lynx</w:t>
            </w:r>
            <w:proofErr w:type="spellEnd"/>
            <w:r w:rsidRPr="00D53CA3">
              <w:rPr>
                <w:rFonts w:ascii="Times New Roman" w:hAnsi="Times New Roman" w:cs="Times New Roman"/>
                <w:i/>
                <w:iCs/>
                <w:sz w:val="18"/>
                <w:szCs w:val="18"/>
              </w:rPr>
              <w:t xml:space="preserve"> (</w:t>
            </w:r>
            <w:proofErr w:type="spellStart"/>
            <w:r w:rsidRPr="00D53CA3">
              <w:rPr>
                <w:rFonts w:ascii="Times New Roman" w:hAnsi="Times New Roman" w:cs="Times New Roman"/>
                <w:i/>
                <w:iCs/>
                <w:sz w:val="18"/>
                <w:szCs w:val="18"/>
              </w:rPr>
              <w:t>Râs</w:t>
            </w:r>
            <w:proofErr w:type="spellEnd"/>
            <w:r w:rsidRPr="00D53CA3">
              <w:rPr>
                <w:rFonts w:ascii="Times New Roman" w:hAnsi="Times New Roman" w:cs="Times New Roman"/>
                <w:i/>
                <w:iCs/>
                <w:sz w:val="18"/>
                <w:szCs w:val="18"/>
              </w:rPr>
              <w:t>)</w:t>
            </w:r>
          </w:p>
        </w:tc>
        <w:tc>
          <w:tcPr>
            <w:tcW w:w="224" w:type="pct"/>
            <w:vAlign w:val="center"/>
          </w:tcPr>
          <w:p w14:paraId="405C3DBF"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2DB99F88"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4529E16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72B8DA59"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389D6F6F"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0AC8CCC5"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54645411"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27F9FA5A" w14:textId="77777777" w:rsidR="00033BB4" w:rsidRPr="00D53CA3" w:rsidRDefault="00033BB4" w:rsidP="00033BB4">
            <w:pPr>
              <w:spacing w:after="0"/>
              <w:jc w:val="center"/>
              <w:rPr>
                <w:rFonts w:ascii="Times New Roman" w:hAnsi="Times New Roman" w:cs="Times New Roman"/>
                <w:sz w:val="18"/>
                <w:szCs w:val="18"/>
              </w:rPr>
            </w:pPr>
          </w:p>
        </w:tc>
        <w:tc>
          <w:tcPr>
            <w:tcW w:w="396" w:type="pct"/>
            <w:vAlign w:val="center"/>
          </w:tcPr>
          <w:p w14:paraId="3C0610E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4FC46A2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vAlign w:val="center"/>
          </w:tcPr>
          <w:p w14:paraId="3D2A39E2"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17FB5E6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r w:rsidR="00033BB4" w:rsidRPr="00D53CA3" w14:paraId="154A3201" w14:textId="77777777" w:rsidTr="00033BB4">
        <w:trPr>
          <w:trHeight w:val="256"/>
        </w:trPr>
        <w:tc>
          <w:tcPr>
            <w:tcW w:w="233" w:type="pct"/>
            <w:tcBorders>
              <w:left w:val="single" w:sz="4" w:space="0" w:color="000000"/>
            </w:tcBorders>
            <w:vAlign w:val="center"/>
          </w:tcPr>
          <w:p w14:paraId="351DC44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M</w:t>
            </w:r>
          </w:p>
        </w:tc>
        <w:tc>
          <w:tcPr>
            <w:tcW w:w="251" w:type="pct"/>
            <w:vAlign w:val="center"/>
          </w:tcPr>
          <w:p w14:paraId="5200DCF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1354*</w:t>
            </w:r>
          </w:p>
        </w:tc>
        <w:tc>
          <w:tcPr>
            <w:tcW w:w="1103" w:type="pct"/>
            <w:vAlign w:val="center"/>
          </w:tcPr>
          <w:p w14:paraId="062A00DF" w14:textId="1F716AEF" w:rsidR="00033BB4" w:rsidRPr="00D53CA3" w:rsidRDefault="00033BB4" w:rsidP="00033BB4">
            <w:pPr>
              <w:spacing w:after="0"/>
              <w:jc w:val="center"/>
              <w:rPr>
                <w:rFonts w:ascii="Times New Roman" w:hAnsi="Times New Roman" w:cs="Times New Roman"/>
                <w:i/>
                <w:iCs/>
                <w:sz w:val="18"/>
                <w:szCs w:val="18"/>
              </w:rPr>
            </w:pPr>
            <w:r w:rsidRPr="00D53CA3">
              <w:rPr>
                <w:rFonts w:ascii="Times New Roman" w:hAnsi="Times New Roman" w:cs="Times New Roman"/>
                <w:i/>
                <w:iCs/>
                <w:sz w:val="18"/>
                <w:szCs w:val="18"/>
              </w:rPr>
              <w:t>Ursus arctos (</w:t>
            </w:r>
            <w:proofErr w:type="spellStart"/>
            <w:r w:rsidRPr="00D53CA3">
              <w:rPr>
                <w:rFonts w:ascii="Times New Roman" w:hAnsi="Times New Roman" w:cs="Times New Roman"/>
                <w:i/>
                <w:iCs/>
                <w:sz w:val="18"/>
                <w:szCs w:val="18"/>
              </w:rPr>
              <w:t>Urs</w:t>
            </w:r>
            <w:proofErr w:type="spellEnd"/>
            <w:r w:rsidRPr="00D53CA3">
              <w:rPr>
                <w:rFonts w:ascii="Times New Roman" w:hAnsi="Times New Roman" w:cs="Times New Roman"/>
                <w:i/>
                <w:iCs/>
                <w:sz w:val="18"/>
                <w:szCs w:val="18"/>
              </w:rPr>
              <w:t>)</w:t>
            </w:r>
          </w:p>
        </w:tc>
        <w:tc>
          <w:tcPr>
            <w:tcW w:w="224" w:type="pct"/>
            <w:vAlign w:val="center"/>
          </w:tcPr>
          <w:p w14:paraId="14701845"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2B5FDDD1"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17CD711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3F787B3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8</w:t>
            </w:r>
          </w:p>
        </w:tc>
        <w:tc>
          <w:tcPr>
            <w:tcW w:w="254" w:type="pct"/>
            <w:vAlign w:val="center"/>
          </w:tcPr>
          <w:p w14:paraId="0C1BAA20"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13</w:t>
            </w:r>
          </w:p>
        </w:tc>
        <w:tc>
          <w:tcPr>
            <w:tcW w:w="324" w:type="pct"/>
            <w:vAlign w:val="center"/>
          </w:tcPr>
          <w:p w14:paraId="1C5A497F" w14:textId="77777777" w:rsidR="00033BB4" w:rsidRPr="00D53CA3" w:rsidRDefault="00033BB4" w:rsidP="00033BB4">
            <w:pPr>
              <w:spacing w:after="0"/>
              <w:jc w:val="center"/>
              <w:rPr>
                <w:rFonts w:ascii="Times New Roman" w:hAnsi="Times New Roman" w:cs="Times New Roman"/>
                <w:sz w:val="18"/>
                <w:szCs w:val="18"/>
              </w:rPr>
            </w:pPr>
            <w:proofErr w:type="spellStart"/>
            <w:r w:rsidRPr="00D53CA3">
              <w:rPr>
                <w:rFonts w:ascii="Times New Roman" w:hAnsi="Times New Roman" w:cs="Times New Roman"/>
                <w:sz w:val="18"/>
                <w:szCs w:val="18"/>
              </w:rPr>
              <w:t>i</w:t>
            </w:r>
            <w:proofErr w:type="spellEnd"/>
          </w:p>
        </w:tc>
        <w:tc>
          <w:tcPr>
            <w:tcW w:w="391" w:type="pct"/>
            <w:vAlign w:val="center"/>
          </w:tcPr>
          <w:p w14:paraId="4EC245A2"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0DF6300C"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G</w:t>
            </w:r>
          </w:p>
        </w:tc>
        <w:tc>
          <w:tcPr>
            <w:tcW w:w="396" w:type="pct"/>
            <w:vAlign w:val="center"/>
          </w:tcPr>
          <w:p w14:paraId="389DE7D2"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1CD32441"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A</w:t>
            </w:r>
          </w:p>
        </w:tc>
        <w:tc>
          <w:tcPr>
            <w:tcW w:w="298" w:type="pct"/>
            <w:vAlign w:val="center"/>
          </w:tcPr>
          <w:p w14:paraId="6B22979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291E951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r w:rsidR="00033BB4" w:rsidRPr="00D53CA3" w14:paraId="46D81E5B" w14:textId="77777777" w:rsidTr="00033BB4">
        <w:trPr>
          <w:trHeight w:val="256"/>
        </w:trPr>
        <w:tc>
          <w:tcPr>
            <w:tcW w:w="233" w:type="pct"/>
            <w:tcBorders>
              <w:left w:val="single" w:sz="4" w:space="0" w:color="000000"/>
            </w:tcBorders>
            <w:vAlign w:val="center"/>
          </w:tcPr>
          <w:p w14:paraId="5A6D0F01"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A</w:t>
            </w:r>
          </w:p>
        </w:tc>
        <w:tc>
          <w:tcPr>
            <w:tcW w:w="251" w:type="pct"/>
            <w:vAlign w:val="center"/>
          </w:tcPr>
          <w:p w14:paraId="24E56D82"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1193</w:t>
            </w:r>
          </w:p>
        </w:tc>
        <w:tc>
          <w:tcPr>
            <w:tcW w:w="1103" w:type="pct"/>
            <w:vAlign w:val="center"/>
          </w:tcPr>
          <w:p w14:paraId="10A6ED65" w14:textId="77777777" w:rsidR="00033BB4" w:rsidRPr="00D53CA3" w:rsidRDefault="00033BB4" w:rsidP="00033BB4">
            <w:pPr>
              <w:spacing w:after="0"/>
              <w:jc w:val="center"/>
              <w:rPr>
                <w:rFonts w:ascii="Times New Roman" w:hAnsi="Times New Roman" w:cs="Times New Roman"/>
                <w:i/>
                <w:iCs/>
                <w:sz w:val="18"/>
                <w:szCs w:val="18"/>
              </w:rPr>
            </w:pPr>
            <w:proofErr w:type="spellStart"/>
            <w:r w:rsidRPr="00D53CA3">
              <w:rPr>
                <w:rFonts w:ascii="Times New Roman" w:hAnsi="Times New Roman" w:cs="Times New Roman"/>
                <w:i/>
                <w:iCs/>
                <w:sz w:val="18"/>
                <w:szCs w:val="18"/>
              </w:rPr>
              <w:t>Bombina</w:t>
            </w:r>
            <w:proofErr w:type="spellEnd"/>
            <w:r w:rsidRPr="00D53CA3">
              <w:rPr>
                <w:rFonts w:ascii="Times New Roman" w:hAnsi="Times New Roman" w:cs="Times New Roman"/>
                <w:i/>
                <w:iCs/>
                <w:sz w:val="18"/>
                <w:szCs w:val="18"/>
              </w:rPr>
              <w:t xml:space="preserve"> variegata</w:t>
            </w:r>
          </w:p>
        </w:tc>
        <w:tc>
          <w:tcPr>
            <w:tcW w:w="224" w:type="pct"/>
            <w:vAlign w:val="center"/>
          </w:tcPr>
          <w:p w14:paraId="6EEDF502"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39DD4C35"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79C1581B"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095DEF42"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73B07CBB"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54AE1642"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3598B36D"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08" w:type="pct"/>
            <w:vAlign w:val="center"/>
          </w:tcPr>
          <w:p w14:paraId="3E282115" w14:textId="77777777" w:rsidR="00033BB4" w:rsidRPr="00D53CA3" w:rsidRDefault="00033BB4" w:rsidP="00033BB4">
            <w:pPr>
              <w:spacing w:after="0"/>
              <w:jc w:val="center"/>
              <w:rPr>
                <w:rFonts w:ascii="Times New Roman" w:hAnsi="Times New Roman" w:cs="Times New Roman"/>
                <w:sz w:val="18"/>
                <w:szCs w:val="18"/>
              </w:rPr>
            </w:pPr>
          </w:p>
        </w:tc>
        <w:tc>
          <w:tcPr>
            <w:tcW w:w="396" w:type="pct"/>
            <w:vAlign w:val="center"/>
          </w:tcPr>
          <w:p w14:paraId="2489FD3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5CC417F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A</w:t>
            </w:r>
          </w:p>
        </w:tc>
        <w:tc>
          <w:tcPr>
            <w:tcW w:w="298" w:type="pct"/>
            <w:vAlign w:val="center"/>
          </w:tcPr>
          <w:p w14:paraId="69D881F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32000BF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A</w:t>
            </w:r>
          </w:p>
        </w:tc>
      </w:tr>
      <w:tr w:rsidR="00033BB4" w:rsidRPr="00D53CA3" w14:paraId="66F0BC99" w14:textId="77777777" w:rsidTr="00033BB4">
        <w:trPr>
          <w:trHeight w:val="256"/>
        </w:trPr>
        <w:tc>
          <w:tcPr>
            <w:tcW w:w="233" w:type="pct"/>
            <w:tcBorders>
              <w:left w:val="single" w:sz="4" w:space="0" w:color="000000"/>
            </w:tcBorders>
            <w:vAlign w:val="center"/>
          </w:tcPr>
          <w:p w14:paraId="6C116D2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A</w:t>
            </w:r>
          </w:p>
        </w:tc>
        <w:tc>
          <w:tcPr>
            <w:tcW w:w="251" w:type="pct"/>
            <w:vAlign w:val="center"/>
          </w:tcPr>
          <w:p w14:paraId="7395B182"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1166</w:t>
            </w:r>
          </w:p>
        </w:tc>
        <w:tc>
          <w:tcPr>
            <w:tcW w:w="1103" w:type="pct"/>
            <w:vAlign w:val="center"/>
          </w:tcPr>
          <w:p w14:paraId="50C7AC8E" w14:textId="77777777" w:rsidR="00033BB4" w:rsidRPr="00D53CA3" w:rsidRDefault="00033BB4" w:rsidP="00033BB4">
            <w:pPr>
              <w:spacing w:after="0"/>
              <w:jc w:val="center"/>
              <w:rPr>
                <w:rFonts w:ascii="Times New Roman" w:hAnsi="Times New Roman" w:cs="Times New Roman"/>
                <w:i/>
                <w:iCs/>
                <w:sz w:val="18"/>
                <w:szCs w:val="18"/>
              </w:rPr>
            </w:pPr>
            <w:r w:rsidRPr="00D53CA3">
              <w:rPr>
                <w:rFonts w:ascii="Times New Roman" w:hAnsi="Times New Roman" w:cs="Times New Roman"/>
                <w:i/>
                <w:iCs/>
                <w:sz w:val="18"/>
                <w:szCs w:val="18"/>
              </w:rPr>
              <w:t>Triturus cristatus</w:t>
            </w:r>
          </w:p>
        </w:tc>
        <w:tc>
          <w:tcPr>
            <w:tcW w:w="224" w:type="pct"/>
            <w:vAlign w:val="center"/>
          </w:tcPr>
          <w:p w14:paraId="1733A5D2"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336D21C9"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7CB5F435"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6B668D70"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584CE903"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19940484"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5E7DE90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R</w:t>
            </w:r>
          </w:p>
        </w:tc>
        <w:tc>
          <w:tcPr>
            <w:tcW w:w="308" w:type="pct"/>
            <w:vAlign w:val="center"/>
          </w:tcPr>
          <w:p w14:paraId="1F62CBA1" w14:textId="77777777" w:rsidR="00033BB4" w:rsidRPr="00D53CA3" w:rsidRDefault="00033BB4" w:rsidP="00033BB4">
            <w:pPr>
              <w:spacing w:after="0"/>
              <w:jc w:val="center"/>
              <w:rPr>
                <w:rFonts w:ascii="Times New Roman" w:hAnsi="Times New Roman" w:cs="Times New Roman"/>
                <w:sz w:val="18"/>
                <w:szCs w:val="18"/>
              </w:rPr>
            </w:pPr>
          </w:p>
        </w:tc>
        <w:tc>
          <w:tcPr>
            <w:tcW w:w="396" w:type="pct"/>
            <w:vAlign w:val="center"/>
          </w:tcPr>
          <w:p w14:paraId="2C2A978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D</w:t>
            </w:r>
          </w:p>
        </w:tc>
        <w:tc>
          <w:tcPr>
            <w:tcW w:w="391" w:type="pct"/>
            <w:vAlign w:val="center"/>
          </w:tcPr>
          <w:p w14:paraId="79043783" w14:textId="77777777" w:rsidR="00033BB4" w:rsidRPr="00D53CA3" w:rsidRDefault="00033BB4" w:rsidP="00033BB4">
            <w:pPr>
              <w:spacing w:after="0"/>
              <w:jc w:val="center"/>
              <w:rPr>
                <w:rFonts w:ascii="Times New Roman" w:hAnsi="Times New Roman" w:cs="Times New Roman"/>
                <w:sz w:val="18"/>
                <w:szCs w:val="18"/>
              </w:rPr>
            </w:pPr>
          </w:p>
        </w:tc>
        <w:tc>
          <w:tcPr>
            <w:tcW w:w="298" w:type="pct"/>
            <w:vAlign w:val="center"/>
          </w:tcPr>
          <w:p w14:paraId="31D28724" w14:textId="77777777" w:rsidR="00033BB4" w:rsidRPr="00D53CA3" w:rsidRDefault="00033BB4" w:rsidP="00033BB4">
            <w:pPr>
              <w:spacing w:after="0"/>
              <w:jc w:val="center"/>
              <w:rPr>
                <w:rFonts w:ascii="Times New Roman" w:hAnsi="Times New Roman" w:cs="Times New Roman"/>
                <w:sz w:val="18"/>
                <w:szCs w:val="18"/>
              </w:rPr>
            </w:pPr>
          </w:p>
        </w:tc>
        <w:tc>
          <w:tcPr>
            <w:tcW w:w="289" w:type="pct"/>
            <w:vAlign w:val="center"/>
          </w:tcPr>
          <w:p w14:paraId="74972EF1" w14:textId="77777777" w:rsidR="00033BB4" w:rsidRPr="00D53CA3" w:rsidRDefault="00033BB4" w:rsidP="00033BB4">
            <w:pPr>
              <w:spacing w:after="0"/>
              <w:jc w:val="center"/>
              <w:rPr>
                <w:rFonts w:ascii="Times New Roman" w:hAnsi="Times New Roman" w:cs="Times New Roman"/>
                <w:sz w:val="18"/>
                <w:szCs w:val="18"/>
              </w:rPr>
            </w:pPr>
          </w:p>
        </w:tc>
      </w:tr>
      <w:tr w:rsidR="00033BB4" w:rsidRPr="00D53CA3" w14:paraId="776276F7" w14:textId="77777777" w:rsidTr="00033BB4">
        <w:trPr>
          <w:trHeight w:val="400"/>
        </w:trPr>
        <w:tc>
          <w:tcPr>
            <w:tcW w:w="233" w:type="pct"/>
            <w:tcBorders>
              <w:left w:val="single" w:sz="4" w:space="0" w:color="000000"/>
            </w:tcBorders>
            <w:vAlign w:val="center"/>
          </w:tcPr>
          <w:p w14:paraId="3C802CE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A</w:t>
            </w:r>
          </w:p>
        </w:tc>
        <w:tc>
          <w:tcPr>
            <w:tcW w:w="251" w:type="pct"/>
            <w:vAlign w:val="center"/>
          </w:tcPr>
          <w:p w14:paraId="1C473BF0"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2001</w:t>
            </w:r>
          </w:p>
        </w:tc>
        <w:tc>
          <w:tcPr>
            <w:tcW w:w="1103" w:type="pct"/>
            <w:vAlign w:val="center"/>
          </w:tcPr>
          <w:p w14:paraId="73D32B7E" w14:textId="7933E5CB" w:rsidR="00033BB4" w:rsidRPr="00D53CA3" w:rsidRDefault="00033BB4" w:rsidP="00033BB4">
            <w:pPr>
              <w:spacing w:after="0"/>
              <w:jc w:val="center"/>
              <w:rPr>
                <w:rFonts w:ascii="Times New Roman" w:hAnsi="Times New Roman" w:cs="Times New Roman"/>
                <w:i/>
                <w:iCs/>
                <w:sz w:val="18"/>
                <w:szCs w:val="18"/>
              </w:rPr>
            </w:pPr>
            <w:r w:rsidRPr="00D53CA3">
              <w:rPr>
                <w:rFonts w:ascii="Times New Roman" w:hAnsi="Times New Roman" w:cs="Times New Roman"/>
                <w:i/>
                <w:iCs/>
                <w:sz w:val="18"/>
                <w:szCs w:val="18"/>
              </w:rPr>
              <w:t xml:space="preserve">Triturus </w:t>
            </w:r>
            <w:proofErr w:type="spellStart"/>
            <w:r w:rsidRPr="00D53CA3">
              <w:rPr>
                <w:rFonts w:ascii="Times New Roman" w:hAnsi="Times New Roman" w:cs="Times New Roman"/>
                <w:i/>
                <w:iCs/>
                <w:sz w:val="18"/>
                <w:szCs w:val="18"/>
              </w:rPr>
              <w:t>montandoni</w:t>
            </w:r>
            <w:proofErr w:type="spellEnd"/>
            <w:r w:rsidRPr="00D53CA3">
              <w:rPr>
                <w:rFonts w:ascii="Times New Roman" w:hAnsi="Times New Roman" w:cs="Times New Roman"/>
                <w:i/>
                <w:iCs/>
                <w:sz w:val="18"/>
                <w:szCs w:val="18"/>
              </w:rPr>
              <w:t xml:space="preserve"> (Triton </w:t>
            </w:r>
            <w:proofErr w:type="spellStart"/>
            <w:r w:rsidRPr="00D53CA3">
              <w:rPr>
                <w:rFonts w:ascii="Times New Roman" w:hAnsi="Times New Roman" w:cs="Times New Roman"/>
                <w:i/>
                <w:iCs/>
                <w:sz w:val="18"/>
                <w:szCs w:val="18"/>
              </w:rPr>
              <w:t>carpatic</w:t>
            </w:r>
            <w:proofErr w:type="spellEnd"/>
            <w:r w:rsidRPr="00D53CA3">
              <w:rPr>
                <w:rFonts w:ascii="Times New Roman" w:hAnsi="Times New Roman" w:cs="Times New Roman"/>
                <w:i/>
                <w:iCs/>
                <w:sz w:val="18"/>
                <w:szCs w:val="18"/>
              </w:rPr>
              <w:t>)</w:t>
            </w:r>
          </w:p>
        </w:tc>
        <w:tc>
          <w:tcPr>
            <w:tcW w:w="224" w:type="pct"/>
            <w:vAlign w:val="center"/>
          </w:tcPr>
          <w:p w14:paraId="073881A7"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1DD2A755"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356A1C2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42C7E24F"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0941C320"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3AE74E9C"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56BF820C"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0BECFC3A" w14:textId="77777777" w:rsidR="00033BB4" w:rsidRPr="00D53CA3" w:rsidRDefault="00033BB4" w:rsidP="00033BB4">
            <w:pPr>
              <w:spacing w:after="0"/>
              <w:jc w:val="center"/>
              <w:rPr>
                <w:rFonts w:ascii="Times New Roman" w:hAnsi="Times New Roman" w:cs="Times New Roman"/>
                <w:sz w:val="18"/>
                <w:szCs w:val="18"/>
              </w:rPr>
            </w:pPr>
          </w:p>
        </w:tc>
        <w:tc>
          <w:tcPr>
            <w:tcW w:w="396" w:type="pct"/>
            <w:vAlign w:val="center"/>
          </w:tcPr>
          <w:p w14:paraId="1D94E5D5"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7441EF0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vAlign w:val="center"/>
          </w:tcPr>
          <w:p w14:paraId="207BA06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41C6817D"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r w:rsidR="00033BB4" w:rsidRPr="00D53CA3" w14:paraId="2AF8BBA3" w14:textId="77777777" w:rsidTr="00033BB4">
        <w:trPr>
          <w:trHeight w:val="256"/>
        </w:trPr>
        <w:tc>
          <w:tcPr>
            <w:tcW w:w="233" w:type="pct"/>
            <w:tcBorders>
              <w:left w:val="single" w:sz="4" w:space="0" w:color="000000"/>
            </w:tcBorders>
            <w:vAlign w:val="center"/>
          </w:tcPr>
          <w:p w14:paraId="177AEAC7"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F</w:t>
            </w:r>
          </w:p>
        </w:tc>
        <w:tc>
          <w:tcPr>
            <w:tcW w:w="251" w:type="pct"/>
            <w:vAlign w:val="center"/>
          </w:tcPr>
          <w:p w14:paraId="618D904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5266</w:t>
            </w:r>
          </w:p>
        </w:tc>
        <w:tc>
          <w:tcPr>
            <w:tcW w:w="1103" w:type="pct"/>
            <w:vAlign w:val="center"/>
          </w:tcPr>
          <w:p w14:paraId="0EE61380" w14:textId="77777777" w:rsidR="00033BB4" w:rsidRPr="00D53CA3" w:rsidRDefault="00033BB4" w:rsidP="00033BB4">
            <w:pPr>
              <w:spacing w:after="0"/>
              <w:jc w:val="center"/>
              <w:rPr>
                <w:rFonts w:ascii="Times New Roman" w:hAnsi="Times New Roman" w:cs="Times New Roman"/>
                <w:i/>
                <w:iCs/>
                <w:sz w:val="18"/>
                <w:szCs w:val="18"/>
              </w:rPr>
            </w:pPr>
            <w:r w:rsidRPr="00D53CA3">
              <w:rPr>
                <w:rFonts w:ascii="Times New Roman" w:hAnsi="Times New Roman" w:cs="Times New Roman"/>
                <w:i/>
                <w:iCs/>
                <w:sz w:val="18"/>
                <w:szCs w:val="18"/>
              </w:rPr>
              <w:t xml:space="preserve">Barbus </w:t>
            </w:r>
            <w:proofErr w:type="spellStart"/>
            <w:proofErr w:type="gramStart"/>
            <w:r w:rsidRPr="00D53CA3">
              <w:rPr>
                <w:rFonts w:ascii="Times New Roman" w:hAnsi="Times New Roman" w:cs="Times New Roman"/>
                <w:i/>
                <w:iCs/>
                <w:sz w:val="18"/>
                <w:szCs w:val="18"/>
              </w:rPr>
              <w:t>petenyi</w:t>
            </w:r>
            <w:proofErr w:type="spellEnd"/>
            <w:r w:rsidRPr="00D53CA3">
              <w:rPr>
                <w:rFonts w:ascii="Times New Roman" w:hAnsi="Times New Roman" w:cs="Times New Roman"/>
                <w:i/>
                <w:iCs/>
                <w:sz w:val="18"/>
                <w:szCs w:val="18"/>
              </w:rPr>
              <w:t>(</w:t>
            </w:r>
            <w:proofErr w:type="gramEnd"/>
            <w:r w:rsidRPr="00D53CA3">
              <w:rPr>
                <w:rFonts w:ascii="Times New Roman" w:hAnsi="Times New Roman" w:cs="Times New Roman"/>
                <w:i/>
                <w:iCs/>
                <w:sz w:val="18"/>
                <w:szCs w:val="18"/>
              </w:rPr>
              <w:t>)</w:t>
            </w:r>
          </w:p>
        </w:tc>
        <w:tc>
          <w:tcPr>
            <w:tcW w:w="224" w:type="pct"/>
            <w:vAlign w:val="center"/>
          </w:tcPr>
          <w:p w14:paraId="2B86BF16"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6B5D8190"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7D40519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27871DCB"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058ECC0B"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5236668F"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0C096E5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60DBCDA2"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DD</w:t>
            </w:r>
          </w:p>
        </w:tc>
        <w:tc>
          <w:tcPr>
            <w:tcW w:w="396" w:type="pct"/>
            <w:vAlign w:val="center"/>
          </w:tcPr>
          <w:p w14:paraId="6B6CB69C"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44A67B0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vAlign w:val="center"/>
          </w:tcPr>
          <w:p w14:paraId="41CB8FA5"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39527253"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r w:rsidR="00033BB4" w:rsidRPr="00D53CA3" w14:paraId="7C64187F" w14:textId="77777777" w:rsidTr="00033BB4">
        <w:trPr>
          <w:trHeight w:val="256"/>
        </w:trPr>
        <w:tc>
          <w:tcPr>
            <w:tcW w:w="233" w:type="pct"/>
            <w:tcBorders>
              <w:left w:val="single" w:sz="4" w:space="0" w:color="000000"/>
            </w:tcBorders>
            <w:vAlign w:val="center"/>
          </w:tcPr>
          <w:p w14:paraId="23431BC2"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F</w:t>
            </w:r>
          </w:p>
        </w:tc>
        <w:tc>
          <w:tcPr>
            <w:tcW w:w="251" w:type="pct"/>
            <w:vAlign w:val="center"/>
          </w:tcPr>
          <w:p w14:paraId="608C962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1163</w:t>
            </w:r>
          </w:p>
        </w:tc>
        <w:tc>
          <w:tcPr>
            <w:tcW w:w="1103" w:type="pct"/>
            <w:vAlign w:val="center"/>
          </w:tcPr>
          <w:p w14:paraId="0C69243F" w14:textId="1DF9E5C1" w:rsidR="00033BB4" w:rsidRPr="00D53CA3" w:rsidRDefault="00033BB4" w:rsidP="00033BB4">
            <w:pPr>
              <w:spacing w:after="0"/>
              <w:jc w:val="center"/>
              <w:rPr>
                <w:rFonts w:ascii="Times New Roman" w:hAnsi="Times New Roman" w:cs="Times New Roman"/>
                <w:i/>
                <w:iCs/>
                <w:sz w:val="18"/>
                <w:szCs w:val="18"/>
              </w:rPr>
            </w:pPr>
            <w:r w:rsidRPr="00D53CA3">
              <w:rPr>
                <w:rFonts w:ascii="Times New Roman" w:hAnsi="Times New Roman" w:cs="Times New Roman"/>
                <w:i/>
                <w:iCs/>
                <w:sz w:val="18"/>
                <w:szCs w:val="18"/>
              </w:rPr>
              <w:t>Cottus gobio (</w:t>
            </w:r>
            <w:proofErr w:type="spellStart"/>
            <w:r w:rsidR="00F81FC1" w:rsidRPr="00D53CA3">
              <w:rPr>
                <w:rFonts w:ascii="Times New Roman" w:hAnsi="Times New Roman" w:cs="Times New Roman"/>
                <w:i/>
                <w:iCs/>
                <w:sz w:val="18"/>
                <w:szCs w:val="18"/>
              </w:rPr>
              <w:t>Zgl</w:t>
            </w:r>
            <w:r w:rsidR="00F81FC1">
              <w:rPr>
                <w:rFonts w:ascii="Times New Roman" w:hAnsi="Times New Roman" w:cs="Times New Roman"/>
                <w:i/>
                <w:iCs/>
                <w:sz w:val="18"/>
                <w:szCs w:val="18"/>
              </w:rPr>
              <w:t>ă</w:t>
            </w:r>
            <w:r w:rsidR="00F81FC1" w:rsidRPr="00D53CA3">
              <w:rPr>
                <w:rFonts w:ascii="Times New Roman" w:hAnsi="Times New Roman" w:cs="Times New Roman"/>
                <w:i/>
                <w:iCs/>
                <w:sz w:val="18"/>
                <w:szCs w:val="18"/>
              </w:rPr>
              <w:t>voc</w:t>
            </w:r>
            <w:proofErr w:type="spellEnd"/>
            <w:r w:rsidRPr="00D53CA3">
              <w:rPr>
                <w:rFonts w:ascii="Times New Roman" w:hAnsi="Times New Roman" w:cs="Times New Roman"/>
                <w:i/>
                <w:iCs/>
                <w:sz w:val="18"/>
                <w:szCs w:val="18"/>
              </w:rPr>
              <w:t>)</w:t>
            </w:r>
          </w:p>
        </w:tc>
        <w:tc>
          <w:tcPr>
            <w:tcW w:w="224" w:type="pct"/>
            <w:vAlign w:val="center"/>
          </w:tcPr>
          <w:p w14:paraId="38A042B4"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772BC79B"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65958BC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35213979"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56A6B66A"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54B0EA15"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2210FED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010D8ECC"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DD</w:t>
            </w:r>
          </w:p>
        </w:tc>
        <w:tc>
          <w:tcPr>
            <w:tcW w:w="396" w:type="pct"/>
            <w:vAlign w:val="center"/>
          </w:tcPr>
          <w:p w14:paraId="002BD1EC"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2C210BDA"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vAlign w:val="center"/>
          </w:tcPr>
          <w:p w14:paraId="0AD06341"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777C736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r w:rsidR="00033BB4" w:rsidRPr="00D53CA3" w14:paraId="4C6A9BED" w14:textId="77777777" w:rsidTr="00033BB4">
        <w:trPr>
          <w:trHeight w:val="256"/>
        </w:trPr>
        <w:tc>
          <w:tcPr>
            <w:tcW w:w="233" w:type="pct"/>
            <w:tcBorders>
              <w:left w:val="single" w:sz="4" w:space="0" w:color="000000"/>
            </w:tcBorders>
            <w:vAlign w:val="center"/>
          </w:tcPr>
          <w:p w14:paraId="270CB780"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I</w:t>
            </w:r>
          </w:p>
        </w:tc>
        <w:tc>
          <w:tcPr>
            <w:tcW w:w="251" w:type="pct"/>
            <w:vAlign w:val="center"/>
          </w:tcPr>
          <w:p w14:paraId="2DE86A9D"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4014</w:t>
            </w:r>
          </w:p>
        </w:tc>
        <w:tc>
          <w:tcPr>
            <w:tcW w:w="1103" w:type="pct"/>
            <w:vAlign w:val="center"/>
          </w:tcPr>
          <w:p w14:paraId="484EDCF4" w14:textId="77777777" w:rsidR="00033BB4" w:rsidRPr="00D53CA3" w:rsidRDefault="00033BB4" w:rsidP="00033BB4">
            <w:pPr>
              <w:spacing w:after="0"/>
              <w:jc w:val="center"/>
              <w:rPr>
                <w:rFonts w:ascii="Times New Roman" w:hAnsi="Times New Roman" w:cs="Times New Roman"/>
                <w:i/>
                <w:iCs/>
                <w:sz w:val="18"/>
                <w:szCs w:val="18"/>
              </w:rPr>
            </w:pPr>
            <w:proofErr w:type="spellStart"/>
            <w:r w:rsidRPr="00D53CA3">
              <w:rPr>
                <w:rFonts w:ascii="Times New Roman" w:hAnsi="Times New Roman" w:cs="Times New Roman"/>
                <w:i/>
                <w:iCs/>
                <w:sz w:val="18"/>
                <w:szCs w:val="18"/>
              </w:rPr>
              <w:t>Carabus</w:t>
            </w:r>
            <w:proofErr w:type="spellEnd"/>
            <w:r w:rsidRPr="00D53CA3">
              <w:rPr>
                <w:rFonts w:ascii="Times New Roman" w:hAnsi="Times New Roman" w:cs="Times New Roman"/>
                <w:i/>
                <w:iCs/>
                <w:sz w:val="18"/>
                <w:szCs w:val="18"/>
              </w:rPr>
              <w:t xml:space="preserve"> </w:t>
            </w:r>
            <w:proofErr w:type="spellStart"/>
            <w:r w:rsidRPr="00D53CA3">
              <w:rPr>
                <w:rFonts w:ascii="Times New Roman" w:hAnsi="Times New Roman" w:cs="Times New Roman"/>
                <w:i/>
                <w:iCs/>
                <w:sz w:val="18"/>
                <w:szCs w:val="18"/>
              </w:rPr>
              <w:t>variolosus</w:t>
            </w:r>
            <w:proofErr w:type="spellEnd"/>
          </w:p>
        </w:tc>
        <w:tc>
          <w:tcPr>
            <w:tcW w:w="224" w:type="pct"/>
            <w:vAlign w:val="center"/>
          </w:tcPr>
          <w:p w14:paraId="147F6744"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76A96162"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5B09E9F5"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26613180"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79B4B8A3"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251C4DD0"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49E1DD22"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78ED4082" w14:textId="77777777" w:rsidR="00033BB4" w:rsidRPr="00D53CA3" w:rsidRDefault="00033BB4" w:rsidP="00033BB4">
            <w:pPr>
              <w:spacing w:after="0"/>
              <w:jc w:val="center"/>
              <w:rPr>
                <w:rFonts w:ascii="Times New Roman" w:hAnsi="Times New Roman" w:cs="Times New Roman"/>
                <w:sz w:val="18"/>
                <w:szCs w:val="18"/>
              </w:rPr>
            </w:pPr>
          </w:p>
        </w:tc>
        <w:tc>
          <w:tcPr>
            <w:tcW w:w="396" w:type="pct"/>
            <w:vAlign w:val="center"/>
          </w:tcPr>
          <w:p w14:paraId="40D0AF4A"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20E191A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vAlign w:val="center"/>
          </w:tcPr>
          <w:p w14:paraId="089DC9D4"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28547DCB"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r w:rsidR="00033BB4" w:rsidRPr="00D53CA3" w14:paraId="0E90C135" w14:textId="77777777" w:rsidTr="00033BB4">
        <w:trPr>
          <w:trHeight w:val="256"/>
        </w:trPr>
        <w:tc>
          <w:tcPr>
            <w:tcW w:w="233" w:type="pct"/>
            <w:tcBorders>
              <w:left w:val="single" w:sz="4" w:space="0" w:color="000000"/>
            </w:tcBorders>
            <w:vAlign w:val="center"/>
          </w:tcPr>
          <w:p w14:paraId="30ECC25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I</w:t>
            </w:r>
          </w:p>
        </w:tc>
        <w:tc>
          <w:tcPr>
            <w:tcW w:w="251" w:type="pct"/>
            <w:vAlign w:val="center"/>
          </w:tcPr>
          <w:p w14:paraId="05E95FE0"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6199*</w:t>
            </w:r>
          </w:p>
        </w:tc>
        <w:tc>
          <w:tcPr>
            <w:tcW w:w="1103" w:type="pct"/>
            <w:vAlign w:val="center"/>
          </w:tcPr>
          <w:p w14:paraId="650FD20A" w14:textId="77777777" w:rsidR="00033BB4" w:rsidRPr="00D53CA3" w:rsidRDefault="00033BB4" w:rsidP="00033BB4">
            <w:pPr>
              <w:spacing w:after="0"/>
              <w:jc w:val="center"/>
              <w:rPr>
                <w:rFonts w:ascii="Times New Roman" w:hAnsi="Times New Roman" w:cs="Times New Roman"/>
                <w:i/>
                <w:iCs/>
                <w:sz w:val="18"/>
                <w:szCs w:val="18"/>
              </w:rPr>
            </w:pPr>
            <w:proofErr w:type="spellStart"/>
            <w:r w:rsidRPr="00D53CA3">
              <w:rPr>
                <w:rFonts w:ascii="Times New Roman" w:hAnsi="Times New Roman" w:cs="Times New Roman"/>
                <w:i/>
                <w:iCs/>
                <w:sz w:val="18"/>
                <w:szCs w:val="18"/>
              </w:rPr>
              <w:t>Euplagia</w:t>
            </w:r>
            <w:proofErr w:type="spellEnd"/>
            <w:r w:rsidRPr="00D53CA3">
              <w:rPr>
                <w:rFonts w:ascii="Times New Roman" w:hAnsi="Times New Roman" w:cs="Times New Roman"/>
                <w:i/>
                <w:iCs/>
                <w:sz w:val="18"/>
                <w:szCs w:val="18"/>
              </w:rPr>
              <w:t xml:space="preserve"> </w:t>
            </w:r>
            <w:proofErr w:type="spellStart"/>
            <w:proofErr w:type="gramStart"/>
            <w:r w:rsidRPr="00D53CA3">
              <w:rPr>
                <w:rFonts w:ascii="Times New Roman" w:hAnsi="Times New Roman" w:cs="Times New Roman"/>
                <w:i/>
                <w:iCs/>
                <w:sz w:val="18"/>
                <w:szCs w:val="18"/>
              </w:rPr>
              <w:t>quadripunctaria</w:t>
            </w:r>
            <w:proofErr w:type="spellEnd"/>
            <w:r w:rsidRPr="00D53CA3">
              <w:rPr>
                <w:rFonts w:ascii="Times New Roman" w:hAnsi="Times New Roman" w:cs="Times New Roman"/>
                <w:i/>
                <w:iCs/>
                <w:sz w:val="18"/>
                <w:szCs w:val="18"/>
              </w:rPr>
              <w:t>(</w:t>
            </w:r>
            <w:proofErr w:type="gramEnd"/>
            <w:r w:rsidRPr="00D53CA3">
              <w:rPr>
                <w:rFonts w:ascii="Times New Roman" w:hAnsi="Times New Roman" w:cs="Times New Roman"/>
                <w:i/>
                <w:iCs/>
                <w:sz w:val="18"/>
                <w:szCs w:val="18"/>
              </w:rPr>
              <w:t>)</w:t>
            </w:r>
          </w:p>
        </w:tc>
        <w:tc>
          <w:tcPr>
            <w:tcW w:w="224" w:type="pct"/>
            <w:vAlign w:val="center"/>
          </w:tcPr>
          <w:p w14:paraId="2AF9B648"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48D2AA2B"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54D70E6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595197DB"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2A3B9D1A"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4C06C18A"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3A3BB5D5"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1FBB790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DD</w:t>
            </w:r>
          </w:p>
        </w:tc>
        <w:tc>
          <w:tcPr>
            <w:tcW w:w="396" w:type="pct"/>
            <w:vAlign w:val="center"/>
          </w:tcPr>
          <w:p w14:paraId="761EFAC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391" w:type="pct"/>
            <w:vAlign w:val="center"/>
          </w:tcPr>
          <w:p w14:paraId="1D877A17"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vAlign w:val="center"/>
          </w:tcPr>
          <w:p w14:paraId="71637714"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0FDC3959"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A</w:t>
            </w:r>
          </w:p>
        </w:tc>
      </w:tr>
      <w:tr w:rsidR="00033BB4" w:rsidRPr="00D53CA3" w14:paraId="6731A3B0" w14:textId="77777777" w:rsidTr="00033BB4">
        <w:trPr>
          <w:trHeight w:val="400"/>
        </w:trPr>
        <w:tc>
          <w:tcPr>
            <w:tcW w:w="233" w:type="pct"/>
            <w:tcBorders>
              <w:left w:val="single" w:sz="4" w:space="0" w:color="000000"/>
            </w:tcBorders>
            <w:vAlign w:val="center"/>
          </w:tcPr>
          <w:p w14:paraId="6250D8BB"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I</w:t>
            </w:r>
          </w:p>
        </w:tc>
        <w:tc>
          <w:tcPr>
            <w:tcW w:w="251" w:type="pct"/>
            <w:vAlign w:val="center"/>
          </w:tcPr>
          <w:p w14:paraId="52976CE7"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1087*</w:t>
            </w:r>
          </w:p>
        </w:tc>
        <w:tc>
          <w:tcPr>
            <w:tcW w:w="1103" w:type="pct"/>
            <w:vAlign w:val="center"/>
          </w:tcPr>
          <w:p w14:paraId="1639B422" w14:textId="40B7474E" w:rsidR="00033BB4" w:rsidRPr="00D53CA3" w:rsidRDefault="00033BB4" w:rsidP="00033BB4">
            <w:pPr>
              <w:spacing w:after="0"/>
              <w:jc w:val="center"/>
              <w:rPr>
                <w:rFonts w:ascii="Times New Roman" w:hAnsi="Times New Roman" w:cs="Times New Roman"/>
                <w:i/>
                <w:iCs/>
                <w:sz w:val="18"/>
                <w:szCs w:val="18"/>
              </w:rPr>
            </w:pPr>
            <w:r w:rsidRPr="00D53CA3">
              <w:rPr>
                <w:rFonts w:ascii="Times New Roman" w:hAnsi="Times New Roman" w:cs="Times New Roman"/>
                <w:i/>
                <w:iCs/>
                <w:sz w:val="18"/>
                <w:szCs w:val="18"/>
              </w:rPr>
              <w:t xml:space="preserve">Rosalia </w:t>
            </w:r>
            <w:proofErr w:type="spellStart"/>
            <w:r w:rsidRPr="00D53CA3">
              <w:rPr>
                <w:rFonts w:ascii="Times New Roman" w:hAnsi="Times New Roman" w:cs="Times New Roman"/>
                <w:i/>
                <w:iCs/>
                <w:sz w:val="18"/>
                <w:szCs w:val="18"/>
              </w:rPr>
              <w:t>alpina</w:t>
            </w:r>
            <w:proofErr w:type="spellEnd"/>
            <w:r w:rsidRPr="00D53CA3">
              <w:rPr>
                <w:rFonts w:ascii="Times New Roman" w:hAnsi="Times New Roman" w:cs="Times New Roman"/>
                <w:i/>
                <w:iCs/>
                <w:sz w:val="18"/>
                <w:szCs w:val="18"/>
              </w:rPr>
              <w:t xml:space="preserve"> (</w:t>
            </w:r>
            <w:proofErr w:type="spellStart"/>
            <w:r w:rsidRPr="00D53CA3">
              <w:rPr>
                <w:rFonts w:ascii="Times New Roman" w:hAnsi="Times New Roman" w:cs="Times New Roman"/>
                <w:i/>
                <w:iCs/>
                <w:sz w:val="18"/>
                <w:szCs w:val="18"/>
              </w:rPr>
              <w:t>Croitorul</w:t>
            </w:r>
            <w:proofErr w:type="spellEnd"/>
            <w:r w:rsidRPr="00D53CA3">
              <w:rPr>
                <w:rFonts w:ascii="Times New Roman" w:hAnsi="Times New Roman" w:cs="Times New Roman"/>
                <w:i/>
                <w:iCs/>
                <w:sz w:val="18"/>
                <w:szCs w:val="18"/>
              </w:rPr>
              <w:t xml:space="preserve"> </w:t>
            </w:r>
            <w:proofErr w:type="spellStart"/>
            <w:proofErr w:type="gramStart"/>
            <w:r w:rsidRPr="00D53CA3">
              <w:rPr>
                <w:rFonts w:ascii="Times New Roman" w:hAnsi="Times New Roman" w:cs="Times New Roman"/>
                <w:i/>
                <w:iCs/>
                <w:sz w:val="18"/>
                <w:szCs w:val="18"/>
              </w:rPr>
              <w:t>fagului</w:t>
            </w:r>
            <w:proofErr w:type="spellEnd"/>
            <w:r w:rsidRPr="00D53CA3">
              <w:rPr>
                <w:rFonts w:ascii="Times New Roman" w:hAnsi="Times New Roman" w:cs="Times New Roman"/>
                <w:i/>
                <w:iCs/>
                <w:sz w:val="18"/>
                <w:szCs w:val="18"/>
              </w:rPr>
              <w:t xml:space="preserve"> )</w:t>
            </w:r>
            <w:proofErr w:type="gramEnd"/>
          </w:p>
        </w:tc>
        <w:tc>
          <w:tcPr>
            <w:tcW w:w="224" w:type="pct"/>
            <w:vAlign w:val="center"/>
          </w:tcPr>
          <w:p w14:paraId="3EC04A81"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71F6FBA5"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2B20DF6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27275301"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2AA80603"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0AFB60DB"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68BF7B23"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14E3D5CB" w14:textId="77777777" w:rsidR="00033BB4" w:rsidRPr="00D53CA3" w:rsidRDefault="00033BB4" w:rsidP="00033BB4">
            <w:pPr>
              <w:spacing w:after="0"/>
              <w:jc w:val="center"/>
              <w:rPr>
                <w:rFonts w:ascii="Times New Roman" w:hAnsi="Times New Roman" w:cs="Times New Roman"/>
                <w:sz w:val="18"/>
                <w:szCs w:val="18"/>
              </w:rPr>
            </w:pPr>
          </w:p>
        </w:tc>
        <w:tc>
          <w:tcPr>
            <w:tcW w:w="396" w:type="pct"/>
            <w:vAlign w:val="center"/>
          </w:tcPr>
          <w:p w14:paraId="038D8BB1"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6834A897"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A</w:t>
            </w:r>
          </w:p>
        </w:tc>
        <w:tc>
          <w:tcPr>
            <w:tcW w:w="298" w:type="pct"/>
            <w:vAlign w:val="center"/>
          </w:tcPr>
          <w:p w14:paraId="473497E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47B433BD"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A</w:t>
            </w:r>
          </w:p>
        </w:tc>
      </w:tr>
      <w:tr w:rsidR="00033BB4" w:rsidRPr="00D53CA3" w14:paraId="5FF97EB8" w14:textId="77777777" w:rsidTr="00033BB4">
        <w:trPr>
          <w:trHeight w:val="256"/>
        </w:trPr>
        <w:tc>
          <w:tcPr>
            <w:tcW w:w="233" w:type="pct"/>
            <w:tcBorders>
              <w:left w:val="single" w:sz="4" w:space="0" w:color="000000"/>
            </w:tcBorders>
            <w:vAlign w:val="center"/>
          </w:tcPr>
          <w:p w14:paraId="76618275"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51" w:type="pct"/>
            <w:vAlign w:val="center"/>
          </w:tcPr>
          <w:p w14:paraId="15D6B572"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4070*</w:t>
            </w:r>
          </w:p>
        </w:tc>
        <w:tc>
          <w:tcPr>
            <w:tcW w:w="1103" w:type="pct"/>
            <w:vAlign w:val="center"/>
          </w:tcPr>
          <w:p w14:paraId="68FBA277" w14:textId="77777777" w:rsidR="00033BB4" w:rsidRPr="00D53CA3" w:rsidRDefault="00033BB4" w:rsidP="00033BB4">
            <w:pPr>
              <w:spacing w:after="0"/>
              <w:jc w:val="center"/>
              <w:rPr>
                <w:rFonts w:ascii="Times New Roman" w:hAnsi="Times New Roman" w:cs="Times New Roman"/>
                <w:i/>
                <w:iCs/>
                <w:sz w:val="18"/>
                <w:szCs w:val="18"/>
              </w:rPr>
            </w:pPr>
            <w:r w:rsidRPr="00D53CA3">
              <w:rPr>
                <w:rFonts w:ascii="Times New Roman" w:hAnsi="Times New Roman" w:cs="Times New Roman"/>
                <w:i/>
                <w:iCs/>
                <w:sz w:val="18"/>
                <w:szCs w:val="18"/>
              </w:rPr>
              <w:t>Campanula serrata</w:t>
            </w:r>
          </w:p>
        </w:tc>
        <w:tc>
          <w:tcPr>
            <w:tcW w:w="224" w:type="pct"/>
            <w:vAlign w:val="center"/>
          </w:tcPr>
          <w:p w14:paraId="18949715" w14:textId="77777777" w:rsidR="00033BB4" w:rsidRPr="00D53CA3" w:rsidRDefault="00033BB4" w:rsidP="00033BB4">
            <w:pPr>
              <w:spacing w:after="0"/>
              <w:jc w:val="center"/>
              <w:rPr>
                <w:rFonts w:ascii="Times New Roman" w:hAnsi="Times New Roman" w:cs="Times New Roman"/>
                <w:sz w:val="18"/>
                <w:szCs w:val="18"/>
              </w:rPr>
            </w:pPr>
          </w:p>
        </w:tc>
        <w:tc>
          <w:tcPr>
            <w:tcW w:w="139" w:type="pct"/>
            <w:vAlign w:val="center"/>
          </w:tcPr>
          <w:p w14:paraId="1774D108" w14:textId="77777777" w:rsidR="00033BB4" w:rsidRPr="00D53CA3" w:rsidRDefault="00033BB4" w:rsidP="00033BB4">
            <w:pPr>
              <w:spacing w:after="0"/>
              <w:jc w:val="center"/>
              <w:rPr>
                <w:rFonts w:ascii="Times New Roman" w:hAnsi="Times New Roman" w:cs="Times New Roman"/>
                <w:sz w:val="18"/>
                <w:szCs w:val="18"/>
              </w:rPr>
            </w:pPr>
          </w:p>
        </w:tc>
        <w:tc>
          <w:tcPr>
            <w:tcW w:w="191" w:type="pct"/>
            <w:vAlign w:val="center"/>
          </w:tcPr>
          <w:p w14:paraId="7783CF8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vAlign w:val="center"/>
          </w:tcPr>
          <w:p w14:paraId="16BE8EDF" w14:textId="77777777" w:rsidR="00033BB4" w:rsidRPr="00D53CA3" w:rsidRDefault="00033BB4" w:rsidP="00033BB4">
            <w:pPr>
              <w:spacing w:after="0"/>
              <w:jc w:val="center"/>
              <w:rPr>
                <w:rFonts w:ascii="Times New Roman" w:hAnsi="Times New Roman" w:cs="Times New Roman"/>
                <w:sz w:val="18"/>
                <w:szCs w:val="18"/>
              </w:rPr>
            </w:pPr>
          </w:p>
        </w:tc>
        <w:tc>
          <w:tcPr>
            <w:tcW w:w="254" w:type="pct"/>
            <w:vAlign w:val="center"/>
          </w:tcPr>
          <w:p w14:paraId="277BC679" w14:textId="77777777" w:rsidR="00033BB4" w:rsidRPr="00D53CA3" w:rsidRDefault="00033BB4" w:rsidP="00033BB4">
            <w:pPr>
              <w:spacing w:after="0"/>
              <w:jc w:val="center"/>
              <w:rPr>
                <w:rFonts w:ascii="Times New Roman" w:hAnsi="Times New Roman" w:cs="Times New Roman"/>
                <w:sz w:val="18"/>
                <w:szCs w:val="18"/>
              </w:rPr>
            </w:pPr>
          </w:p>
        </w:tc>
        <w:tc>
          <w:tcPr>
            <w:tcW w:w="324" w:type="pct"/>
            <w:vAlign w:val="center"/>
          </w:tcPr>
          <w:p w14:paraId="5279D20B" w14:textId="77777777" w:rsidR="00033BB4" w:rsidRPr="00D53CA3" w:rsidRDefault="00033BB4" w:rsidP="00033BB4">
            <w:pPr>
              <w:spacing w:after="0"/>
              <w:jc w:val="center"/>
              <w:rPr>
                <w:rFonts w:ascii="Times New Roman" w:hAnsi="Times New Roman" w:cs="Times New Roman"/>
                <w:sz w:val="18"/>
                <w:szCs w:val="18"/>
              </w:rPr>
            </w:pPr>
          </w:p>
        </w:tc>
        <w:tc>
          <w:tcPr>
            <w:tcW w:w="391" w:type="pct"/>
            <w:vAlign w:val="center"/>
          </w:tcPr>
          <w:p w14:paraId="267BD1C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308" w:type="pct"/>
            <w:vAlign w:val="center"/>
          </w:tcPr>
          <w:p w14:paraId="772B9AB4" w14:textId="77777777" w:rsidR="00033BB4" w:rsidRPr="00D53CA3" w:rsidRDefault="00033BB4" w:rsidP="00033BB4">
            <w:pPr>
              <w:spacing w:after="0"/>
              <w:jc w:val="center"/>
              <w:rPr>
                <w:rFonts w:ascii="Times New Roman" w:hAnsi="Times New Roman" w:cs="Times New Roman"/>
                <w:sz w:val="18"/>
                <w:szCs w:val="18"/>
              </w:rPr>
            </w:pPr>
          </w:p>
        </w:tc>
        <w:tc>
          <w:tcPr>
            <w:tcW w:w="396" w:type="pct"/>
            <w:vAlign w:val="center"/>
          </w:tcPr>
          <w:p w14:paraId="5EDADC4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vAlign w:val="center"/>
          </w:tcPr>
          <w:p w14:paraId="0D42925A"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vAlign w:val="center"/>
          </w:tcPr>
          <w:p w14:paraId="4DF53D64"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vAlign w:val="center"/>
          </w:tcPr>
          <w:p w14:paraId="5441161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r w:rsidR="00C45BF5" w:rsidRPr="00D53CA3" w14:paraId="6F241BDD" w14:textId="77777777" w:rsidTr="00033BB4">
        <w:trPr>
          <w:trHeight w:val="256"/>
        </w:trPr>
        <w:tc>
          <w:tcPr>
            <w:tcW w:w="233" w:type="pct"/>
            <w:tcBorders>
              <w:top w:val="single" w:sz="8" w:space="0" w:color="000000"/>
              <w:left w:val="single" w:sz="4" w:space="0" w:color="000000"/>
              <w:bottom w:val="single" w:sz="8" w:space="0" w:color="000000"/>
              <w:right w:val="single" w:sz="8" w:space="0" w:color="000000"/>
            </w:tcBorders>
            <w:vAlign w:val="center"/>
          </w:tcPr>
          <w:p w14:paraId="3BC558E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51" w:type="pct"/>
            <w:tcBorders>
              <w:top w:val="single" w:sz="8" w:space="0" w:color="000000"/>
              <w:left w:val="single" w:sz="8" w:space="0" w:color="000000"/>
              <w:bottom w:val="single" w:sz="8" w:space="0" w:color="000000"/>
              <w:right w:val="single" w:sz="8" w:space="0" w:color="000000"/>
            </w:tcBorders>
            <w:vAlign w:val="center"/>
          </w:tcPr>
          <w:p w14:paraId="1CF1AF7A"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1381</w:t>
            </w:r>
          </w:p>
        </w:tc>
        <w:tc>
          <w:tcPr>
            <w:tcW w:w="1103" w:type="pct"/>
            <w:tcBorders>
              <w:top w:val="single" w:sz="8" w:space="0" w:color="000000"/>
              <w:left w:val="single" w:sz="8" w:space="0" w:color="000000"/>
              <w:bottom w:val="single" w:sz="8" w:space="0" w:color="000000"/>
              <w:right w:val="single" w:sz="8" w:space="0" w:color="000000"/>
            </w:tcBorders>
            <w:vAlign w:val="center"/>
          </w:tcPr>
          <w:p w14:paraId="7EE5AF50" w14:textId="77777777" w:rsidR="00033BB4" w:rsidRPr="00D53CA3" w:rsidRDefault="00033BB4" w:rsidP="00033BB4">
            <w:pPr>
              <w:spacing w:after="0"/>
              <w:jc w:val="center"/>
              <w:rPr>
                <w:rFonts w:ascii="Times New Roman" w:hAnsi="Times New Roman" w:cs="Times New Roman"/>
                <w:i/>
                <w:iCs/>
                <w:sz w:val="18"/>
                <w:szCs w:val="18"/>
              </w:rPr>
            </w:pPr>
            <w:proofErr w:type="spellStart"/>
            <w:r w:rsidRPr="00D53CA3">
              <w:rPr>
                <w:rFonts w:ascii="Times New Roman" w:hAnsi="Times New Roman" w:cs="Times New Roman"/>
                <w:i/>
                <w:iCs/>
                <w:sz w:val="18"/>
                <w:szCs w:val="18"/>
              </w:rPr>
              <w:t>Dicranum</w:t>
            </w:r>
            <w:proofErr w:type="spellEnd"/>
            <w:r w:rsidRPr="00D53CA3">
              <w:rPr>
                <w:rFonts w:ascii="Times New Roman" w:hAnsi="Times New Roman" w:cs="Times New Roman"/>
                <w:i/>
                <w:iCs/>
                <w:sz w:val="18"/>
                <w:szCs w:val="18"/>
              </w:rPr>
              <w:t xml:space="preserve"> </w:t>
            </w:r>
            <w:proofErr w:type="spellStart"/>
            <w:r w:rsidRPr="00D53CA3">
              <w:rPr>
                <w:rFonts w:ascii="Times New Roman" w:hAnsi="Times New Roman" w:cs="Times New Roman"/>
                <w:i/>
                <w:iCs/>
                <w:sz w:val="18"/>
                <w:szCs w:val="18"/>
              </w:rPr>
              <w:t>viride</w:t>
            </w:r>
            <w:proofErr w:type="spellEnd"/>
          </w:p>
        </w:tc>
        <w:tc>
          <w:tcPr>
            <w:tcW w:w="224" w:type="pct"/>
            <w:tcBorders>
              <w:top w:val="single" w:sz="8" w:space="0" w:color="000000"/>
              <w:left w:val="single" w:sz="8" w:space="0" w:color="000000"/>
              <w:bottom w:val="single" w:sz="8" w:space="0" w:color="000000"/>
              <w:right w:val="single" w:sz="8" w:space="0" w:color="000000"/>
            </w:tcBorders>
            <w:vAlign w:val="center"/>
          </w:tcPr>
          <w:p w14:paraId="4C8381A7" w14:textId="77777777" w:rsidR="00033BB4" w:rsidRPr="00D53CA3" w:rsidRDefault="00033BB4" w:rsidP="00033BB4">
            <w:pPr>
              <w:spacing w:after="0"/>
              <w:jc w:val="center"/>
              <w:rPr>
                <w:rFonts w:ascii="Times New Roman" w:hAnsi="Times New Roman" w:cs="Times New Roman"/>
                <w:sz w:val="18"/>
                <w:szCs w:val="18"/>
              </w:rPr>
            </w:pPr>
          </w:p>
        </w:tc>
        <w:tc>
          <w:tcPr>
            <w:tcW w:w="139" w:type="pct"/>
            <w:tcBorders>
              <w:top w:val="single" w:sz="8" w:space="0" w:color="000000"/>
              <w:left w:val="single" w:sz="8" w:space="0" w:color="000000"/>
              <w:bottom w:val="single" w:sz="8" w:space="0" w:color="000000"/>
              <w:right w:val="single" w:sz="8" w:space="0" w:color="000000"/>
            </w:tcBorders>
            <w:vAlign w:val="center"/>
          </w:tcPr>
          <w:p w14:paraId="6C11CB97" w14:textId="77777777" w:rsidR="00033BB4" w:rsidRPr="00D53CA3" w:rsidRDefault="00033BB4" w:rsidP="00033BB4">
            <w:pPr>
              <w:spacing w:after="0"/>
              <w:jc w:val="center"/>
              <w:rPr>
                <w:rFonts w:ascii="Times New Roman" w:hAnsi="Times New Roman" w:cs="Times New Roman"/>
                <w:sz w:val="18"/>
                <w:szCs w:val="18"/>
              </w:rPr>
            </w:pPr>
          </w:p>
        </w:tc>
        <w:tc>
          <w:tcPr>
            <w:tcW w:w="191" w:type="pct"/>
            <w:tcBorders>
              <w:top w:val="single" w:sz="8" w:space="0" w:color="000000"/>
              <w:left w:val="single" w:sz="8" w:space="0" w:color="000000"/>
              <w:bottom w:val="single" w:sz="8" w:space="0" w:color="000000"/>
              <w:right w:val="single" w:sz="8" w:space="0" w:color="000000"/>
            </w:tcBorders>
            <w:vAlign w:val="center"/>
          </w:tcPr>
          <w:p w14:paraId="01BC5D97"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tcBorders>
              <w:top w:val="single" w:sz="8" w:space="0" w:color="000000"/>
              <w:left w:val="single" w:sz="8" w:space="0" w:color="000000"/>
              <w:bottom w:val="single" w:sz="8" w:space="0" w:color="000000"/>
              <w:right w:val="single" w:sz="8" w:space="0" w:color="000000"/>
            </w:tcBorders>
            <w:vAlign w:val="center"/>
          </w:tcPr>
          <w:p w14:paraId="325F158A" w14:textId="77777777" w:rsidR="00033BB4" w:rsidRPr="00D53CA3" w:rsidRDefault="00033BB4" w:rsidP="00033BB4">
            <w:pPr>
              <w:spacing w:after="0"/>
              <w:jc w:val="center"/>
              <w:rPr>
                <w:rFonts w:ascii="Times New Roman" w:hAnsi="Times New Roman" w:cs="Times New Roman"/>
                <w:sz w:val="18"/>
                <w:szCs w:val="18"/>
              </w:rPr>
            </w:pPr>
          </w:p>
        </w:tc>
        <w:tc>
          <w:tcPr>
            <w:tcW w:w="254" w:type="pct"/>
            <w:tcBorders>
              <w:top w:val="single" w:sz="8" w:space="0" w:color="000000"/>
              <w:left w:val="single" w:sz="8" w:space="0" w:color="000000"/>
              <w:bottom w:val="single" w:sz="8" w:space="0" w:color="000000"/>
              <w:right w:val="single" w:sz="8" w:space="0" w:color="000000"/>
            </w:tcBorders>
            <w:vAlign w:val="center"/>
          </w:tcPr>
          <w:p w14:paraId="04CA2502" w14:textId="77777777" w:rsidR="00033BB4" w:rsidRPr="00D53CA3" w:rsidRDefault="00033BB4" w:rsidP="00033BB4">
            <w:pPr>
              <w:spacing w:after="0"/>
              <w:jc w:val="center"/>
              <w:rPr>
                <w:rFonts w:ascii="Times New Roman" w:hAnsi="Times New Roman" w:cs="Times New Roman"/>
                <w:sz w:val="18"/>
                <w:szCs w:val="18"/>
              </w:rPr>
            </w:pPr>
          </w:p>
        </w:tc>
        <w:tc>
          <w:tcPr>
            <w:tcW w:w="324" w:type="pct"/>
            <w:tcBorders>
              <w:top w:val="single" w:sz="8" w:space="0" w:color="000000"/>
              <w:left w:val="single" w:sz="8" w:space="0" w:color="000000"/>
              <w:bottom w:val="single" w:sz="8" w:space="0" w:color="000000"/>
              <w:right w:val="single" w:sz="8" w:space="0" w:color="000000"/>
            </w:tcBorders>
            <w:vAlign w:val="center"/>
          </w:tcPr>
          <w:p w14:paraId="59FA67FC" w14:textId="77777777" w:rsidR="00033BB4" w:rsidRPr="00D53CA3" w:rsidRDefault="00033BB4" w:rsidP="00033BB4">
            <w:pPr>
              <w:spacing w:after="0"/>
              <w:jc w:val="center"/>
              <w:rPr>
                <w:rFonts w:ascii="Times New Roman" w:hAnsi="Times New Roman" w:cs="Times New Roman"/>
                <w:sz w:val="18"/>
                <w:szCs w:val="18"/>
              </w:rPr>
            </w:pPr>
          </w:p>
        </w:tc>
        <w:tc>
          <w:tcPr>
            <w:tcW w:w="391" w:type="pct"/>
            <w:tcBorders>
              <w:top w:val="single" w:sz="8" w:space="0" w:color="000000"/>
              <w:left w:val="single" w:sz="8" w:space="0" w:color="000000"/>
              <w:bottom w:val="single" w:sz="8" w:space="0" w:color="000000"/>
              <w:right w:val="single" w:sz="8" w:space="0" w:color="000000"/>
            </w:tcBorders>
            <w:vAlign w:val="center"/>
          </w:tcPr>
          <w:p w14:paraId="76741977"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R</w:t>
            </w:r>
          </w:p>
        </w:tc>
        <w:tc>
          <w:tcPr>
            <w:tcW w:w="308" w:type="pct"/>
            <w:tcBorders>
              <w:top w:val="single" w:sz="8" w:space="0" w:color="000000"/>
              <w:left w:val="single" w:sz="8" w:space="0" w:color="000000"/>
              <w:bottom w:val="single" w:sz="8" w:space="0" w:color="000000"/>
              <w:right w:val="single" w:sz="8" w:space="0" w:color="000000"/>
            </w:tcBorders>
            <w:vAlign w:val="center"/>
          </w:tcPr>
          <w:p w14:paraId="5F01F226" w14:textId="77777777" w:rsidR="00033BB4" w:rsidRPr="00D53CA3" w:rsidRDefault="00033BB4" w:rsidP="00033BB4">
            <w:pPr>
              <w:spacing w:after="0"/>
              <w:jc w:val="center"/>
              <w:rPr>
                <w:rFonts w:ascii="Times New Roman" w:hAnsi="Times New Roman" w:cs="Times New Roman"/>
                <w:sz w:val="18"/>
                <w:szCs w:val="18"/>
              </w:rPr>
            </w:pPr>
          </w:p>
        </w:tc>
        <w:tc>
          <w:tcPr>
            <w:tcW w:w="396" w:type="pct"/>
            <w:tcBorders>
              <w:top w:val="single" w:sz="8" w:space="0" w:color="000000"/>
              <w:left w:val="single" w:sz="8" w:space="0" w:color="000000"/>
              <w:bottom w:val="single" w:sz="8" w:space="0" w:color="000000"/>
              <w:right w:val="single" w:sz="8" w:space="0" w:color="000000"/>
            </w:tcBorders>
            <w:vAlign w:val="center"/>
          </w:tcPr>
          <w:p w14:paraId="68B388D3"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391" w:type="pct"/>
            <w:tcBorders>
              <w:top w:val="single" w:sz="8" w:space="0" w:color="000000"/>
              <w:left w:val="single" w:sz="8" w:space="0" w:color="000000"/>
              <w:bottom w:val="single" w:sz="8" w:space="0" w:color="000000"/>
              <w:right w:val="single" w:sz="8" w:space="0" w:color="000000"/>
            </w:tcBorders>
            <w:vAlign w:val="center"/>
          </w:tcPr>
          <w:p w14:paraId="4A94EB81"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tcBorders>
              <w:top w:val="single" w:sz="8" w:space="0" w:color="000000"/>
              <w:left w:val="single" w:sz="8" w:space="0" w:color="000000"/>
              <w:bottom w:val="single" w:sz="8" w:space="0" w:color="000000"/>
              <w:right w:val="single" w:sz="8" w:space="0" w:color="000000"/>
            </w:tcBorders>
            <w:vAlign w:val="center"/>
          </w:tcPr>
          <w:p w14:paraId="4E1BA06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tcBorders>
              <w:top w:val="single" w:sz="8" w:space="0" w:color="000000"/>
              <w:left w:val="single" w:sz="8" w:space="0" w:color="000000"/>
              <w:bottom w:val="single" w:sz="8" w:space="0" w:color="000000"/>
              <w:right w:val="single" w:sz="8" w:space="0" w:color="000000"/>
            </w:tcBorders>
            <w:vAlign w:val="center"/>
          </w:tcPr>
          <w:p w14:paraId="14E6A3BC"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r w:rsidR="00C45BF5" w:rsidRPr="00D53CA3" w14:paraId="091FF0E9" w14:textId="77777777" w:rsidTr="00033BB4">
        <w:trPr>
          <w:trHeight w:val="256"/>
        </w:trPr>
        <w:tc>
          <w:tcPr>
            <w:tcW w:w="233" w:type="pct"/>
            <w:tcBorders>
              <w:top w:val="single" w:sz="8" w:space="0" w:color="000000"/>
              <w:left w:val="single" w:sz="4" w:space="0" w:color="000000"/>
              <w:bottom w:val="single" w:sz="8" w:space="0" w:color="000000"/>
              <w:right w:val="single" w:sz="8" w:space="0" w:color="000000"/>
            </w:tcBorders>
            <w:vAlign w:val="center"/>
          </w:tcPr>
          <w:p w14:paraId="574DF2C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51" w:type="pct"/>
            <w:tcBorders>
              <w:top w:val="single" w:sz="8" w:space="0" w:color="000000"/>
              <w:left w:val="single" w:sz="8" w:space="0" w:color="000000"/>
              <w:bottom w:val="single" w:sz="8" w:space="0" w:color="000000"/>
              <w:right w:val="single" w:sz="8" w:space="0" w:color="000000"/>
            </w:tcBorders>
            <w:vAlign w:val="center"/>
          </w:tcPr>
          <w:p w14:paraId="6468BD0C"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6216</w:t>
            </w:r>
          </w:p>
        </w:tc>
        <w:tc>
          <w:tcPr>
            <w:tcW w:w="1103" w:type="pct"/>
            <w:tcBorders>
              <w:top w:val="single" w:sz="8" w:space="0" w:color="000000"/>
              <w:left w:val="single" w:sz="8" w:space="0" w:color="000000"/>
              <w:bottom w:val="single" w:sz="8" w:space="0" w:color="000000"/>
              <w:right w:val="single" w:sz="8" w:space="0" w:color="000000"/>
            </w:tcBorders>
            <w:vAlign w:val="center"/>
          </w:tcPr>
          <w:p w14:paraId="21296B00" w14:textId="77777777" w:rsidR="00033BB4" w:rsidRPr="00D53CA3" w:rsidRDefault="00033BB4" w:rsidP="00033BB4">
            <w:pPr>
              <w:spacing w:after="0"/>
              <w:jc w:val="center"/>
              <w:rPr>
                <w:rFonts w:ascii="Times New Roman" w:hAnsi="Times New Roman" w:cs="Times New Roman"/>
                <w:i/>
                <w:iCs/>
                <w:sz w:val="18"/>
                <w:szCs w:val="18"/>
              </w:rPr>
            </w:pPr>
            <w:proofErr w:type="spellStart"/>
            <w:r w:rsidRPr="00D53CA3">
              <w:rPr>
                <w:rFonts w:ascii="Times New Roman" w:hAnsi="Times New Roman" w:cs="Times New Roman"/>
                <w:i/>
                <w:iCs/>
                <w:sz w:val="18"/>
                <w:szCs w:val="18"/>
              </w:rPr>
              <w:t>Hamatocaulis</w:t>
            </w:r>
            <w:proofErr w:type="spellEnd"/>
            <w:r w:rsidRPr="00D53CA3">
              <w:rPr>
                <w:rFonts w:ascii="Times New Roman" w:hAnsi="Times New Roman" w:cs="Times New Roman"/>
                <w:i/>
                <w:iCs/>
                <w:sz w:val="18"/>
                <w:szCs w:val="18"/>
              </w:rPr>
              <w:t xml:space="preserve"> </w:t>
            </w:r>
            <w:proofErr w:type="spellStart"/>
            <w:proofErr w:type="gramStart"/>
            <w:r w:rsidRPr="00D53CA3">
              <w:rPr>
                <w:rFonts w:ascii="Times New Roman" w:hAnsi="Times New Roman" w:cs="Times New Roman"/>
                <w:i/>
                <w:iCs/>
                <w:sz w:val="18"/>
                <w:szCs w:val="18"/>
              </w:rPr>
              <w:t>vernicosus</w:t>
            </w:r>
            <w:proofErr w:type="spellEnd"/>
            <w:r w:rsidRPr="00D53CA3">
              <w:rPr>
                <w:rFonts w:ascii="Times New Roman" w:hAnsi="Times New Roman" w:cs="Times New Roman"/>
                <w:i/>
                <w:iCs/>
                <w:sz w:val="18"/>
                <w:szCs w:val="18"/>
              </w:rPr>
              <w:t>(</w:t>
            </w:r>
            <w:proofErr w:type="gramEnd"/>
            <w:r w:rsidRPr="00D53CA3">
              <w:rPr>
                <w:rFonts w:ascii="Times New Roman" w:hAnsi="Times New Roman" w:cs="Times New Roman"/>
                <w:i/>
                <w:iCs/>
                <w:sz w:val="18"/>
                <w:szCs w:val="18"/>
              </w:rPr>
              <w:t>)</w:t>
            </w:r>
          </w:p>
        </w:tc>
        <w:tc>
          <w:tcPr>
            <w:tcW w:w="224" w:type="pct"/>
            <w:tcBorders>
              <w:top w:val="single" w:sz="8" w:space="0" w:color="000000"/>
              <w:left w:val="single" w:sz="8" w:space="0" w:color="000000"/>
              <w:bottom w:val="single" w:sz="8" w:space="0" w:color="000000"/>
              <w:right w:val="single" w:sz="8" w:space="0" w:color="000000"/>
            </w:tcBorders>
            <w:vAlign w:val="center"/>
          </w:tcPr>
          <w:p w14:paraId="4CFA9938" w14:textId="77777777" w:rsidR="00033BB4" w:rsidRPr="00D53CA3" w:rsidRDefault="00033BB4" w:rsidP="00033BB4">
            <w:pPr>
              <w:spacing w:after="0"/>
              <w:jc w:val="center"/>
              <w:rPr>
                <w:rFonts w:ascii="Times New Roman" w:hAnsi="Times New Roman" w:cs="Times New Roman"/>
                <w:sz w:val="18"/>
                <w:szCs w:val="18"/>
              </w:rPr>
            </w:pPr>
          </w:p>
        </w:tc>
        <w:tc>
          <w:tcPr>
            <w:tcW w:w="139" w:type="pct"/>
            <w:tcBorders>
              <w:top w:val="single" w:sz="8" w:space="0" w:color="000000"/>
              <w:left w:val="single" w:sz="8" w:space="0" w:color="000000"/>
              <w:bottom w:val="single" w:sz="8" w:space="0" w:color="000000"/>
              <w:right w:val="single" w:sz="8" w:space="0" w:color="000000"/>
            </w:tcBorders>
            <w:vAlign w:val="center"/>
          </w:tcPr>
          <w:p w14:paraId="44D4D85A" w14:textId="77777777" w:rsidR="00033BB4" w:rsidRPr="00D53CA3" w:rsidRDefault="00033BB4" w:rsidP="00033BB4">
            <w:pPr>
              <w:spacing w:after="0"/>
              <w:jc w:val="center"/>
              <w:rPr>
                <w:rFonts w:ascii="Times New Roman" w:hAnsi="Times New Roman" w:cs="Times New Roman"/>
                <w:sz w:val="18"/>
                <w:szCs w:val="18"/>
              </w:rPr>
            </w:pPr>
          </w:p>
        </w:tc>
        <w:tc>
          <w:tcPr>
            <w:tcW w:w="191" w:type="pct"/>
            <w:tcBorders>
              <w:top w:val="single" w:sz="8" w:space="0" w:color="000000"/>
              <w:left w:val="single" w:sz="8" w:space="0" w:color="000000"/>
              <w:bottom w:val="single" w:sz="8" w:space="0" w:color="000000"/>
              <w:right w:val="single" w:sz="8" w:space="0" w:color="000000"/>
            </w:tcBorders>
            <w:vAlign w:val="center"/>
          </w:tcPr>
          <w:p w14:paraId="347CDAD3"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P</w:t>
            </w:r>
          </w:p>
        </w:tc>
        <w:tc>
          <w:tcPr>
            <w:tcW w:w="208" w:type="pct"/>
            <w:tcBorders>
              <w:top w:val="single" w:sz="8" w:space="0" w:color="000000"/>
              <w:left w:val="single" w:sz="8" w:space="0" w:color="000000"/>
              <w:bottom w:val="single" w:sz="8" w:space="0" w:color="000000"/>
              <w:right w:val="single" w:sz="8" w:space="0" w:color="000000"/>
            </w:tcBorders>
            <w:vAlign w:val="center"/>
          </w:tcPr>
          <w:p w14:paraId="34E39A3C" w14:textId="77777777" w:rsidR="00033BB4" w:rsidRPr="00D53CA3" w:rsidRDefault="00033BB4" w:rsidP="00033BB4">
            <w:pPr>
              <w:spacing w:after="0"/>
              <w:jc w:val="center"/>
              <w:rPr>
                <w:rFonts w:ascii="Times New Roman" w:hAnsi="Times New Roman" w:cs="Times New Roman"/>
                <w:sz w:val="18"/>
                <w:szCs w:val="18"/>
              </w:rPr>
            </w:pPr>
          </w:p>
        </w:tc>
        <w:tc>
          <w:tcPr>
            <w:tcW w:w="254" w:type="pct"/>
            <w:tcBorders>
              <w:top w:val="single" w:sz="8" w:space="0" w:color="000000"/>
              <w:left w:val="single" w:sz="8" w:space="0" w:color="000000"/>
              <w:bottom w:val="single" w:sz="8" w:space="0" w:color="000000"/>
              <w:right w:val="single" w:sz="8" w:space="0" w:color="000000"/>
            </w:tcBorders>
            <w:vAlign w:val="center"/>
          </w:tcPr>
          <w:p w14:paraId="1AA0B183" w14:textId="77777777" w:rsidR="00033BB4" w:rsidRPr="00D53CA3" w:rsidRDefault="00033BB4" w:rsidP="00033BB4">
            <w:pPr>
              <w:spacing w:after="0"/>
              <w:jc w:val="center"/>
              <w:rPr>
                <w:rFonts w:ascii="Times New Roman" w:hAnsi="Times New Roman" w:cs="Times New Roman"/>
                <w:sz w:val="18"/>
                <w:szCs w:val="18"/>
              </w:rPr>
            </w:pPr>
          </w:p>
        </w:tc>
        <w:tc>
          <w:tcPr>
            <w:tcW w:w="324" w:type="pct"/>
            <w:tcBorders>
              <w:top w:val="single" w:sz="8" w:space="0" w:color="000000"/>
              <w:left w:val="single" w:sz="8" w:space="0" w:color="000000"/>
              <w:bottom w:val="single" w:sz="8" w:space="0" w:color="000000"/>
              <w:right w:val="single" w:sz="8" w:space="0" w:color="000000"/>
            </w:tcBorders>
            <w:vAlign w:val="center"/>
          </w:tcPr>
          <w:p w14:paraId="21C6AD88" w14:textId="77777777" w:rsidR="00033BB4" w:rsidRPr="00D53CA3" w:rsidRDefault="00033BB4" w:rsidP="00033BB4">
            <w:pPr>
              <w:spacing w:after="0"/>
              <w:jc w:val="center"/>
              <w:rPr>
                <w:rFonts w:ascii="Times New Roman" w:hAnsi="Times New Roman" w:cs="Times New Roman"/>
                <w:sz w:val="18"/>
                <w:szCs w:val="18"/>
              </w:rPr>
            </w:pPr>
          </w:p>
        </w:tc>
        <w:tc>
          <w:tcPr>
            <w:tcW w:w="391" w:type="pct"/>
            <w:tcBorders>
              <w:top w:val="single" w:sz="8" w:space="0" w:color="000000"/>
              <w:left w:val="single" w:sz="8" w:space="0" w:color="000000"/>
              <w:bottom w:val="single" w:sz="8" w:space="0" w:color="000000"/>
              <w:right w:val="single" w:sz="8" w:space="0" w:color="000000"/>
            </w:tcBorders>
            <w:vAlign w:val="center"/>
          </w:tcPr>
          <w:p w14:paraId="5DFC040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R</w:t>
            </w:r>
          </w:p>
        </w:tc>
        <w:tc>
          <w:tcPr>
            <w:tcW w:w="308" w:type="pct"/>
            <w:tcBorders>
              <w:top w:val="single" w:sz="8" w:space="0" w:color="000000"/>
              <w:left w:val="single" w:sz="8" w:space="0" w:color="000000"/>
              <w:bottom w:val="single" w:sz="8" w:space="0" w:color="000000"/>
              <w:right w:val="single" w:sz="8" w:space="0" w:color="000000"/>
            </w:tcBorders>
            <w:vAlign w:val="center"/>
          </w:tcPr>
          <w:p w14:paraId="2834A27F"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DD</w:t>
            </w:r>
          </w:p>
        </w:tc>
        <w:tc>
          <w:tcPr>
            <w:tcW w:w="396" w:type="pct"/>
            <w:tcBorders>
              <w:top w:val="single" w:sz="8" w:space="0" w:color="000000"/>
              <w:left w:val="single" w:sz="8" w:space="0" w:color="000000"/>
              <w:bottom w:val="single" w:sz="8" w:space="0" w:color="000000"/>
              <w:right w:val="single" w:sz="8" w:space="0" w:color="000000"/>
            </w:tcBorders>
            <w:vAlign w:val="center"/>
          </w:tcPr>
          <w:p w14:paraId="064A9CF6"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391" w:type="pct"/>
            <w:tcBorders>
              <w:top w:val="single" w:sz="8" w:space="0" w:color="000000"/>
              <w:left w:val="single" w:sz="8" w:space="0" w:color="000000"/>
              <w:bottom w:val="single" w:sz="8" w:space="0" w:color="000000"/>
              <w:right w:val="single" w:sz="8" w:space="0" w:color="000000"/>
            </w:tcBorders>
            <w:vAlign w:val="center"/>
          </w:tcPr>
          <w:p w14:paraId="77742D08"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c>
          <w:tcPr>
            <w:tcW w:w="298" w:type="pct"/>
            <w:tcBorders>
              <w:top w:val="single" w:sz="8" w:space="0" w:color="000000"/>
              <w:left w:val="single" w:sz="8" w:space="0" w:color="000000"/>
              <w:bottom w:val="single" w:sz="8" w:space="0" w:color="000000"/>
              <w:right w:val="single" w:sz="8" w:space="0" w:color="000000"/>
            </w:tcBorders>
            <w:vAlign w:val="center"/>
          </w:tcPr>
          <w:p w14:paraId="3EF0776E"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C</w:t>
            </w:r>
          </w:p>
        </w:tc>
        <w:tc>
          <w:tcPr>
            <w:tcW w:w="289" w:type="pct"/>
            <w:tcBorders>
              <w:top w:val="single" w:sz="8" w:space="0" w:color="000000"/>
              <w:left w:val="single" w:sz="8" w:space="0" w:color="000000"/>
              <w:bottom w:val="single" w:sz="8" w:space="0" w:color="000000"/>
              <w:right w:val="single" w:sz="8" w:space="0" w:color="000000"/>
            </w:tcBorders>
            <w:vAlign w:val="center"/>
          </w:tcPr>
          <w:p w14:paraId="2A22839D" w14:textId="77777777" w:rsidR="00033BB4" w:rsidRPr="00D53CA3" w:rsidRDefault="00033BB4" w:rsidP="00033BB4">
            <w:pPr>
              <w:spacing w:after="0"/>
              <w:jc w:val="center"/>
              <w:rPr>
                <w:rFonts w:ascii="Times New Roman" w:hAnsi="Times New Roman" w:cs="Times New Roman"/>
                <w:sz w:val="18"/>
                <w:szCs w:val="18"/>
              </w:rPr>
            </w:pPr>
            <w:r w:rsidRPr="00D53CA3">
              <w:rPr>
                <w:rFonts w:ascii="Times New Roman" w:hAnsi="Times New Roman" w:cs="Times New Roman"/>
                <w:sz w:val="18"/>
                <w:szCs w:val="18"/>
              </w:rPr>
              <w:t>B</w:t>
            </w:r>
          </w:p>
        </w:tc>
      </w:tr>
    </w:tbl>
    <w:p w14:paraId="7D576E58" w14:textId="54824B68" w:rsidR="0005608B" w:rsidRPr="00CE0DE2" w:rsidRDefault="0005608B" w:rsidP="0005608B">
      <w:pPr>
        <w:spacing w:after="0" w:line="276" w:lineRule="auto"/>
        <w:jc w:val="both"/>
        <w:rPr>
          <w:rFonts w:ascii="Times New Roman" w:hAnsi="Times New Roman" w:cs="Times New Roman"/>
          <w:noProof/>
          <w:sz w:val="20"/>
          <w:szCs w:val="20"/>
          <w:lang w:val="ro-RO"/>
        </w:rPr>
      </w:pPr>
      <w:r w:rsidRPr="00CE0DE2">
        <w:rPr>
          <w:rFonts w:ascii="Times New Roman" w:hAnsi="Times New Roman" w:cs="Times New Roman"/>
          <w:noProof/>
          <w:sz w:val="20"/>
          <w:szCs w:val="20"/>
          <w:lang w:val="ro-RO"/>
        </w:rPr>
        <w:t>Pop. = situația populației</w:t>
      </w:r>
      <w:r w:rsidR="00165452">
        <w:rPr>
          <w:rFonts w:ascii="Times New Roman" w:hAnsi="Times New Roman" w:cs="Times New Roman"/>
          <w:noProof/>
          <w:sz w:val="20"/>
          <w:szCs w:val="20"/>
          <w:lang w:val="ro-RO"/>
        </w:rPr>
        <w:t xml:space="preserve"> </w:t>
      </w:r>
      <w:r w:rsidRPr="00CE0DE2">
        <w:rPr>
          <w:rFonts w:ascii="Times New Roman" w:hAnsi="Times New Roman" w:cs="Times New Roman"/>
          <w:noProof/>
          <w:sz w:val="20"/>
          <w:szCs w:val="20"/>
          <w:lang w:val="ro-RO"/>
        </w:rPr>
        <w:t>=</w:t>
      </w:r>
      <w:r w:rsidR="00165452">
        <w:rPr>
          <w:rFonts w:ascii="Times New Roman" w:hAnsi="Times New Roman" w:cs="Times New Roman"/>
          <w:noProof/>
          <w:sz w:val="20"/>
          <w:szCs w:val="20"/>
          <w:lang w:val="ro-RO"/>
        </w:rPr>
        <w:t xml:space="preserve"> </w:t>
      </w:r>
      <w:r w:rsidRPr="00CE0DE2">
        <w:rPr>
          <w:rFonts w:ascii="Times New Roman" w:hAnsi="Times New Roman" w:cs="Times New Roman"/>
          <w:noProof/>
          <w:sz w:val="20"/>
          <w:szCs w:val="20"/>
          <w:lang w:val="ro-RO"/>
        </w:rPr>
        <w:t>mărimea și densitatea populației speciei prezente din sit în raport cu populațiile prezente pe teritoriul național</w:t>
      </w:r>
      <w:r w:rsidR="00165452">
        <w:rPr>
          <w:rFonts w:ascii="Times New Roman" w:hAnsi="Times New Roman" w:cs="Times New Roman"/>
          <w:noProof/>
          <w:sz w:val="20"/>
          <w:szCs w:val="20"/>
          <w:lang w:val="ro-RO"/>
        </w:rPr>
        <w:t xml:space="preserve"> </w:t>
      </w:r>
      <w:r w:rsidRPr="00CE0DE2">
        <w:rPr>
          <w:rFonts w:ascii="Times New Roman" w:hAnsi="Times New Roman" w:cs="Times New Roman"/>
          <w:noProof/>
          <w:sz w:val="20"/>
          <w:szCs w:val="20"/>
          <w:lang w:val="ro-RO"/>
        </w:rPr>
        <w:t>(A: 100≥p&gt;15%, B: 15≥p&gt;2%, C: 2≥p&gt;0%);</w:t>
      </w:r>
    </w:p>
    <w:p w14:paraId="1E312739" w14:textId="6A798F7B" w:rsidR="0005608B" w:rsidRPr="00CE0DE2" w:rsidRDefault="0005608B" w:rsidP="0005608B">
      <w:pPr>
        <w:spacing w:after="0" w:line="276" w:lineRule="auto"/>
        <w:jc w:val="both"/>
        <w:rPr>
          <w:rFonts w:ascii="Times New Roman" w:hAnsi="Times New Roman" w:cs="Times New Roman"/>
          <w:noProof/>
          <w:sz w:val="20"/>
          <w:szCs w:val="20"/>
          <w:lang w:val="ro-RO"/>
        </w:rPr>
      </w:pPr>
      <w:r w:rsidRPr="00CE0DE2">
        <w:rPr>
          <w:rFonts w:ascii="Times New Roman" w:hAnsi="Times New Roman" w:cs="Times New Roman"/>
          <w:noProof/>
          <w:sz w:val="20"/>
          <w:szCs w:val="20"/>
          <w:lang w:val="ro-RO"/>
        </w:rPr>
        <w:lastRenderedPageBreak/>
        <w:t>Conserv. = Conservare</w:t>
      </w:r>
      <w:r w:rsidR="00165452">
        <w:rPr>
          <w:rFonts w:ascii="Times New Roman" w:hAnsi="Times New Roman" w:cs="Times New Roman"/>
          <w:noProof/>
          <w:sz w:val="20"/>
          <w:szCs w:val="20"/>
          <w:lang w:val="ro-RO"/>
        </w:rPr>
        <w:t xml:space="preserve"> </w:t>
      </w:r>
      <w:r w:rsidRPr="00CE0DE2">
        <w:rPr>
          <w:rFonts w:ascii="Times New Roman" w:hAnsi="Times New Roman" w:cs="Times New Roman"/>
          <w:noProof/>
          <w:sz w:val="20"/>
          <w:szCs w:val="20"/>
          <w:lang w:val="ro-RO"/>
        </w:rPr>
        <w:t>=</w:t>
      </w:r>
      <w:r w:rsidR="00165452">
        <w:rPr>
          <w:rFonts w:ascii="Times New Roman" w:hAnsi="Times New Roman" w:cs="Times New Roman"/>
          <w:noProof/>
          <w:sz w:val="20"/>
          <w:szCs w:val="20"/>
          <w:lang w:val="ro-RO"/>
        </w:rPr>
        <w:t xml:space="preserve"> </w:t>
      </w:r>
      <w:r w:rsidRPr="00CE0DE2">
        <w:rPr>
          <w:rFonts w:ascii="Times New Roman" w:hAnsi="Times New Roman" w:cs="Times New Roman"/>
          <w:noProof/>
          <w:sz w:val="20"/>
          <w:szCs w:val="20"/>
          <w:lang w:val="ro-RO"/>
        </w:rPr>
        <w:t>gradul de conservare a trăsăturilor habitatului care sunt importante pentru speciile respective și posibilitățile de refacere (a-conservare excelentă, b-conservare bună, C-conservare medie sau redusă);</w:t>
      </w:r>
    </w:p>
    <w:p w14:paraId="47993B9D" w14:textId="5C90DC50" w:rsidR="00025295" w:rsidRDefault="0005608B" w:rsidP="00F55DA1">
      <w:pPr>
        <w:spacing w:after="0" w:line="276" w:lineRule="auto"/>
        <w:jc w:val="both"/>
        <w:rPr>
          <w:rFonts w:ascii="Times New Roman" w:hAnsi="Times New Roman" w:cs="Times New Roman"/>
          <w:noProof/>
          <w:sz w:val="20"/>
          <w:szCs w:val="20"/>
          <w:lang w:val="ro-RO"/>
        </w:rPr>
        <w:sectPr w:rsidR="00025295" w:rsidSect="00C45BF5">
          <w:headerReference w:type="default" r:id="rId43"/>
          <w:footerReference w:type="default" r:id="rId44"/>
          <w:pgSz w:w="11906" w:h="16838" w:code="9"/>
          <w:pgMar w:top="1440" w:right="1440" w:bottom="1440" w:left="1440" w:header="720" w:footer="0" w:gutter="0"/>
          <w:cols w:space="720"/>
          <w:docGrid w:linePitch="360"/>
        </w:sectPr>
      </w:pPr>
      <w:r w:rsidRPr="00CE0DE2">
        <w:rPr>
          <w:rFonts w:ascii="Times New Roman" w:hAnsi="Times New Roman" w:cs="Times New Roman"/>
          <w:noProof/>
          <w:sz w:val="20"/>
          <w:szCs w:val="20"/>
          <w:lang w:val="ro-RO"/>
        </w:rPr>
        <w:t>Izolare = mărimea și densitatea populației specie</w:t>
      </w:r>
      <w:r w:rsidR="006C7A8E">
        <w:rPr>
          <w:rFonts w:ascii="Times New Roman" w:hAnsi="Times New Roman" w:cs="Times New Roman"/>
          <w:noProof/>
          <w:sz w:val="20"/>
          <w:szCs w:val="20"/>
          <w:lang w:val="ro-RO"/>
        </w:rPr>
        <w:t>i</w:t>
      </w:r>
      <w:r w:rsidRPr="00CE0DE2">
        <w:rPr>
          <w:rFonts w:ascii="Times New Roman" w:hAnsi="Times New Roman" w:cs="Times New Roman"/>
          <w:noProof/>
          <w:sz w:val="20"/>
          <w:szCs w:val="20"/>
          <w:lang w:val="ro-RO"/>
        </w:rPr>
        <w:t xml:space="preserve"> prezente din sit în raport cu populațiile prezente pe teritoriul na</w:t>
      </w:r>
      <w:r w:rsidR="00165452">
        <w:rPr>
          <w:rFonts w:ascii="Times New Roman" w:hAnsi="Times New Roman" w:cs="Times New Roman"/>
          <w:noProof/>
          <w:sz w:val="20"/>
          <w:szCs w:val="20"/>
          <w:lang w:val="ro-RO"/>
        </w:rPr>
        <w:t>ț</w:t>
      </w:r>
      <w:r w:rsidRPr="00CE0DE2">
        <w:rPr>
          <w:rFonts w:ascii="Times New Roman" w:hAnsi="Times New Roman" w:cs="Times New Roman"/>
          <w:noProof/>
          <w:sz w:val="20"/>
          <w:szCs w:val="20"/>
          <w:lang w:val="ro-RO"/>
        </w:rPr>
        <w:t>ional (A- populație aproape izolată, B-populație neizolată dar la limita ariei de distribuție, C-populație neizolată cu o arie de răspândire extinsă;</w:t>
      </w:r>
      <w:r w:rsidR="00F55DA1">
        <w:rPr>
          <w:rFonts w:ascii="Times New Roman" w:hAnsi="Times New Roman" w:cs="Times New Roman"/>
          <w:noProof/>
          <w:sz w:val="20"/>
          <w:szCs w:val="20"/>
          <w:lang w:val="ro-RO"/>
        </w:rPr>
        <w:t xml:space="preserve"> </w:t>
      </w:r>
      <w:r w:rsidRPr="00CE0DE2">
        <w:rPr>
          <w:rFonts w:ascii="Times New Roman" w:hAnsi="Times New Roman" w:cs="Times New Roman"/>
          <w:noProof/>
          <w:sz w:val="20"/>
          <w:szCs w:val="20"/>
          <w:lang w:val="ro-RO"/>
        </w:rPr>
        <w:t>Global = evaluarea globală a valorii sitului pentru conservarea specie</w:t>
      </w:r>
      <w:r w:rsidR="00165452">
        <w:rPr>
          <w:rFonts w:ascii="Times New Roman" w:hAnsi="Times New Roman" w:cs="Times New Roman"/>
          <w:noProof/>
          <w:sz w:val="20"/>
          <w:szCs w:val="20"/>
          <w:lang w:val="ro-RO"/>
        </w:rPr>
        <w:t>i</w:t>
      </w:r>
      <w:r w:rsidRPr="00CE0DE2">
        <w:rPr>
          <w:rFonts w:ascii="Times New Roman" w:hAnsi="Times New Roman" w:cs="Times New Roman"/>
          <w:noProof/>
          <w:sz w:val="20"/>
          <w:szCs w:val="20"/>
          <w:lang w:val="ro-RO"/>
        </w:rPr>
        <w:t xml:space="preserve"> respective (A-valoare excelentă, B-valoare bună, C-valoare considerabilă)</w:t>
      </w:r>
    </w:p>
    <w:p w14:paraId="3F37DEF0" w14:textId="79C68D52" w:rsidR="00BC4A4C" w:rsidRPr="00D53CA3" w:rsidRDefault="00BC4A4C" w:rsidP="00025295">
      <w:pPr>
        <w:spacing w:after="0" w:line="276" w:lineRule="auto"/>
        <w:jc w:val="center"/>
        <w:rPr>
          <w:rFonts w:ascii="Times New Roman" w:hAnsi="Times New Roman" w:cs="Times New Roman"/>
          <w:noProof/>
          <w:sz w:val="24"/>
          <w:szCs w:val="24"/>
        </w:rPr>
      </w:pPr>
      <w:r w:rsidRPr="00D53CA3">
        <w:rPr>
          <w:rFonts w:ascii="Times New Roman" w:hAnsi="Times New Roman" w:cs="Times New Roman"/>
          <w:noProof/>
          <w:sz w:val="24"/>
          <w:szCs w:val="24"/>
          <w:lang w:val="ro-RO"/>
        </w:rPr>
        <w:lastRenderedPageBreak/>
        <w:drawing>
          <wp:anchor distT="0" distB="0" distL="114300" distR="114300" simplePos="0" relativeHeight="251851776" behindDoc="0" locked="0" layoutInCell="1" allowOverlap="1" wp14:anchorId="21876BB4" wp14:editId="2BB1F829">
            <wp:simplePos x="0" y="0"/>
            <wp:positionH relativeFrom="margin">
              <wp:align>center</wp:align>
            </wp:positionH>
            <wp:positionV relativeFrom="paragraph">
              <wp:posOffset>379</wp:posOffset>
            </wp:positionV>
            <wp:extent cx="5920740" cy="8372475"/>
            <wp:effectExtent l="0" t="0" r="3810" b="9525"/>
            <wp:wrapTopAndBottom/>
            <wp:docPr id="6384843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484336" name="Picture 63848433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20740" cy="8372475"/>
                    </a:xfrm>
                    <a:prstGeom prst="rect">
                      <a:avLst/>
                    </a:prstGeom>
                  </pic:spPr>
                </pic:pic>
              </a:graphicData>
            </a:graphic>
          </wp:anchor>
        </w:drawing>
      </w:r>
      <w:bookmarkStart w:id="64" w:name="_Hlk185342376"/>
      <w:bookmarkStart w:id="65" w:name="_Toc183984542"/>
      <w:proofErr w:type="spellStart"/>
      <w:r w:rsidRPr="00D53CA3">
        <w:rPr>
          <w:rFonts w:ascii="Times New Roman" w:hAnsi="Times New Roman" w:cs="Times New Roman"/>
          <w:sz w:val="24"/>
          <w:szCs w:val="24"/>
        </w:rPr>
        <w:t>Fig</w:t>
      </w:r>
      <w:r w:rsidR="001546BC" w:rsidRPr="00D53CA3">
        <w:rPr>
          <w:rFonts w:ascii="Times New Roman" w:hAnsi="Times New Roman" w:cs="Times New Roman"/>
          <w:sz w:val="24"/>
          <w:szCs w:val="24"/>
        </w:rPr>
        <w:t>ura</w:t>
      </w:r>
      <w:proofErr w:type="spellEnd"/>
      <w:r w:rsidR="001546BC" w:rsidRPr="00D53CA3">
        <w:rPr>
          <w:rFonts w:ascii="Times New Roman" w:hAnsi="Times New Roman" w:cs="Times New Roman"/>
          <w:sz w:val="24"/>
          <w:szCs w:val="24"/>
        </w:rPr>
        <w:t xml:space="preserve"> nr. </w:t>
      </w:r>
      <w:r w:rsidR="00EF1EFF">
        <w:rPr>
          <w:rFonts w:ascii="Times New Roman" w:hAnsi="Times New Roman" w:cs="Times New Roman"/>
          <w:sz w:val="24"/>
          <w:szCs w:val="24"/>
        </w:rPr>
        <w:t>3</w:t>
      </w:r>
      <w:r w:rsidRPr="00D53CA3">
        <w:rPr>
          <w:rFonts w:ascii="Times New Roman" w:hAnsi="Times New Roman" w:cs="Times New Roman"/>
          <w:sz w:val="24"/>
          <w:szCs w:val="24"/>
        </w:rPr>
        <w:t xml:space="preserve"> </w:t>
      </w:r>
      <w:proofErr w:type="spellStart"/>
      <w:r w:rsidRPr="00D53CA3">
        <w:rPr>
          <w:rFonts w:ascii="Times New Roman" w:hAnsi="Times New Roman" w:cs="Times New Roman"/>
          <w:sz w:val="24"/>
          <w:szCs w:val="24"/>
        </w:rPr>
        <w:t>Amplasarea</w:t>
      </w:r>
      <w:proofErr w:type="spellEnd"/>
      <w:r w:rsidRPr="00D53CA3">
        <w:rPr>
          <w:rFonts w:ascii="Times New Roman" w:hAnsi="Times New Roman" w:cs="Times New Roman"/>
          <w:sz w:val="24"/>
          <w:szCs w:val="24"/>
        </w:rPr>
        <w:t xml:space="preserve"> </w:t>
      </w:r>
      <w:proofErr w:type="spellStart"/>
      <w:r w:rsidRPr="00D53CA3">
        <w:rPr>
          <w:rFonts w:ascii="Times New Roman" w:hAnsi="Times New Roman" w:cs="Times New Roman"/>
          <w:sz w:val="24"/>
          <w:szCs w:val="24"/>
        </w:rPr>
        <w:t>lucrărilor</w:t>
      </w:r>
      <w:proofErr w:type="spellEnd"/>
      <w:r w:rsidRPr="00D53CA3">
        <w:rPr>
          <w:rFonts w:ascii="Times New Roman" w:hAnsi="Times New Roman" w:cs="Times New Roman"/>
          <w:sz w:val="24"/>
          <w:szCs w:val="24"/>
        </w:rPr>
        <w:t xml:space="preserve"> </w:t>
      </w:r>
      <w:proofErr w:type="spellStart"/>
      <w:r w:rsidRPr="00D53CA3">
        <w:rPr>
          <w:rFonts w:ascii="Times New Roman" w:hAnsi="Times New Roman" w:cs="Times New Roman"/>
          <w:sz w:val="24"/>
          <w:szCs w:val="24"/>
        </w:rPr>
        <w:t>rămase</w:t>
      </w:r>
      <w:proofErr w:type="spellEnd"/>
      <w:r w:rsidRPr="00D53CA3">
        <w:rPr>
          <w:rFonts w:ascii="Times New Roman" w:hAnsi="Times New Roman" w:cs="Times New Roman"/>
          <w:sz w:val="24"/>
          <w:szCs w:val="24"/>
        </w:rPr>
        <w:t xml:space="preserve"> de </w:t>
      </w:r>
      <w:proofErr w:type="spellStart"/>
      <w:r w:rsidRPr="00D53CA3">
        <w:rPr>
          <w:rFonts w:ascii="Times New Roman" w:hAnsi="Times New Roman" w:cs="Times New Roman"/>
          <w:sz w:val="24"/>
          <w:szCs w:val="24"/>
        </w:rPr>
        <w:t>executat</w:t>
      </w:r>
      <w:proofErr w:type="spellEnd"/>
      <w:r w:rsidRPr="00D53CA3">
        <w:rPr>
          <w:rFonts w:ascii="Times New Roman" w:hAnsi="Times New Roman" w:cs="Times New Roman"/>
          <w:sz w:val="24"/>
          <w:szCs w:val="24"/>
        </w:rPr>
        <w:t xml:space="preserve"> </w:t>
      </w:r>
      <w:proofErr w:type="spellStart"/>
      <w:r w:rsidRPr="00D53CA3">
        <w:rPr>
          <w:rFonts w:ascii="Times New Roman" w:hAnsi="Times New Roman" w:cs="Times New Roman"/>
          <w:sz w:val="24"/>
          <w:szCs w:val="24"/>
        </w:rPr>
        <w:t>în</w:t>
      </w:r>
      <w:proofErr w:type="spellEnd"/>
      <w:r w:rsidRPr="00D53CA3">
        <w:rPr>
          <w:rFonts w:ascii="Times New Roman" w:hAnsi="Times New Roman" w:cs="Times New Roman"/>
          <w:sz w:val="24"/>
          <w:szCs w:val="24"/>
        </w:rPr>
        <w:t xml:space="preserve"> </w:t>
      </w:r>
      <w:proofErr w:type="spellStart"/>
      <w:r w:rsidRPr="00D53CA3">
        <w:rPr>
          <w:rFonts w:ascii="Times New Roman" w:hAnsi="Times New Roman" w:cs="Times New Roman"/>
          <w:sz w:val="24"/>
          <w:szCs w:val="24"/>
        </w:rPr>
        <w:t>raport</w:t>
      </w:r>
      <w:proofErr w:type="spellEnd"/>
      <w:r w:rsidRPr="00D53CA3">
        <w:rPr>
          <w:rFonts w:ascii="Times New Roman" w:hAnsi="Times New Roman" w:cs="Times New Roman"/>
          <w:sz w:val="24"/>
          <w:szCs w:val="24"/>
        </w:rPr>
        <w:t xml:space="preserve"> cu </w:t>
      </w:r>
      <w:proofErr w:type="spellStart"/>
      <w:r w:rsidRPr="00D53CA3">
        <w:rPr>
          <w:rFonts w:ascii="Times New Roman" w:hAnsi="Times New Roman" w:cs="Times New Roman"/>
          <w:sz w:val="24"/>
          <w:szCs w:val="24"/>
        </w:rPr>
        <w:t>Siturile</w:t>
      </w:r>
      <w:proofErr w:type="spellEnd"/>
      <w:r w:rsidRPr="00D53CA3">
        <w:rPr>
          <w:rFonts w:ascii="Times New Roman" w:hAnsi="Times New Roman" w:cs="Times New Roman"/>
          <w:sz w:val="24"/>
          <w:szCs w:val="24"/>
        </w:rPr>
        <w:t xml:space="preserve"> Natura 2000 – </w:t>
      </w:r>
      <w:proofErr w:type="spellStart"/>
      <w:r w:rsidRPr="00D53CA3">
        <w:rPr>
          <w:rFonts w:ascii="Times New Roman" w:hAnsi="Times New Roman" w:cs="Times New Roman"/>
          <w:sz w:val="24"/>
          <w:szCs w:val="24"/>
        </w:rPr>
        <w:t>lacul</w:t>
      </w:r>
      <w:proofErr w:type="spellEnd"/>
      <w:r w:rsidRPr="00D53CA3">
        <w:rPr>
          <w:rFonts w:ascii="Times New Roman" w:hAnsi="Times New Roman" w:cs="Times New Roman"/>
          <w:sz w:val="24"/>
          <w:szCs w:val="24"/>
        </w:rPr>
        <w:t xml:space="preserve"> </w:t>
      </w:r>
      <w:proofErr w:type="spellStart"/>
      <w:r w:rsidRPr="00D53CA3">
        <w:rPr>
          <w:rFonts w:ascii="Times New Roman" w:hAnsi="Times New Roman" w:cs="Times New Roman"/>
          <w:sz w:val="24"/>
          <w:szCs w:val="24"/>
        </w:rPr>
        <w:t>și</w:t>
      </w:r>
      <w:proofErr w:type="spellEnd"/>
      <w:r w:rsidRPr="00D53CA3">
        <w:rPr>
          <w:rFonts w:ascii="Times New Roman" w:hAnsi="Times New Roman" w:cs="Times New Roman"/>
          <w:sz w:val="24"/>
          <w:szCs w:val="24"/>
        </w:rPr>
        <w:t xml:space="preserve"> </w:t>
      </w:r>
      <w:proofErr w:type="spellStart"/>
      <w:r w:rsidRPr="00D53CA3">
        <w:rPr>
          <w:rFonts w:ascii="Times New Roman" w:hAnsi="Times New Roman" w:cs="Times New Roman"/>
          <w:sz w:val="24"/>
          <w:szCs w:val="24"/>
        </w:rPr>
        <w:t>barajul</w:t>
      </w:r>
      <w:proofErr w:type="spellEnd"/>
      <w:r w:rsidRPr="00D53CA3">
        <w:rPr>
          <w:rFonts w:ascii="Times New Roman" w:hAnsi="Times New Roman" w:cs="Times New Roman"/>
          <w:sz w:val="24"/>
          <w:szCs w:val="24"/>
        </w:rPr>
        <w:t xml:space="preserve"> </w:t>
      </w:r>
      <w:bookmarkEnd w:id="64"/>
      <w:proofErr w:type="spellStart"/>
      <w:r w:rsidRPr="00D53CA3">
        <w:rPr>
          <w:rFonts w:ascii="Times New Roman" w:hAnsi="Times New Roman" w:cs="Times New Roman"/>
          <w:sz w:val="24"/>
          <w:szCs w:val="24"/>
        </w:rPr>
        <w:t>Surduc</w:t>
      </w:r>
      <w:bookmarkEnd w:id="65"/>
      <w:proofErr w:type="spellEnd"/>
    </w:p>
    <w:p w14:paraId="43DDCD8D" w14:textId="71CD05A6" w:rsidR="00BC4A4C" w:rsidRPr="00BC4A4C" w:rsidRDefault="00BC4A4C" w:rsidP="00025295">
      <w:pPr>
        <w:pStyle w:val="OKSTILFIGURI"/>
        <w:spacing w:after="0"/>
        <w:ind w:firstLine="0"/>
      </w:pPr>
      <w:bookmarkStart w:id="66" w:name="_Toc183984543"/>
      <w:r>
        <w:rPr>
          <w:b/>
          <w:bCs/>
          <w:noProof/>
          <w:color w:val="FF0000"/>
          <w:lang w:eastAsia="ro-RO"/>
          <w14:ligatures w14:val="standardContextual"/>
        </w:rPr>
        <w:lastRenderedPageBreak/>
        <w:drawing>
          <wp:anchor distT="0" distB="0" distL="114300" distR="114300" simplePos="0" relativeHeight="251850752" behindDoc="0" locked="0" layoutInCell="1" allowOverlap="1" wp14:anchorId="5B90E753" wp14:editId="7157572B">
            <wp:simplePos x="0" y="0"/>
            <wp:positionH relativeFrom="margin">
              <wp:align>center</wp:align>
            </wp:positionH>
            <wp:positionV relativeFrom="paragraph">
              <wp:posOffset>379</wp:posOffset>
            </wp:positionV>
            <wp:extent cx="5905500" cy="8350885"/>
            <wp:effectExtent l="0" t="0" r="0" b="0"/>
            <wp:wrapTopAndBottom/>
            <wp:docPr id="13736761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76150" name="Picture 137367615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05500" cy="8350885"/>
                    </a:xfrm>
                    <a:prstGeom prst="rect">
                      <a:avLst/>
                    </a:prstGeom>
                  </pic:spPr>
                </pic:pic>
              </a:graphicData>
            </a:graphic>
          </wp:anchor>
        </w:drawing>
      </w:r>
      <w:bookmarkStart w:id="67" w:name="_Toc183984544"/>
      <w:bookmarkEnd w:id="66"/>
      <w:r w:rsidRPr="00BC4A4C">
        <w:t>Fig</w:t>
      </w:r>
      <w:r w:rsidR="00377E93">
        <w:t xml:space="preserve">ura </w:t>
      </w:r>
      <w:bookmarkStart w:id="68" w:name="_Hlk185342401"/>
      <w:r w:rsidR="00377E93">
        <w:t xml:space="preserve">nr. </w:t>
      </w:r>
      <w:r w:rsidR="00EF1EFF">
        <w:t>4</w:t>
      </w:r>
      <w:r w:rsidRPr="00BC4A4C">
        <w:t xml:space="preserve"> Amplasarea lucrărilor rămase de executat în raport  cu Siturile Natura 2000 – </w:t>
      </w:r>
      <w:r>
        <w:t>CHE Nehoiașu</w:t>
      </w:r>
      <w:bookmarkEnd w:id="67"/>
      <w:bookmarkEnd w:id="68"/>
    </w:p>
    <w:p w14:paraId="79437364" w14:textId="1A925DA9" w:rsidR="0005608B" w:rsidRDefault="00BC4A4C" w:rsidP="00BC4A4C">
      <w:pPr>
        <w:pStyle w:val="OKSTILFIGURI"/>
        <w:spacing w:after="0"/>
      </w:pPr>
      <w:bookmarkStart w:id="69" w:name="_Toc183984545"/>
      <w:r>
        <w:rPr>
          <w:b/>
          <w:bCs/>
          <w:noProof/>
          <w:color w:val="FF0000"/>
          <w:lang w:eastAsia="ro-RO"/>
          <w14:ligatures w14:val="standardContextual"/>
        </w:rPr>
        <w:lastRenderedPageBreak/>
        <w:drawing>
          <wp:anchor distT="0" distB="0" distL="114300" distR="114300" simplePos="0" relativeHeight="251849728" behindDoc="0" locked="0" layoutInCell="1" allowOverlap="1" wp14:anchorId="26298691" wp14:editId="15B5AAF5">
            <wp:simplePos x="0" y="0"/>
            <wp:positionH relativeFrom="margin">
              <wp:align>center</wp:align>
            </wp:positionH>
            <wp:positionV relativeFrom="paragraph">
              <wp:posOffset>619</wp:posOffset>
            </wp:positionV>
            <wp:extent cx="5937250" cy="8396085"/>
            <wp:effectExtent l="0" t="0" r="6350" b="5080"/>
            <wp:wrapTopAndBottom/>
            <wp:docPr id="15292246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24636" name="Picture 152922463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37250" cy="8396085"/>
                    </a:xfrm>
                    <a:prstGeom prst="rect">
                      <a:avLst/>
                    </a:prstGeom>
                  </pic:spPr>
                </pic:pic>
              </a:graphicData>
            </a:graphic>
          </wp:anchor>
        </w:drawing>
      </w:r>
      <w:bookmarkStart w:id="70" w:name="_Toc183984546"/>
      <w:bookmarkEnd w:id="69"/>
      <w:r w:rsidRPr="00BC4A4C">
        <w:t>Fig</w:t>
      </w:r>
      <w:r w:rsidR="00377E93">
        <w:t xml:space="preserve">ura nr. </w:t>
      </w:r>
      <w:bookmarkStart w:id="71" w:name="_Hlk185342416"/>
      <w:r w:rsidR="00EF1EFF">
        <w:t>5</w:t>
      </w:r>
      <w:r w:rsidRPr="00BC4A4C">
        <w:t xml:space="preserve"> Amplasarea lucrărilor rămase de executat în raport cu Siturile Natura 2000 – </w:t>
      </w:r>
      <w:r>
        <w:t>Zonă case vane fluture</w:t>
      </w:r>
      <w:bookmarkEnd w:id="70"/>
    </w:p>
    <w:p w14:paraId="1C0FE3B2" w14:textId="01F457D4" w:rsidR="0005608B" w:rsidRDefault="00737AA2" w:rsidP="005B7E91">
      <w:pPr>
        <w:pStyle w:val="Heading7"/>
        <w:spacing w:after="240"/>
        <w:ind w:left="0"/>
        <w:jc w:val="center"/>
        <w:rPr>
          <w:rFonts w:ascii="Times New Roman" w:hAnsi="Times New Roman" w:cs="Times New Roman"/>
          <w:bCs/>
          <w:noProof/>
          <w:color w:val="212121"/>
          <w:lang w:val="ro-RO"/>
        </w:rPr>
      </w:pPr>
      <w:bookmarkStart w:id="72" w:name="_Toc184046607"/>
      <w:bookmarkEnd w:id="71"/>
      <w:r w:rsidRPr="008D0E7B">
        <w:rPr>
          <w:rFonts w:ascii="Times New Roman" w:hAnsi="Times New Roman" w:cs="Times New Roman"/>
          <w:noProof/>
          <w:color w:val="212121"/>
          <w:lang w:val="ro-RO"/>
        </w:rPr>
        <w:lastRenderedPageBreak/>
        <w:t xml:space="preserve">Tabelul nr. </w:t>
      </w:r>
      <w:r w:rsidR="006527E6">
        <w:rPr>
          <w:rFonts w:ascii="Times New Roman" w:hAnsi="Times New Roman" w:cs="Times New Roman"/>
          <w:noProof/>
          <w:color w:val="212121"/>
          <w:lang w:val="ro-RO"/>
        </w:rPr>
        <w:t>10</w:t>
      </w:r>
      <w:r w:rsidR="005A18D2" w:rsidRPr="008D0E7B">
        <w:rPr>
          <w:rFonts w:ascii="Times New Roman" w:hAnsi="Times New Roman" w:cs="Times New Roman"/>
          <w:noProof/>
          <w:color w:val="212121"/>
          <w:lang w:val="ro-RO"/>
        </w:rPr>
        <w:t xml:space="preserve"> </w:t>
      </w:r>
      <w:r w:rsidR="0005608B" w:rsidRPr="008D0E7B">
        <w:rPr>
          <w:rFonts w:ascii="Times New Roman" w:hAnsi="Times New Roman" w:cs="Times New Roman"/>
          <w:noProof/>
          <w:color w:val="212121"/>
          <w:lang w:val="ro-RO"/>
        </w:rPr>
        <w:t xml:space="preserve">Starea de conservare a habitatelor de interes comunitar din cadrul sitului de importanță comunitară </w:t>
      </w:r>
      <w:r w:rsidR="00C45BF5">
        <w:rPr>
          <w:rFonts w:ascii="Times New Roman" w:hAnsi="Times New Roman" w:cs="Times New Roman"/>
          <w:noProof/>
          <w:color w:val="212121"/>
          <w:lang w:val="ro-RO"/>
        </w:rPr>
        <w:t>ROSAC0190 Penteleu</w:t>
      </w:r>
      <w:r w:rsidR="0005608B" w:rsidRPr="008D0E7B">
        <w:rPr>
          <w:rFonts w:ascii="Times New Roman" w:hAnsi="Times New Roman" w:cs="Times New Roman"/>
          <w:bCs/>
          <w:noProof/>
          <w:color w:val="212121"/>
          <w:lang w:val="ro-RO"/>
        </w:rPr>
        <w:t xml:space="preserve"> (conform Plan</w:t>
      </w:r>
      <w:r w:rsidR="00C45BF5">
        <w:rPr>
          <w:rFonts w:ascii="Times New Roman" w:hAnsi="Times New Roman" w:cs="Times New Roman"/>
          <w:bCs/>
          <w:noProof/>
          <w:color w:val="212121"/>
          <w:lang w:val="ro-RO"/>
        </w:rPr>
        <w:t>ului</w:t>
      </w:r>
      <w:r w:rsidR="0005608B" w:rsidRPr="008D0E7B">
        <w:rPr>
          <w:rFonts w:ascii="Times New Roman" w:hAnsi="Times New Roman" w:cs="Times New Roman"/>
          <w:bCs/>
          <w:noProof/>
          <w:color w:val="212121"/>
          <w:lang w:val="ro-RO"/>
        </w:rPr>
        <w:t xml:space="preserve"> de management)</w:t>
      </w:r>
      <w:bookmarkEnd w:id="72"/>
    </w:p>
    <w:tbl>
      <w:tblPr>
        <w:tblW w:w="5004" w:type="pct"/>
        <w:jc w:val="center"/>
        <w:tblCellMar>
          <w:top w:w="15" w:type="dxa"/>
          <w:left w:w="15" w:type="dxa"/>
          <w:bottom w:w="15" w:type="dxa"/>
          <w:right w:w="15" w:type="dxa"/>
        </w:tblCellMar>
        <w:tblLook w:val="04A0" w:firstRow="1" w:lastRow="0" w:firstColumn="1" w:lastColumn="0" w:noHBand="0" w:noVBand="1"/>
      </w:tblPr>
      <w:tblGrid>
        <w:gridCol w:w="20"/>
        <w:gridCol w:w="4068"/>
        <w:gridCol w:w="1552"/>
        <w:gridCol w:w="1578"/>
        <w:gridCol w:w="1807"/>
      </w:tblGrid>
      <w:tr w:rsidR="00C45BF5" w:rsidRPr="00C45BF5" w14:paraId="479CFFF3"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72FD8828" w14:textId="77777777" w:rsidR="00C45BF5" w:rsidRPr="00FE7C39" w:rsidRDefault="00C45BF5" w:rsidP="00C45BF5">
            <w:pPr>
              <w:spacing w:after="0"/>
              <w:jc w:val="center"/>
              <w:rPr>
                <w:rFonts w:ascii="Times New Roman" w:hAnsi="Times New Roman" w:cs="Times New Roman"/>
                <w:sz w:val="24"/>
                <w:szCs w:val="24"/>
                <w:lang w:val="ro-RO"/>
              </w:rPr>
            </w:pPr>
          </w:p>
        </w:tc>
        <w:tc>
          <w:tcPr>
            <w:tcW w:w="2254" w:type="pct"/>
            <w:vMerge w:val="restar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035D567A" w14:textId="79CFCFEF" w:rsidR="00C45BF5" w:rsidRPr="00C45BF5" w:rsidRDefault="00C45BF5" w:rsidP="00C45BF5">
            <w:pPr>
              <w:spacing w:after="0"/>
              <w:jc w:val="center"/>
              <w:rPr>
                <w:rFonts w:ascii="Times New Roman" w:hAnsi="Times New Roman" w:cs="Times New Roman"/>
                <w:color w:val="000000"/>
                <w:sz w:val="24"/>
                <w:szCs w:val="24"/>
              </w:rPr>
            </w:pPr>
            <w:r w:rsidRPr="00C45BF5">
              <w:rPr>
                <w:rStyle w:val="Strong"/>
                <w:rFonts w:ascii="Times New Roman" w:hAnsi="Times New Roman" w:cs="Times New Roman"/>
                <w:color w:val="000000"/>
                <w:sz w:val="24"/>
                <w:szCs w:val="24"/>
              </w:rPr>
              <w:t>Tip habitat</w:t>
            </w:r>
          </w:p>
        </w:tc>
        <w:tc>
          <w:tcPr>
            <w:tcW w:w="2735" w:type="pct"/>
            <w:gridSpan w:val="3"/>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2ECB482F" w14:textId="77777777" w:rsidR="00C45BF5" w:rsidRPr="00C45BF5" w:rsidRDefault="00C45BF5" w:rsidP="00C45BF5">
            <w:pPr>
              <w:spacing w:after="0"/>
              <w:jc w:val="center"/>
              <w:rPr>
                <w:rFonts w:ascii="Times New Roman" w:hAnsi="Times New Roman" w:cs="Times New Roman"/>
                <w:color w:val="000000"/>
                <w:sz w:val="24"/>
                <w:szCs w:val="24"/>
              </w:rPr>
            </w:pPr>
            <w:r w:rsidRPr="00C45BF5">
              <w:rPr>
                <w:rStyle w:val="Strong"/>
                <w:rFonts w:ascii="Times New Roman" w:hAnsi="Times New Roman" w:cs="Times New Roman"/>
                <w:color w:val="000000"/>
                <w:sz w:val="24"/>
                <w:szCs w:val="24"/>
              </w:rPr>
              <w:t xml:space="preserve">Stare de </w:t>
            </w:r>
            <w:proofErr w:type="spellStart"/>
            <w:r w:rsidRPr="00C45BF5">
              <w:rPr>
                <w:rStyle w:val="Strong"/>
                <w:rFonts w:ascii="Times New Roman" w:hAnsi="Times New Roman" w:cs="Times New Roman"/>
                <w:color w:val="000000"/>
                <w:sz w:val="24"/>
                <w:szCs w:val="24"/>
              </w:rPr>
              <w:t>conservare</w:t>
            </w:r>
            <w:proofErr w:type="spellEnd"/>
          </w:p>
        </w:tc>
      </w:tr>
      <w:tr w:rsidR="00FC0478" w:rsidRPr="00C45BF5" w14:paraId="45339060"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6D13F50D" w14:textId="77777777" w:rsidR="00C45BF5" w:rsidRPr="00C45BF5" w:rsidRDefault="00C45BF5" w:rsidP="00C45BF5">
            <w:pPr>
              <w:spacing w:after="0"/>
              <w:jc w:val="center"/>
              <w:rPr>
                <w:rFonts w:ascii="Times New Roman" w:hAnsi="Times New Roman" w:cs="Times New Roman"/>
                <w:color w:val="000000"/>
                <w:sz w:val="24"/>
                <w:szCs w:val="24"/>
              </w:rPr>
            </w:pPr>
          </w:p>
        </w:tc>
        <w:tc>
          <w:tcPr>
            <w:tcW w:w="2254" w:type="pct"/>
            <w:vMerge/>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31ACE384" w14:textId="77777777" w:rsidR="00C45BF5" w:rsidRPr="00C45BF5" w:rsidRDefault="00C45BF5" w:rsidP="00C45BF5">
            <w:pPr>
              <w:spacing w:after="0"/>
              <w:jc w:val="center"/>
              <w:rPr>
                <w:rFonts w:ascii="Times New Roman" w:hAnsi="Times New Roman" w:cs="Times New Roman"/>
                <w:color w:val="000000"/>
                <w:sz w:val="24"/>
                <w:szCs w:val="24"/>
              </w:rPr>
            </w:pPr>
          </w:p>
        </w:tc>
        <w:tc>
          <w:tcPr>
            <w:tcW w:w="860"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50A11917" w14:textId="77777777" w:rsidR="00C45BF5" w:rsidRPr="00C45BF5" w:rsidRDefault="00C45BF5" w:rsidP="00C45BF5">
            <w:pPr>
              <w:spacing w:after="0"/>
              <w:jc w:val="center"/>
              <w:rPr>
                <w:rFonts w:ascii="Times New Roman" w:hAnsi="Times New Roman" w:cs="Times New Roman"/>
                <w:color w:val="000000"/>
                <w:sz w:val="24"/>
                <w:szCs w:val="24"/>
              </w:rPr>
            </w:pPr>
            <w:proofErr w:type="spellStart"/>
            <w:r w:rsidRPr="00C45BF5">
              <w:rPr>
                <w:rStyle w:val="Strong"/>
                <w:rFonts w:ascii="Times New Roman" w:hAnsi="Times New Roman" w:cs="Times New Roman"/>
                <w:color w:val="000000"/>
                <w:sz w:val="24"/>
                <w:szCs w:val="24"/>
              </w:rPr>
              <w:t>Favorabilă</w:t>
            </w:r>
            <w:proofErr w:type="spellEnd"/>
          </w:p>
        </w:tc>
        <w:tc>
          <w:tcPr>
            <w:tcW w:w="874"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4F4C74E6" w14:textId="77777777" w:rsidR="00C45BF5" w:rsidRPr="00C45BF5" w:rsidRDefault="00C45BF5" w:rsidP="00C45BF5">
            <w:pPr>
              <w:spacing w:after="0"/>
              <w:jc w:val="center"/>
              <w:rPr>
                <w:rFonts w:ascii="Times New Roman" w:hAnsi="Times New Roman" w:cs="Times New Roman"/>
                <w:color w:val="000000"/>
                <w:sz w:val="24"/>
                <w:szCs w:val="24"/>
              </w:rPr>
            </w:pPr>
            <w:proofErr w:type="spellStart"/>
            <w:r w:rsidRPr="00C45BF5">
              <w:rPr>
                <w:rStyle w:val="Strong"/>
                <w:rFonts w:ascii="Times New Roman" w:hAnsi="Times New Roman" w:cs="Times New Roman"/>
                <w:color w:val="000000"/>
                <w:sz w:val="24"/>
                <w:szCs w:val="24"/>
              </w:rPr>
              <w:t>inadecvată</w:t>
            </w:r>
            <w:proofErr w:type="spellEnd"/>
          </w:p>
        </w:tc>
        <w:tc>
          <w:tcPr>
            <w:tcW w:w="1001"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432D8AD3" w14:textId="77777777" w:rsidR="00C45BF5" w:rsidRPr="00C45BF5" w:rsidRDefault="00C45BF5" w:rsidP="00C45BF5">
            <w:pPr>
              <w:spacing w:after="0"/>
              <w:jc w:val="center"/>
              <w:rPr>
                <w:rFonts w:ascii="Times New Roman" w:hAnsi="Times New Roman" w:cs="Times New Roman"/>
                <w:color w:val="000000"/>
                <w:sz w:val="24"/>
                <w:szCs w:val="24"/>
              </w:rPr>
            </w:pPr>
            <w:proofErr w:type="spellStart"/>
            <w:r w:rsidRPr="00C45BF5">
              <w:rPr>
                <w:rStyle w:val="Strong"/>
                <w:rFonts w:ascii="Times New Roman" w:hAnsi="Times New Roman" w:cs="Times New Roman"/>
                <w:color w:val="000000"/>
                <w:sz w:val="24"/>
                <w:szCs w:val="24"/>
              </w:rPr>
              <w:t>nefavorabilă</w:t>
            </w:r>
            <w:proofErr w:type="spellEnd"/>
          </w:p>
        </w:tc>
      </w:tr>
      <w:tr w:rsidR="00C45BF5" w:rsidRPr="00C45BF5" w14:paraId="1EE8352A"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663696E7" w14:textId="77777777" w:rsidR="00C45BF5" w:rsidRPr="00C45BF5" w:rsidRDefault="00C45BF5" w:rsidP="00C45BF5">
            <w:pPr>
              <w:spacing w:after="0"/>
              <w:jc w:val="center"/>
              <w:rPr>
                <w:rFonts w:ascii="Times New Roman" w:hAnsi="Times New Roman" w:cs="Times New Roman"/>
                <w:color w:val="000000"/>
                <w:sz w:val="24"/>
                <w:szCs w:val="24"/>
              </w:rPr>
            </w:pPr>
          </w:p>
        </w:tc>
        <w:tc>
          <w:tcPr>
            <w:tcW w:w="4989" w:type="pct"/>
            <w:gridSpan w:val="4"/>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254D3B49" w14:textId="1D6EFE90" w:rsidR="00C45BF5" w:rsidRPr="00C45BF5" w:rsidRDefault="00C45BF5" w:rsidP="00C45BF5">
            <w:pPr>
              <w:spacing w:after="0"/>
              <w:jc w:val="center"/>
              <w:rPr>
                <w:rFonts w:ascii="Times New Roman" w:hAnsi="Times New Roman" w:cs="Times New Roman"/>
                <w:sz w:val="24"/>
                <w:szCs w:val="24"/>
              </w:rPr>
            </w:pPr>
            <w:proofErr w:type="spellStart"/>
            <w:r w:rsidRPr="00C45BF5">
              <w:rPr>
                <w:rFonts w:ascii="Times New Roman" w:hAnsi="Times New Roman" w:cs="Times New Roman"/>
                <w:color w:val="000000"/>
                <w:sz w:val="24"/>
                <w:szCs w:val="24"/>
              </w:rPr>
              <w:t>Habitate</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forestiere</w:t>
            </w:r>
            <w:proofErr w:type="spellEnd"/>
          </w:p>
        </w:tc>
      </w:tr>
      <w:tr w:rsidR="00C45BF5" w:rsidRPr="00E92404" w14:paraId="0F5D5995" w14:textId="77777777" w:rsidTr="00C45BF5">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4D4C5756" w14:textId="77777777" w:rsidR="00C45BF5" w:rsidRPr="00C45BF5" w:rsidRDefault="00C45BF5" w:rsidP="00C45BF5">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4BF583C" w14:textId="77777777" w:rsidR="00C45BF5" w:rsidRPr="00FE7C39" w:rsidRDefault="00C45BF5" w:rsidP="00C45BF5">
            <w:pPr>
              <w:spacing w:after="0"/>
              <w:jc w:val="center"/>
              <w:rPr>
                <w:rFonts w:ascii="Times New Roman" w:hAnsi="Times New Roman" w:cs="Times New Roman"/>
                <w:color w:val="000000"/>
                <w:sz w:val="24"/>
                <w:szCs w:val="24"/>
                <w:lang w:val="sv-SE"/>
              </w:rPr>
            </w:pPr>
            <w:r w:rsidRPr="00FE7C39">
              <w:rPr>
                <w:rFonts w:ascii="Times New Roman" w:hAnsi="Times New Roman" w:cs="Times New Roman"/>
                <w:color w:val="000000"/>
                <w:sz w:val="24"/>
                <w:szCs w:val="24"/>
                <w:lang w:val="sv-SE"/>
              </w:rPr>
              <w:t xml:space="preserve">9110 Păduri de fag de tip </w:t>
            </w:r>
            <w:r w:rsidRPr="00FE7C39">
              <w:rPr>
                <w:rStyle w:val="Emphasis"/>
                <w:rFonts w:ascii="Times New Roman" w:hAnsi="Times New Roman" w:cs="Times New Roman"/>
                <w:color w:val="000000"/>
                <w:sz w:val="24"/>
                <w:szCs w:val="24"/>
                <w:lang w:val="sv-SE"/>
              </w:rPr>
              <w:t>Luzulo-Fagetum</w:t>
            </w:r>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tcPr>
          <w:p w14:paraId="3BA8AF0B" w14:textId="41B013FE" w:rsidR="00C45BF5" w:rsidRPr="00FE7C39" w:rsidRDefault="00C45BF5" w:rsidP="00C45BF5">
            <w:pPr>
              <w:spacing w:after="0"/>
              <w:jc w:val="center"/>
              <w:rPr>
                <w:rFonts w:ascii="Times New Roman" w:hAnsi="Times New Roman" w:cs="Times New Roman"/>
                <w:color w:val="000000"/>
                <w:sz w:val="24"/>
                <w:szCs w:val="24"/>
                <w:lang w:val="sv-SE"/>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1500A25" w14:textId="77777777" w:rsidR="00C45BF5" w:rsidRPr="00FE7C39" w:rsidRDefault="00C45BF5" w:rsidP="00C45BF5">
            <w:pPr>
              <w:spacing w:after="0"/>
              <w:jc w:val="center"/>
              <w:rPr>
                <w:rFonts w:ascii="Times New Roman" w:hAnsi="Times New Roman" w:cs="Times New Roman"/>
                <w:color w:val="000000"/>
                <w:sz w:val="24"/>
                <w:szCs w:val="24"/>
                <w:lang w:val="sv-SE"/>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6A1FC6B" w14:textId="77777777" w:rsidR="00C45BF5" w:rsidRPr="00FE7C39" w:rsidRDefault="00C45BF5" w:rsidP="00C45BF5">
            <w:pPr>
              <w:spacing w:after="0"/>
              <w:jc w:val="center"/>
              <w:rPr>
                <w:rFonts w:ascii="Times New Roman" w:hAnsi="Times New Roman" w:cs="Times New Roman"/>
                <w:sz w:val="24"/>
                <w:szCs w:val="24"/>
                <w:lang w:val="sv-SE"/>
              </w:rPr>
            </w:pPr>
          </w:p>
        </w:tc>
      </w:tr>
      <w:tr w:rsidR="00C45BF5" w:rsidRPr="00E92404" w14:paraId="0D990C77" w14:textId="77777777" w:rsidTr="00C45BF5">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0B427243" w14:textId="77777777" w:rsidR="00C45BF5" w:rsidRPr="00FE7C39" w:rsidRDefault="00C45BF5" w:rsidP="00C45BF5">
            <w:pPr>
              <w:spacing w:after="0"/>
              <w:jc w:val="center"/>
              <w:rPr>
                <w:rFonts w:ascii="Times New Roman" w:hAnsi="Times New Roman" w:cs="Times New Roman"/>
                <w:sz w:val="24"/>
                <w:szCs w:val="24"/>
                <w:lang w:val="sv-SE"/>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F26329C" w14:textId="462890C9" w:rsidR="00C45BF5" w:rsidRPr="00FE7C39" w:rsidRDefault="00C45BF5" w:rsidP="00C45BF5">
            <w:pPr>
              <w:spacing w:after="0"/>
              <w:jc w:val="center"/>
              <w:rPr>
                <w:rFonts w:ascii="Times New Roman" w:hAnsi="Times New Roman" w:cs="Times New Roman"/>
                <w:color w:val="000000"/>
                <w:sz w:val="24"/>
                <w:szCs w:val="24"/>
                <w:lang w:val="sv-SE"/>
              </w:rPr>
            </w:pPr>
            <w:r w:rsidRPr="00FE7C39">
              <w:rPr>
                <w:rFonts w:ascii="Times New Roman" w:hAnsi="Times New Roman" w:cs="Times New Roman"/>
                <w:color w:val="000000"/>
                <w:sz w:val="24"/>
                <w:szCs w:val="24"/>
                <w:lang w:val="sv-SE"/>
              </w:rPr>
              <w:t xml:space="preserve">91E0* Păduri aluviale cu </w:t>
            </w:r>
            <w:r w:rsidRPr="00FE7C39">
              <w:rPr>
                <w:rStyle w:val="Emphasis"/>
                <w:rFonts w:ascii="Times New Roman" w:hAnsi="Times New Roman" w:cs="Times New Roman"/>
                <w:color w:val="000000"/>
                <w:sz w:val="24"/>
                <w:szCs w:val="24"/>
                <w:lang w:val="sv-SE"/>
              </w:rPr>
              <w:t xml:space="preserve">Alnus glutinosa </w:t>
            </w:r>
            <w:r w:rsidRPr="00FE7C39">
              <w:rPr>
                <w:rFonts w:ascii="Times New Roman" w:hAnsi="Times New Roman" w:cs="Times New Roman"/>
                <w:color w:val="000000"/>
                <w:sz w:val="24"/>
                <w:szCs w:val="24"/>
                <w:lang w:val="sv-SE"/>
              </w:rPr>
              <w:t xml:space="preserve">şi </w:t>
            </w:r>
            <w:r w:rsidRPr="00FE7C39">
              <w:rPr>
                <w:rStyle w:val="Emphasis"/>
                <w:rFonts w:ascii="Times New Roman" w:hAnsi="Times New Roman" w:cs="Times New Roman"/>
                <w:color w:val="000000"/>
                <w:sz w:val="24"/>
                <w:szCs w:val="24"/>
                <w:lang w:val="sv-SE"/>
              </w:rPr>
              <w:t>Fraxinus excelsior,</w:t>
            </w:r>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tcPr>
          <w:p w14:paraId="47703BF9" w14:textId="77777777" w:rsidR="00C45BF5" w:rsidRPr="00FE7C39" w:rsidRDefault="00C45BF5" w:rsidP="00C45BF5">
            <w:pPr>
              <w:spacing w:after="0"/>
              <w:jc w:val="center"/>
              <w:rPr>
                <w:rFonts w:ascii="Times New Roman" w:hAnsi="Times New Roman" w:cs="Times New Roman"/>
                <w:color w:val="000000"/>
                <w:sz w:val="24"/>
                <w:szCs w:val="24"/>
                <w:lang w:val="sv-SE"/>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7B9AD3A" w14:textId="77777777" w:rsidR="00C45BF5" w:rsidRPr="00FE7C39" w:rsidRDefault="00C45BF5" w:rsidP="00C45BF5">
            <w:pPr>
              <w:spacing w:after="0"/>
              <w:jc w:val="center"/>
              <w:rPr>
                <w:rFonts w:ascii="Times New Roman" w:hAnsi="Times New Roman" w:cs="Times New Roman"/>
                <w:sz w:val="24"/>
                <w:szCs w:val="24"/>
                <w:lang w:val="sv-SE"/>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93767E1" w14:textId="77777777" w:rsidR="00C45BF5" w:rsidRPr="00FE7C39" w:rsidRDefault="00C45BF5" w:rsidP="00C45BF5">
            <w:pPr>
              <w:spacing w:after="0"/>
              <w:jc w:val="center"/>
              <w:rPr>
                <w:rFonts w:ascii="Times New Roman" w:hAnsi="Times New Roman" w:cs="Times New Roman"/>
                <w:sz w:val="24"/>
                <w:szCs w:val="24"/>
                <w:lang w:val="sv-SE"/>
              </w:rPr>
            </w:pPr>
          </w:p>
        </w:tc>
      </w:tr>
      <w:tr w:rsidR="00C45BF5" w:rsidRPr="00E92404" w14:paraId="6311F350" w14:textId="77777777" w:rsidTr="00C45BF5">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437FF005" w14:textId="77777777" w:rsidR="00C45BF5" w:rsidRPr="00FE7C39" w:rsidRDefault="00C45BF5" w:rsidP="00C45BF5">
            <w:pPr>
              <w:spacing w:after="0"/>
              <w:jc w:val="center"/>
              <w:rPr>
                <w:rFonts w:ascii="Times New Roman" w:hAnsi="Times New Roman" w:cs="Times New Roman"/>
                <w:sz w:val="24"/>
                <w:szCs w:val="24"/>
                <w:lang w:val="sv-SE"/>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1E27D1E6" w14:textId="77777777" w:rsidR="00C45BF5" w:rsidRPr="00FE7C39" w:rsidRDefault="00C45BF5" w:rsidP="00C45BF5">
            <w:pPr>
              <w:spacing w:after="0"/>
              <w:jc w:val="center"/>
              <w:rPr>
                <w:rFonts w:ascii="Times New Roman" w:hAnsi="Times New Roman" w:cs="Times New Roman"/>
                <w:color w:val="000000"/>
                <w:sz w:val="24"/>
                <w:szCs w:val="24"/>
                <w:lang w:val="sv-SE"/>
              </w:rPr>
            </w:pPr>
            <w:r w:rsidRPr="00FE7C39">
              <w:rPr>
                <w:rFonts w:ascii="Times New Roman" w:hAnsi="Times New Roman" w:cs="Times New Roman"/>
                <w:color w:val="000000"/>
                <w:sz w:val="24"/>
                <w:szCs w:val="24"/>
                <w:lang w:val="sv-SE"/>
              </w:rPr>
              <w:t>91V0 Păduri dacice de fag</w:t>
            </w:r>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tcPr>
          <w:p w14:paraId="78AC3579" w14:textId="1AFBCC3F" w:rsidR="00C45BF5" w:rsidRPr="00FE7C39" w:rsidRDefault="00C45BF5" w:rsidP="00C45BF5">
            <w:pPr>
              <w:spacing w:after="0"/>
              <w:jc w:val="center"/>
              <w:rPr>
                <w:rFonts w:ascii="Times New Roman" w:hAnsi="Times New Roman" w:cs="Times New Roman"/>
                <w:color w:val="000000"/>
                <w:sz w:val="24"/>
                <w:szCs w:val="24"/>
                <w:lang w:val="sv-SE"/>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18C69C2" w14:textId="77777777" w:rsidR="00C45BF5" w:rsidRPr="00FE7C39" w:rsidRDefault="00C45BF5" w:rsidP="00C45BF5">
            <w:pPr>
              <w:spacing w:after="0"/>
              <w:jc w:val="center"/>
              <w:rPr>
                <w:rFonts w:ascii="Times New Roman" w:hAnsi="Times New Roman" w:cs="Times New Roman"/>
                <w:color w:val="000000"/>
                <w:sz w:val="24"/>
                <w:szCs w:val="24"/>
                <w:lang w:val="sv-SE"/>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2C1E244" w14:textId="77777777" w:rsidR="00C45BF5" w:rsidRPr="00FE7C39" w:rsidRDefault="00C45BF5" w:rsidP="00C45BF5">
            <w:pPr>
              <w:spacing w:after="0"/>
              <w:jc w:val="center"/>
              <w:rPr>
                <w:rFonts w:ascii="Times New Roman" w:hAnsi="Times New Roman" w:cs="Times New Roman"/>
                <w:sz w:val="24"/>
                <w:szCs w:val="24"/>
                <w:lang w:val="sv-SE"/>
              </w:rPr>
            </w:pPr>
          </w:p>
        </w:tc>
      </w:tr>
      <w:tr w:rsidR="00C45BF5" w:rsidRPr="00C45BF5" w14:paraId="6FFEA7E1" w14:textId="77777777" w:rsidTr="00C45BF5">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42B03AA2" w14:textId="77777777" w:rsidR="00C45BF5" w:rsidRPr="00FE7C39" w:rsidRDefault="00C45BF5" w:rsidP="00C45BF5">
            <w:pPr>
              <w:spacing w:after="0"/>
              <w:jc w:val="center"/>
              <w:rPr>
                <w:rFonts w:ascii="Times New Roman" w:hAnsi="Times New Roman" w:cs="Times New Roman"/>
                <w:sz w:val="24"/>
                <w:szCs w:val="24"/>
                <w:lang w:val="sv-SE"/>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DC64006" w14:textId="77777777" w:rsidR="00C45BF5" w:rsidRPr="00C45BF5" w:rsidRDefault="00C45BF5" w:rsidP="00C45BF5">
            <w:pPr>
              <w:spacing w:after="0"/>
              <w:jc w:val="center"/>
              <w:rPr>
                <w:rFonts w:ascii="Times New Roman" w:hAnsi="Times New Roman" w:cs="Times New Roman"/>
                <w:color w:val="000000"/>
                <w:sz w:val="24"/>
                <w:szCs w:val="24"/>
              </w:rPr>
            </w:pPr>
            <w:r w:rsidRPr="00C45BF5">
              <w:rPr>
                <w:rFonts w:ascii="Times New Roman" w:hAnsi="Times New Roman" w:cs="Times New Roman"/>
                <w:color w:val="000000"/>
                <w:sz w:val="24"/>
                <w:szCs w:val="24"/>
              </w:rPr>
              <w:t xml:space="preserve">9410 </w:t>
            </w:r>
            <w:proofErr w:type="spellStart"/>
            <w:r w:rsidRPr="00C45BF5">
              <w:rPr>
                <w:rFonts w:ascii="Times New Roman" w:hAnsi="Times New Roman" w:cs="Times New Roman"/>
                <w:color w:val="000000"/>
                <w:sz w:val="24"/>
                <w:szCs w:val="24"/>
              </w:rPr>
              <w:t>Păduri</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acidofile</w:t>
            </w:r>
            <w:proofErr w:type="spellEnd"/>
            <w:r w:rsidRPr="00C45BF5">
              <w:rPr>
                <w:rFonts w:ascii="Times New Roman" w:hAnsi="Times New Roman" w:cs="Times New Roman"/>
                <w:color w:val="000000"/>
                <w:sz w:val="24"/>
                <w:szCs w:val="24"/>
              </w:rPr>
              <w:t xml:space="preserve"> de </w:t>
            </w:r>
            <w:r w:rsidRPr="00C45BF5">
              <w:rPr>
                <w:rStyle w:val="Emphasis"/>
                <w:rFonts w:ascii="Times New Roman" w:hAnsi="Times New Roman" w:cs="Times New Roman"/>
                <w:color w:val="000000"/>
                <w:sz w:val="24"/>
                <w:szCs w:val="24"/>
              </w:rPr>
              <w:t xml:space="preserve">Picea abies </w:t>
            </w:r>
            <w:r w:rsidRPr="00C45BF5">
              <w:rPr>
                <w:rFonts w:ascii="Times New Roman" w:hAnsi="Times New Roman" w:cs="Times New Roman"/>
                <w:color w:val="000000"/>
                <w:sz w:val="24"/>
                <w:szCs w:val="24"/>
              </w:rPr>
              <w:t xml:space="preserve">din </w:t>
            </w:r>
            <w:proofErr w:type="spellStart"/>
            <w:r w:rsidRPr="00C45BF5">
              <w:rPr>
                <w:rFonts w:ascii="Times New Roman" w:hAnsi="Times New Roman" w:cs="Times New Roman"/>
                <w:color w:val="000000"/>
                <w:sz w:val="24"/>
                <w:szCs w:val="24"/>
              </w:rPr>
              <w:t>regiunea</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montană</w:t>
            </w:r>
            <w:proofErr w:type="spellEnd"/>
            <w:r w:rsidRPr="00C45BF5">
              <w:rPr>
                <w:rFonts w:ascii="Times New Roman" w:hAnsi="Times New Roman" w:cs="Times New Roman"/>
                <w:color w:val="000000"/>
                <w:sz w:val="24"/>
                <w:szCs w:val="24"/>
              </w:rPr>
              <w:t xml:space="preserve">, </w:t>
            </w:r>
            <w:proofErr w:type="spellStart"/>
            <w:r w:rsidRPr="00C45BF5">
              <w:rPr>
                <w:rStyle w:val="Emphasis"/>
                <w:rFonts w:ascii="Times New Roman" w:hAnsi="Times New Roman" w:cs="Times New Roman"/>
                <w:color w:val="000000"/>
                <w:sz w:val="24"/>
                <w:szCs w:val="24"/>
              </w:rPr>
              <w:t>Vaccinio-Piceetea</w:t>
            </w:r>
            <w:proofErr w:type="spellEnd"/>
            <w:r w:rsidRPr="00C45BF5">
              <w:rPr>
                <w:rStyle w:val="Emphasis"/>
                <w:rFonts w:ascii="Times New Roman" w:hAnsi="Times New Roman" w:cs="Times New Roman"/>
                <w:color w:val="000000"/>
                <w:sz w:val="24"/>
                <w:szCs w:val="24"/>
              </w:rPr>
              <w:t>)</w:t>
            </w:r>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tcPr>
          <w:p w14:paraId="39932AF4" w14:textId="77777777" w:rsidR="00C45BF5" w:rsidRPr="00C45BF5" w:rsidRDefault="00C45BF5" w:rsidP="00C45BF5">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DE3A762" w14:textId="77777777" w:rsidR="00C45BF5" w:rsidRPr="00C45BF5" w:rsidRDefault="00C45BF5" w:rsidP="00C45BF5">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1994527" w14:textId="77777777" w:rsidR="00C45BF5" w:rsidRPr="00C45BF5" w:rsidRDefault="00C45BF5" w:rsidP="00C45BF5">
            <w:pPr>
              <w:spacing w:after="0"/>
              <w:jc w:val="center"/>
              <w:rPr>
                <w:rFonts w:ascii="Times New Roman" w:hAnsi="Times New Roman" w:cs="Times New Roman"/>
                <w:sz w:val="24"/>
                <w:szCs w:val="24"/>
              </w:rPr>
            </w:pPr>
          </w:p>
        </w:tc>
      </w:tr>
      <w:tr w:rsidR="00C45BF5" w:rsidRPr="00C45BF5" w14:paraId="73998A5A"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177B6438" w14:textId="77777777" w:rsidR="00C45BF5" w:rsidRPr="00C45BF5" w:rsidRDefault="00C45BF5" w:rsidP="00C45BF5">
            <w:pPr>
              <w:spacing w:after="0"/>
              <w:jc w:val="center"/>
              <w:rPr>
                <w:rFonts w:ascii="Times New Roman" w:hAnsi="Times New Roman" w:cs="Times New Roman"/>
                <w:sz w:val="24"/>
                <w:szCs w:val="24"/>
              </w:rPr>
            </w:pPr>
          </w:p>
        </w:tc>
        <w:tc>
          <w:tcPr>
            <w:tcW w:w="4989" w:type="pct"/>
            <w:gridSpan w:val="4"/>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4C1598F3" w14:textId="2ADC7F33" w:rsidR="00C45BF5" w:rsidRPr="00C45BF5" w:rsidRDefault="00C45BF5" w:rsidP="00C45BF5">
            <w:pPr>
              <w:spacing w:after="0"/>
              <w:jc w:val="center"/>
              <w:rPr>
                <w:rFonts w:ascii="Times New Roman" w:hAnsi="Times New Roman" w:cs="Times New Roman"/>
                <w:sz w:val="24"/>
                <w:szCs w:val="24"/>
              </w:rPr>
            </w:pPr>
            <w:proofErr w:type="spellStart"/>
            <w:r w:rsidRPr="00C45BF5">
              <w:rPr>
                <w:rFonts w:ascii="Times New Roman" w:hAnsi="Times New Roman" w:cs="Times New Roman"/>
                <w:color w:val="000000"/>
                <w:sz w:val="24"/>
                <w:szCs w:val="24"/>
              </w:rPr>
              <w:t>Habitate</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neforestiere</w:t>
            </w:r>
            <w:proofErr w:type="spellEnd"/>
          </w:p>
        </w:tc>
      </w:tr>
      <w:tr w:rsidR="00C45BF5" w:rsidRPr="00C45BF5" w14:paraId="4431F84E" w14:textId="77777777" w:rsidTr="00C45BF5">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645D83FF" w14:textId="77777777" w:rsidR="00C45BF5" w:rsidRPr="00C45BF5" w:rsidRDefault="00C45BF5" w:rsidP="00C45BF5">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29DBDA7" w14:textId="77777777" w:rsidR="00C45BF5" w:rsidRPr="00C45BF5" w:rsidRDefault="00C45BF5" w:rsidP="00C45BF5">
            <w:pPr>
              <w:spacing w:after="0"/>
              <w:jc w:val="center"/>
              <w:rPr>
                <w:rFonts w:ascii="Times New Roman" w:hAnsi="Times New Roman" w:cs="Times New Roman"/>
                <w:color w:val="000000"/>
                <w:sz w:val="24"/>
                <w:szCs w:val="24"/>
              </w:rPr>
            </w:pPr>
            <w:r w:rsidRPr="00C45BF5">
              <w:rPr>
                <w:rFonts w:ascii="Times New Roman" w:hAnsi="Times New Roman" w:cs="Times New Roman"/>
                <w:color w:val="000000"/>
                <w:sz w:val="24"/>
                <w:szCs w:val="24"/>
              </w:rPr>
              <w:t xml:space="preserve">3230 </w:t>
            </w:r>
            <w:proofErr w:type="spellStart"/>
            <w:r w:rsidRPr="00C45BF5">
              <w:rPr>
                <w:rFonts w:ascii="Times New Roman" w:hAnsi="Times New Roman" w:cs="Times New Roman"/>
                <w:color w:val="000000"/>
                <w:sz w:val="24"/>
                <w:szCs w:val="24"/>
              </w:rPr>
              <w:t>Vegetaţie</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lemnoasă</w:t>
            </w:r>
            <w:proofErr w:type="spellEnd"/>
            <w:r w:rsidRPr="00C45BF5">
              <w:rPr>
                <w:rFonts w:ascii="Times New Roman" w:hAnsi="Times New Roman" w:cs="Times New Roman"/>
                <w:color w:val="000000"/>
                <w:sz w:val="24"/>
                <w:szCs w:val="24"/>
              </w:rPr>
              <w:t xml:space="preserve"> cu </w:t>
            </w:r>
            <w:proofErr w:type="spellStart"/>
            <w:r w:rsidRPr="00C45BF5">
              <w:rPr>
                <w:rStyle w:val="Emphasis"/>
                <w:rFonts w:ascii="Times New Roman" w:hAnsi="Times New Roman" w:cs="Times New Roman"/>
                <w:color w:val="000000"/>
                <w:sz w:val="24"/>
                <w:szCs w:val="24"/>
              </w:rPr>
              <w:t>Myricaria</w:t>
            </w:r>
            <w:proofErr w:type="spellEnd"/>
            <w:r w:rsidRPr="00C45BF5">
              <w:rPr>
                <w:rStyle w:val="Emphasis"/>
                <w:rFonts w:ascii="Times New Roman" w:hAnsi="Times New Roman" w:cs="Times New Roman"/>
                <w:color w:val="000000"/>
                <w:sz w:val="24"/>
                <w:szCs w:val="24"/>
              </w:rPr>
              <w:t xml:space="preserve"> germanica </w:t>
            </w:r>
            <w:r w:rsidRPr="00C45BF5">
              <w:rPr>
                <w:rFonts w:ascii="Times New Roman" w:hAnsi="Times New Roman" w:cs="Times New Roman"/>
                <w:color w:val="000000"/>
                <w:sz w:val="24"/>
                <w:szCs w:val="24"/>
              </w:rPr>
              <w:t xml:space="preserve">de-a </w:t>
            </w:r>
            <w:proofErr w:type="spellStart"/>
            <w:r w:rsidRPr="00C45BF5">
              <w:rPr>
                <w:rFonts w:ascii="Times New Roman" w:hAnsi="Times New Roman" w:cs="Times New Roman"/>
                <w:color w:val="000000"/>
                <w:sz w:val="24"/>
                <w:szCs w:val="24"/>
              </w:rPr>
              <w:t>lungul</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râurilor</w:t>
            </w:r>
            <w:proofErr w:type="spellEnd"/>
            <w:r w:rsidRPr="00C45BF5">
              <w:rPr>
                <w:rFonts w:ascii="Times New Roman" w:hAnsi="Times New Roman" w:cs="Times New Roman"/>
                <w:color w:val="000000"/>
                <w:sz w:val="24"/>
                <w:szCs w:val="24"/>
              </w:rPr>
              <w:t xml:space="preserve"> montane</w:t>
            </w:r>
          </w:p>
        </w:tc>
        <w:tc>
          <w:tcPr>
            <w:tcW w:w="86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8819EB7" w14:textId="77777777" w:rsidR="00C45BF5" w:rsidRPr="00C45BF5" w:rsidRDefault="00C45BF5" w:rsidP="00C45BF5">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shd w:val="clear" w:color="auto" w:fill="FFC000"/>
            <w:tcMar>
              <w:top w:w="0" w:type="dxa"/>
              <w:left w:w="45" w:type="dxa"/>
              <w:bottom w:w="0" w:type="dxa"/>
              <w:right w:w="45" w:type="dxa"/>
            </w:tcMar>
            <w:vAlign w:val="center"/>
            <w:hideMark/>
          </w:tcPr>
          <w:p w14:paraId="0FB28D74" w14:textId="77777777" w:rsidR="00C45BF5" w:rsidRPr="00C45BF5" w:rsidRDefault="00C45BF5" w:rsidP="00C45BF5">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FE94CBE" w14:textId="77777777" w:rsidR="00C45BF5" w:rsidRPr="00C45BF5" w:rsidRDefault="00C45BF5" w:rsidP="00C45BF5">
            <w:pPr>
              <w:spacing w:after="0"/>
              <w:jc w:val="center"/>
              <w:rPr>
                <w:rFonts w:ascii="Times New Roman" w:hAnsi="Times New Roman" w:cs="Times New Roman"/>
                <w:sz w:val="24"/>
                <w:szCs w:val="24"/>
              </w:rPr>
            </w:pPr>
          </w:p>
        </w:tc>
      </w:tr>
      <w:tr w:rsidR="00C45BF5" w:rsidRPr="00C45BF5" w14:paraId="2FCE7F4A" w14:textId="77777777" w:rsidTr="00C45BF5">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4C0F95A9" w14:textId="77777777" w:rsidR="00C45BF5" w:rsidRPr="00C45BF5" w:rsidRDefault="00C45BF5" w:rsidP="00C45BF5">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CED5F9F" w14:textId="77777777" w:rsidR="00C45BF5" w:rsidRPr="00C45BF5" w:rsidRDefault="00C45BF5" w:rsidP="00C45BF5">
            <w:pPr>
              <w:spacing w:after="0"/>
              <w:jc w:val="center"/>
              <w:rPr>
                <w:rFonts w:ascii="Times New Roman" w:hAnsi="Times New Roman" w:cs="Times New Roman"/>
                <w:color w:val="000000"/>
                <w:sz w:val="24"/>
                <w:szCs w:val="24"/>
              </w:rPr>
            </w:pPr>
            <w:r w:rsidRPr="00C45BF5">
              <w:rPr>
                <w:rFonts w:ascii="Times New Roman" w:hAnsi="Times New Roman" w:cs="Times New Roman"/>
                <w:color w:val="000000"/>
                <w:sz w:val="24"/>
                <w:szCs w:val="24"/>
              </w:rPr>
              <w:t xml:space="preserve">4060 </w:t>
            </w:r>
            <w:proofErr w:type="spellStart"/>
            <w:r w:rsidRPr="00C45BF5">
              <w:rPr>
                <w:rFonts w:ascii="Times New Roman" w:hAnsi="Times New Roman" w:cs="Times New Roman"/>
                <w:color w:val="000000"/>
                <w:sz w:val="24"/>
                <w:szCs w:val="24"/>
              </w:rPr>
              <w:t>Tufărişuri</w:t>
            </w:r>
            <w:proofErr w:type="spellEnd"/>
            <w:r w:rsidRPr="00C45BF5">
              <w:rPr>
                <w:rFonts w:ascii="Times New Roman" w:hAnsi="Times New Roman" w:cs="Times New Roman"/>
                <w:color w:val="000000"/>
                <w:sz w:val="24"/>
                <w:szCs w:val="24"/>
              </w:rPr>
              <w:t xml:space="preserve"> alpine </w:t>
            </w:r>
            <w:proofErr w:type="spellStart"/>
            <w:r w:rsidRPr="00C45BF5">
              <w:rPr>
                <w:rFonts w:ascii="Times New Roman" w:hAnsi="Times New Roman" w:cs="Times New Roman"/>
                <w:color w:val="000000"/>
                <w:sz w:val="24"/>
                <w:szCs w:val="24"/>
              </w:rPr>
              <w:t>şi</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boreale</w:t>
            </w:r>
            <w:proofErr w:type="spellEnd"/>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hideMark/>
          </w:tcPr>
          <w:p w14:paraId="097A0778" w14:textId="77777777" w:rsidR="00C45BF5" w:rsidRPr="00C45BF5" w:rsidRDefault="00C45BF5" w:rsidP="00C45BF5">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97D3C9E" w14:textId="77777777" w:rsidR="00C45BF5" w:rsidRPr="00C45BF5" w:rsidRDefault="00C45BF5" w:rsidP="00C45BF5">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48B51D0" w14:textId="77777777" w:rsidR="00C45BF5" w:rsidRPr="00C45BF5" w:rsidRDefault="00C45BF5" w:rsidP="00C45BF5">
            <w:pPr>
              <w:spacing w:after="0"/>
              <w:jc w:val="center"/>
              <w:rPr>
                <w:rFonts w:ascii="Times New Roman" w:hAnsi="Times New Roman" w:cs="Times New Roman"/>
                <w:sz w:val="24"/>
                <w:szCs w:val="24"/>
              </w:rPr>
            </w:pPr>
          </w:p>
        </w:tc>
      </w:tr>
      <w:tr w:rsidR="00C45BF5" w:rsidRPr="00C45BF5" w14:paraId="4963FEDF" w14:textId="77777777" w:rsidTr="00C45BF5">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1FF614D9" w14:textId="77777777" w:rsidR="00C45BF5" w:rsidRPr="00C45BF5" w:rsidRDefault="00C45BF5" w:rsidP="00C45BF5">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E8A8FF0" w14:textId="77777777" w:rsidR="00C45BF5" w:rsidRPr="00C45BF5" w:rsidRDefault="00C45BF5" w:rsidP="00C45BF5">
            <w:pPr>
              <w:spacing w:after="0"/>
              <w:jc w:val="center"/>
              <w:rPr>
                <w:rFonts w:ascii="Times New Roman" w:hAnsi="Times New Roman" w:cs="Times New Roman"/>
                <w:color w:val="000000"/>
                <w:sz w:val="24"/>
                <w:szCs w:val="24"/>
              </w:rPr>
            </w:pPr>
            <w:r w:rsidRPr="00C45BF5">
              <w:rPr>
                <w:rFonts w:ascii="Times New Roman" w:hAnsi="Times New Roman" w:cs="Times New Roman"/>
                <w:color w:val="000000"/>
                <w:sz w:val="24"/>
                <w:szCs w:val="24"/>
              </w:rPr>
              <w:t xml:space="preserve">6430 </w:t>
            </w:r>
            <w:proofErr w:type="spellStart"/>
            <w:r w:rsidRPr="00C45BF5">
              <w:rPr>
                <w:rFonts w:ascii="Times New Roman" w:hAnsi="Times New Roman" w:cs="Times New Roman"/>
                <w:color w:val="000000"/>
                <w:sz w:val="24"/>
                <w:szCs w:val="24"/>
              </w:rPr>
              <w:t>Comunităţi</w:t>
            </w:r>
            <w:proofErr w:type="spellEnd"/>
            <w:r w:rsidRPr="00C45BF5">
              <w:rPr>
                <w:rFonts w:ascii="Times New Roman" w:hAnsi="Times New Roman" w:cs="Times New Roman"/>
                <w:color w:val="000000"/>
                <w:sz w:val="24"/>
                <w:szCs w:val="24"/>
              </w:rPr>
              <w:t xml:space="preserve"> de </w:t>
            </w:r>
            <w:proofErr w:type="spellStart"/>
            <w:r w:rsidRPr="00C45BF5">
              <w:rPr>
                <w:rFonts w:ascii="Times New Roman" w:hAnsi="Times New Roman" w:cs="Times New Roman"/>
                <w:color w:val="000000"/>
                <w:sz w:val="24"/>
                <w:szCs w:val="24"/>
              </w:rPr>
              <w:t>lizieră</w:t>
            </w:r>
            <w:proofErr w:type="spellEnd"/>
            <w:r w:rsidRPr="00C45BF5">
              <w:rPr>
                <w:rFonts w:ascii="Times New Roman" w:hAnsi="Times New Roman" w:cs="Times New Roman"/>
                <w:color w:val="000000"/>
                <w:sz w:val="24"/>
                <w:szCs w:val="24"/>
              </w:rPr>
              <w:t xml:space="preserve"> cu </w:t>
            </w:r>
            <w:proofErr w:type="spellStart"/>
            <w:r w:rsidRPr="00C45BF5">
              <w:rPr>
                <w:rFonts w:ascii="Times New Roman" w:hAnsi="Times New Roman" w:cs="Times New Roman"/>
                <w:color w:val="000000"/>
                <w:sz w:val="24"/>
                <w:szCs w:val="24"/>
              </w:rPr>
              <w:t>ierburi</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înalte</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higrofile</w:t>
            </w:r>
            <w:proofErr w:type="spellEnd"/>
            <w:r w:rsidRPr="00C45BF5">
              <w:rPr>
                <w:rFonts w:ascii="Times New Roman" w:hAnsi="Times New Roman" w:cs="Times New Roman"/>
                <w:color w:val="000000"/>
                <w:sz w:val="24"/>
                <w:szCs w:val="24"/>
              </w:rPr>
              <w:t xml:space="preserve"> de la </w:t>
            </w:r>
            <w:proofErr w:type="spellStart"/>
            <w:r w:rsidRPr="00C45BF5">
              <w:rPr>
                <w:rFonts w:ascii="Times New Roman" w:hAnsi="Times New Roman" w:cs="Times New Roman"/>
                <w:color w:val="000000"/>
                <w:sz w:val="24"/>
                <w:szCs w:val="24"/>
              </w:rPr>
              <w:t>nivelul</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câmpiilor</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până</w:t>
            </w:r>
            <w:proofErr w:type="spellEnd"/>
            <w:r w:rsidRPr="00C45BF5">
              <w:rPr>
                <w:rFonts w:ascii="Times New Roman" w:hAnsi="Times New Roman" w:cs="Times New Roman"/>
                <w:color w:val="000000"/>
                <w:sz w:val="24"/>
                <w:szCs w:val="24"/>
              </w:rPr>
              <w:t xml:space="preserve"> la cel </w:t>
            </w:r>
            <w:proofErr w:type="spellStart"/>
            <w:r w:rsidRPr="00C45BF5">
              <w:rPr>
                <w:rFonts w:ascii="Times New Roman" w:hAnsi="Times New Roman" w:cs="Times New Roman"/>
                <w:color w:val="000000"/>
                <w:sz w:val="24"/>
                <w:szCs w:val="24"/>
              </w:rPr>
              <w:t>montan</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şi</w:t>
            </w:r>
            <w:proofErr w:type="spellEnd"/>
            <w:r w:rsidRPr="00C45BF5">
              <w:rPr>
                <w:rFonts w:ascii="Times New Roman" w:hAnsi="Times New Roman" w:cs="Times New Roman"/>
                <w:color w:val="000000"/>
                <w:sz w:val="24"/>
                <w:szCs w:val="24"/>
              </w:rPr>
              <w:t xml:space="preserve"> </w:t>
            </w:r>
            <w:proofErr w:type="spellStart"/>
            <w:r w:rsidRPr="00C45BF5">
              <w:rPr>
                <w:rFonts w:ascii="Times New Roman" w:hAnsi="Times New Roman" w:cs="Times New Roman"/>
                <w:color w:val="000000"/>
                <w:sz w:val="24"/>
                <w:szCs w:val="24"/>
              </w:rPr>
              <w:t>alpin</w:t>
            </w:r>
            <w:proofErr w:type="spellEnd"/>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hideMark/>
          </w:tcPr>
          <w:p w14:paraId="64C0D27C" w14:textId="77777777" w:rsidR="00C45BF5" w:rsidRPr="00C45BF5" w:rsidRDefault="00C45BF5" w:rsidP="00C45BF5">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457D941" w14:textId="77777777" w:rsidR="00C45BF5" w:rsidRPr="00C45BF5" w:rsidRDefault="00C45BF5" w:rsidP="00C45BF5">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9367645" w14:textId="77777777" w:rsidR="00C45BF5" w:rsidRPr="00C45BF5" w:rsidRDefault="00C45BF5" w:rsidP="00C45BF5">
            <w:pPr>
              <w:spacing w:after="0"/>
              <w:jc w:val="center"/>
              <w:rPr>
                <w:rFonts w:ascii="Times New Roman" w:hAnsi="Times New Roman" w:cs="Times New Roman"/>
                <w:sz w:val="24"/>
                <w:szCs w:val="24"/>
              </w:rPr>
            </w:pPr>
          </w:p>
        </w:tc>
      </w:tr>
    </w:tbl>
    <w:p w14:paraId="31ED856C" w14:textId="77777777" w:rsidR="00C45BF5" w:rsidRPr="00D53CA3" w:rsidRDefault="00C45BF5" w:rsidP="005B7E91">
      <w:pPr>
        <w:spacing w:after="0"/>
        <w:rPr>
          <w:sz w:val="32"/>
          <w:szCs w:val="32"/>
          <w:lang w:val="ro-RO"/>
        </w:rPr>
      </w:pPr>
    </w:p>
    <w:p w14:paraId="7954626B" w14:textId="6EF1CB1B" w:rsidR="0005608B" w:rsidRPr="00165452" w:rsidRDefault="00737AA2" w:rsidP="005B7E91">
      <w:pPr>
        <w:pStyle w:val="Heading7"/>
        <w:spacing w:before="0" w:after="240"/>
        <w:ind w:left="0"/>
        <w:jc w:val="center"/>
        <w:rPr>
          <w:rFonts w:ascii="Times New Roman" w:hAnsi="Times New Roman" w:cs="Times New Roman"/>
          <w:bCs/>
          <w:noProof/>
          <w:color w:val="212121"/>
          <w:lang w:val="ro-RO"/>
        </w:rPr>
      </w:pPr>
      <w:bookmarkStart w:id="73" w:name="_Toc184046608"/>
      <w:r w:rsidRPr="00165452">
        <w:rPr>
          <w:rFonts w:ascii="Times New Roman" w:hAnsi="Times New Roman" w:cs="Times New Roman"/>
          <w:noProof/>
          <w:color w:val="212121"/>
          <w:lang w:val="ro-RO"/>
        </w:rPr>
        <w:t xml:space="preserve">Tabelul nr. </w:t>
      </w:r>
      <w:r w:rsidR="002A13B4">
        <w:rPr>
          <w:rFonts w:ascii="Times New Roman" w:hAnsi="Times New Roman" w:cs="Times New Roman"/>
          <w:noProof/>
          <w:color w:val="212121"/>
          <w:lang w:val="ro-RO"/>
        </w:rPr>
        <w:t>1</w:t>
      </w:r>
      <w:r w:rsidR="006527E6">
        <w:rPr>
          <w:rFonts w:ascii="Times New Roman" w:hAnsi="Times New Roman" w:cs="Times New Roman"/>
          <w:noProof/>
          <w:color w:val="212121"/>
          <w:lang w:val="ro-RO"/>
        </w:rPr>
        <w:t>1</w:t>
      </w:r>
      <w:r w:rsidR="005A18D2" w:rsidRPr="00165452">
        <w:rPr>
          <w:rFonts w:ascii="Times New Roman" w:hAnsi="Times New Roman" w:cs="Times New Roman"/>
          <w:noProof/>
          <w:color w:val="212121"/>
          <w:lang w:val="ro-RO"/>
        </w:rPr>
        <w:t xml:space="preserve"> </w:t>
      </w:r>
      <w:r w:rsidR="0005608B" w:rsidRPr="00165452">
        <w:rPr>
          <w:rFonts w:ascii="Times New Roman" w:hAnsi="Times New Roman" w:cs="Times New Roman"/>
          <w:noProof/>
          <w:color w:val="212121"/>
          <w:lang w:val="ro-RO"/>
        </w:rPr>
        <w:t xml:space="preserve">Starea de conservare a speciilor de interes comunitar din cadrul </w:t>
      </w:r>
      <w:r w:rsidR="00C246A0">
        <w:rPr>
          <w:rFonts w:ascii="Times New Roman" w:hAnsi="Times New Roman" w:cs="Times New Roman"/>
          <w:noProof/>
          <w:color w:val="212121"/>
          <w:lang w:val="ro-RO"/>
        </w:rPr>
        <w:t>ariei speciale de conservare</w:t>
      </w:r>
      <w:r w:rsidR="0005608B" w:rsidRPr="00165452">
        <w:rPr>
          <w:rFonts w:ascii="Times New Roman" w:hAnsi="Times New Roman" w:cs="Times New Roman"/>
          <w:noProof/>
          <w:color w:val="212121"/>
          <w:lang w:val="ro-RO"/>
        </w:rPr>
        <w:t xml:space="preserve"> </w:t>
      </w:r>
      <w:r w:rsidR="00C45BF5">
        <w:rPr>
          <w:rFonts w:ascii="Times New Roman" w:hAnsi="Times New Roman" w:cs="Times New Roman"/>
          <w:noProof/>
          <w:color w:val="212121"/>
          <w:lang w:val="ro-RO"/>
        </w:rPr>
        <w:t>ROSAC0190 Penteleu</w:t>
      </w:r>
      <w:r w:rsidR="00C45BF5" w:rsidRPr="008D0E7B">
        <w:rPr>
          <w:rFonts w:ascii="Times New Roman" w:hAnsi="Times New Roman" w:cs="Times New Roman"/>
          <w:bCs/>
          <w:noProof/>
          <w:color w:val="212121"/>
          <w:lang w:val="ro-RO"/>
        </w:rPr>
        <w:t xml:space="preserve"> (conform Plan</w:t>
      </w:r>
      <w:r w:rsidR="00C45BF5">
        <w:rPr>
          <w:rFonts w:ascii="Times New Roman" w:hAnsi="Times New Roman" w:cs="Times New Roman"/>
          <w:bCs/>
          <w:noProof/>
          <w:color w:val="212121"/>
          <w:lang w:val="ro-RO"/>
        </w:rPr>
        <w:t>ului</w:t>
      </w:r>
      <w:r w:rsidR="00C45BF5" w:rsidRPr="008D0E7B">
        <w:rPr>
          <w:rFonts w:ascii="Times New Roman" w:hAnsi="Times New Roman" w:cs="Times New Roman"/>
          <w:bCs/>
          <w:noProof/>
          <w:color w:val="212121"/>
          <w:lang w:val="ro-RO"/>
        </w:rPr>
        <w:t xml:space="preserve"> de management)</w:t>
      </w:r>
      <w:bookmarkEnd w:id="73"/>
    </w:p>
    <w:tbl>
      <w:tblPr>
        <w:tblW w:w="5004" w:type="pct"/>
        <w:jc w:val="center"/>
        <w:tblCellMar>
          <w:top w:w="15" w:type="dxa"/>
          <w:left w:w="15" w:type="dxa"/>
          <w:bottom w:w="15" w:type="dxa"/>
          <w:right w:w="15" w:type="dxa"/>
        </w:tblCellMar>
        <w:tblLook w:val="04A0" w:firstRow="1" w:lastRow="0" w:firstColumn="1" w:lastColumn="0" w:noHBand="0" w:noVBand="1"/>
      </w:tblPr>
      <w:tblGrid>
        <w:gridCol w:w="20"/>
        <w:gridCol w:w="4068"/>
        <w:gridCol w:w="1552"/>
        <w:gridCol w:w="1578"/>
        <w:gridCol w:w="1807"/>
      </w:tblGrid>
      <w:tr w:rsidR="00C45BF5" w:rsidRPr="00C45BF5" w14:paraId="47BCBF2A"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2DCCE241" w14:textId="77777777" w:rsidR="00C45BF5" w:rsidRPr="00FE7C39" w:rsidRDefault="00C45BF5" w:rsidP="004F28C6">
            <w:pPr>
              <w:spacing w:after="0"/>
              <w:jc w:val="center"/>
              <w:rPr>
                <w:rFonts w:ascii="Times New Roman" w:hAnsi="Times New Roman" w:cs="Times New Roman"/>
                <w:sz w:val="24"/>
                <w:szCs w:val="24"/>
                <w:lang w:val="ro-RO"/>
              </w:rPr>
            </w:pPr>
          </w:p>
        </w:tc>
        <w:tc>
          <w:tcPr>
            <w:tcW w:w="2254" w:type="pct"/>
            <w:vMerge w:val="restar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2810A7B7" w14:textId="6595F8FB" w:rsidR="00C45BF5" w:rsidRPr="00C45BF5" w:rsidRDefault="00C45BF5" w:rsidP="004F28C6">
            <w:pPr>
              <w:spacing w:after="0"/>
              <w:jc w:val="center"/>
              <w:rPr>
                <w:rFonts w:ascii="Times New Roman" w:hAnsi="Times New Roman" w:cs="Times New Roman"/>
                <w:color w:val="000000"/>
                <w:sz w:val="24"/>
                <w:szCs w:val="24"/>
              </w:rPr>
            </w:pPr>
            <w:r w:rsidRPr="00C45BF5">
              <w:rPr>
                <w:rStyle w:val="Strong"/>
                <w:rFonts w:ascii="Times New Roman" w:hAnsi="Times New Roman" w:cs="Times New Roman"/>
                <w:color w:val="000000"/>
                <w:sz w:val="24"/>
                <w:szCs w:val="24"/>
              </w:rPr>
              <w:t>Tip specie</w:t>
            </w:r>
          </w:p>
        </w:tc>
        <w:tc>
          <w:tcPr>
            <w:tcW w:w="2735" w:type="pct"/>
            <w:gridSpan w:val="3"/>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21FED1A1"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Strong"/>
                <w:rFonts w:ascii="Times New Roman" w:hAnsi="Times New Roman" w:cs="Times New Roman"/>
                <w:color w:val="000000"/>
                <w:sz w:val="24"/>
                <w:szCs w:val="24"/>
              </w:rPr>
              <w:t xml:space="preserve">Stare de </w:t>
            </w:r>
            <w:proofErr w:type="spellStart"/>
            <w:r w:rsidRPr="00C45BF5">
              <w:rPr>
                <w:rStyle w:val="Strong"/>
                <w:rFonts w:ascii="Times New Roman" w:hAnsi="Times New Roman" w:cs="Times New Roman"/>
                <w:color w:val="000000"/>
                <w:sz w:val="24"/>
                <w:szCs w:val="24"/>
              </w:rPr>
              <w:t>conservare</w:t>
            </w:r>
            <w:proofErr w:type="spellEnd"/>
          </w:p>
        </w:tc>
      </w:tr>
      <w:tr w:rsidR="00FC0478" w:rsidRPr="00C45BF5" w14:paraId="146B8CAA"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2EFE9882" w14:textId="77777777" w:rsidR="00C45BF5" w:rsidRPr="00C45BF5" w:rsidRDefault="00C45BF5" w:rsidP="004F28C6">
            <w:pPr>
              <w:spacing w:after="0"/>
              <w:jc w:val="center"/>
              <w:rPr>
                <w:rFonts w:ascii="Times New Roman" w:hAnsi="Times New Roman" w:cs="Times New Roman"/>
                <w:color w:val="000000"/>
                <w:sz w:val="24"/>
                <w:szCs w:val="24"/>
              </w:rPr>
            </w:pPr>
          </w:p>
        </w:tc>
        <w:tc>
          <w:tcPr>
            <w:tcW w:w="2254" w:type="pct"/>
            <w:vMerge/>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782D7C6E" w14:textId="77777777" w:rsidR="00C45BF5" w:rsidRPr="00C45BF5" w:rsidRDefault="00C45BF5" w:rsidP="004F28C6">
            <w:pPr>
              <w:spacing w:after="0"/>
              <w:jc w:val="center"/>
              <w:rPr>
                <w:rFonts w:ascii="Times New Roman" w:hAnsi="Times New Roman" w:cs="Times New Roman"/>
                <w:color w:val="000000"/>
                <w:sz w:val="24"/>
                <w:szCs w:val="24"/>
              </w:rPr>
            </w:pPr>
          </w:p>
        </w:tc>
        <w:tc>
          <w:tcPr>
            <w:tcW w:w="860"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040B7390" w14:textId="77777777" w:rsidR="00C45BF5" w:rsidRPr="00C45BF5" w:rsidRDefault="00C45BF5" w:rsidP="004F28C6">
            <w:pPr>
              <w:spacing w:after="0"/>
              <w:jc w:val="center"/>
              <w:rPr>
                <w:rFonts w:ascii="Times New Roman" w:hAnsi="Times New Roman" w:cs="Times New Roman"/>
                <w:color w:val="000000"/>
                <w:sz w:val="24"/>
                <w:szCs w:val="24"/>
              </w:rPr>
            </w:pPr>
            <w:proofErr w:type="spellStart"/>
            <w:r w:rsidRPr="00C45BF5">
              <w:rPr>
                <w:rStyle w:val="Strong"/>
                <w:rFonts w:ascii="Times New Roman" w:hAnsi="Times New Roman" w:cs="Times New Roman"/>
                <w:color w:val="000000"/>
                <w:sz w:val="24"/>
                <w:szCs w:val="24"/>
              </w:rPr>
              <w:t>Favorabilă</w:t>
            </w:r>
            <w:proofErr w:type="spellEnd"/>
          </w:p>
        </w:tc>
        <w:tc>
          <w:tcPr>
            <w:tcW w:w="874"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465D087F" w14:textId="77777777" w:rsidR="00C45BF5" w:rsidRPr="00C45BF5" w:rsidRDefault="00C45BF5" w:rsidP="004F28C6">
            <w:pPr>
              <w:spacing w:after="0"/>
              <w:jc w:val="center"/>
              <w:rPr>
                <w:rFonts w:ascii="Times New Roman" w:hAnsi="Times New Roman" w:cs="Times New Roman"/>
                <w:color w:val="000000"/>
                <w:sz w:val="24"/>
                <w:szCs w:val="24"/>
              </w:rPr>
            </w:pPr>
            <w:proofErr w:type="spellStart"/>
            <w:r w:rsidRPr="00C45BF5">
              <w:rPr>
                <w:rStyle w:val="Strong"/>
                <w:rFonts w:ascii="Times New Roman" w:hAnsi="Times New Roman" w:cs="Times New Roman"/>
                <w:color w:val="000000"/>
                <w:sz w:val="24"/>
                <w:szCs w:val="24"/>
              </w:rPr>
              <w:t>inadecvată</w:t>
            </w:r>
            <w:proofErr w:type="spellEnd"/>
          </w:p>
        </w:tc>
        <w:tc>
          <w:tcPr>
            <w:tcW w:w="1001" w:type="pct"/>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7A1BB7EA" w14:textId="77777777" w:rsidR="00C45BF5" w:rsidRPr="00C45BF5" w:rsidRDefault="00C45BF5" w:rsidP="004F28C6">
            <w:pPr>
              <w:spacing w:after="0"/>
              <w:jc w:val="center"/>
              <w:rPr>
                <w:rFonts w:ascii="Times New Roman" w:hAnsi="Times New Roman" w:cs="Times New Roman"/>
                <w:color w:val="000000"/>
                <w:sz w:val="24"/>
                <w:szCs w:val="24"/>
              </w:rPr>
            </w:pPr>
            <w:proofErr w:type="spellStart"/>
            <w:r w:rsidRPr="00C45BF5">
              <w:rPr>
                <w:rStyle w:val="Strong"/>
                <w:rFonts w:ascii="Times New Roman" w:hAnsi="Times New Roman" w:cs="Times New Roman"/>
                <w:color w:val="000000"/>
                <w:sz w:val="24"/>
                <w:szCs w:val="24"/>
              </w:rPr>
              <w:t>nefavorabilă</w:t>
            </w:r>
            <w:proofErr w:type="spellEnd"/>
          </w:p>
        </w:tc>
      </w:tr>
      <w:tr w:rsidR="00C45BF5" w:rsidRPr="00C45BF5" w14:paraId="6EE1AE00"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3FEE27C7" w14:textId="77777777" w:rsidR="00C45BF5" w:rsidRPr="00C45BF5" w:rsidRDefault="00C45BF5" w:rsidP="004F28C6">
            <w:pPr>
              <w:spacing w:after="0"/>
              <w:jc w:val="center"/>
              <w:rPr>
                <w:rFonts w:ascii="Times New Roman" w:hAnsi="Times New Roman" w:cs="Times New Roman"/>
                <w:sz w:val="24"/>
                <w:szCs w:val="24"/>
              </w:rPr>
            </w:pPr>
          </w:p>
        </w:tc>
        <w:tc>
          <w:tcPr>
            <w:tcW w:w="4989" w:type="pct"/>
            <w:gridSpan w:val="4"/>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2E78E478" w14:textId="77777777" w:rsidR="00C45BF5" w:rsidRPr="00C45BF5" w:rsidRDefault="00C45BF5" w:rsidP="004F28C6">
            <w:pPr>
              <w:spacing w:after="0"/>
              <w:jc w:val="center"/>
              <w:rPr>
                <w:rFonts w:ascii="Times New Roman" w:hAnsi="Times New Roman" w:cs="Times New Roman"/>
                <w:sz w:val="24"/>
                <w:szCs w:val="24"/>
              </w:rPr>
            </w:pPr>
            <w:r w:rsidRPr="00C45BF5">
              <w:rPr>
                <w:rFonts w:ascii="Times New Roman" w:hAnsi="Times New Roman" w:cs="Times New Roman"/>
                <w:color w:val="000000"/>
                <w:sz w:val="24"/>
                <w:szCs w:val="24"/>
              </w:rPr>
              <w:t>Plante</w:t>
            </w:r>
          </w:p>
        </w:tc>
      </w:tr>
      <w:tr w:rsidR="00C45BF5" w:rsidRPr="00C45BF5" w14:paraId="2EC744C0"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62DD311B"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AB1C36E" w14:textId="77777777" w:rsidR="00C45BF5" w:rsidRPr="00C45BF5" w:rsidRDefault="00C45BF5" w:rsidP="004F28C6">
            <w:pPr>
              <w:spacing w:after="0"/>
              <w:jc w:val="center"/>
              <w:rPr>
                <w:rFonts w:ascii="Times New Roman" w:hAnsi="Times New Roman" w:cs="Times New Roman"/>
                <w:color w:val="000000"/>
                <w:sz w:val="24"/>
                <w:szCs w:val="24"/>
              </w:rPr>
            </w:pPr>
            <w:proofErr w:type="spellStart"/>
            <w:r w:rsidRPr="00C45BF5">
              <w:rPr>
                <w:rStyle w:val="Emphasis"/>
                <w:rFonts w:ascii="Times New Roman" w:hAnsi="Times New Roman" w:cs="Times New Roman"/>
                <w:color w:val="000000"/>
                <w:sz w:val="24"/>
                <w:szCs w:val="24"/>
              </w:rPr>
              <w:t>Drepanocladus</w:t>
            </w:r>
            <w:proofErr w:type="spellEnd"/>
            <w:r w:rsidRPr="00C45BF5">
              <w:rPr>
                <w:rStyle w:val="Emphasis"/>
                <w:rFonts w:ascii="Times New Roman" w:hAnsi="Times New Roman" w:cs="Times New Roman"/>
                <w:color w:val="000000"/>
                <w:sz w:val="24"/>
                <w:szCs w:val="24"/>
              </w:rPr>
              <w:t xml:space="preserve"> </w:t>
            </w:r>
            <w:proofErr w:type="spellStart"/>
            <w:r w:rsidRPr="00C45BF5">
              <w:rPr>
                <w:rStyle w:val="Emphasis"/>
                <w:rFonts w:ascii="Times New Roman" w:hAnsi="Times New Roman" w:cs="Times New Roman"/>
                <w:color w:val="000000"/>
                <w:sz w:val="24"/>
                <w:szCs w:val="24"/>
              </w:rPr>
              <w:t>vernicosus</w:t>
            </w:r>
            <w:proofErr w:type="spellEnd"/>
          </w:p>
        </w:tc>
        <w:tc>
          <w:tcPr>
            <w:tcW w:w="86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0A33F01"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shd w:val="clear" w:color="auto" w:fill="FFC000"/>
            <w:tcMar>
              <w:top w:w="0" w:type="dxa"/>
              <w:left w:w="45" w:type="dxa"/>
              <w:bottom w:w="0" w:type="dxa"/>
              <w:right w:w="45" w:type="dxa"/>
            </w:tcMar>
            <w:vAlign w:val="center"/>
            <w:hideMark/>
          </w:tcPr>
          <w:p w14:paraId="41B506B8"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8CF9656"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10A6B139"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2DA5359F"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606CD42" w14:textId="77777777" w:rsidR="00C45BF5" w:rsidRPr="00C45BF5" w:rsidRDefault="00C45BF5" w:rsidP="004F28C6">
            <w:pPr>
              <w:spacing w:after="0"/>
              <w:jc w:val="center"/>
              <w:rPr>
                <w:rFonts w:ascii="Times New Roman" w:hAnsi="Times New Roman" w:cs="Times New Roman"/>
                <w:color w:val="000000"/>
                <w:sz w:val="24"/>
                <w:szCs w:val="24"/>
              </w:rPr>
            </w:pPr>
            <w:proofErr w:type="spellStart"/>
            <w:r w:rsidRPr="00C45BF5">
              <w:rPr>
                <w:rStyle w:val="Emphasis"/>
                <w:rFonts w:ascii="Times New Roman" w:hAnsi="Times New Roman" w:cs="Times New Roman"/>
                <w:color w:val="000000"/>
                <w:sz w:val="24"/>
                <w:szCs w:val="24"/>
              </w:rPr>
              <w:t>Dicranum</w:t>
            </w:r>
            <w:proofErr w:type="spellEnd"/>
            <w:r w:rsidRPr="00C45BF5">
              <w:rPr>
                <w:rStyle w:val="Emphasis"/>
                <w:rFonts w:ascii="Times New Roman" w:hAnsi="Times New Roman" w:cs="Times New Roman"/>
                <w:color w:val="000000"/>
                <w:sz w:val="24"/>
                <w:szCs w:val="24"/>
              </w:rPr>
              <w:t xml:space="preserve"> </w:t>
            </w:r>
            <w:proofErr w:type="spellStart"/>
            <w:r w:rsidRPr="00C45BF5">
              <w:rPr>
                <w:rStyle w:val="Emphasis"/>
                <w:rFonts w:ascii="Times New Roman" w:hAnsi="Times New Roman" w:cs="Times New Roman"/>
                <w:color w:val="000000"/>
                <w:sz w:val="24"/>
                <w:szCs w:val="24"/>
              </w:rPr>
              <w:t>viride</w:t>
            </w:r>
            <w:proofErr w:type="spellEnd"/>
          </w:p>
        </w:tc>
        <w:tc>
          <w:tcPr>
            <w:tcW w:w="86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DFD352B"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shd w:val="clear" w:color="auto" w:fill="FFC000"/>
            <w:tcMar>
              <w:top w:w="0" w:type="dxa"/>
              <w:left w:w="45" w:type="dxa"/>
              <w:bottom w:w="0" w:type="dxa"/>
              <w:right w:w="45" w:type="dxa"/>
            </w:tcMar>
            <w:vAlign w:val="center"/>
            <w:hideMark/>
          </w:tcPr>
          <w:p w14:paraId="35ED8472"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3FECA60"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47F22415"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65E9A45B"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F53304B"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Emphasis"/>
                <w:rFonts w:ascii="Times New Roman" w:hAnsi="Times New Roman" w:cs="Times New Roman"/>
                <w:color w:val="000000"/>
                <w:sz w:val="24"/>
                <w:szCs w:val="24"/>
              </w:rPr>
              <w:t>Campanula serrata</w:t>
            </w:r>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hideMark/>
          </w:tcPr>
          <w:p w14:paraId="4570830A"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85FEFA7"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379850D"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219F910E"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2F5F03BC" w14:textId="77777777" w:rsidR="00C45BF5" w:rsidRPr="00C45BF5" w:rsidRDefault="00C45BF5" w:rsidP="004F28C6">
            <w:pPr>
              <w:spacing w:after="0"/>
              <w:jc w:val="center"/>
              <w:rPr>
                <w:rFonts w:ascii="Times New Roman" w:hAnsi="Times New Roman" w:cs="Times New Roman"/>
                <w:sz w:val="24"/>
                <w:szCs w:val="24"/>
              </w:rPr>
            </w:pPr>
          </w:p>
        </w:tc>
        <w:tc>
          <w:tcPr>
            <w:tcW w:w="4989" w:type="pct"/>
            <w:gridSpan w:val="4"/>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6B1F0F6C" w14:textId="77777777" w:rsidR="00C45BF5" w:rsidRPr="00C45BF5" w:rsidRDefault="00C45BF5" w:rsidP="004F28C6">
            <w:pPr>
              <w:spacing w:after="0"/>
              <w:jc w:val="center"/>
              <w:rPr>
                <w:rFonts w:ascii="Times New Roman" w:hAnsi="Times New Roman" w:cs="Times New Roman"/>
                <w:sz w:val="24"/>
                <w:szCs w:val="24"/>
              </w:rPr>
            </w:pPr>
            <w:proofErr w:type="spellStart"/>
            <w:r w:rsidRPr="00C45BF5">
              <w:rPr>
                <w:rFonts w:ascii="Times New Roman" w:hAnsi="Times New Roman" w:cs="Times New Roman"/>
                <w:color w:val="000000"/>
                <w:sz w:val="24"/>
                <w:szCs w:val="24"/>
              </w:rPr>
              <w:t>Mamifere</w:t>
            </w:r>
            <w:proofErr w:type="spellEnd"/>
          </w:p>
        </w:tc>
      </w:tr>
      <w:tr w:rsidR="00C45BF5" w:rsidRPr="00C45BF5" w14:paraId="2964128A"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018C9271"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8DAB00D"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Emphasis"/>
                <w:rFonts w:ascii="Times New Roman" w:hAnsi="Times New Roman" w:cs="Times New Roman"/>
                <w:color w:val="000000"/>
                <w:sz w:val="24"/>
                <w:szCs w:val="24"/>
              </w:rPr>
              <w:t>Canis lupus</w:t>
            </w:r>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hideMark/>
          </w:tcPr>
          <w:p w14:paraId="48A0A2A3"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58C2A3B"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D3D07E0"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323FC0FC"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7F27FCD7"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C1BB399"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Emphasis"/>
                <w:rFonts w:ascii="Times New Roman" w:hAnsi="Times New Roman" w:cs="Times New Roman"/>
                <w:color w:val="000000"/>
                <w:sz w:val="24"/>
                <w:szCs w:val="24"/>
              </w:rPr>
              <w:t>Ursus arctos</w:t>
            </w:r>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hideMark/>
          </w:tcPr>
          <w:p w14:paraId="0DC5D937"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A2AC448"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5B8EBED"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3CA00406"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52DB4DE0"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2476B68"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Emphasis"/>
                <w:rFonts w:ascii="Times New Roman" w:hAnsi="Times New Roman" w:cs="Times New Roman"/>
                <w:color w:val="000000"/>
                <w:sz w:val="24"/>
                <w:szCs w:val="24"/>
              </w:rPr>
              <w:t xml:space="preserve">Lynx </w:t>
            </w:r>
            <w:proofErr w:type="spellStart"/>
            <w:r w:rsidRPr="00C45BF5">
              <w:rPr>
                <w:rStyle w:val="Emphasis"/>
                <w:rFonts w:ascii="Times New Roman" w:hAnsi="Times New Roman" w:cs="Times New Roman"/>
                <w:color w:val="000000"/>
                <w:sz w:val="24"/>
                <w:szCs w:val="24"/>
              </w:rPr>
              <w:t>lynx</w:t>
            </w:r>
            <w:proofErr w:type="spellEnd"/>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hideMark/>
          </w:tcPr>
          <w:p w14:paraId="48F0573D"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74F8C90"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1D03C24"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62193789"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61C736F0" w14:textId="77777777" w:rsidR="00C45BF5" w:rsidRPr="00C45BF5" w:rsidRDefault="00C45BF5" w:rsidP="004F28C6">
            <w:pPr>
              <w:spacing w:after="0"/>
              <w:jc w:val="center"/>
              <w:rPr>
                <w:rFonts w:ascii="Times New Roman" w:hAnsi="Times New Roman" w:cs="Times New Roman"/>
                <w:sz w:val="24"/>
                <w:szCs w:val="24"/>
              </w:rPr>
            </w:pPr>
          </w:p>
        </w:tc>
        <w:tc>
          <w:tcPr>
            <w:tcW w:w="4989" w:type="pct"/>
            <w:gridSpan w:val="4"/>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32939072" w14:textId="79F67B3C" w:rsidR="00C45BF5" w:rsidRPr="00C45BF5" w:rsidRDefault="00F81FC1" w:rsidP="004F28C6">
            <w:pPr>
              <w:spacing w:after="0"/>
              <w:jc w:val="center"/>
              <w:rPr>
                <w:rFonts w:ascii="Times New Roman" w:hAnsi="Times New Roman" w:cs="Times New Roman"/>
                <w:sz w:val="24"/>
                <w:szCs w:val="24"/>
              </w:rPr>
            </w:pPr>
            <w:proofErr w:type="spellStart"/>
            <w:r w:rsidRPr="00C45BF5">
              <w:rPr>
                <w:rFonts w:ascii="Times New Roman" w:hAnsi="Times New Roman" w:cs="Times New Roman"/>
                <w:color w:val="000000"/>
                <w:sz w:val="24"/>
                <w:szCs w:val="24"/>
              </w:rPr>
              <w:t>Am</w:t>
            </w:r>
            <w:r>
              <w:rPr>
                <w:rFonts w:ascii="Times New Roman" w:hAnsi="Times New Roman" w:cs="Times New Roman"/>
                <w:color w:val="000000"/>
                <w:sz w:val="24"/>
                <w:szCs w:val="24"/>
              </w:rPr>
              <w:t>f</w:t>
            </w:r>
            <w:r w:rsidRPr="00C45BF5">
              <w:rPr>
                <w:rFonts w:ascii="Times New Roman" w:hAnsi="Times New Roman" w:cs="Times New Roman"/>
                <w:color w:val="000000"/>
                <w:sz w:val="24"/>
                <w:szCs w:val="24"/>
              </w:rPr>
              <w:t>ibieni</w:t>
            </w:r>
            <w:proofErr w:type="spellEnd"/>
          </w:p>
        </w:tc>
      </w:tr>
      <w:tr w:rsidR="00C45BF5" w:rsidRPr="00C45BF5" w14:paraId="6DB35616"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7C745F9A"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1784992C" w14:textId="77777777" w:rsidR="00C45BF5" w:rsidRPr="00C45BF5" w:rsidRDefault="00C45BF5" w:rsidP="004F28C6">
            <w:pPr>
              <w:spacing w:after="0"/>
              <w:jc w:val="center"/>
              <w:rPr>
                <w:rFonts w:ascii="Times New Roman" w:hAnsi="Times New Roman" w:cs="Times New Roman"/>
                <w:color w:val="000000"/>
                <w:sz w:val="24"/>
                <w:szCs w:val="24"/>
              </w:rPr>
            </w:pPr>
            <w:proofErr w:type="spellStart"/>
            <w:r w:rsidRPr="00C45BF5">
              <w:rPr>
                <w:rStyle w:val="Emphasis"/>
                <w:rFonts w:ascii="Times New Roman" w:hAnsi="Times New Roman" w:cs="Times New Roman"/>
                <w:color w:val="000000"/>
                <w:sz w:val="24"/>
                <w:szCs w:val="24"/>
              </w:rPr>
              <w:t>Bombina</w:t>
            </w:r>
            <w:proofErr w:type="spellEnd"/>
            <w:r w:rsidRPr="00C45BF5">
              <w:rPr>
                <w:rStyle w:val="Emphasis"/>
                <w:rFonts w:ascii="Times New Roman" w:hAnsi="Times New Roman" w:cs="Times New Roman"/>
                <w:color w:val="000000"/>
                <w:sz w:val="24"/>
                <w:szCs w:val="24"/>
              </w:rPr>
              <w:t xml:space="preserve"> variegata</w:t>
            </w:r>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hideMark/>
          </w:tcPr>
          <w:p w14:paraId="54F4FB22"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553327F"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3C52898"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36D12EE9"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13FA8866"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D4F7505"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Emphasis"/>
                <w:rFonts w:ascii="Times New Roman" w:hAnsi="Times New Roman" w:cs="Times New Roman"/>
                <w:color w:val="000000"/>
                <w:sz w:val="24"/>
                <w:szCs w:val="24"/>
              </w:rPr>
              <w:t xml:space="preserve">Triturus </w:t>
            </w:r>
            <w:proofErr w:type="spellStart"/>
            <w:r w:rsidRPr="00C45BF5">
              <w:rPr>
                <w:rStyle w:val="Emphasis"/>
                <w:rFonts w:ascii="Times New Roman" w:hAnsi="Times New Roman" w:cs="Times New Roman"/>
                <w:color w:val="000000"/>
                <w:sz w:val="24"/>
                <w:szCs w:val="24"/>
              </w:rPr>
              <w:t>montandoni</w:t>
            </w:r>
            <w:proofErr w:type="spellEnd"/>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hideMark/>
          </w:tcPr>
          <w:p w14:paraId="3C48EAA0"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45DE39A"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0F15EDE"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4783FBD7"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12016655"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ABF7B82"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Emphasis"/>
                <w:rFonts w:ascii="Times New Roman" w:hAnsi="Times New Roman" w:cs="Times New Roman"/>
                <w:color w:val="000000"/>
                <w:sz w:val="24"/>
                <w:szCs w:val="24"/>
              </w:rPr>
              <w:t>Triturus cristatus</w:t>
            </w:r>
          </w:p>
        </w:tc>
        <w:tc>
          <w:tcPr>
            <w:tcW w:w="86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EF1FFA4"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4E9397B"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shd w:val="clear" w:color="auto" w:fill="FF0000"/>
            <w:tcMar>
              <w:top w:w="0" w:type="dxa"/>
              <w:left w:w="45" w:type="dxa"/>
              <w:bottom w:w="0" w:type="dxa"/>
              <w:right w:w="45" w:type="dxa"/>
            </w:tcMar>
            <w:vAlign w:val="center"/>
            <w:hideMark/>
          </w:tcPr>
          <w:p w14:paraId="224EE3C0"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0670CC2A"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2D613EB3" w14:textId="77777777" w:rsidR="00C45BF5" w:rsidRPr="00C45BF5" w:rsidRDefault="00C45BF5" w:rsidP="004F28C6">
            <w:pPr>
              <w:spacing w:after="0"/>
              <w:jc w:val="center"/>
              <w:rPr>
                <w:rFonts w:ascii="Times New Roman" w:hAnsi="Times New Roman" w:cs="Times New Roman"/>
                <w:sz w:val="24"/>
                <w:szCs w:val="24"/>
              </w:rPr>
            </w:pPr>
          </w:p>
        </w:tc>
        <w:tc>
          <w:tcPr>
            <w:tcW w:w="4989" w:type="pct"/>
            <w:gridSpan w:val="4"/>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06AF1978" w14:textId="77777777" w:rsidR="00C45BF5" w:rsidRPr="00C45BF5" w:rsidRDefault="00C45BF5" w:rsidP="004F28C6">
            <w:pPr>
              <w:spacing w:after="0"/>
              <w:jc w:val="center"/>
              <w:rPr>
                <w:rFonts w:ascii="Times New Roman" w:hAnsi="Times New Roman" w:cs="Times New Roman"/>
                <w:color w:val="000000"/>
                <w:sz w:val="24"/>
                <w:szCs w:val="24"/>
              </w:rPr>
            </w:pPr>
            <w:proofErr w:type="spellStart"/>
            <w:r w:rsidRPr="00C45BF5">
              <w:rPr>
                <w:rFonts w:ascii="Times New Roman" w:hAnsi="Times New Roman" w:cs="Times New Roman"/>
                <w:color w:val="000000"/>
                <w:sz w:val="24"/>
                <w:szCs w:val="24"/>
              </w:rPr>
              <w:t>Peşti</w:t>
            </w:r>
            <w:proofErr w:type="spellEnd"/>
          </w:p>
        </w:tc>
      </w:tr>
      <w:tr w:rsidR="00C45BF5" w:rsidRPr="00C45BF5" w14:paraId="0E3FDEB0"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30552A3F" w14:textId="77777777" w:rsidR="00C45BF5" w:rsidRPr="00C45BF5" w:rsidRDefault="00C45BF5" w:rsidP="004F28C6">
            <w:pPr>
              <w:spacing w:after="0"/>
              <w:jc w:val="center"/>
              <w:rPr>
                <w:rFonts w:ascii="Times New Roman" w:hAnsi="Times New Roman" w:cs="Times New Roman"/>
                <w:color w:val="000000"/>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E427533"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Emphasis"/>
                <w:rFonts w:ascii="Times New Roman" w:hAnsi="Times New Roman" w:cs="Times New Roman"/>
                <w:color w:val="000000"/>
                <w:sz w:val="24"/>
                <w:szCs w:val="24"/>
              </w:rPr>
              <w:t>Barbus meridionalis</w:t>
            </w:r>
          </w:p>
        </w:tc>
        <w:tc>
          <w:tcPr>
            <w:tcW w:w="86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696F5D9"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shd w:val="clear" w:color="auto" w:fill="FFC000"/>
            <w:tcMar>
              <w:top w:w="0" w:type="dxa"/>
              <w:left w:w="45" w:type="dxa"/>
              <w:bottom w:w="0" w:type="dxa"/>
              <w:right w:w="45" w:type="dxa"/>
            </w:tcMar>
            <w:vAlign w:val="center"/>
            <w:hideMark/>
          </w:tcPr>
          <w:p w14:paraId="48627B3F"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51EEB91"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10F86533" w14:textId="77777777" w:rsidTr="004A7DEC">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434EC494" w14:textId="77777777" w:rsidR="00C45BF5" w:rsidRPr="00C45BF5" w:rsidRDefault="00C45BF5" w:rsidP="004F28C6">
            <w:pPr>
              <w:spacing w:after="0"/>
              <w:jc w:val="center"/>
              <w:rPr>
                <w:rFonts w:ascii="Times New Roman" w:hAnsi="Times New Roman" w:cs="Times New Roman"/>
                <w:sz w:val="24"/>
                <w:szCs w:val="24"/>
              </w:rPr>
            </w:pPr>
          </w:p>
        </w:tc>
        <w:tc>
          <w:tcPr>
            <w:tcW w:w="2254" w:type="pct"/>
            <w:vMerge w:val="restar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FD835E9" w14:textId="77777777" w:rsidR="00C45BF5" w:rsidRPr="00C45BF5" w:rsidRDefault="00C45BF5" w:rsidP="004F28C6">
            <w:pPr>
              <w:spacing w:after="0"/>
              <w:jc w:val="center"/>
              <w:rPr>
                <w:rFonts w:ascii="Times New Roman" w:hAnsi="Times New Roman" w:cs="Times New Roman"/>
                <w:color w:val="000000"/>
                <w:sz w:val="24"/>
                <w:szCs w:val="24"/>
              </w:rPr>
            </w:pPr>
            <w:proofErr w:type="spellStart"/>
            <w:r w:rsidRPr="00C45BF5">
              <w:rPr>
                <w:rStyle w:val="Emphasis"/>
                <w:rFonts w:ascii="Times New Roman" w:hAnsi="Times New Roman" w:cs="Times New Roman"/>
                <w:color w:val="000000"/>
                <w:sz w:val="24"/>
                <w:szCs w:val="24"/>
              </w:rPr>
              <w:t>Cotus</w:t>
            </w:r>
            <w:proofErr w:type="spellEnd"/>
            <w:r w:rsidRPr="00C45BF5">
              <w:rPr>
                <w:rStyle w:val="Emphasis"/>
                <w:rFonts w:ascii="Times New Roman" w:hAnsi="Times New Roman" w:cs="Times New Roman"/>
                <w:color w:val="000000"/>
                <w:sz w:val="24"/>
                <w:szCs w:val="24"/>
              </w:rPr>
              <w:t xml:space="preserve"> gobio</w:t>
            </w:r>
          </w:p>
        </w:tc>
        <w:tc>
          <w:tcPr>
            <w:tcW w:w="860" w:type="pct"/>
            <w:vMerge w:val="restar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49904CF"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vMerge w:val="restar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5D5A58E2" w14:textId="77777777" w:rsidR="00C45BF5" w:rsidRPr="00C45BF5" w:rsidRDefault="00C45BF5" w:rsidP="004F28C6">
            <w:pPr>
              <w:spacing w:after="0"/>
              <w:jc w:val="center"/>
              <w:rPr>
                <w:rFonts w:ascii="Times New Roman" w:hAnsi="Times New Roman" w:cs="Times New Roman"/>
                <w:sz w:val="24"/>
                <w:szCs w:val="24"/>
              </w:rPr>
            </w:pPr>
          </w:p>
        </w:tc>
        <w:tc>
          <w:tcPr>
            <w:tcW w:w="1001" w:type="pct"/>
            <w:vMerge w:val="restart"/>
            <w:tcBorders>
              <w:top w:val="nil"/>
              <w:left w:val="nil"/>
              <w:right w:val="nil"/>
            </w:tcBorders>
            <w:shd w:val="clear" w:color="auto" w:fill="FF0000"/>
            <w:tcMar>
              <w:top w:w="0" w:type="dxa"/>
              <w:left w:w="45" w:type="dxa"/>
              <w:bottom w:w="0" w:type="dxa"/>
              <w:right w:w="45" w:type="dxa"/>
            </w:tcMar>
            <w:vAlign w:val="center"/>
            <w:hideMark/>
          </w:tcPr>
          <w:p w14:paraId="6E10AE37" w14:textId="77777777" w:rsidR="00C45BF5" w:rsidRPr="00C45BF5" w:rsidRDefault="00C45BF5" w:rsidP="004F28C6">
            <w:pPr>
              <w:spacing w:after="0"/>
              <w:jc w:val="center"/>
              <w:rPr>
                <w:rFonts w:ascii="Times New Roman" w:hAnsi="Times New Roman" w:cs="Times New Roman"/>
                <w:color w:val="000000"/>
                <w:sz w:val="24"/>
                <w:szCs w:val="24"/>
              </w:rPr>
            </w:pPr>
          </w:p>
        </w:tc>
      </w:tr>
      <w:tr w:rsidR="00C45BF5" w:rsidRPr="00C45BF5" w14:paraId="2317B4DA" w14:textId="77777777" w:rsidTr="004A7DEC">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244F1AB0" w14:textId="77777777" w:rsidR="00C45BF5" w:rsidRPr="00C45BF5" w:rsidRDefault="00C45BF5" w:rsidP="004F28C6">
            <w:pPr>
              <w:spacing w:after="0"/>
              <w:jc w:val="center"/>
              <w:rPr>
                <w:rFonts w:ascii="Times New Roman" w:hAnsi="Times New Roman" w:cs="Times New Roman"/>
                <w:color w:val="000000"/>
                <w:sz w:val="24"/>
                <w:szCs w:val="24"/>
              </w:rPr>
            </w:pPr>
          </w:p>
        </w:tc>
        <w:tc>
          <w:tcPr>
            <w:tcW w:w="2254" w:type="pct"/>
            <w:vMerge/>
            <w:tcBorders>
              <w:top w:val="single" w:sz="6" w:space="0" w:color="auto"/>
              <w:left w:val="single" w:sz="6" w:space="0" w:color="auto"/>
              <w:bottom w:val="single" w:sz="6" w:space="0" w:color="auto"/>
              <w:right w:val="single" w:sz="6" w:space="0" w:color="auto"/>
            </w:tcBorders>
            <w:vAlign w:val="center"/>
            <w:hideMark/>
          </w:tcPr>
          <w:p w14:paraId="09BF9E85" w14:textId="77777777" w:rsidR="00C45BF5" w:rsidRPr="00C45BF5" w:rsidRDefault="00C45BF5" w:rsidP="004F28C6">
            <w:pPr>
              <w:spacing w:after="0"/>
              <w:jc w:val="center"/>
              <w:rPr>
                <w:rFonts w:ascii="Times New Roman" w:hAnsi="Times New Roman" w:cs="Times New Roman"/>
                <w:color w:val="000000"/>
                <w:sz w:val="24"/>
                <w:szCs w:val="24"/>
              </w:rPr>
            </w:pPr>
          </w:p>
        </w:tc>
        <w:tc>
          <w:tcPr>
            <w:tcW w:w="860" w:type="pct"/>
            <w:vMerge/>
            <w:tcBorders>
              <w:top w:val="single" w:sz="6" w:space="0" w:color="auto"/>
              <w:left w:val="single" w:sz="6" w:space="0" w:color="auto"/>
              <w:bottom w:val="single" w:sz="6" w:space="0" w:color="auto"/>
              <w:right w:val="single" w:sz="6" w:space="0" w:color="auto"/>
            </w:tcBorders>
            <w:vAlign w:val="center"/>
            <w:hideMark/>
          </w:tcPr>
          <w:p w14:paraId="1730F9DC"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vMerge/>
            <w:tcBorders>
              <w:top w:val="single" w:sz="6" w:space="0" w:color="auto"/>
              <w:left w:val="single" w:sz="6" w:space="0" w:color="auto"/>
              <w:bottom w:val="single" w:sz="6" w:space="0" w:color="auto"/>
              <w:right w:val="single" w:sz="6" w:space="0" w:color="auto"/>
            </w:tcBorders>
            <w:vAlign w:val="center"/>
            <w:hideMark/>
          </w:tcPr>
          <w:p w14:paraId="4CEE2079" w14:textId="77777777" w:rsidR="00C45BF5" w:rsidRPr="00C45BF5" w:rsidRDefault="00C45BF5" w:rsidP="004F28C6">
            <w:pPr>
              <w:spacing w:after="0"/>
              <w:jc w:val="center"/>
              <w:rPr>
                <w:rFonts w:ascii="Times New Roman" w:hAnsi="Times New Roman" w:cs="Times New Roman"/>
                <w:sz w:val="24"/>
                <w:szCs w:val="24"/>
              </w:rPr>
            </w:pPr>
          </w:p>
        </w:tc>
        <w:tc>
          <w:tcPr>
            <w:tcW w:w="1001" w:type="pct"/>
            <w:vMerge/>
            <w:tcBorders>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6609A98"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29551E58" w14:textId="77777777" w:rsidTr="00FC0478">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5F81DDCB" w14:textId="77777777" w:rsidR="00C45BF5" w:rsidRPr="00C45BF5" w:rsidRDefault="00C45BF5" w:rsidP="004F28C6">
            <w:pPr>
              <w:spacing w:after="0"/>
              <w:jc w:val="center"/>
              <w:rPr>
                <w:rFonts w:ascii="Times New Roman" w:hAnsi="Times New Roman" w:cs="Times New Roman"/>
                <w:sz w:val="24"/>
                <w:szCs w:val="24"/>
              </w:rPr>
            </w:pPr>
          </w:p>
        </w:tc>
        <w:tc>
          <w:tcPr>
            <w:tcW w:w="4989" w:type="pct"/>
            <w:gridSpan w:val="4"/>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1426A358" w14:textId="77777777" w:rsidR="00C45BF5" w:rsidRPr="00C45BF5" w:rsidRDefault="00C45BF5" w:rsidP="004F28C6">
            <w:pPr>
              <w:spacing w:after="0"/>
              <w:jc w:val="center"/>
              <w:rPr>
                <w:rFonts w:ascii="Times New Roman" w:hAnsi="Times New Roman" w:cs="Times New Roman"/>
                <w:sz w:val="24"/>
                <w:szCs w:val="24"/>
              </w:rPr>
            </w:pPr>
            <w:proofErr w:type="spellStart"/>
            <w:r w:rsidRPr="00C45BF5">
              <w:rPr>
                <w:rFonts w:ascii="Times New Roman" w:hAnsi="Times New Roman" w:cs="Times New Roman"/>
                <w:color w:val="000000"/>
                <w:sz w:val="24"/>
                <w:szCs w:val="24"/>
              </w:rPr>
              <w:t>Nevertebrate</w:t>
            </w:r>
            <w:proofErr w:type="spellEnd"/>
          </w:p>
        </w:tc>
      </w:tr>
      <w:tr w:rsidR="00C45BF5" w:rsidRPr="00C45BF5" w14:paraId="70132547"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4179D25C"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987FCB1" w14:textId="77777777" w:rsidR="00C45BF5" w:rsidRPr="00C45BF5" w:rsidRDefault="00C45BF5" w:rsidP="004F28C6">
            <w:pPr>
              <w:spacing w:after="0"/>
              <w:jc w:val="center"/>
              <w:rPr>
                <w:rFonts w:ascii="Times New Roman" w:hAnsi="Times New Roman" w:cs="Times New Roman"/>
                <w:color w:val="000000"/>
                <w:sz w:val="24"/>
                <w:szCs w:val="24"/>
              </w:rPr>
            </w:pPr>
            <w:proofErr w:type="spellStart"/>
            <w:r w:rsidRPr="00C45BF5">
              <w:rPr>
                <w:rStyle w:val="Emphasis"/>
                <w:rFonts w:ascii="Times New Roman" w:hAnsi="Times New Roman" w:cs="Times New Roman"/>
                <w:color w:val="000000"/>
                <w:sz w:val="24"/>
                <w:szCs w:val="24"/>
              </w:rPr>
              <w:t>Carabus</w:t>
            </w:r>
            <w:proofErr w:type="spellEnd"/>
            <w:r w:rsidRPr="00C45BF5">
              <w:rPr>
                <w:rStyle w:val="Emphasis"/>
                <w:rFonts w:ascii="Times New Roman" w:hAnsi="Times New Roman" w:cs="Times New Roman"/>
                <w:color w:val="000000"/>
                <w:sz w:val="24"/>
                <w:szCs w:val="24"/>
              </w:rPr>
              <w:t xml:space="preserve"> </w:t>
            </w:r>
            <w:proofErr w:type="spellStart"/>
            <w:r w:rsidRPr="00C45BF5">
              <w:rPr>
                <w:rStyle w:val="Emphasis"/>
                <w:rFonts w:ascii="Times New Roman" w:hAnsi="Times New Roman" w:cs="Times New Roman"/>
                <w:color w:val="000000"/>
                <w:sz w:val="24"/>
                <w:szCs w:val="24"/>
              </w:rPr>
              <w:t>variolosus</w:t>
            </w:r>
            <w:proofErr w:type="spellEnd"/>
          </w:p>
        </w:tc>
        <w:tc>
          <w:tcPr>
            <w:tcW w:w="860" w:type="pct"/>
            <w:tcBorders>
              <w:top w:val="single" w:sz="6" w:space="0" w:color="auto"/>
              <w:left w:val="single" w:sz="6" w:space="0" w:color="auto"/>
              <w:bottom w:val="single" w:sz="6" w:space="0" w:color="auto"/>
              <w:right w:val="single" w:sz="6" w:space="0" w:color="auto"/>
            </w:tcBorders>
            <w:shd w:val="clear" w:color="auto" w:fill="00B04F"/>
            <w:tcMar>
              <w:top w:w="0" w:type="dxa"/>
              <w:left w:w="45" w:type="dxa"/>
              <w:bottom w:w="0" w:type="dxa"/>
              <w:right w:w="45" w:type="dxa"/>
            </w:tcMar>
            <w:vAlign w:val="center"/>
            <w:hideMark/>
          </w:tcPr>
          <w:p w14:paraId="70F61A5E"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C5E82F5"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40D2BFC1"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5D645806"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298A10A7"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0AD93E3"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Emphasis"/>
                <w:rFonts w:ascii="Times New Roman" w:hAnsi="Times New Roman" w:cs="Times New Roman"/>
                <w:color w:val="000000"/>
                <w:sz w:val="24"/>
                <w:szCs w:val="24"/>
              </w:rPr>
              <w:t xml:space="preserve">Callimorpha </w:t>
            </w:r>
            <w:proofErr w:type="spellStart"/>
            <w:r w:rsidRPr="00C45BF5">
              <w:rPr>
                <w:rStyle w:val="Emphasis"/>
                <w:rFonts w:ascii="Times New Roman" w:hAnsi="Times New Roman" w:cs="Times New Roman"/>
                <w:color w:val="000000"/>
                <w:sz w:val="24"/>
                <w:szCs w:val="24"/>
              </w:rPr>
              <w:t>quadripunctaria</w:t>
            </w:r>
            <w:proofErr w:type="spellEnd"/>
          </w:p>
        </w:tc>
        <w:tc>
          <w:tcPr>
            <w:tcW w:w="86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E0F2E4E"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shd w:val="clear" w:color="auto" w:fill="FFC000"/>
            <w:tcMar>
              <w:top w:w="0" w:type="dxa"/>
              <w:left w:w="45" w:type="dxa"/>
              <w:bottom w:w="0" w:type="dxa"/>
              <w:right w:w="45" w:type="dxa"/>
            </w:tcMar>
            <w:vAlign w:val="center"/>
            <w:hideMark/>
          </w:tcPr>
          <w:p w14:paraId="77701AB5"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22BD90AF" w14:textId="77777777" w:rsidR="00C45BF5" w:rsidRPr="00C45BF5" w:rsidRDefault="00C45BF5" w:rsidP="004F28C6">
            <w:pPr>
              <w:spacing w:after="0"/>
              <w:jc w:val="center"/>
              <w:rPr>
                <w:rFonts w:ascii="Times New Roman" w:hAnsi="Times New Roman" w:cs="Times New Roman"/>
                <w:sz w:val="24"/>
                <w:szCs w:val="24"/>
              </w:rPr>
            </w:pPr>
          </w:p>
        </w:tc>
      </w:tr>
      <w:tr w:rsidR="00C45BF5" w:rsidRPr="00C45BF5" w14:paraId="68731652" w14:textId="77777777" w:rsidTr="004F28C6">
        <w:trPr>
          <w:trHeight w:val="20"/>
          <w:jc w:val="center"/>
        </w:trPr>
        <w:tc>
          <w:tcPr>
            <w:tcW w:w="11" w:type="pct"/>
            <w:tcBorders>
              <w:top w:val="nil"/>
              <w:left w:val="nil"/>
              <w:bottom w:val="nil"/>
              <w:right w:val="nil"/>
            </w:tcBorders>
            <w:tcMar>
              <w:top w:w="0" w:type="dxa"/>
              <w:left w:w="0" w:type="dxa"/>
              <w:bottom w:w="0" w:type="dxa"/>
              <w:right w:w="0" w:type="dxa"/>
            </w:tcMar>
            <w:vAlign w:val="center"/>
            <w:hideMark/>
          </w:tcPr>
          <w:p w14:paraId="6D91BED6" w14:textId="77777777" w:rsidR="00C45BF5" w:rsidRPr="00C45BF5" w:rsidRDefault="00C45BF5" w:rsidP="004F28C6">
            <w:pPr>
              <w:spacing w:after="0"/>
              <w:jc w:val="center"/>
              <w:rPr>
                <w:rFonts w:ascii="Times New Roman" w:hAnsi="Times New Roman" w:cs="Times New Roman"/>
                <w:sz w:val="24"/>
                <w:szCs w:val="24"/>
              </w:rPr>
            </w:pPr>
          </w:p>
        </w:tc>
        <w:tc>
          <w:tcPr>
            <w:tcW w:w="225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B52FDB9" w14:textId="77777777" w:rsidR="00C45BF5" w:rsidRPr="00C45BF5" w:rsidRDefault="00C45BF5" w:rsidP="004F28C6">
            <w:pPr>
              <w:spacing w:after="0"/>
              <w:jc w:val="center"/>
              <w:rPr>
                <w:rFonts w:ascii="Times New Roman" w:hAnsi="Times New Roman" w:cs="Times New Roman"/>
                <w:color w:val="000000"/>
                <w:sz w:val="24"/>
                <w:szCs w:val="24"/>
              </w:rPr>
            </w:pPr>
            <w:r w:rsidRPr="00C45BF5">
              <w:rPr>
                <w:rStyle w:val="Emphasis"/>
                <w:rFonts w:ascii="Times New Roman" w:hAnsi="Times New Roman" w:cs="Times New Roman"/>
                <w:color w:val="000000"/>
                <w:sz w:val="24"/>
                <w:szCs w:val="24"/>
              </w:rPr>
              <w:t xml:space="preserve">Rosalia </w:t>
            </w:r>
            <w:proofErr w:type="spellStart"/>
            <w:r w:rsidRPr="00C45BF5">
              <w:rPr>
                <w:rStyle w:val="Emphasis"/>
                <w:rFonts w:ascii="Times New Roman" w:hAnsi="Times New Roman" w:cs="Times New Roman"/>
                <w:color w:val="000000"/>
                <w:sz w:val="24"/>
                <w:szCs w:val="24"/>
              </w:rPr>
              <w:t>alpina</w:t>
            </w:r>
            <w:proofErr w:type="spellEnd"/>
          </w:p>
        </w:tc>
        <w:tc>
          <w:tcPr>
            <w:tcW w:w="860"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9DC5DEE" w14:textId="77777777" w:rsidR="00C45BF5" w:rsidRPr="00C45BF5" w:rsidRDefault="00C45BF5" w:rsidP="004F28C6">
            <w:pPr>
              <w:spacing w:after="0"/>
              <w:jc w:val="center"/>
              <w:rPr>
                <w:rFonts w:ascii="Times New Roman" w:hAnsi="Times New Roman" w:cs="Times New Roman"/>
                <w:color w:val="000000"/>
                <w:sz w:val="24"/>
                <w:szCs w:val="24"/>
              </w:rPr>
            </w:pPr>
          </w:p>
        </w:tc>
        <w:tc>
          <w:tcPr>
            <w:tcW w:w="874" w:type="pct"/>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60C1E05" w14:textId="77777777" w:rsidR="00C45BF5" w:rsidRPr="00C45BF5" w:rsidRDefault="00C45BF5" w:rsidP="004F28C6">
            <w:pPr>
              <w:spacing w:after="0"/>
              <w:jc w:val="center"/>
              <w:rPr>
                <w:rFonts w:ascii="Times New Roman" w:hAnsi="Times New Roman" w:cs="Times New Roman"/>
                <w:sz w:val="24"/>
                <w:szCs w:val="24"/>
              </w:rPr>
            </w:pPr>
          </w:p>
        </w:tc>
        <w:tc>
          <w:tcPr>
            <w:tcW w:w="1001" w:type="pct"/>
            <w:tcBorders>
              <w:top w:val="single" w:sz="6" w:space="0" w:color="auto"/>
              <w:left w:val="single" w:sz="6" w:space="0" w:color="auto"/>
              <w:bottom w:val="single" w:sz="6" w:space="0" w:color="auto"/>
              <w:right w:val="single" w:sz="6" w:space="0" w:color="auto"/>
            </w:tcBorders>
            <w:shd w:val="clear" w:color="auto" w:fill="FF0000"/>
            <w:tcMar>
              <w:top w:w="0" w:type="dxa"/>
              <w:left w:w="45" w:type="dxa"/>
              <w:bottom w:w="0" w:type="dxa"/>
              <w:right w:w="45" w:type="dxa"/>
            </w:tcMar>
            <w:vAlign w:val="center"/>
            <w:hideMark/>
          </w:tcPr>
          <w:p w14:paraId="79E8863F" w14:textId="77777777" w:rsidR="00C45BF5" w:rsidRPr="00C45BF5" w:rsidRDefault="00C45BF5" w:rsidP="004F28C6">
            <w:pPr>
              <w:spacing w:after="0"/>
              <w:jc w:val="center"/>
              <w:rPr>
                <w:rFonts w:ascii="Times New Roman" w:hAnsi="Times New Roman" w:cs="Times New Roman"/>
                <w:sz w:val="24"/>
                <w:szCs w:val="24"/>
              </w:rPr>
            </w:pPr>
          </w:p>
        </w:tc>
      </w:tr>
    </w:tbl>
    <w:p w14:paraId="14FE8BF7" w14:textId="77777777" w:rsidR="0005608B" w:rsidRPr="00CE0DE2" w:rsidRDefault="0005608B" w:rsidP="0005608B">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05608B" w:rsidRPr="00CE0DE2" w:rsidSect="00C45BF5">
          <w:pgSz w:w="11906" w:h="16838" w:code="9"/>
          <w:pgMar w:top="1440" w:right="1440" w:bottom="1440" w:left="1440" w:header="720" w:footer="0" w:gutter="0"/>
          <w:cols w:space="720"/>
          <w:docGrid w:linePitch="360"/>
        </w:sectPr>
      </w:pPr>
    </w:p>
    <w:p w14:paraId="34FCA09D" w14:textId="401CE00D" w:rsidR="00C04A06" w:rsidRPr="00D34D02" w:rsidRDefault="00C04A06" w:rsidP="005B7E91">
      <w:pPr>
        <w:pStyle w:val="Heading7"/>
        <w:spacing w:before="0" w:after="240"/>
        <w:jc w:val="center"/>
        <w:rPr>
          <w:rFonts w:ascii="Times New Roman" w:hAnsi="Times New Roman" w:cs="Times New Roman"/>
          <w:noProof/>
          <w:color w:val="212121"/>
          <w:lang w:val="ro-RO"/>
        </w:rPr>
      </w:pPr>
      <w:bookmarkStart w:id="74" w:name="_Toc184046609"/>
      <w:r w:rsidRPr="00D34D02">
        <w:rPr>
          <w:rFonts w:ascii="Times New Roman" w:hAnsi="Times New Roman" w:cs="Times New Roman"/>
          <w:noProof/>
          <w:color w:val="212121"/>
          <w:lang w:val="ro-RO"/>
        </w:rPr>
        <w:lastRenderedPageBreak/>
        <w:t xml:space="preserve">Tabelul nr. </w:t>
      </w:r>
      <w:r w:rsidR="002A13B4">
        <w:rPr>
          <w:rFonts w:ascii="Times New Roman" w:hAnsi="Times New Roman" w:cs="Times New Roman"/>
          <w:noProof/>
          <w:color w:val="212121"/>
          <w:lang w:val="ro-RO"/>
        </w:rPr>
        <w:t>1</w:t>
      </w:r>
      <w:r w:rsidR="006527E6">
        <w:rPr>
          <w:rFonts w:ascii="Times New Roman" w:hAnsi="Times New Roman" w:cs="Times New Roman"/>
          <w:noProof/>
          <w:color w:val="212121"/>
          <w:lang w:val="ro-RO"/>
        </w:rPr>
        <w:t>2</w:t>
      </w:r>
      <w:r w:rsidRPr="00D34D02">
        <w:rPr>
          <w:rFonts w:ascii="Times New Roman" w:hAnsi="Times New Roman" w:cs="Times New Roman"/>
          <w:noProof/>
          <w:color w:val="212121"/>
          <w:lang w:val="ro-RO"/>
        </w:rPr>
        <w:t xml:space="preserve"> Date privind ANPIC afectată de implementarea PP</w:t>
      </w:r>
      <w:bookmarkEnd w:id="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1072"/>
        <w:gridCol w:w="1623"/>
        <w:gridCol w:w="1494"/>
        <w:gridCol w:w="1906"/>
        <w:gridCol w:w="1361"/>
        <w:gridCol w:w="1116"/>
        <w:gridCol w:w="1627"/>
        <w:gridCol w:w="1401"/>
      </w:tblGrid>
      <w:tr w:rsidR="00655496" w:rsidRPr="00655496" w14:paraId="177E36EB" w14:textId="77777777" w:rsidTr="00BC4A4C">
        <w:trPr>
          <w:tblHeader/>
        </w:trPr>
        <w:tc>
          <w:tcPr>
            <w:tcW w:w="521" w:type="pct"/>
            <w:shd w:val="clear" w:color="auto" w:fill="F2F2F2"/>
            <w:vAlign w:val="center"/>
          </w:tcPr>
          <w:p w14:paraId="11254D8C" w14:textId="77777777" w:rsidR="00172653" w:rsidRPr="00655496" w:rsidRDefault="00172653" w:rsidP="00737AA2">
            <w:pPr>
              <w:spacing w:after="0" w:line="240" w:lineRule="auto"/>
              <w:jc w:val="center"/>
              <w:rPr>
                <w:rFonts w:ascii="Times New Roman" w:hAnsi="Times New Roman" w:cs="Times New Roman"/>
                <w:b/>
                <w:bCs/>
                <w:noProof/>
                <w:sz w:val="20"/>
                <w:szCs w:val="20"/>
                <w:lang w:val="ro-RO"/>
              </w:rPr>
            </w:pPr>
            <w:r w:rsidRPr="00655496">
              <w:rPr>
                <w:rFonts w:ascii="Times New Roman" w:hAnsi="Times New Roman" w:cs="Times New Roman"/>
                <w:b/>
                <w:bCs/>
                <w:noProof/>
                <w:sz w:val="20"/>
                <w:szCs w:val="20"/>
                <w:lang w:val="ro-RO"/>
              </w:rPr>
              <w:t>Nume și cod arie naturală protejată</w:t>
            </w:r>
          </w:p>
        </w:tc>
        <w:tc>
          <w:tcPr>
            <w:tcW w:w="414" w:type="pct"/>
            <w:shd w:val="clear" w:color="auto" w:fill="F2F2F2"/>
            <w:vAlign w:val="center"/>
          </w:tcPr>
          <w:p w14:paraId="5F1CB75E" w14:textId="77777777" w:rsidR="00172653" w:rsidRPr="00655496" w:rsidRDefault="00172653" w:rsidP="00737AA2">
            <w:pPr>
              <w:spacing w:after="0" w:line="240" w:lineRule="auto"/>
              <w:jc w:val="center"/>
              <w:rPr>
                <w:rFonts w:ascii="Times New Roman" w:hAnsi="Times New Roman" w:cs="Times New Roman"/>
                <w:b/>
                <w:bCs/>
                <w:noProof/>
                <w:sz w:val="20"/>
                <w:szCs w:val="20"/>
                <w:lang w:val="ro-RO"/>
              </w:rPr>
            </w:pPr>
            <w:r w:rsidRPr="00655496">
              <w:rPr>
                <w:rFonts w:ascii="Times New Roman" w:hAnsi="Times New Roman" w:cs="Times New Roman"/>
                <w:b/>
                <w:bCs/>
                <w:noProof/>
                <w:sz w:val="20"/>
                <w:szCs w:val="20"/>
                <w:lang w:val="ro-RO"/>
              </w:rPr>
              <w:t>Suprafața (ha)</w:t>
            </w:r>
          </w:p>
        </w:tc>
        <w:tc>
          <w:tcPr>
            <w:tcW w:w="627" w:type="pct"/>
            <w:shd w:val="clear" w:color="auto" w:fill="F2F2F2"/>
            <w:vAlign w:val="center"/>
          </w:tcPr>
          <w:p w14:paraId="6BB3843C" w14:textId="04F2C0DC" w:rsidR="00172653" w:rsidRPr="00655496" w:rsidRDefault="00172653" w:rsidP="00737AA2">
            <w:pPr>
              <w:spacing w:after="0" w:line="240" w:lineRule="auto"/>
              <w:jc w:val="center"/>
              <w:rPr>
                <w:rFonts w:ascii="Times New Roman" w:hAnsi="Times New Roman" w:cs="Times New Roman"/>
                <w:b/>
                <w:bCs/>
                <w:noProof/>
                <w:sz w:val="20"/>
                <w:szCs w:val="20"/>
                <w:lang w:val="ro-RO"/>
              </w:rPr>
            </w:pPr>
            <w:r w:rsidRPr="00655496">
              <w:rPr>
                <w:rFonts w:ascii="Times New Roman" w:hAnsi="Times New Roman" w:cs="Times New Roman"/>
                <w:b/>
                <w:bCs/>
                <w:noProof/>
                <w:sz w:val="20"/>
                <w:szCs w:val="20"/>
                <w:lang w:val="ro-RO"/>
              </w:rPr>
              <w:t>Importanț</w:t>
            </w:r>
            <w:r w:rsidR="00D34D02" w:rsidRPr="00655496">
              <w:rPr>
                <w:rFonts w:ascii="Times New Roman" w:hAnsi="Times New Roman" w:cs="Times New Roman"/>
                <w:b/>
                <w:bCs/>
                <w:noProof/>
                <w:sz w:val="20"/>
                <w:szCs w:val="20"/>
                <w:lang w:val="ro-RO"/>
              </w:rPr>
              <w:t>ă</w:t>
            </w:r>
            <w:r w:rsidRPr="00655496">
              <w:rPr>
                <w:rFonts w:ascii="Times New Roman" w:hAnsi="Times New Roman" w:cs="Times New Roman"/>
                <w:b/>
                <w:bCs/>
                <w:noProof/>
                <w:sz w:val="20"/>
                <w:szCs w:val="20"/>
                <w:lang w:val="ro-RO"/>
              </w:rPr>
              <w:t xml:space="preserve"> / Rol</w:t>
            </w:r>
          </w:p>
        </w:tc>
        <w:tc>
          <w:tcPr>
            <w:tcW w:w="577" w:type="pct"/>
            <w:shd w:val="clear" w:color="auto" w:fill="F2F2F2"/>
            <w:vAlign w:val="center"/>
          </w:tcPr>
          <w:p w14:paraId="60E4F1FF" w14:textId="77777777" w:rsidR="00172653" w:rsidRPr="00655496" w:rsidRDefault="00172653" w:rsidP="00737AA2">
            <w:pPr>
              <w:spacing w:after="0" w:line="240" w:lineRule="auto"/>
              <w:jc w:val="center"/>
              <w:rPr>
                <w:rFonts w:ascii="Times New Roman" w:hAnsi="Times New Roman" w:cs="Times New Roman"/>
                <w:b/>
                <w:bCs/>
                <w:noProof/>
                <w:sz w:val="20"/>
                <w:szCs w:val="20"/>
                <w:lang w:val="ro-RO"/>
              </w:rPr>
            </w:pPr>
            <w:r w:rsidRPr="00655496">
              <w:rPr>
                <w:rFonts w:ascii="Times New Roman" w:hAnsi="Times New Roman" w:cs="Times New Roman"/>
                <w:b/>
                <w:bCs/>
                <w:noProof/>
                <w:sz w:val="20"/>
                <w:szCs w:val="20"/>
                <w:lang w:val="ro-RO"/>
              </w:rPr>
              <w:t>Plan de management și nr. actul normativ prin care a fost aprobat</w:t>
            </w:r>
          </w:p>
        </w:tc>
        <w:tc>
          <w:tcPr>
            <w:tcW w:w="736" w:type="pct"/>
            <w:shd w:val="clear" w:color="auto" w:fill="F2F2F2"/>
            <w:vAlign w:val="center"/>
          </w:tcPr>
          <w:p w14:paraId="4A24BBBF" w14:textId="0F54BDBF" w:rsidR="00172653" w:rsidRPr="00655496" w:rsidRDefault="00172653" w:rsidP="00737AA2">
            <w:pPr>
              <w:spacing w:after="0" w:line="240" w:lineRule="auto"/>
              <w:jc w:val="center"/>
              <w:rPr>
                <w:rFonts w:ascii="Times New Roman" w:hAnsi="Times New Roman" w:cs="Times New Roman"/>
                <w:b/>
                <w:bCs/>
                <w:noProof/>
                <w:sz w:val="20"/>
                <w:szCs w:val="20"/>
                <w:lang w:val="ro-RO"/>
              </w:rPr>
            </w:pPr>
            <w:r w:rsidRPr="00655496">
              <w:rPr>
                <w:rFonts w:ascii="Times New Roman" w:hAnsi="Times New Roman" w:cs="Times New Roman"/>
                <w:b/>
                <w:bCs/>
                <w:noProof/>
                <w:sz w:val="20"/>
                <w:szCs w:val="20"/>
                <w:lang w:val="ro-RO"/>
              </w:rPr>
              <w:t>Decizia/Nota de aprobare a obiectivelor de conservare ale ariei naturale protejate</w:t>
            </w:r>
          </w:p>
        </w:tc>
        <w:tc>
          <w:tcPr>
            <w:tcW w:w="525" w:type="pct"/>
            <w:shd w:val="clear" w:color="auto" w:fill="F2F2F2"/>
            <w:vAlign w:val="center"/>
          </w:tcPr>
          <w:p w14:paraId="7E436EBE" w14:textId="77777777" w:rsidR="00172653" w:rsidRPr="00655496" w:rsidRDefault="00172653" w:rsidP="00737AA2">
            <w:pPr>
              <w:spacing w:after="0" w:line="240" w:lineRule="auto"/>
              <w:jc w:val="center"/>
              <w:rPr>
                <w:rFonts w:ascii="Times New Roman" w:hAnsi="Times New Roman" w:cs="Times New Roman"/>
                <w:b/>
                <w:bCs/>
                <w:noProof/>
                <w:sz w:val="20"/>
                <w:szCs w:val="20"/>
                <w:lang w:val="ro-RO"/>
              </w:rPr>
            </w:pPr>
            <w:r w:rsidRPr="00655496">
              <w:rPr>
                <w:rFonts w:ascii="Times New Roman" w:hAnsi="Times New Roman" w:cs="Times New Roman"/>
                <w:b/>
                <w:bCs/>
                <w:noProof/>
                <w:sz w:val="20"/>
                <w:szCs w:val="20"/>
                <w:lang w:val="ro-RO"/>
              </w:rPr>
              <w:t>Regiunea/ regiunile biogeografice în care aria naturală protejată este localizată</w:t>
            </w:r>
          </w:p>
        </w:tc>
        <w:tc>
          <w:tcPr>
            <w:tcW w:w="431" w:type="pct"/>
            <w:shd w:val="clear" w:color="auto" w:fill="F2F2F2"/>
            <w:vAlign w:val="center"/>
          </w:tcPr>
          <w:p w14:paraId="7BFC5F7D" w14:textId="77777777" w:rsidR="00172653" w:rsidRPr="00655496" w:rsidRDefault="00172653" w:rsidP="00737AA2">
            <w:pPr>
              <w:spacing w:after="0" w:line="240" w:lineRule="auto"/>
              <w:jc w:val="center"/>
              <w:rPr>
                <w:rFonts w:ascii="Times New Roman" w:hAnsi="Times New Roman" w:cs="Times New Roman"/>
                <w:b/>
                <w:bCs/>
                <w:noProof/>
                <w:sz w:val="20"/>
                <w:szCs w:val="20"/>
                <w:lang w:val="ro-RO"/>
              </w:rPr>
            </w:pPr>
            <w:r w:rsidRPr="00655496">
              <w:rPr>
                <w:rFonts w:ascii="Times New Roman" w:hAnsi="Times New Roman" w:cs="Times New Roman"/>
                <w:b/>
                <w:bCs/>
                <w:noProof/>
                <w:sz w:val="20"/>
                <w:szCs w:val="20"/>
                <w:lang w:val="ro-RO"/>
              </w:rPr>
              <w:t>Tipuri ecosisteme</w:t>
            </w:r>
          </w:p>
        </w:tc>
        <w:tc>
          <w:tcPr>
            <w:tcW w:w="628" w:type="pct"/>
            <w:shd w:val="clear" w:color="auto" w:fill="F2F2F2"/>
            <w:vAlign w:val="center"/>
          </w:tcPr>
          <w:p w14:paraId="1BE830FA" w14:textId="77777777" w:rsidR="00172653" w:rsidRPr="00655496" w:rsidRDefault="00172653" w:rsidP="00737AA2">
            <w:pPr>
              <w:spacing w:after="0" w:line="240" w:lineRule="auto"/>
              <w:jc w:val="center"/>
              <w:rPr>
                <w:rFonts w:ascii="Times New Roman" w:hAnsi="Times New Roman" w:cs="Times New Roman"/>
                <w:b/>
                <w:bCs/>
                <w:noProof/>
                <w:sz w:val="20"/>
                <w:szCs w:val="20"/>
                <w:lang w:val="ro-RO"/>
              </w:rPr>
            </w:pPr>
            <w:r w:rsidRPr="00655496">
              <w:rPr>
                <w:rFonts w:ascii="Times New Roman" w:hAnsi="Times New Roman" w:cs="Times New Roman"/>
                <w:b/>
                <w:bCs/>
                <w:noProof/>
                <w:sz w:val="20"/>
                <w:szCs w:val="20"/>
                <w:lang w:val="ro-RO"/>
              </w:rPr>
              <w:t>Suprapunerea cu alte arii naturale protejate</w:t>
            </w:r>
          </w:p>
        </w:tc>
        <w:tc>
          <w:tcPr>
            <w:tcW w:w="541" w:type="pct"/>
            <w:shd w:val="clear" w:color="auto" w:fill="F2F2F2"/>
            <w:vAlign w:val="center"/>
          </w:tcPr>
          <w:p w14:paraId="35ABB652" w14:textId="77777777" w:rsidR="00172653" w:rsidRPr="00655496" w:rsidRDefault="00172653" w:rsidP="00737AA2">
            <w:pPr>
              <w:spacing w:after="0" w:line="240" w:lineRule="auto"/>
              <w:jc w:val="center"/>
              <w:rPr>
                <w:rFonts w:ascii="Times New Roman" w:hAnsi="Times New Roman" w:cs="Times New Roman"/>
                <w:b/>
                <w:bCs/>
                <w:noProof/>
                <w:sz w:val="20"/>
                <w:szCs w:val="20"/>
                <w:lang w:val="ro-RO"/>
              </w:rPr>
            </w:pPr>
            <w:r w:rsidRPr="00655496">
              <w:rPr>
                <w:rFonts w:ascii="Times New Roman" w:hAnsi="Times New Roman" w:cs="Times New Roman"/>
                <w:b/>
                <w:bCs/>
                <w:noProof/>
                <w:sz w:val="20"/>
                <w:szCs w:val="20"/>
                <w:lang w:val="ro-RO"/>
              </w:rPr>
              <w:t>Relațiile ariei naturale protejate de interes comunitar cu alte arii naturale protejate</w:t>
            </w:r>
          </w:p>
        </w:tc>
      </w:tr>
      <w:tr w:rsidR="00655496" w:rsidRPr="00E92404" w14:paraId="45BF4DAE" w14:textId="77777777" w:rsidTr="00BC4A4C">
        <w:tc>
          <w:tcPr>
            <w:tcW w:w="521" w:type="pct"/>
            <w:shd w:val="clear" w:color="auto" w:fill="auto"/>
            <w:vAlign w:val="center"/>
          </w:tcPr>
          <w:p w14:paraId="600D81A7" w14:textId="0B4E9CD3" w:rsidR="00172653" w:rsidRPr="00655496" w:rsidRDefault="00FC0478" w:rsidP="00737AA2">
            <w:pPr>
              <w:spacing w:after="0" w:line="240" w:lineRule="auto"/>
              <w:jc w:val="center"/>
              <w:rPr>
                <w:rFonts w:ascii="Times New Roman" w:hAnsi="Times New Roman" w:cs="Times New Roman"/>
                <w:noProof/>
                <w:sz w:val="20"/>
                <w:szCs w:val="20"/>
                <w:lang w:val="ro-RO"/>
              </w:rPr>
            </w:pPr>
            <w:r w:rsidRPr="00655496">
              <w:rPr>
                <w:rFonts w:ascii="Times New Roman" w:hAnsi="Times New Roman" w:cs="Times New Roman"/>
                <w:noProof/>
                <w:sz w:val="20"/>
                <w:szCs w:val="20"/>
                <w:lang w:val="ro-RO"/>
              </w:rPr>
              <w:t>ROSCI0190 Penteleu (ROSAC0190 Penteleu)</w:t>
            </w:r>
          </w:p>
        </w:tc>
        <w:tc>
          <w:tcPr>
            <w:tcW w:w="414" w:type="pct"/>
            <w:shd w:val="clear" w:color="auto" w:fill="auto"/>
            <w:vAlign w:val="center"/>
          </w:tcPr>
          <w:p w14:paraId="0133CAEC" w14:textId="682F0C4A" w:rsidR="00172653" w:rsidRPr="00655496" w:rsidRDefault="004F05FC" w:rsidP="00737AA2">
            <w:pPr>
              <w:spacing w:after="0" w:line="240" w:lineRule="auto"/>
              <w:jc w:val="center"/>
              <w:rPr>
                <w:rFonts w:ascii="Times New Roman" w:hAnsi="Times New Roman" w:cs="Times New Roman"/>
                <w:noProof/>
                <w:sz w:val="20"/>
                <w:szCs w:val="20"/>
                <w:lang w:val="ro-RO"/>
              </w:rPr>
            </w:pPr>
            <w:r w:rsidRPr="00655496">
              <w:rPr>
                <w:rFonts w:ascii="Times New Roman" w:hAnsi="Times New Roman" w:cs="Times New Roman"/>
                <w:noProof/>
                <w:sz w:val="20"/>
                <w:szCs w:val="20"/>
              </w:rPr>
              <w:t>11275.70</w:t>
            </w:r>
            <w:r w:rsidRPr="00655496">
              <w:rPr>
                <w:rFonts w:ascii="Times New Roman" w:hAnsi="Times New Roman" w:cs="Times New Roman"/>
                <w:noProof/>
                <w:sz w:val="20"/>
                <w:szCs w:val="20"/>
                <w:lang w:val="ro-RO"/>
              </w:rPr>
              <w:t xml:space="preserve"> </w:t>
            </w:r>
            <w:r w:rsidR="00172653" w:rsidRPr="00655496">
              <w:rPr>
                <w:rFonts w:ascii="Times New Roman" w:hAnsi="Times New Roman" w:cs="Times New Roman"/>
                <w:noProof/>
                <w:sz w:val="20"/>
                <w:szCs w:val="20"/>
                <w:lang w:val="ro-RO"/>
              </w:rPr>
              <w:t>ha</w:t>
            </w:r>
          </w:p>
        </w:tc>
        <w:tc>
          <w:tcPr>
            <w:tcW w:w="627" w:type="pct"/>
            <w:shd w:val="clear" w:color="auto" w:fill="auto"/>
            <w:vAlign w:val="center"/>
          </w:tcPr>
          <w:p w14:paraId="3AFC7EC0" w14:textId="5AD8CFFA" w:rsidR="00172653" w:rsidRPr="00FE7C39" w:rsidRDefault="004F05FC" w:rsidP="004F05FC">
            <w:pPr>
              <w:jc w:val="center"/>
              <w:rPr>
                <w:rFonts w:ascii="Times New Roman" w:hAnsi="Times New Roman" w:cs="Times New Roman"/>
                <w:sz w:val="20"/>
                <w:szCs w:val="20"/>
                <w:lang w:val="ro-RO"/>
              </w:rPr>
            </w:pPr>
            <w:r w:rsidRPr="00FE7C39">
              <w:rPr>
                <w:rFonts w:ascii="Times New Roman" w:hAnsi="Times New Roman" w:cs="Times New Roman"/>
                <w:sz w:val="20"/>
                <w:szCs w:val="20"/>
                <w:lang w:val="ro-RO"/>
              </w:rPr>
              <w:t xml:space="preserve">Sit de </w:t>
            </w:r>
            <w:r w:rsidR="00F81FC1" w:rsidRPr="00FE7C39">
              <w:rPr>
                <w:rFonts w:ascii="Times New Roman" w:hAnsi="Times New Roman" w:cs="Times New Roman"/>
                <w:sz w:val="20"/>
                <w:szCs w:val="20"/>
                <w:lang w:val="ro-RO"/>
              </w:rPr>
              <w:t xml:space="preserve">importanță deosebită </w:t>
            </w:r>
            <w:r w:rsidRPr="00FE7C39">
              <w:rPr>
                <w:rFonts w:ascii="Times New Roman" w:hAnsi="Times New Roman" w:cs="Times New Roman"/>
                <w:sz w:val="20"/>
                <w:szCs w:val="20"/>
                <w:lang w:val="ro-RO"/>
              </w:rPr>
              <w:t xml:space="preserve">pentru habitate (forestiere, </w:t>
            </w:r>
            <w:r w:rsidR="00F81FC1" w:rsidRPr="00FE7C39">
              <w:rPr>
                <w:rFonts w:ascii="Times New Roman" w:hAnsi="Times New Roman" w:cs="Times New Roman"/>
                <w:sz w:val="20"/>
                <w:szCs w:val="20"/>
                <w:lang w:val="ro-RO"/>
              </w:rPr>
              <w:t xml:space="preserve">tufărișuri </w:t>
            </w:r>
            <w:r w:rsidRPr="00FE7C39">
              <w:rPr>
                <w:rFonts w:ascii="Times New Roman" w:hAnsi="Times New Roman" w:cs="Times New Roman"/>
                <w:sz w:val="20"/>
                <w:szCs w:val="20"/>
                <w:lang w:val="ro-RO"/>
              </w:rPr>
              <w:t xml:space="preserve">alpine), carnivorele mari (urs, lup, </w:t>
            </w:r>
            <w:r w:rsidR="00F81FC1" w:rsidRPr="00FE7C39">
              <w:rPr>
                <w:rFonts w:ascii="Times New Roman" w:hAnsi="Times New Roman" w:cs="Times New Roman"/>
                <w:sz w:val="20"/>
                <w:szCs w:val="20"/>
                <w:lang w:val="ro-RO"/>
              </w:rPr>
              <w:t>râs</w:t>
            </w:r>
            <w:r w:rsidRPr="00FE7C39">
              <w:rPr>
                <w:rFonts w:ascii="Times New Roman" w:hAnsi="Times New Roman" w:cs="Times New Roman"/>
                <w:sz w:val="20"/>
                <w:szCs w:val="20"/>
                <w:lang w:val="ro-RO"/>
              </w:rPr>
              <w:t>)</w:t>
            </w:r>
            <w:r w:rsidR="008A6EC3" w:rsidRPr="00FE7C39">
              <w:rPr>
                <w:rFonts w:ascii="Times New Roman" w:hAnsi="Times New Roman" w:cs="Times New Roman"/>
                <w:sz w:val="20"/>
                <w:szCs w:val="20"/>
                <w:lang w:val="ro-RO"/>
              </w:rPr>
              <w:t xml:space="preserve"> şi </w:t>
            </w:r>
            <w:r w:rsidRPr="00FE7C39">
              <w:rPr>
                <w:rFonts w:ascii="Times New Roman" w:hAnsi="Times New Roman" w:cs="Times New Roman"/>
                <w:i/>
                <w:iCs/>
                <w:sz w:val="20"/>
                <w:szCs w:val="20"/>
                <w:lang w:val="ro-RO"/>
              </w:rPr>
              <w:t>Rosalia alpina</w:t>
            </w:r>
            <w:r w:rsidRPr="00FE7C39">
              <w:rPr>
                <w:rFonts w:ascii="Times New Roman" w:hAnsi="Times New Roman" w:cs="Times New Roman"/>
                <w:sz w:val="20"/>
                <w:szCs w:val="20"/>
                <w:lang w:val="ro-RO"/>
              </w:rPr>
              <w:t xml:space="preserve">, aflate </w:t>
            </w:r>
            <w:r w:rsidR="00F81FC1" w:rsidRPr="00FE7C39">
              <w:rPr>
                <w:rFonts w:ascii="Times New Roman" w:hAnsi="Times New Roman" w:cs="Times New Roman"/>
                <w:sz w:val="20"/>
                <w:szCs w:val="20"/>
                <w:lang w:val="ro-RO"/>
              </w:rPr>
              <w:t>într</w:t>
            </w:r>
            <w:r w:rsidRPr="00FE7C39">
              <w:rPr>
                <w:rFonts w:ascii="Times New Roman" w:hAnsi="Times New Roman" w:cs="Times New Roman"/>
                <w:sz w:val="20"/>
                <w:szCs w:val="20"/>
                <w:lang w:val="ro-RO"/>
              </w:rPr>
              <w:t xml:space="preserve">-o stare </w:t>
            </w:r>
            <w:r w:rsidR="00F81FC1" w:rsidRPr="00FE7C39">
              <w:rPr>
                <w:rFonts w:ascii="Times New Roman" w:hAnsi="Times New Roman" w:cs="Times New Roman"/>
                <w:sz w:val="20"/>
                <w:szCs w:val="20"/>
                <w:lang w:val="ro-RO"/>
              </w:rPr>
              <w:t xml:space="preserve">favorabilă </w:t>
            </w:r>
            <w:r w:rsidRPr="00FE7C39">
              <w:rPr>
                <w:rFonts w:ascii="Times New Roman" w:hAnsi="Times New Roman" w:cs="Times New Roman"/>
                <w:sz w:val="20"/>
                <w:szCs w:val="20"/>
                <w:lang w:val="ro-RO"/>
              </w:rPr>
              <w:t xml:space="preserve">de conservare. Speciile </w:t>
            </w:r>
            <w:r w:rsidRPr="00FE7C39">
              <w:rPr>
                <w:rFonts w:ascii="Times New Roman" w:hAnsi="Times New Roman" w:cs="Times New Roman"/>
                <w:i/>
                <w:iCs/>
                <w:sz w:val="20"/>
                <w:szCs w:val="20"/>
                <w:lang w:val="ro-RO"/>
              </w:rPr>
              <w:t>Ursus arctos, Canis lupus și Felis lynx</w:t>
            </w:r>
            <w:r w:rsidRPr="00FE7C39">
              <w:rPr>
                <w:rFonts w:ascii="Times New Roman" w:hAnsi="Times New Roman" w:cs="Times New Roman"/>
                <w:sz w:val="20"/>
                <w:szCs w:val="20"/>
                <w:lang w:val="ro-RO"/>
              </w:rPr>
              <w:t xml:space="preserve"> sunt reprezentate prin </w:t>
            </w:r>
            <w:r w:rsidR="00F81FC1" w:rsidRPr="00FE7C39">
              <w:rPr>
                <w:rFonts w:ascii="Times New Roman" w:hAnsi="Times New Roman" w:cs="Times New Roman"/>
                <w:sz w:val="20"/>
                <w:szCs w:val="20"/>
                <w:lang w:val="ro-RO"/>
              </w:rPr>
              <w:t xml:space="preserve">populații </w:t>
            </w:r>
            <w:r w:rsidRPr="00FE7C39">
              <w:rPr>
                <w:rFonts w:ascii="Times New Roman" w:hAnsi="Times New Roman" w:cs="Times New Roman"/>
                <w:sz w:val="20"/>
                <w:szCs w:val="20"/>
                <w:lang w:val="ro-RO"/>
              </w:rPr>
              <w:t>optime sub aspectul densității, frecvenței în zonă și al efectului lor regulator în populațiile prăzilor preferate.</w:t>
            </w:r>
          </w:p>
        </w:tc>
        <w:tc>
          <w:tcPr>
            <w:tcW w:w="577" w:type="pct"/>
            <w:shd w:val="clear" w:color="auto" w:fill="auto"/>
            <w:vAlign w:val="center"/>
          </w:tcPr>
          <w:p w14:paraId="03975C61" w14:textId="2B85FD6E" w:rsidR="00172653" w:rsidRPr="00655496" w:rsidRDefault="00655496" w:rsidP="00737AA2">
            <w:pPr>
              <w:spacing w:after="0" w:line="240" w:lineRule="auto"/>
              <w:jc w:val="center"/>
              <w:rPr>
                <w:rFonts w:ascii="Times New Roman" w:hAnsi="Times New Roman" w:cs="Times New Roman"/>
                <w:noProof/>
                <w:sz w:val="20"/>
                <w:szCs w:val="20"/>
                <w:lang w:val="ro-RO"/>
              </w:rPr>
            </w:pPr>
            <w:r w:rsidRPr="00FE7C39">
              <w:rPr>
                <w:rFonts w:ascii="Times New Roman" w:eastAsia="Times New Roman" w:hAnsi="Times New Roman" w:cs="Times New Roman"/>
                <w:bCs/>
                <w:noProof/>
                <w:kern w:val="0"/>
                <w:sz w:val="20"/>
                <w:szCs w:val="20"/>
                <w:lang w:val="ro-RO" w:eastAsia="ro-RO"/>
                <w14:ligatures w14:val="none"/>
              </w:rPr>
              <w:t xml:space="preserve">Da, aprobat prin Ordinul Ministrului Mediului, Apelor și Pădurilor nr. 215/2016 </w:t>
            </w:r>
            <w:r w:rsidRPr="00FE7C39">
              <w:rPr>
                <w:rFonts w:ascii="Times New Roman" w:eastAsia="Times New Roman" w:hAnsi="Times New Roman" w:cs="Times New Roman"/>
                <w:bCs/>
                <w:i/>
                <w:iCs/>
                <w:noProof/>
                <w:kern w:val="0"/>
                <w:sz w:val="20"/>
                <w:szCs w:val="20"/>
                <w:lang w:val="ro-RO" w:eastAsia="ro-RO"/>
                <w14:ligatures w14:val="none"/>
              </w:rPr>
              <w:t>privind aprobarea Planului de management şi a Regulamentului sitului Natura 2000 ROSCI0190 Penteleu</w:t>
            </w:r>
          </w:p>
        </w:tc>
        <w:tc>
          <w:tcPr>
            <w:tcW w:w="736" w:type="pct"/>
            <w:shd w:val="clear" w:color="auto" w:fill="auto"/>
            <w:vAlign w:val="center"/>
          </w:tcPr>
          <w:p w14:paraId="60BF9EE6" w14:textId="02877620" w:rsidR="00172653" w:rsidRPr="00655496" w:rsidRDefault="00655496" w:rsidP="00737AA2">
            <w:pPr>
              <w:spacing w:after="0" w:line="240" w:lineRule="auto"/>
              <w:jc w:val="center"/>
              <w:rPr>
                <w:rFonts w:ascii="Times New Roman" w:hAnsi="Times New Roman" w:cs="Times New Roman"/>
                <w:noProof/>
                <w:sz w:val="20"/>
                <w:szCs w:val="20"/>
                <w:lang w:val="ro-RO"/>
              </w:rPr>
            </w:pPr>
            <w:r w:rsidRPr="00655496">
              <w:rPr>
                <w:rFonts w:ascii="Times New Roman" w:hAnsi="Times New Roman" w:cs="Times New Roman"/>
                <w:noProof/>
                <w:sz w:val="20"/>
                <w:szCs w:val="20"/>
                <w:lang w:val="ro-RO"/>
              </w:rPr>
              <w:t>Da, aprobate prin Decizia Președintelui ANANP nr. 496/06.10.2021</w:t>
            </w:r>
          </w:p>
        </w:tc>
        <w:tc>
          <w:tcPr>
            <w:tcW w:w="525" w:type="pct"/>
            <w:shd w:val="clear" w:color="auto" w:fill="auto"/>
            <w:vAlign w:val="center"/>
          </w:tcPr>
          <w:p w14:paraId="323FB718" w14:textId="77777777" w:rsidR="00172653" w:rsidRPr="00655496" w:rsidRDefault="00172653" w:rsidP="00737AA2">
            <w:pPr>
              <w:spacing w:after="0" w:line="240" w:lineRule="auto"/>
              <w:jc w:val="center"/>
              <w:rPr>
                <w:rFonts w:ascii="Times New Roman" w:hAnsi="Times New Roman" w:cs="Times New Roman"/>
                <w:noProof/>
                <w:sz w:val="20"/>
                <w:szCs w:val="20"/>
                <w:lang w:val="ro-RO"/>
              </w:rPr>
            </w:pPr>
            <w:r w:rsidRPr="00655496">
              <w:rPr>
                <w:rFonts w:ascii="Times New Roman" w:hAnsi="Times New Roman" w:cs="Times New Roman"/>
                <w:noProof/>
                <w:sz w:val="20"/>
                <w:szCs w:val="20"/>
                <w:lang w:val="ro-RO"/>
              </w:rPr>
              <w:t>Alpină</w:t>
            </w:r>
          </w:p>
        </w:tc>
        <w:tc>
          <w:tcPr>
            <w:tcW w:w="431" w:type="pct"/>
            <w:shd w:val="clear" w:color="auto" w:fill="auto"/>
            <w:vAlign w:val="center"/>
          </w:tcPr>
          <w:p w14:paraId="515FEFE1" w14:textId="21CB5E3A" w:rsidR="00172653" w:rsidRPr="00655496" w:rsidRDefault="00172653" w:rsidP="00737AA2">
            <w:pPr>
              <w:spacing w:after="0" w:line="240" w:lineRule="auto"/>
              <w:jc w:val="center"/>
              <w:rPr>
                <w:rFonts w:ascii="Times New Roman" w:hAnsi="Times New Roman" w:cs="Times New Roman"/>
                <w:noProof/>
                <w:sz w:val="20"/>
                <w:szCs w:val="20"/>
                <w:lang w:val="ro-RO"/>
              </w:rPr>
            </w:pPr>
            <w:r w:rsidRPr="00655496">
              <w:rPr>
                <w:rFonts w:ascii="Times New Roman" w:hAnsi="Times New Roman" w:cs="Times New Roman"/>
                <w:noProof/>
                <w:sz w:val="20"/>
                <w:szCs w:val="20"/>
                <w:lang w:val="ro-RO"/>
              </w:rPr>
              <w:t>Pajiști naturale, pășuni, tufărișuri, habitate acvatice, păduri de conifere, păduri de amestec, păduri de foioase</w:t>
            </w:r>
          </w:p>
        </w:tc>
        <w:tc>
          <w:tcPr>
            <w:tcW w:w="628" w:type="pct"/>
            <w:shd w:val="clear" w:color="auto" w:fill="auto"/>
            <w:vAlign w:val="center"/>
          </w:tcPr>
          <w:p w14:paraId="6882749C" w14:textId="10B1D862" w:rsidR="00172653" w:rsidRPr="00655496" w:rsidRDefault="00655496" w:rsidP="00737AA2">
            <w:pPr>
              <w:spacing w:after="0" w:line="240" w:lineRule="auto"/>
              <w:jc w:val="center"/>
              <w:rPr>
                <w:rFonts w:ascii="Times New Roman" w:hAnsi="Times New Roman" w:cs="Times New Roman"/>
                <w:noProof/>
                <w:sz w:val="20"/>
                <w:szCs w:val="20"/>
                <w:lang w:val="ro-RO"/>
              </w:rPr>
            </w:pPr>
            <w:r w:rsidRPr="00655496">
              <w:rPr>
                <w:rFonts w:ascii="Times New Roman" w:hAnsi="Times New Roman" w:cs="Times New Roman"/>
                <w:noProof/>
                <w:sz w:val="20"/>
                <w:szCs w:val="20"/>
                <w:lang w:val="ro-RO"/>
              </w:rPr>
              <w:t>Nu este cazul</w:t>
            </w:r>
          </w:p>
        </w:tc>
        <w:tc>
          <w:tcPr>
            <w:tcW w:w="541" w:type="pct"/>
            <w:shd w:val="clear" w:color="auto" w:fill="auto"/>
            <w:vAlign w:val="center"/>
          </w:tcPr>
          <w:p w14:paraId="6FC077C2" w14:textId="5AD6CB99" w:rsidR="00172653" w:rsidRPr="00655496" w:rsidRDefault="00655496" w:rsidP="00737AA2">
            <w:pPr>
              <w:spacing w:after="0" w:line="240" w:lineRule="auto"/>
              <w:jc w:val="center"/>
              <w:rPr>
                <w:rFonts w:ascii="Times New Roman" w:hAnsi="Times New Roman" w:cs="Times New Roman"/>
                <w:noProof/>
                <w:sz w:val="20"/>
                <w:szCs w:val="20"/>
                <w:lang w:val="ro-RO"/>
              </w:rPr>
            </w:pPr>
            <w:r w:rsidRPr="00655496">
              <w:rPr>
                <w:rFonts w:ascii="Times New Roman" w:hAnsi="Times New Roman" w:cs="Times New Roman"/>
                <w:noProof/>
                <w:sz w:val="20"/>
                <w:szCs w:val="20"/>
                <w:lang w:val="ro-RO"/>
              </w:rPr>
              <w:t xml:space="preserve">Sit izolat în Munții Penteleu, nu este conectat ecologic </w:t>
            </w:r>
            <w:r w:rsidR="00F81FC1">
              <w:rPr>
                <w:rFonts w:ascii="Times New Roman" w:hAnsi="Times New Roman" w:cs="Times New Roman"/>
                <w:noProof/>
                <w:sz w:val="20"/>
                <w:szCs w:val="20"/>
                <w:lang w:val="ro-RO"/>
              </w:rPr>
              <w:t>c</w:t>
            </w:r>
            <w:r w:rsidRPr="00655496">
              <w:rPr>
                <w:rFonts w:ascii="Times New Roman" w:hAnsi="Times New Roman" w:cs="Times New Roman"/>
                <w:noProof/>
                <w:sz w:val="20"/>
                <w:szCs w:val="20"/>
                <w:lang w:val="ro-RO"/>
              </w:rPr>
              <w:t>u ale Situri Natura 2000, la nord-est (la distanța de peste 10 km) se află Parcul Natural Putna Vrancea iar la vest (la peste 12,5 km) se află Situl Natura 2000 ROSCI0229 Siriu.</w:t>
            </w:r>
          </w:p>
        </w:tc>
      </w:tr>
    </w:tbl>
    <w:p w14:paraId="6039D540" w14:textId="77777777" w:rsidR="00172653" w:rsidRPr="00CE0DE2" w:rsidRDefault="00172653"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172653" w:rsidRPr="00CE0DE2" w:rsidSect="00172653">
          <w:headerReference w:type="default" r:id="rId48"/>
          <w:footerReference w:type="default" r:id="rId49"/>
          <w:pgSz w:w="15840" w:h="12240" w:orient="landscape" w:code="1"/>
          <w:pgMar w:top="1440" w:right="1440" w:bottom="1440" w:left="1440" w:header="720" w:footer="0" w:gutter="0"/>
          <w:cols w:space="720"/>
          <w:docGrid w:linePitch="360"/>
        </w:sectPr>
      </w:pPr>
    </w:p>
    <w:p w14:paraId="33E5A0FD" w14:textId="0846BD59" w:rsidR="00FF09ED" w:rsidRPr="002D067D" w:rsidRDefault="00D34D02" w:rsidP="00D34D02">
      <w:pPr>
        <w:pStyle w:val="Heading2"/>
        <w:numPr>
          <w:ilvl w:val="0"/>
          <w:numId w:val="0"/>
        </w:numPr>
        <w:spacing w:before="240" w:after="160" w:line="276" w:lineRule="auto"/>
        <w:rPr>
          <w:rFonts w:eastAsia="Times New Roman"/>
          <w:b/>
          <w:noProof/>
          <w:lang w:val="ro-RO" w:eastAsia="ro-RO"/>
          <w14:ligatures w14:val="none"/>
        </w:rPr>
      </w:pPr>
      <w:r w:rsidRPr="002D067D">
        <w:rPr>
          <w:rFonts w:eastAsia="Times New Roman"/>
          <w:b/>
          <w:noProof/>
          <w:lang w:val="ro-RO" w:eastAsia="ro-RO"/>
          <w14:ligatures w14:val="none"/>
        </w:rPr>
        <w:lastRenderedPageBreak/>
        <w:t xml:space="preserve">     </w:t>
      </w:r>
      <w:bookmarkStart w:id="75" w:name="_Toc183984486"/>
      <w:r w:rsidR="00FF09ED" w:rsidRPr="002D067D">
        <w:rPr>
          <w:rFonts w:eastAsia="Times New Roman"/>
          <w:b/>
          <w:noProof/>
          <w:lang w:val="ro-RO" w:eastAsia="ro-RO"/>
          <w14:ligatures w14:val="none"/>
        </w:rPr>
        <w:t>I.b).2. Date despre habitatele/speciile din ariile naturale protejate de interes comunitar posibil a fi afectate de implementarea proiectului</w:t>
      </w:r>
      <w:bookmarkEnd w:id="75"/>
    </w:p>
    <w:p w14:paraId="6323D402" w14:textId="04E37462" w:rsidR="0098745F" w:rsidRPr="00255A4F" w:rsidRDefault="00D34D02" w:rsidP="00D34D02">
      <w:pPr>
        <w:widowControl w:val="0"/>
        <w:spacing w:line="276" w:lineRule="auto"/>
        <w:jc w:val="both"/>
        <w:rPr>
          <w:rFonts w:ascii="Times New Roman" w:hAnsi="Times New Roman" w:cs="Times New Roman"/>
          <w:bCs/>
          <w:i/>
          <w:noProof/>
          <w:sz w:val="24"/>
          <w:szCs w:val="24"/>
          <w:lang w:val="ro-RO"/>
        </w:rPr>
      </w:pPr>
      <w:r w:rsidRPr="002D067D">
        <w:rPr>
          <w:rFonts w:ascii="Times New Roman" w:hAnsi="Times New Roman" w:cs="Times New Roman"/>
          <w:bCs/>
          <w:iCs/>
          <w:noProof/>
          <w:sz w:val="24"/>
          <w:szCs w:val="24"/>
          <w:lang w:val="ro-RO"/>
        </w:rPr>
        <w:t xml:space="preserve">     </w:t>
      </w:r>
      <w:r w:rsidR="0098745F" w:rsidRPr="002D067D">
        <w:rPr>
          <w:rFonts w:ascii="Times New Roman" w:hAnsi="Times New Roman" w:cs="Times New Roman"/>
          <w:bCs/>
          <w:iCs/>
          <w:noProof/>
          <w:sz w:val="24"/>
          <w:szCs w:val="24"/>
          <w:lang w:val="ro-RO"/>
        </w:rPr>
        <w:t xml:space="preserve">În tabelul următor sunt prezentate </w:t>
      </w:r>
      <w:r w:rsidR="0098745F" w:rsidRPr="00255A4F">
        <w:rPr>
          <w:rFonts w:ascii="Times New Roman" w:hAnsi="Times New Roman" w:cs="Times New Roman"/>
          <w:bCs/>
          <w:iCs/>
          <w:noProof/>
          <w:sz w:val="24"/>
          <w:szCs w:val="24"/>
          <w:lang w:val="ro-RO"/>
        </w:rPr>
        <w:t xml:space="preserve">date privind speciile </w:t>
      </w:r>
      <w:r w:rsidR="008C1DDE" w:rsidRPr="00255A4F">
        <w:rPr>
          <w:rFonts w:ascii="Times New Roman" w:hAnsi="Times New Roman" w:cs="Times New Roman"/>
          <w:bCs/>
          <w:iCs/>
          <w:noProof/>
          <w:sz w:val="24"/>
          <w:szCs w:val="24"/>
          <w:lang w:val="ro-RO"/>
        </w:rPr>
        <w:t xml:space="preserve">și habitatele </w:t>
      </w:r>
      <w:r w:rsidR="0098745F" w:rsidRPr="00255A4F">
        <w:rPr>
          <w:rFonts w:ascii="Times New Roman" w:hAnsi="Times New Roman" w:cs="Times New Roman"/>
          <w:bCs/>
          <w:iCs/>
          <w:noProof/>
          <w:sz w:val="24"/>
          <w:szCs w:val="24"/>
          <w:lang w:val="ro-RO"/>
        </w:rPr>
        <w:t xml:space="preserve">posibil a fi afectate de implementarea </w:t>
      </w:r>
      <w:r w:rsidR="00485E23" w:rsidRPr="00255A4F">
        <w:rPr>
          <w:rFonts w:ascii="Times New Roman" w:hAnsi="Times New Roman" w:cs="Times New Roman"/>
          <w:bCs/>
          <w:iCs/>
          <w:noProof/>
          <w:sz w:val="24"/>
          <w:szCs w:val="24"/>
          <w:lang w:val="ro-RO"/>
        </w:rPr>
        <w:t>proiectului</w:t>
      </w:r>
      <w:r w:rsidR="0098745F" w:rsidRPr="00255A4F">
        <w:rPr>
          <w:rFonts w:ascii="Times New Roman" w:hAnsi="Times New Roman" w:cs="Times New Roman"/>
          <w:bCs/>
          <w:iCs/>
          <w:noProof/>
          <w:sz w:val="24"/>
          <w:szCs w:val="24"/>
          <w:lang w:val="ro-RO"/>
        </w:rPr>
        <w:t xml:space="preserve"> </w:t>
      </w:r>
      <w:r w:rsidR="002D067D" w:rsidRPr="00255A4F">
        <w:rPr>
          <w:rFonts w:ascii="Times New Roman" w:hAnsi="Times New Roman" w:cs="Times New Roman"/>
          <w:bCs/>
          <w:iCs/>
          <w:noProof/>
          <w:sz w:val="24"/>
          <w:szCs w:val="24"/>
          <w:lang w:val="ro-RO"/>
        </w:rPr>
        <w:t>din vecin</w:t>
      </w:r>
      <w:r w:rsidR="005B668D" w:rsidRPr="00255A4F">
        <w:rPr>
          <w:rFonts w:ascii="Times New Roman" w:hAnsi="Times New Roman" w:cs="Times New Roman"/>
          <w:bCs/>
          <w:iCs/>
          <w:noProof/>
          <w:sz w:val="24"/>
          <w:szCs w:val="24"/>
          <w:lang w:val="ro-RO"/>
        </w:rPr>
        <w:t>ă</w:t>
      </w:r>
      <w:r w:rsidR="002D067D" w:rsidRPr="00255A4F">
        <w:rPr>
          <w:rFonts w:ascii="Times New Roman" w:hAnsi="Times New Roman" w:cs="Times New Roman"/>
          <w:bCs/>
          <w:iCs/>
          <w:noProof/>
          <w:sz w:val="24"/>
          <w:szCs w:val="24"/>
          <w:lang w:val="ro-RO"/>
        </w:rPr>
        <w:t>tatea</w:t>
      </w:r>
      <w:r w:rsidR="0098745F" w:rsidRPr="00255A4F">
        <w:rPr>
          <w:rFonts w:ascii="Times New Roman" w:hAnsi="Times New Roman" w:cs="Times New Roman"/>
          <w:bCs/>
          <w:iCs/>
          <w:noProof/>
          <w:sz w:val="24"/>
          <w:szCs w:val="24"/>
          <w:lang w:val="ro-RO"/>
        </w:rPr>
        <w:t xml:space="preserve"> sitului de importanță comunitară </w:t>
      </w:r>
      <w:r w:rsidR="002D067D" w:rsidRPr="00255A4F">
        <w:rPr>
          <w:rFonts w:ascii="Times New Roman" w:hAnsi="Times New Roman" w:cs="Times New Roman"/>
          <w:bCs/>
          <w:iCs/>
          <w:noProof/>
          <w:sz w:val="24"/>
          <w:szCs w:val="24"/>
          <w:lang w:val="ro-RO"/>
        </w:rPr>
        <w:t>ROS</w:t>
      </w:r>
      <w:r w:rsidR="00D53CA3" w:rsidRPr="00255A4F">
        <w:rPr>
          <w:rFonts w:ascii="Times New Roman" w:hAnsi="Times New Roman" w:cs="Times New Roman"/>
          <w:bCs/>
          <w:iCs/>
          <w:noProof/>
          <w:sz w:val="24"/>
          <w:szCs w:val="24"/>
          <w:lang w:val="ro-RO"/>
        </w:rPr>
        <w:t>AC</w:t>
      </w:r>
      <w:r w:rsidR="002D067D" w:rsidRPr="00255A4F">
        <w:rPr>
          <w:rFonts w:ascii="Times New Roman" w:hAnsi="Times New Roman" w:cs="Times New Roman"/>
          <w:bCs/>
          <w:iCs/>
          <w:noProof/>
          <w:sz w:val="24"/>
          <w:szCs w:val="24"/>
          <w:lang w:val="ro-RO"/>
        </w:rPr>
        <w:t>0190 Penteleu</w:t>
      </w:r>
      <w:r w:rsidR="0098745F" w:rsidRPr="005B668D">
        <w:rPr>
          <w:rFonts w:ascii="Times New Roman" w:hAnsi="Times New Roman" w:cs="Times New Roman"/>
          <w:bCs/>
          <w:iCs/>
          <w:noProof/>
          <w:sz w:val="24"/>
          <w:szCs w:val="24"/>
          <w:lang w:val="ro-RO"/>
        </w:rPr>
        <w:t>,</w:t>
      </w:r>
      <w:r w:rsidR="0098745F" w:rsidRPr="002D067D">
        <w:rPr>
          <w:rFonts w:ascii="Times New Roman" w:hAnsi="Times New Roman" w:cs="Times New Roman"/>
          <w:bCs/>
          <w:iCs/>
          <w:noProof/>
          <w:sz w:val="24"/>
          <w:szCs w:val="24"/>
          <w:lang w:val="ro-RO"/>
        </w:rPr>
        <w:t xml:space="preserve"> conform structurii tabelului nr. </w:t>
      </w:r>
      <w:r w:rsidR="002A13B4">
        <w:rPr>
          <w:rFonts w:ascii="Times New Roman" w:hAnsi="Times New Roman" w:cs="Times New Roman"/>
          <w:bCs/>
          <w:iCs/>
          <w:noProof/>
          <w:sz w:val="24"/>
          <w:szCs w:val="24"/>
          <w:lang w:val="ro-RO"/>
        </w:rPr>
        <w:t>1</w:t>
      </w:r>
      <w:r w:rsidR="006527E6">
        <w:rPr>
          <w:rFonts w:ascii="Times New Roman" w:hAnsi="Times New Roman" w:cs="Times New Roman"/>
          <w:bCs/>
          <w:iCs/>
          <w:noProof/>
          <w:sz w:val="24"/>
          <w:szCs w:val="24"/>
          <w:lang w:val="ro-RO"/>
        </w:rPr>
        <w:t>3</w:t>
      </w:r>
      <w:r w:rsidR="0098745F" w:rsidRPr="002D067D">
        <w:rPr>
          <w:rFonts w:ascii="Times New Roman" w:hAnsi="Times New Roman" w:cs="Times New Roman"/>
          <w:bCs/>
          <w:iCs/>
          <w:noProof/>
          <w:sz w:val="24"/>
          <w:szCs w:val="24"/>
          <w:lang w:val="ro-RO"/>
        </w:rPr>
        <w:t xml:space="preserve"> (</w:t>
      </w:r>
      <w:r w:rsidR="0098745F" w:rsidRPr="002D067D">
        <w:rPr>
          <w:rFonts w:ascii="Times New Roman" w:hAnsi="Times New Roman" w:cs="Times New Roman"/>
          <w:bCs/>
          <w:i/>
          <w:noProof/>
          <w:sz w:val="24"/>
          <w:szCs w:val="24"/>
          <w:lang w:val="ro-RO"/>
        </w:rPr>
        <w:t>Date privind speciile și habitatele posibi</w:t>
      </w:r>
      <w:r w:rsidR="008C1DDE" w:rsidRPr="002D067D">
        <w:rPr>
          <w:rFonts w:ascii="Times New Roman" w:hAnsi="Times New Roman" w:cs="Times New Roman"/>
          <w:bCs/>
          <w:i/>
          <w:noProof/>
          <w:sz w:val="24"/>
          <w:szCs w:val="24"/>
          <w:lang w:val="ro-RO"/>
        </w:rPr>
        <w:t>l</w:t>
      </w:r>
      <w:r w:rsidR="0098745F" w:rsidRPr="002D067D">
        <w:rPr>
          <w:rFonts w:ascii="Times New Roman" w:hAnsi="Times New Roman" w:cs="Times New Roman"/>
          <w:bCs/>
          <w:i/>
          <w:noProof/>
          <w:sz w:val="24"/>
          <w:szCs w:val="24"/>
          <w:lang w:val="ro-RO"/>
        </w:rPr>
        <w:t xml:space="preserve"> afectate de PP</w:t>
      </w:r>
      <w:r w:rsidR="0098745F" w:rsidRPr="002D067D">
        <w:rPr>
          <w:rFonts w:ascii="Times New Roman" w:hAnsi="Times New Roman" w:cs="Times New Roman"/>
          <w:bCs/>
          <w:iCs/>
          <w:noProof/>
          <w:sz w:val="24"/>
          <w:szCs w:val="24"/>
          <w:lang w:val="ro-RO"/>
        </w:rPr>
        <w:t>) din cadrul Anexei nr. 5A (</w:t>
      </w:r>
      <w:r w:rsidR="0098745F" w:rsidRPr="002D067D">
        <w:rPr>
          <w:rFonts w:ascii="Times New Roman" w:hAnsi="Times New Roman" w:cs="Times New Roman"/>
          <w:bCs/>
          <w:i/>
          <w:noProof/>
          <w:sz w:val="24"/>
          <w:szCs w:val="24"/>
          <w:lang w:val="ro-RO"/>
        </w:rPr>
        <w:t>Conținutul-cadru al studiului de evaluare adecvată</w:t>
      </w:r>
      <w:r w:rsidR="0098745F" w:rsidRPr="002D067D">
        <w:rPr>
          <w:rFonts w:ascii="Times New Roman" w:hAnsi="Times New Roman" w:cs="Times New Roman"/>
          <w:bCs/>
          <w:iCs/>
          <w:noProof/>
          <w:sz w:val="24"/>
          <w:szCs w:val="24"/>
          <w:lang w:val="ro-RO"/>
        </w:rPr>
        <w:t xml:space="preserve">) la Anexa la Ordinul MMAP nr. 1.682/2023 </w:t>
      </w:r>
      <w:r w:rsidR="0098745F" w:rsidRPr="00255A4F">
        <w:rPr>
          <w:rFonts w:ascii="Times New Roman" w:hAnsi="Times New Roman" w:cs="Times New Roman"/>
          <w:bCs/>
          <w:i/>
          <w:noProof/>
          <w:sz w:val="24"/>
          <w:szCs w:val="24"/>
          <w:lang w:val="ro-RO"/>
        </w:rPr>
        <w:t>pentru aprobarea Ghidului metodologic privind evaluarea adecvată a efectelor potențiale ale planurilor sau proiectelor asupra ariilor naturale protejate de interes comunitar.</w:t>
      </w:r>
    </w:p>
    <w:p w14:paraId="14230CD9" w14:textId="77777777" w:rsidR="008C1DDE" w:rsidRPr="00CE0DE2" w:rsidRDefault="008C1DDE" w:rsidP="008C1DDE">
      <w:pPr>
        <w:widowControl w:val="0"/>
        <w:jc w:val="both"/>
        <w:rPr>
          <w:rFonts w:ascii="Times New Roman" w:hAnsi="Times New Roman" w:cs="Times New Roman"/>
          <w:bCs/>
          <w:iCs/>
          <w:noProof/>
          <w:sz w:val="24"/>
          <w:szCs w:val="24"/>
          <w:lang w:val="ro-RO"/>
        </w:rPr>
      </w:pPr>
    </w:p>
    <w:p w14:paraId="5E3B5A89" w14:textId="77777777" w:rsidR="005B2B9E" w:rsidRPr="00CE0DE2" w:rsidRDefault="005B2B9E" w:rsidP="008C1DDE">
      <w:pPr>
        <w:widowControl w:val="0"/>
        <w:jc w:val="both"/>
        <w:rPr>
          <w:rFonts w:ascii="Times New Roman" w:hAnsi="Times New Roman" w:cs="Times New Roman"/>
          <w:bCs/>
          <w:iCs/>
          <w:noProof/>
          <w:sz w:val="24"/>
          <w:szCs w:val="24"/>
          <w:lang w:val="ro-RO"/>
        </w:rPr>
        <w:sectPr w:rsidR="005B2B9E" w:rsidRPr="00CE0DE2" w:rsidSect="005B2B9E">
          <w:headerReference w:type="default" r:id="rId50"/>
          <w:footerReference w:type="default" r:id="rId51"/>
          <w:pgSz w:w="12240" w:h="15840" w:code="1"/>
          <w:pgMar w:top="1440" w:right="1440" w:bottom="1440" w:left="1440" w:header="720" w:footer="0" w:gutter="0"/>
          <w:cols w:space="720"/>
          <w:docGrid w:linePitch="360"/>
        </w:sectPr>
      </w:pPr>
    </w:p>
    <w:p w14:paraId="615C7AD2" w14:textId="6738A01D" w:rsidR="005B2B9E" w:rsidRPr="00255A4F" w:rsidRDefault="00D34D02" w:rsidP="00D34D02">
      <w:pPr>
        <w:widowControl w:val="0"/>
        <w:jc w:val="both"/>
        <w:rPr>
          <w:rFonts w:ascii="Times New Roman" w:hAnsi="Times New Roman" w:cs="Times New Roman"/>
          <w:bCs/>
          <w:i/>
          <w:noProof/>
          <w:sz w:val="24"/>
          <w:szCs w:val="24"/>
          <w:lang w:val="ro-RO"/>
        </w:rPr>
      </w:pPr>
      <w:r>
        <w:rPr>
          <w:rFonts w:ascii="Times New Roman" w:hAnsi="Times New Roman" w:cs="Times New Roman"/>
          <w:bCs/>
          <w:iCs/>
          <w:noProof/>
          <w:sz w:val="24"/>
          <w:szCs w:val="24"/>
          <w:lang w:val="ro-RO"/>
        </w:rPr>
        <w:lastRenderedPageBreak/>
        <w:t xml:space="preserve">     </w:t>
      </w:r>
      <w:r w:rsidR="005B2B9E" w:rsidRPr="00CE0DE2">
        <w:rPr>
          <w:rFonts w:ascii="Times New Roman" w:hAnsi="Times New Roman" w:cs="Times New Roman"/>
          <w:bCs/>
          <w:iCs/>
          <w:noProof/>
          <w:sz w:val="24"/>
          <w:szCs w:val="24"/>
          <w:lang w:val="ro-RO"/>
        </w:rPr>
        <w:t xml:space="preserve">În tabelul următor sunt prezentate </w:t>
      </w:r>
      <w:r w:rsidR="005B2B9E" w:rsidRPr="00CE0DE2">
        <w:rPr>
          <w:rFonts w:ascii="Times New Roman" w:hAnsi="Times New Roman" w:cs="Times New Roman"/>
          <w:b/>
          <w:iCs/>
          <w:noProof/>
          <w:sz w:val="24"/>
          <w:szCs w:val="24"/>
          <w:lang w:val="ro-RO"/>
        </w:rPr>
        <w:t xml:space="preserve">date privind speciile și habitatele posibil a fi afectate de implementarea proiectului în perimetrul sitului de importanță comunitară </w:t>
      </w:r>
      <w:r w:rsidR="0014684F">
        <w:rPr>
          <w:rFonts w:ascii="Times New Roman" w:hAnsi="Times New Roman" w:cs="Times New Roman"/>
          <w:b/>
          <w:iCs/>
          <w:noProof/>
          <w:sz w:val="24"/>
          <w:szCs w:val="24"/>
          <w:lang w:val="ro-RO"/>
        </w:rPr>
        <w:t>ROSAC0190 Penteleu</w:t>
      </w:r>
      <w:r w:rsidR="005B2B9E" w:rsidRPr="00CE0DE2">
        <w:rPr>
          <w:rFonts w:ascii="Times New Roman" w:hAnsi="Times New Roman" w:cs="Times New Roman"/>
          <w:bCs/>
          <w:iCs/>
          <w:noProof/>
          <w:sz w:val="24"/>
          <w:szCs w:val="24"/>
          <w:lang w:val="ro-RO"/>
        </w:rPr>
        <w:t xml:space="preserve">, conform structurii tabelului nr. </w:t>
      </w:r>
      <w:r w:rsidR="002A13B4">
        <w:rPr>
          <w:rFonts w:ascii="Times New Roman" w:hAnsi="Times New Roman" w:cs="Times New Roman"/>
          <w:bCs/>
          <w:iCs/>
          <w:noProof/>
          <w:sz w:val="24"/>
          <w:szCs w:val="24"/>
          <w:lang w:val="ro-RO"/>
        </w:rPr>
        <w:t>1</w:t>
      </w:r>
      <w:r w:rsidR="006527E6">
        <w:rPr>
          <w:rFonts w:ascii="Times New Roman" w:hAnsi="Times New Roman" w:cs="Times New Roman"/>
          <w:bCs/>
          <w:iCs/>
          <w:noProof/>
          <w:sz w:val="24"/>
          <w:szCs w:val="24"/>
          <w:lang w:val="ro-RO"/>
        </w:rPr>
        <w:t>3</w:t>
      </w:r>
      <w:r w:rsidR="005B2B9E" w:rsidRPr="00CE0DE2">
        <w:rPr>
          <w:rFonts w:ascii="Times New Roman" w:hAnsi="Times New Roman" w:cs="Times New Roman"/>
          <w:bCs/>
          <w:iCs/>
          <w:noProof/>
          <w:sz w:val="24"/>
          <w:szCs w:val="24"/>
          <w:lang w:val="ro-RO"/>
        </w:rPr>
        <w:t xml:space="preserve"> (</w:t>
      </w:r>
      <w:r w:rsidR="005B2B9E" w:rsidRPr="00CE0DE2">
        <w:rPr>
          <w:rFonts w:ascii="Times New Roman" w:hAnsi="Times New Roman" w:cs="Times New Roman"/>
          <w:bCs/>
          <w:i/>
          <w:noProof/>
          <w:sz w:val="24"/>
          <w:szCs w:val="24"/>
          <w:lang w:val="ro-RO"/>
        </w:rPr>
        <w:t>Date privind speciile și habitatele posibil afectate de PP</w:t>
      </w:r>
      <w:r w:rsidR="005B2B9E" w:rsidRPr="00CE0DE2">
        <w:rPr>
          <w:rFonts w:ascii="Times New Roman" w:hAnsi="Times New Roman" w:cs="Times New Roman"/>
          <w:bCs/>
          <w:iCs/>
          <w:noProof/>
          <w:sz w:val="24"/>
          <w:szCs w:val="24"/>
          <w:lang w:val="ro-RO"/>
        </w:rPr>
        <w:t>) din cadrul Anexei nr. 5A (</w:t>
      </w:r>
      <w:r w:rsidR="005B2B9E" w:rsidRPr="00CE0DE2">
        <w:rPr>
          <w:rFonts w:ascii="Times New Roman" w:hAnsi="Times New Roman" w:cs="Times New Roman"/>
          <w:bCs/>
          <w:i/>
          <w:noProof/>
          <w:sz w:val="24"/>
          <w:szCs w:val="24"/>
          <w:lang w:val="ro-RO"/>
        </w:rPr>
        <w:t>Conținutul-cadru al studiului de evaluare adecvată</w:t>
      </w:r>
      <w:r w:rsidR="005B2B9E" w:rsidRPr="00CE0DE2">
        <w:rPr>
          <w:rFonts w:ascii="Times New Roman" w:hAnsi="Times New Roman" w:cs="Times New Roman"/>
          <w:bCs/>
          <w:iCs/>
          <w:noProof/>
          <w:sz w:val="24"/>
          <w:szCs w:val="24"/>
          <w:lang w:val="ro-RO"/>
        </w:rPr>
        <w:t xml:space="preserve">) la Anexa la Ordinul MMAP nr. 1.682/2023 </w:t>
      </w:r>
      <w:r w:rsidR="005B2B9E" w:rsidRPr="00255A4F">
        <w:rPr>
          <w:rFonts w:ascii="Times New Roman" w:hAnsi="Times New Roman" w:cs="Times New Roman"/>
          <w:bCs/>
          <w:i/>
          <w:noProof/>
          <w:sz w:val="24"/>
          <w:szCs w:val="24"/>
          <w:lang w:val="ro-RO"/>
        </w:rPr>
        <w:t>pentru aprobarea Ghidului metodologic privind evaluarea adecvată a efectelor potențiale ale planurilor sau proiectelor asupra ariilor naturale protejate de interes comunitar.</w:t>
      </w:r>
    </w:p>
    <w:p w14:paraId="4F837AD8" w14:textId="3D359B2B" w:rsidR="00CA5D82" w:rsidRPr="00D34D02" w:rsidRDefault="00CA5D82" w:rsidP="00CA5D82">
      <w:pPr>
        <w:pStyle w:val="Heading7"/>
        <w:spacing w:after="240"/>
        <w:jc w:val="center"/>
        <w:rPr>
          <w:rFonts w:ascii="Times New Roman" w:hAnsi="Times New Roman" w:cs="Times New Roman"/>
          <w:noProof/>
          <w:color w:val="212121"/>
          <w:lang w:val="ro-RO"/>
        </w:rPr>
      </w:pPr>
      <w:bookmarkStart w:id="76" w:name="_Toc169079020"/>
      <w:bookmarkStart w:id="77" w:name="_Toc184046610"/>
      <w:r w:rsidRPr="00D34D02">
        <w:rPr>
          <w:rFonts w:ascii="Times New Roman" w:hAnsi="Times New Roman" w:cs="Times New Roman"/>
          <w:noProof/>
          <w:color w:val="212121"/>
          <w:lang w:val="ro-RO"/>
        </w:rPr>
        <w:t xml:space="preserve">Tabelul nr. </w:t>
      </w:r>
      <w:r w:rsidR="002A13B4">
        <w:rPr>
          <w:rFonts w:ascii="Times New Roman" w:hAnsi="Times New Roman" w:cs="Times New Roman"/>
          <w:noProof/>
          <w:color w:val="212121"/>
          <w:lang w:val="ro-RO"/>
        </w:rPr>
        <w:t>1</w:t>
      </w:r>
      <w:r w:rsidR="006527E6">
        <w:rPr>
          <w:rFonts w:ascii="Times New Roman" w:hAnsi="Times New Roman" w:cs="Times New Roman"/>
          <w:noProof/>
          <w:color w:val="212121"/>
          <w:lang w:val="ro-RO"/>
        </w:rPr>
        <w:t>3</w:t>
      </w:r>
      <w:r w:rsidRPr="00D34D02">
        <w:rPr>
          <w:rFonts w:ascii="Times New Roman" w:hAnsi="Times New Roman" w:cs="Times New Roman"/>
          <w:noProof/>
          <w:color w:val="212121"/>
          <w:lang w:val="ro-RO"/>
        </w:rPr>
        <w:t xml:space="preserve"> Date privind speciile şi habitatele posibil afectate de PP</w:t>
      </w:r>
      <w:bookmarkEnd w:id="76"/>
      <w:bookmarkEnd w:id="77"/>
    </w:p>
    <w:tbl>
      <w:tblPr>
        <w:tblW w:w="5000" w:type="pct"/>
        <w:jc w:val="center"/>
        <w:tblCellMar>
          <w:top w:w="15" w:type="dxa"/>
          <w:left w:w="15" w:type="dxa"/>
          <w:bottom w:w="15" w:type="dxa"/>
          <w:right w:w="15" w:type="dxa"/>
        </w:tblCellMar>
        <w:tblLook w:val="04A0" w:firstRow="1" w:lastRow="0" w:firstColumn="1" w:lastColumn="0" w:noHBand="0" w:noVBand="1"/>
      </w:tblPr>
      <w:tblGrid>
        <w:gridCol w:w="2141"/>
        <w:gridCol w:w="2012"/>
        <w:gridCol w:w="1468"/>
        <w:gridCol w:w="1920"/>
        <w:gridCol w:w="1280"/>
        <w:gridCol w:w="1234"/>
        <w:gridCol w:w="1418"/>
        <w:gridCol w:w="1418"/>
        <w:gridCol w:w="1418"/>
        <w:gridCol w:w="3259"/>
        <w:gridCol w:w="1845"/>
        <w:gridCol w:w="1502"/>
      </w:tblGrid>
      <w:tr w:rsidR="00BC4A4C" w:rsidRPr="00BC4A4C" w14:paraId="0099B454" w14:textId="77777777" w:rsidTr="00844967">
        <w:trPr>
          <w:trHeight w:val="20"/>
          <w:tblHeader/>
          <w:jc w:val="center"/>
        </w:trPr>
        <w:tc>
          <w:tcPr>
            <w:tcW w:w="512"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373BD816" w14:textId="77777777"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Denumire specie/ habitat</w:t>
            </w:r>
          </w:p>
        </w:tc>
        <w:tc>
          <w:tcPr>
            <w:tcW w:w="481"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0DDD84BC" w14:textId="71ABA023"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 xml:space="preserve">Localizare habitate </w:t>
            </w:r>
            <w:r w:rsidR="005B2B9E" w:rsidRPr="00BC4A4C">
              <w:rPr>
                <w:rFonts w:ascii="Times New Roman" w:eastAsia="Times New Roman" w:hAnsi="Times New Roman" w:cs="Times New Roman"/>
                <w:b/>
                <w:bCs/>
                <w:noProof/>
                <w:sz w:val="18"/>
                <w:szCs w:val="18"/>
                <w:lang w:val="ro-RO"/>
              </w:rPr>
              <w:t>și</w:t>
            </w:r>
            <w:r w:rsidRPr="00BC4A4C">
              <w:rPr>
                <w:rFonts w:ascii="Times New Roman" w:eastAsia="Times New Roman" w:hAnsi="Times New Roman" w:cs="Times New Roman"/>
                <w:b/>
                <w:bCs/>
                <w:noProof/>
                <w:sz w:val="18"/>
                <w:szCs w:val="18"/>
                <w:lang w:val="ro-RO"/>
              </w:rPr>
              <w:t xml:space="preserve"> specii</w:t>
            </w:r>
          </w:p>
        </w:tc>
        <w:tc>
          <w:tcPr>
            <w:tcW w:w="351"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0639D161" w14:textId="40D55D9E"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Mărimea populaţiei</w:t>
            </w:r>
          </w:p>
        </w:tc>
        <w:tc>
          <w:tcPr>
            <w:tcW w:w="459"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732228BD" w14:textId="76569B81"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Informaţii cuantificate privind prezenţa indivizilor</w:t>
            </w:r>
          </w:p>
        </w:tc>
        <w:tc>
          <w:tcPr>
            <w:tcW w:w="306"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0081C4D6" w14:textId="77777777"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Dinamica populaţiei</w:t>
            </w:r>
          </w:p>
        </w:tc>
        <w:tc>
          <w:tcPr>
            <w:tcW w:w="295"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0D69080F" w14:textId="73989D3F"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Suprafaţa habitatului speciei (ha)</w:t>
            </w:r>
          </w:p>
        </w:tc>
        <w:tc>
          <w:tcPr>
            <w:tcW w:w="339"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1166D16A" w14:textId="1983843F"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Suprafaţa habitatului</w:t>
            </w:r>
            <w:r w:rsidR="00844967" w:rsidRPr="00BC4A4C">
              <w:rPr>
                <w:rFonts w:ascii="Times New Roman" w:eastAsia="Times New Roman" w:hAnsi="Times New Roman" w:cs="Times New Roman"/>
                <w:b/>
                <w:bCs/>
                <w:noProof/>
                <w:sz w:val="18"/>
                <w:szCs w:val="18"/>
                <w:lang w:val="ro-RO"/>
              </w:rPr>
              <w:t xml:space="preserve"> </w:t>
            </w:r>
            <w:r w:rsidRPr="00BC4A4C">
              <w:rPr>
                <w:rFonts w:ascii="Times New Roman" w:eastAsia="Times New Roman" w:hAnsi="Times New Roman" w:cs="Times New Roman"/>
                <w:b/>
                <w:bCs/>
                <w:noProof/>
                <w:sz w:val="18"/>
                <w:szCs w:val="18"/>
                <w:lang w:val="ro-RO"/>
              </w:rPr>
              <w:t>(ha)</w:t>
            </w:r>
          </w:p>
        </w:tc>
        <w:tc>
          <w:tcPr>
            <w:tcW w:w="339"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307C83B2" w14:textId="77777777"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Starea de conservare*</w:t>
            </w:r>
          </w:p>
        </w:tc>
        <w:tc>
          <w:tcPr>
            <w:tcW w:w="339"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33D51DFE" w14:textId="77777777"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Tendinţe</w:t>
            </w:r>
          </w:p>
        </w:tc>
        <w:tc>
          <w:tcPr>
            <w:tcW w:w="779"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33F9A473" w14:textId="7A35D714"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Ecologia</w:t>
            </w:r>
            <w:r w:rsidR="005B2B9E" w:rsidRPr="00BC4A4C">
              <w:rPr>
                <w:rFonts w:ascii="Times New Roman" w:eastAsia="Times New Roman" w:hAnsi="Times New Roman" w:cs="Times New Roman"/>
                <w:b/>
                <w:bCs/>
                <w:noProof/>
                <w:sz w:val="18"/>
                <w:szCs w:val="18"/>
                <w:lang w:val="ro-RO"/>
              </w:rPr>
              <w:t xml:space="preserve"> </w:t>
            </w:r>
            <w:r w:rsidRPr="00BC4A4C">
              <w:rPr>
                <w:rFonts w:ascii="Times New Roman" w:eastAsia="Times New Roman" w:hAnsi="Times New Roman" w:cs="Times New Roman"/>
                <w:b/>
                <w:bCs/>
                <w:noProof/>
                <w:sz w:val="18"/>
                <w:szCs w:val="18"/>
                <w:lang w:val="ro-RO"/>
              </w:rPr>
              <w:t>speciei</w:t>
            </w:r>
          </w:p>
        </w:tc>
        <w:tc>
          <w:tcPr>
            <w:tcW w:w="441"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0B26A071" w14:textId="77777777"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Sensibilitatea faţă de efectele generate de PP</w:t>
            </w:r>
          </w:p>
        </w:tc>
        <w:tc>
          <w:tcPr>
            <w:tcW w:w="359"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63E5C3E9" w14:textId="77777777" w:rsidR="008C1DDE" w:rsidRPr="00BC4A4C" w:rsidRDefault="008C1DDE" w:rsidP="00844967">
            <w:pPr>
              <w:spacing w:after="0" w:line="276" w:lineRule="auto"/>
              <w:jc w:val="center"/>
              <w:rPr>
                <w:rFonts w:ascii="Times New Roman" w:eastAsia="Times New Roman" w:hAnsi="Times New Roman" w:cs="Times New Roman"/>
                <w:b/>
                <w:bCs/>
                <w:noProof/>
                <w:sz w:val="18"/>
                <w:szCs w:val="18"/>
                <w:lang w:val="ro-RO"/>
              </w:rPr>
            </w:pPr>
            <w:r w:rsidRPr="00BC4A4C">
              <w:rPr>
                <w:rFonts w:ascii="Times New Roman" w:eastAsia="Times New Roman" w:hAnsi="Times New Roman" w:cs="Times New Roman"/>
                <w:b/>
                <w:bCs/>
                <w:noProof/>
                <w:sz w:val="18"/>
                <w:szCs w:val="18"/>
                <w:lang w:val="ro-RO"/>
              </w:rPr>
              <w:t>Perspective schimbări climatice</w:t>
            </w:r>
          </w:p>
        </w:tc>
      </w:tr>
      <w:tr w:rsidR="009F2575" w:rsidRPr="009F2575" w14:paraId="7CD4DFAD" w14:textId="77777777" w:rsidTr="00844967">
        <w:trPr>
          <w:trHeight w:val="20"/>
          <w:jc w:val="center"/>
        </w:trPr>
        <w:tc>
          <w:tcPr>
            <w:tcW w:w="512" w:type="pct"/>
            <w:tcBorders>
              <w:top w:val="single" w:sz="6" w:space="0" w:color="333333"/>
              <w:left w:val="single" w:sz="6" w:space="0" w:color="333333"/>
              <w:bottom w:val="single" w:sz="6" w:space="0" w:color="333333"/>
              <w:right w:val="single" w:sz="6" w:space="0" w:color="333333"/>
            </w:tcBorders>
            <w:vAlign w:val="center"/>
          </w:tcPr>
          <w:p w14:paraId="79D4FE9A" w14:textId="01DE97BF" w:rsidR="001521FC" w:rsidRPr="002D067D" w:rsidRDefault="001521FC"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hAnsi="Times New Roman" w:cs="Times New Roman"/>
                <w:bCs/>
                <w:i/>
                <w:noProof/>
                <w:sz w:val="18"/>
                <w:szCs w:val="18"/>
                <w:lang w:val="ro-RO"/>
              </w:rPr>
              <w:t>Lutra lutra</w:t>
            </w:r>
          </w:p>
        </w:tc>
        <w:tc>
          <w:tcPr>
            <w:tcW w:w="481" w:type="pct"/>
            <w:tcBorders>
              <w:top w:val="single" w:sz="6" w:space="0" w:color="333333"/>
              <w:left w:val="single" w:sz="6" w:space="0" w:color="333333"/>
              <w:bottom w:val="single" w:sz="6" w:space="0" w:color="333333"/>
              <w:right w:val="single" w:sz="6" w:space="0" w:color="333333"/>
            </w:tcBorders>
            <w:vAlign w:val="center"/>
          </w:tcPr>
          <w:p w14:paraId="7B384C5C" w14:textId="48B27CF1" w:rsidR="001521FC" w:rsidRPr="002D067D" w:rsidRDefault="001521FC" w:rsidP="001C6F8F">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 xml:space="preserve">Conform </w:t>
            </w:r>
            <w:r w:rsidR="001C6F8F" w:rsidRPr="002D067D">
              <w:rPr>
                <w:rFonts w:ascii="Times New Roman" w:eastAsia="Times New Roman" w:hAnsi="Times New Roman" w:cs="Times New Roman"/>
                <w:noProof/>
                <w:sz w:val="18"/>
                <w:szCs w:val="18"/>
                <w:lang w:val="ro-RO"/>
              </w:rPr>
              <w:t xml:space="preserve">cercetărilor în teren </w:t>
            </w:r>
            <w:r w:rsidR="001C6F8F" w:rsidRPr="00EF1EFF">
              <w:rPr>
                <w:rFonts w:ascii="Times New Roman" w:eastAsia="Times New Roman" w:hAnsi="Times New Roman" w:cs="Times New Roman"/>
                <w:noProof/>
                <w:sz w:val="18"/>
                <w:szCs w:val="18"/>
                <w:lang w:val="ro-RO"/>
              </w:rPr>
              <w:t>efectuate</w:t>
            </w:r>
            <w:r w:rsidRPr="00EF1EFF">
              <w:rPr>
                <w:rFonts w:ascii="Times New Roman" w:eastAsia="Times New Roman" w:hAnsi="Times New Roman" w:cs="Times New Roman"/>
                <w:noProof/>
                <w:sz w:val="18"/>
                <w:szCs w:val="18"/>
                <w:lang w:val="ro-RO"/>
              </w:rPr>
              <w:t xml:space="preserve"> pentru realizarea studiului de evaluare adecvată specia este prezentă pe tot cursul</w:t>
            </w:r>
            <w:r w:rsidR="009747C5" w:rsidRPr="00EF1EFF">
              <w:rPr>
                <w:rFonts w:ascii="Times New Roman" w:eastAsia="Times New Roman" w:hAnsi="Times New Roman" w:cs="Times New Roman"/>
                <w:noProof/>
                <w:sz w:val="18"/>
                <w:szCs w:val="18"/>
                <w:lang w:val="ro-RO"/>
              </w:rPr>
              <w:t xml:space="preserve"> râului Bâsca Mare dintre barajul Surduc și aria naturală protejată</w:t>
            </w:r>
          </w:p>
        </w:tc>
        <w:tc>
          <w:tcPr>
            <w:tcW w:w="351" w:type="pct"/>
            <w:tcBorders>
              <w:top w:val="single" w:sz="6" w:space="0" w:color="333333"/>
              <w:left w:val="single" w:sz="6" w:space="0" w:color="333333"/>
              <w:bottom w:val="single" w:sz="6" w:space="0" w:color="333333"/>
              <w:right w:val="single" w:sz="6" w:space="0" w:color="333333"/>
            </w:tcBorders>
            <w:vAlign w:val="center"/>
          </w:tcPr>
          <w:p w14:paraId="39D64D59" w14:textId="22E78DBE" w:rsidR="001521FC" w:rsidRPr="002D067D" w:rsidRDefault="009747C5"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neevaluată</w:t>
            </w:r>
          </w:p>
        </w:tc>
        <w:tc>
          <w:tcPr>
            <w:tcW w:w="459" w:type="pct"/>
            <w:tcBorders>
              <w:top w:val="single" w:sz="6" w:space="0" w:color="333333"/>
              <w:left w:val="single" w:sz="6" w:space="0" w:color="333333"/>
              <w:bottom w:val="single" w:sz="6" w:space="0" w:color="333333"/>
              <w:right w:val="single" w:sz="6" w:space="0" w:color="333333"/>
            </w:tcBorders>
            <w:vAlign w:val="center"/>
          </w:tcPr>
          <w:p w14:paraId="6D6226C5" w14:textId="407DD334" w:rsidR="001521FC" w:rsidRPr="002D067D" w:rsidRDefault="004A2BD2"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 xml:space="preserve">Specia nu a fost evaluată în planul de management (sau </w:t>
            </w:r>
            <w:r w:rsidR="005B668D">
              <w:rPr>
                <w:rFonts w:ascii="Times New Roman" w:eastAsia="Times New Roman" w:hAnsi="Times New Roman" w:cs="Times New Roman"/>
                <w:noProof/>
                <w:sz w:val="18"/>
                <w:szCs w:val="18"/>
                <w:lang w:val="ro-RO"/>
              </w:rPr>
              <w:t xml:space="preserve">în </w:t>
            </w:r>
            <w:r w:rsidRPr="002D067D">
              <w:rPr>
                <w:rFonts w:ascii="Times New Roman" w:eastAsia="Times New Roman" w:hAnsi="Times New Roman" w:cs="Times New Roman"/>
                <w:noProof/>
                <w:sz w:val="18"/>
                <w:szCs w:val="18"/>
                <w:lang w:val="ro-RO"/>
              </w:rPr>
              <w:t>studiile de fun</w:t>
            </w:r>
            <w:r w:rsidR="002D067D" w:rsidRPr="002D067D">
              <w:rPr>
                <w:rFonts w:ascii="Times New Roman" w:eastAsia="Times New Roman" w:hAnsi="Times New Roman" w:cs="Times New Roman"/>
                <w:noProof/>
                <w:sz w:val="18"/>
                <w:szCs w:val="18"/>
                <w:lang w:val="ro-RO"/>
              </w:rPr>
              <w:t>damentare ale acestuia), totodată, din studiile realizate pe teren s-a estimat că populația de vidră din zona proiectului este de 1-2 exemplare</w:t>
            </w:r>
          </w:p>
        </w:tc>
        <w:tc>
          <w:tcPr>
            <w:tcW w:w="306" w:type="pct"/>
            <w:tcBorders>
              <w:top w:val="single" w:sz="6" w:space="0" w:color="333333"/>
              <w:left w:val="single" w:sz="6" w:space="0" w:color="333333"/>
              <w:bottom w:val="single" w:sz="6" w:space="0" w:color="333333"/>
              <w:right w:val="single" w:sz="6" w:space="0" w:color="333333"/>
            </w:tcBorders>
            <w:vAlign w:val="center"/>
          </w:tcPr>
          <w:p w14:paraId="697652CB" w14:textId="3E9D801D" w:rsidR="001521FC" w:rsidRPr="002D067D" w:rsidRDefault="001521FC"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Neevaluată</w:t>
            </w:r>
          </w:p>
        </w:tc>
        <w:tc>
          <w:tcPr>
            <w:tcW w:w="295" w:type="pct"/>
            <w:tcBorders>
              <w:top w:val="single" w:sz="6" w:space="0" w:color="333333"/>
              <w:left w:val="single" w:sz="6" w:space="0" w:color="333333"/>
              <w:bottom w:val="single" w:sz="6" w:space="0" w:color="333333"/>
              <w:right w:val="single" w:sz="6" w:space="0" w:color="333333"/>
            </w:tcBorders>
            <w:vAlign w:val="center"/>
          </w:tcPr>
          <w:p w14:paraId="7B532011" w14:textId="464DA021" w:rsidR="001521FC" w:rsidRPr="002D067D" w:rsidRDefault="008F7912" w:rsidP="00844967">
            <w:pPr>
              <w:spacing w:after="0" w:line="276" w:lineRule="auto"/>
              <w:jc w:val="center"/>
              <w:rPr>
                <w:rFonts w:ascii="Times New Roman" w:eastAsia="Times New Roman" w:hAnsi="Times New Roman" w:cs="Times New Roman"/>
                <w:noProof/>
                <w:sz w:val="18"/>
                <w:szCs w:val="18"/>
                <w:lang w:val="ro-RO"/>
              </w:rPr>
            </w:pPr>
            <w:r>
              <w:rPr>
                <w:rFonts w:ascii="Times New Roman" w:eastAsia="Times New Roman" w:hAnsi="Times New Roman" w:cs="Times New Roman"/>
                <w:noProof/>
                <w:sz w:val="18"/>
                <w:szCs w:val="18"/>
                <w:lang w:val="ro-RO"/>
              </w:rPr>
              <w:t>1,8-2</w:t>
            </w:r>
            <w:r w:rsidR="002D067D" w:rsidRPr="002D067D">
              <w:rPr>
                <w:rFonts w:ascii="Times New Roman" w:eastAsia="Times New Roman" w:hAnsi="Times New Roman" w:cs="Times New Roman"/>
                <w:noProof/>
                <w:sz w:val="18"/>
                <w:szCs w:val="18"/>
                <w:lang w:val="ro-RO"/>
              </w:rPr>
              <w:t xml:space="preserve"> ha</w:t>
            </w:r>
          </w:p>
        </w:tc>
        <w:tc>
          <w:tcPr>
            <w:tcW w:w="339" w:type="pct"/>
            <w:tcBorders>
              <w:top w:val="single" w:sz="6" w:space="0" w:color="333333"/>
              <w:left w:val="single" w:sz="6" w:space="0" w:color="333333"/>
              <w:bottom w:val="single" w:sz="6" w:space="0" w:color="333333"/>
              <w:right w:val="single" w:sz="6" w:space="0" w:color="333333"/>
            </w:tcBorders>
            <w:vAlign w:val="center"/>
          </w:tcPr>
          <w:p w14:paraId="3F0222B6" w14:textId="683EB502" w:rsidR="001521FC" w:rsidRPr="002D067D" w:rsidRDefault="001521FC"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w:t>
            </w:r>
          </w:p>
        </w:tc>
        <w:tc>
          <w:tcPr>
            <w:tcW w:w="339" w:type="pct"/>
            <w:tcBorders>
              <w:top w:val="single" w:sz="6" w:space="0" w:color="333333"/>
              <w:left w:val="single" w:sz="6" w:space="0" w:color="333333"/>
              <w:bottom w:val="single" w:sz="6" w:space="0" w:color="333333"/>
              <w:right w:val="single" w:sz="6" w:space="0" w:color="333333"/>
            </w:tcBorders>
            <w:vAlign w:val="center"/>
          </w:tcPr>
          <w:p w14:paraId="4FFA87BE" w14:textId="132A2257" w:rsidR="001521FC" w:rsidRPr="002D067D" w:rsidRDefault="002D067D"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Necunoscută</w:t>
            </w:r>
          </w:p>
        </w:tc>
        <w:tc>
          <w:tcPr>
            <w:tcW w:w="339" w:type="pct"/>
            <w:tcBorders>
              <w:top w:val="single" w:sz="6" w:space="0" w:color="333333"/>
              <w:left w:val="single" w:sz="6" w:space="0" w:color="333333"/>
              <w:bottom w:val="single" w:sz="6" w:space="0" w:color="333333"/>
              <w:right w:val="single" w:sz="6" w:space="0" w:color="333333"/>
            </w:tcBorders>
            <w:vAlign w:val="center"/>
          </w:tcPr>
          <w:p w14:paraId="593665E1" w14:textId="72E45E5D" w:rsidR="001521FC" w:rsidRPr="002D067D" w:rsidRDefault="002D067D" w:rsidP="00654F2F">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Necunoscute</w:t>
            </w:r>
          </w:p>
        </w:tc>
        <w:tc>
          <w:tcPr>
            <w:tcW w:w="779" w:type="pct"/>
            <w:tcBorders>
              <w:top w:val="single" w:sz="6" w:space="0" w:color="333333"/>
              <w:left w:val="single" w:sz="6" w:space="0" w:color="333333"/>
              <w:bottom w:val="single" w:sz="6" w:space="0" w:color="333333"/>
              <w:right w:val="single" w:sz="6" w:space="0" w:color="333333"/>
            </w:tcBorders>
            <w:vAlign w:val="center"/>
          </w:tcPr>
          <w:p w14:paraId="16EF4B1F" w14:textId="2187F780" w:rsidR="001521FC" w:rsidRPr="002D067D" w:rsidRDefault="001521FC"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Vidra (</w:t>
            </w:r>
            <w:r w:rsidRPr="002D067D">
              <w:rPr>
                <w:rFonts w:ascii="Times New Roman" w:eastAsia="Times New Roman" w:hAnsi="Times New Roman" w:cs="Times New Roman"/>
                <w:i/>
                <w:iCs/>
                <w:noProof/>
                <w:sz w:val="18"/>
                <w:szCs w:val="18"/>
                <w:lang w:val="ro-RO"/>
              </w:rPr>
              <w:t>Lutra lutra</w:t>
            </w:r>
            <w:r w:rsidRPr="002D067D">
              <w:rPr>
                <w:rFonts w:ascii="Times New Roman" w:eastAsia="Times New Roman" w:hAnsi="Times New Roman" w:cs="Times New Roman"/>
                <w:noProof/>
                <w:sz w:val="18"/>
                <w:szCs w:val="18"/>
                <w:lang w:val="ro-RO"/>
              </w:rPr>
              <w:t>) trăiește în medii acvatice și semiacvatice variate, poate fi întâlnită de la țărmul mării până la altitudini ridicate pe pârâurile de munte, chiar și în centrul marilor orașe, cum este cazul Parcului Natural Văcărești din București. Prezența vidrei într-un anumit mediu este puternic corelată cu existența resurselor de hrană. Ea poate trăi atât în ape dulci stătătoare (lacuri, bălți, iazuri, lacuri de acumulare, mlaștini) și în ape curgătoare (râuri, pârâuri, fluvii, canale antropice, uneori chiar în șanțuri cu doar câțiva centimetri de apă) cât și în ape sărate: mări și oceane, însă în cazul celor din urmă, în preajmă trebuie să existe surse de apă dulce, în care vidra să-și poată spăla blana, pentru a menține rolul hidroizolant și termoizolant al blănii prin îndepărtarea depunerilor de sare. Cu toate acestea sunt diferite habitate acvatice preferate de vidră în detrimentul altora, fiind direct corelate cu disponibilitatea resurselor de hrană, adăpost și eventuali parteneri.</w:t>
            </w:r>
          </w:p>
        </w:tc>
        <w:tc>
          <w:tcPr>
            <w:tcW w:w="441" w:type="pct"/>
            <w:tcBorders>
              <w:top w:val="single" w:sz="6" w:space="0" w:color="333333"/>
              <w:left w:val="single" w:sz="6" w:space="0" w:color="333333"/>
              <w:bottom w:val="single" w:sz="6" w:space="0" w:color="333333"/>
              <w:right w:val="single" w:sz="6" w:space="0" w:color="333333"/>
            </w:tcBorders>
            <w:vAlign w:val="center"/>
          </w:tcPr>
          <w:p w14:paraId="1A5D8FC3" w14:textId="2CC7586E" w:rsidR="001521FC" w:rsidRPr="002D067D" w:rsidRDefault="001521FC"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Redusă în cazul în care soluțiile tehnice de proiectare ale scărilor de pești permit pasabilitatea indivizilor de vidră, dar și a speciilor de pești din zonă (</w:t>
            </w:r>
            <w:r w:rsidR="00C41B88">
              <w:rPr>
                <w:rFonts w:ascii="Times New Roman" w:eastAsia="Times New Roman" w:hAnsi="Times New Roman" w:cs="Times New Roman"/>
                <w:noProof/>
                <w:sz w:val="18"/>
                <w:szCs w:val="18"/>
                <w:lang w:val="ro-RO"/>
              </w:rPr>
              <w:t>principală</w:t>
            </w:r>
            <w:r w:rsidRPr="002D067D">
              <w:rPr>
                <w:rFonts w:ascii="Times New Roman" w:eastAsia="Times New Roman" w:hAnsi="Times New Roman" w:cs="Times New Roman"/>
                <w:noProof/>
                <w:sz w:val="18"/>
                <w:szCs w:val="18"/>
                <w:lang w:val="ro-RO"/>
              </w:rPr>
              <w:t xml:space="preserve"> resursă trofică a vidrei).</w:t>
            </w:r>
          </w:p>
          <w:p w14:paraId="7521AAB1" w14:textId="3942D699" w:rsidR="001521FC" w:rsidRPr="002D067D" w:rsidRDefault="001521FC"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Având o activitate preponderent nocturnă, la faza de constucție specia nu va fi supusă unei disturbări semnificative.</w:t>
            </w:r>
          </w:p>
        </w:tc>
        <w:tc>
          <w:tcPr>
            <w:tcW w:w="359" w:type="pct"/>
            <w:tcBorders>
              <w:top w:val="single" w:sz="6" w:space="0" w:color="333333"/>
              <w:left w:val="single" w:sz="6" w:space="0" w:color="333333"/>
              <w:bottom w:val="single" w:sz="6" w:space="0" w:color="333333"/>
              <w:right w:val="single" w:sz="6" w:space="0" w:color="333333"/>
            </w:tcBorders>
            <w:vAlign w:val="center"/>
          </w:tcPr>
          <w:p w14:paraId="279E3E9D" w14:textId="2DCF5771" w:rsidR="001521FC" w:rsidRPr="002D067D" w:rsidRDefault="001521FC" w:rsidP="00844967">
            <w:pPr>
              <w:spacing w:after="0" w:line="276" w:lineRule="auto"/>
              <w:jc w:val="center"/>
              <w:rPr>
                <w:rFonts w:ascii="Times New Roman" w:eastAsia="Times New Roman" w:hAnsi="Times New Roman" w:cs="Times New Roman"/>
                <w:noProof/>
                <w:sz w:val="18"/>
                <w:szCs w:val="18"/>
                <w:lang w:val="ro-RO"/>
              </w:rPr>
            </w:pPr>
            <w:r w:rsidRPr="002D067D">
              <w:rPr>
                <w:rFonts w:ascii="Times New Roman" w:eastAsia="Times New Roman" w:hAnsi="Times New Roman" w:cs="Times New Roman"/>
                <w:noProof/>
                <w:sz w:val="18"/>
                <w:szCs w:val="18"/>
                <w:lang w:val="ro-RO"/>
              </w:rPr>
              <w:t>Stabile</w:t>
            </w:r>
          </w:p>
        </w:tc>
      </w:tr>
      <w:tr w:rsidR="00FA579E" w:rsidRPr="00FA579E" w14:paraId="7B61C446" w14:textId="77777777" w:rsidTr="00844967">
        <w:trPr>
          <w:trHeight w:val="20"/>
          <w:jc w:val="center"/>
        </w:trPr>
        <w:tc>
          <w:tcPr>
            <w:tcW w:w="512" w:type="pct"/>
            <w:tcBorders>
              <w:top w:val="single" w:sz="6" w:space="0" w:color="333333"/>
              <w:left w:val="single" w:sz="6" w:space="0" w:color="333333"/>
              <w:bottom w:val="single" w:sz="6" w:space="0" w:color="333333"/>
              <w:right w:val="single" w:sz="6" w:space="0" w:color="333333"/>
            </w:tcBorders>
            <w:vAlign w:val="center"/>
          </w:tcPr>
          <w:p w14:paraId="467775F4" w14:textId="50006D68" w:rsidR="001521FC" w:rsidRPr="009F2575" w:rsidRDefault="002D067D" w:rsidP="00844967">
            <w:pPr>
              <w:spacing w:after="0" w:line="276" w:lineRule="auto"/>
              <w:jc w:val="center"/>
              <w:rPr>
                <w:rFonts w:ascii="Times New Roman" w:eastAsia="Times New Roman" w:hAnsi="Times New Roman" w:cs="Times New Roman"/>
                <w:noProof/>
                <w:color w:val="FF0000"/>
                <w:sz w:val="18"/>
                <w:szCs w:val="18"/>
                <w:lang w:val="ro-RO"/>
              </w:rPr>
            </w:pPr>
            <w:r w:rsidRPr="009F2575">
              <w:rPr>
                <w:rFonts w:ascii="Times New Roman" w:eastAsia="Times New Roman" w:hAnsi="Times New Roman" w:cs="Times New Roman"/>
                <w:i/>
                <w:iCs/>
                <w:noProof/>
                <w:sz w:val="18"/>
                <w:szCs w:val="18"/>
              </w:rPr>
              <w:t xml:space="preserve">Barbus </w:t>
            </w:r>
            <w:r w:rsidRPr="00C853FC">
              <w:rPr>
                <w:rFonts w:ascii="Times New Roman" w:eastAsia="Times New Roman" w:hAnsi="Times New Roman" w:cs="Times New Roman"/>
                <w:i/>
                <w:iCs/>
                <w:noProof/>
                <w:sz w:val="18"/>
                <w:szCs w:val="18"/>
              </w:rPr>
              <w:t>petenyi (Barbus meridionalis all others)</w:t>
            </w:r>
          </w:p>
        </w:tc>
        <w:tc>
          <w:tcPr>
            <w:tcW w:w="481" w:type="pct"/>
            <w:tcBorders>
              <w:top w:val="single" w:sz="6" w:space="0" w:color="333333"/>
              <w:left w:val="single" w:sz="6" w:space="0" w:color="333333"/>
              <w:bottom w:val="single" w:sz="6" w:space="0" w:color="333333"/>
              <w:right w:val="single" w:sz="6" w:space="0" w:color="333333"/>
            </w:tcBorders>
            <w:vAlign w:val="center"/>
          </w:tcPr>
          <w:p w14:paraId="6FF4DF1D" w14:textId="4E905B85" w:rsidR="001521FC" w:rsidRPr="00FA579E" w:rsidRDefault="00FA579E" w:rsidP="00844967">
            <w:pPr>
              <w:spacing w:after="0" w:line="276" w:lineRule="auto"/>
              <w:jc w:val="center"/>
              <w:rPr>
                <w:rFonts w:ascii="Times New Roman" w:eastAsia="Times New Roman" w:hAnsi="Times New Roman" w:cs="Times New Roman"/>
                <w:noProof/>
                <w:sz w:val="18"/>
                <w:szCs w:val="18"/>
                <w:lang w:val="ro-RO"/>
              </w:rPr>
            </w:pPr>
            <w:r w:rsidRPr="00FA579E">
              <w:rPr>
                <w:rFonts w:ascii="Times New Roman" w:eastAsia="Times New Roman" w:hAnsi="Times New Roman" w:cs="Times New Roman"/>
                <w:noProof/>
                <w:sz w:val="18"/>
                <w:szCs w:val="18"/>
                <w:lang w:val="ro-RO"/>
              </w:rPr>
              <w:t xml:space="preserve">  Identificată în apele Pârâului Bâsca Mare. În urma investigaţiilor din </w:t>
            </w:r>
            <w:r w:rsidR="005B668D">
              <w:rPr>
                <w:rFonts w:ascii="Times New Roman" w:eastAsia="Times New Roman" w:hAnsi="Times New Roman" w:cs="Times New Roman"/>
                <w:noProof/>
                <w:sz w:val="18"/>
                <w:szCs w:val="18"/>
                <w:lang w:val="ro-RO"/>
              </w:rPr>
              <w:t xml:space="preserve">teren </w:t>
            </w:r>
            <w:r w:rsidRPr="00FA579E">
              <w:rPr>
                <w:rFonts w:ascii="Times New Roman" w:eastAsia="Times New Roman" w:hAnsi="Times New Roman" w:cs="Times New Roman"/>
                <w:noProof/>
                <w:sz w:val="18"/>
                <w:szCs w:val="18"/>
                <w:lang w:val="ro-RO"/>
              </w:rPr>
              <w:t xml:space="preserve">s-a constatat că habitatele oferite de cursurile de apă din aria protejată nu sunt optime acestei specii. Se poate afirma că zona unde a fost identificată specia reprezintă partea superioară a habitatului mrenei.  </w:t>
            </w:r>
            <w:r w:rsidR="001521FC" w:rsidRPr="00FA579E">
              <w:rPr>
                <w:rFonts w:ascii="Times New Roman" w:eastAsia="Times New Roman" w:hAnsi="Times New Roman" w:cs="Times New Roman"/>
                <w:noProof/>
                <w:sz w:val="18"/>
                <w:szCs w:val="18"/>
                <w:lang w:val="ro-RO"/>
              </w:rPr>
              <w:t>.</w:t>
            </w:r>
          </w:p>
        </w:tc>
        <w:tc>
          <w:tcPr>
            <w:tcW w:w="351" w:type="pct"/>
            <w:tcBorders>
              <w:top w:val="single" w:sz="6" w:space="0" w:color="333333"/>
              <w:left w:val="single" w:sz="6" w:space="0" w:color="333333"/>
              <w:bottom w:val="single" w:sz="6" w:space="0" w:color="333333"/>
              <w:right w:val="single" w:sz="6" w:space="0" w:color="333333"/>
            </w:tcBorders>
            <w:vAlign w:val="center"/>
          </w:tcPr>
          <w:p w14:paraId="20206029" w14:textId="10A513DE" w:rsidR="001521FC" w:rsidRPr="00FA579E" w:rsidRDefault="00FA579E" w:rsidP="00844967">
            <w:pPr>
              <w:spacing w:after="0" w:line="276" w:lineRule="auto"/>
              <w:jc w:val="center"/>
              <w:rPr>
                <w:rFonts w:ascii="Times New Roman" w:eastAsia="Times New Roman" w:hAnsi="Times New Roman" w:cs="Times New Roman"/>
                <w:noProof/>
                <w:sz w:val="18"/>
                <w:szCs w:val="18"/>
                <w:lang w:val="ro-RO"/>
              </w:rPr>
            </w:pPr>
            <w:r w:rsidRPr="00FA579E">
              <w:rPr>
                <w:rFonts w:ascii="Times New Roman" w:eastAsia="Times New Roman" w:hAnsi="Times New Roman" w:cs="Times New Roman"/>
                <w:noProof/>
                <w:sz w:val="18"/>
                <w:szCs w:val="18"/>
                <w:lang w:val="ro-RO"/>
              </w:rPr>
              <w:t>166</w:t>
            </w:r>
            <w:r w:rsidR="001521FC" w:rsidRPr="00FA579E">
              <w:rPr>
                <w:rFonts w:ascii="Times New Roman" w:eastAsia="Times New Roman" w:hAnsi="Times New Roman" w:cs="Times New Roman"/>
                <w:noProof/>
                <w:sz w:val="18"/>
                <w:szCs w:val="18"/>
                <w:lang w:val="ro-RO"/>
              </w:rPr>
              <w:t xml:space="preserve"> indivizi</w:t>
            </w:r>
            <w:r w:rsidRPr="00FA579E">
              <w:rPr>
                <w:rFonts w:ascii="Times New Roman" w:eastAsia="Times New Roman" w:hAnsi="Times New Roman" w:cs="Times New Roman"/>
                <w:noProof/>
                <w:sz w:val="18"/>
                <w:szCs w:val="18"/>
                <w:lang w:val="ro-RO"/>
              </w:rPr>
              <w:t>*</w:t>
            </w:r>
          </w:p>
        </w:tc>
        <w:tc>
          <w:tcPr>
            <w:tcW w:w="459" w:type="pct"/>
            <w:tcBorders>
              <w:top w:val="single" w:sz="6" w:space="0" w:color="333333"/>
              <w:left w:val="single" w:sz="6" w:space="0" w:color="333333"/>
              <w:bottom w:val="single" w:sz="6" w:space="0" w:color="333333"/>
              <w:right w:val="single" w:sz="6" w:space="0" w:color="333333"/>
            </w:tcBorders>
            <w:vAlign w:val="center"/>
          </w:tcPr>
          <w:p w14:paraId="1515CBDB" w14:textId="7D414780" w:rsidR="001521FC" w:rsidRPr="005B668D" w:rsidRDefault="00FA579E" w:rsidP="00844967">
            <w:pPr>
              <w:spacing w:after="0" w:line="276" w:lineRule="auto"/>
              <w:jc w:val="center"/>
              <w:rPr>
                <w:rFonts w:ascii="Times New Roman" w:eastAsia="Times New Roman" w:hAnsi="Times New Roman" w:cs="Times New Roman"/>
                <w:noProof/>
                <w:sz w:val="18"/>
                <w:szCs w:val="18"/>
                <w:lang w:val="ro-RO"/>
              </w:rPr>
            </w:pPr>
            <w:r w:rsidRPr="00255A4F">
              <w:rPr>
                <w:rFonts w:ascii="Times New Roman" w:hAnsi="Times New Roman" w:cs="Times New Roman"/>
                <w:noProof/>
                <w:sz w:val="18"/>
                <w:szCs w:val="18"/>
                <w:lang w:val="ro-RO"/>
              </w:rPr>
              <w:t xml:space="preserve">A fost identificată în toate sectoarele de studiu aferente râului Bâsca Mare, fiind o prezență comună. Specia este localizată inclusiv în râul Buzău, până la Ciuta </w:t>
            </w:r>
          </w:p>
        </w:tc>
        <w:tc>
          <w:tcPr>
            <w:tcW w:w="306" w:type="pct"/>
            <w:tcBorders>
              <w:top w:val="single" w:sz="6" w:space="0" w:color="333333"/>
              <w:left w:val="single" w:sz="6" w:space="0" w:color="333333"/>
              <w:bottom w:val="single" w:sz="6" w:space="0" w:color="333333"/>
              <w:right w:val="single" w:sz="6" w:space="0" w:color="333333"/>
            </w:tcBorders>
            <w:vAlign w:val="center"/>
          </w:tcPr>
          <w:p w14:paraId="003A4490" w14:textId="4DF693CE" w:rsidR="001521FC" w:rsidRPr="00FA579E" w:rsidRDefault="001521FC" w:rsidP="00844967">
            <w:pPr>
              <w:spacing w:after="0" w:line="276" w:lineRule="auto"/>
              <w:jc w:val="center"/>
              <w:rPr>
                <w:rFonts w:ascii="Times New Roman" w:eastAsia="Times New Roman" w:hAnsi="Times New Roman" w:cs="Times New Roman"/>
                <w:noProof/>
                <w:sz w:val="18"/>
                <w:szCs w:val="18"/>
                <w:lang w:val="ro-RO"/>
              </w:rPr>
            </w:pPr>
            <w:r w:rsidRPr="00FA579E">
              <w:rPr>
                <w:rFonts w:ascii="Times New Roman" w:eastAsia="Times New Roman" w:hAnsi="Times New Roman" w:cs="Times New Roman"/>
                <w:noProof/>
                <w:sz w:val="18"/>
                <w:szCs w:val="18"/>
                <w:lang w:val="ro-RO"/>
              </w:rPr>
              <w:t>Neevaluată</w:t>
            </w:r>
          </w:p>
        </w:tc>
        <w:tc>
          <w:tcPr>
            <w:tcW w:w="295" w:type="pct"/>
            <w:tcBorders>
              <w:top w:val="single" w:sz="6" w:space="0" w:color="333333"/>
              <w:left w:val="single" w:sz="6" w:space="0" w:color="333333"/>
              <w:bottom w:val="single" w:sz="6" w:space="0" w:color="333333"/>
              <w:right w:val="single" w:sz="6" w:space="0" w:color="333333"/>
            </w:tcBorders>
            <w:vAlign w:val="center"/>
          </w:tcPr>
          <w:p w14:paraId="5664FE09" w14:textId="30D95898" w:rsidR="001521FC" w:rsidRPr="00FA579E" w:rsidRDefault="00FA579E" w:rsidP="00844967">
            <w:pPr>
              <w:spacing w:after="0" w:line="276" w:lineRule="auto"/>
              <w:jc w:val="center"/>
              <w:rPr>
                <w:rFonts w:ascii="Times New Roman" w:eastAsia="Times New Roman" w:hAnsi="Times New Roman" w:cs="Times New Roman"/>
                <w:noProof/>
                <w:sz w:val="18"/>
                <w:szCs w:val="18"/>
                <w:lang w:val="ro-RO"/>
              </w:rPr>
            </w:pPr>
            <w:r w:rsidRPr="00FA579E">
              <w:rPr>
                <w:rFonts w:ascii="Times New Roman" w:eastAsia="Times New Roman" w:hAnsi="Times New Roman" w:cs="Times New Roman"/>
                <w:noProof/>
                <w:sz w:val="18"/>
                <w:szCs w:val="18"/>
                <w:lang w:val="ro-RO"/>
              </w:rPr>
              <w:t>Sectorul R. Bâsca Mare</w:t>
            </w:r>
          </w:p>
        </w:tc>
        <w:tc>
          <w:tcPr>
            <w:tcW w:w="339" w:type="pct"/>
            <w:tcBorders>
              <w:top w:val="single" w:sz="6" w:space="0" w:color="333333"/>
              <w:left w:val="single" w:sz="6" w:space="0" w:color="333333"/>
              <w:bottom w:val="single" w:sz="6" w:space="0" w:color="333333"/>
              <w:right w:val="single" w:sz="6" w:space="0" w:color="333333"/>
            </w:tcBorders>
            <w:vAlign w:val="center"/>
          </w:tcPr>
          <w:p w14:paraId="7B72822C" w14:textId="60ADC48A" w:rsidR="001521FC" w:rsidRPr="00FA579E" w:rsidRDefault="001521FC" w:rsidP="00844967">
            <w:pPr>
              <w:spacing w:after="0" w:line="276" w:lineRule="auto"/>
              <w:jc w:val="center"/>
              <w:rPr>
                <w:rFonts w:ascii="Times New Roman" w:eastAsia="Times New Roman" w:hAnsi="Times New Roman" w:cs="Times New Roman"/>
                <w:noProof/>
                <w:sz w:val="18"/>
                <w:szCs w:val="18"/>
                <w:lang w:val="ro-RO"/>
              </w:rPr>
            </w:pPr>
            <w:r w:rsidRPr="00FA579E">
              <w:rPr>
                <w:rFonts w:ascii="Times New Roman" w:eastAsia="Times New Roman" w:hAnsi="Times New Roman" w:cs="Times New Roman"/>
                <w:noProof/>
                <w:sz w:val="18"/>
                <w:szCs w:val="18"/>
                <w:lang w:val="ro-RO"/>
              </w:rPr>
              <w:t>-</w:t>
            </w:r>
          </w:p>
        </w:tc>
        <w:tc>
          <w:tcPr>
            <w:tcW w:w="339" w:type="pct"/>
            <w:tcBorders>
              <w:top w:val="single" w:sz="6" w:space="0" w:color="333333"/>
              <w:left w:val="single" w:sz="6" w:space="0" w:color="333333"/>
              <w:bottom w:val="single" w:sz="6" w:space="0" w:color="333333"/>
              <w:right w:val="single" w:sz="6" w:space="0" w:color="333333"/>
            </w:tcBorders>
            <w:vAlign w:val="center"/>
          </w:tcPr>
          <w:p w14:paraId="72F8D794" w14:textId="658478D8" w:rsidR="001521FC" w:rsidRPr="00FA579E" w:rsidRDefault="001521FC" w:rsidP="00844967">
            <w:pPr>
              <w:spacing w:after="0" w:line="276" w:lineRule="auto"/>
              <w:jc w:val="center"/>
              <w:rPr>
                <w:rFonts w:ascii="Times New Roman" w:eastAsia="Times New Roman" w:hAnsi="Times New Roman" w:cs="Times New Roman"/>
                <w:noProof/>
                <w:sz w:val="18"/>
                <w:szCs w:val="18"/>
                <w:lang w:val="ro-RO"/>
              </w:rPr>
            </w:pPr>
            <w:r w:rsidRPr="00FA579E">
              <w:rPr>
                <w:rFonts w:ascii="Times New Roman" w:eastAsia="Times New Roman" w:hAnsi="Times New Roman" w:cs="Times New Roman"/>
                <w:noProof/>
                <w:sz w:val="18"/>
                <w:szCs w:val="18"/>
                <w:lang w:val="ro-RO"/>
              </w:rPr>
              <w:t>Netratată</w:t>
            </w:r>
          </w:p>
        </w:tc>
        <w:tc>
          <w:tcPr>
            <w:tcW w:w="339" w:type="pct"/>
            <w:tcBorders>
              <w:top w:val="single" w:sz="6" w:space="0" w:color="333333"/>
              <w:left w:val="single" w:sz="6" w:space="0" w:color="333333"/>
              <w:bottom w:val="single" w:sz="6" w:space="0" w:color="333333"/>
              <w:right w:val="single" w:sz="6" w:space="0" w:color="333333"/>
            </w:tcBorders>
            <w:vAlign w:val="center"/>
          </w:tcPr>
          <w:p w14:paraId="4F7343DF" w14:textId="24F97D18" w:rsidR="001521FC" w:rsidRPr="00FA579E" w:rsidRDefault="001521FC" w:rsidP="00844967">
            <w:pPr>
              <w:spacing w:after="0" w:line="276" w:lineRule="auto"/>
              <w:jc w:val="center"/>
              <w:rPr>
                <w:rFonts w:ascii="Times New Roman" w:eastAsia="Times New Roman" w:hAnsi="Times New Roman" w:cs="Times New Roman"/>
                <w:noProof/>
                <w:sz w:val="18"/>
                <w:szCs w:val="18"/>
                <w:lang w:val="ro-RO"/>
              </w:rPr>
            </w:pPr>
            <w:r w:rsidRPr="00FA579E">
              <w:rPr>
                <w:rFonts w:ascii="Times New Roman" w:hAnsi="Times New Roman" w:cs="Times New Roman"/>
                <w:noProof/>
                <w:sz w:val="18"/>
                <w:szCs w:val="18"/>
                <w:lang w:val="ro-RO"/>
              </w:rPr>
              <w:t>Nefavorabil-inadecvat</w:t>
            </w:r>
            <w:r w:rsidR="00FA579E" w:rsidRPr="00FA579E">
              <w:rPr>
                <w:rFonts w:ascii="Times New Roman" w:hAnsi="Times New Roman" w:cs="Times New Roman"/>
                <w:noProof/>
                <w:sz w:val="18"/>
                <w:szCs w:val="18"/>
                <w:lang w:val="ro-RO"/>
              </w:rPr>
              <w:t>ă</w:t>
            </w:r>
          </w:p>
        </w:tc>
        <w:tc>
          <w:tcPr>
            <w:tcW w:w="779" w:type="pct"/>
            <w:tcBorders>
              <w:top w:val="single" w:sz="6" w:space="0" w:color="333333"/>
              <w:left w:val="single" w:sz="6" w:space="0" w:color="333333"/>
              <w:bottom w:val="single" w:sz="6" w:space="0" w:color="333333"/>
              <w:right w:val="single" w:sz="6" w:space="0" w:color="333333"/>
            </w:tcBorders>
            <w:vAlign w:val="center"/>
          </w:tcPr>
          <w:p w14:paraId="13FFACA3" w14:textId="40C37839" w:rsidR="00AB7088" w:rsidRPr="00FA579E" w:rsidRDefault="00314414" w:rsidP="0093605B">
            <w:pPr>
              <w:spacing w:after="0" w:line="276" w:lineRule="auto"/>
              <w:jc w:val="center"/>
              <w:rPr>
                <w:rFonts w:ascii="Times New Roman" w:eastAsia="Times New Roman" w:hAnsi="Times New Roman" w:cs="Times New Roman"/>
                <w:noProof/>
                <w:sz w:val="18"/>
                <w:szCs w:val="18"/>
                <w:lang w:val="ro-RO"/>
              </w:rPr>
            </w:pPr>
            <w:r w:rsidRPr="00FA579E">
              <w:rPr>
                <w:rFonts w:ascii="Times New Roman" w:eastAsia="Times New Roman" w:hAnsi="Times New Roman" w:cs="Times New Roman"/>
                <w:bCs/>
                <w:iCs/>
                <w:noProof/>
                <w:sz w:val="18"/>
                <w:szCs w:val="18"/>
                <w:lang w:val="ro-RO"/>
              </w:rPr>
              <w:t>Mreana vânătă este o specie de pește bentopelagică, reofilă și sedentară ce habitează exclusiv în râurile şi pâraiele din regiunea montană şi partea superioară a regiunii colinare, în aval de zona păstrăvului, la altitudini cuprinse între 400 și 200 m. În majoritatea râurilor care izvorăsc din zone de podiş sau deal lipseşte chiar din cursul lor superior, care poate fi rapid.</w:t>
            </w:r>
          </w:p>
        </w:tc>
        <w:tc>
          <w:tcPr>
            <w:tcW w:w="441" w:type="pct"/>
            <w:tcBorders>
              <w:top w:val="single" w:sz="6" w:space="0" w:color="333333"/>
              <w:left w:val="single" w:sz="6" w:space="0" w:color="333333"/>
              <w:bottom w:val="single" w:sz="6" w:space="0" w:color="333333"/>
              <w:right w:val="single" w:sz="6" w:space="0" w:color="333333"/>
            </w:tcBorders>
            <w:vAlign w:val="center"/>
          </w:tcPr>
          <w:p w14:paraId="528EAEE6" w14:textId="64760847" w:rsidR="001521FC" w:rsidRPr="00FA579E" w:rsidRDefault="001521FC" w:rsidP="00844967">
            <w:pPr>
              <w:spacing w:after="0" w:line="276" w:lineRule="auto"/>
              <w:jc w:val="center"/>
              <w:rPr>
                <w:rFonts w:ascii="Times New Roman" w:eastAsia="Times New Roman" w:hAnsi="Times New Roman" w:cs="Times New Roman"/>
                <w:noProof/>
                <w:sz w:val="18"/>
                <w:szCs w:val="18"/>
                <w:lang w:val="ro-RO"/>
              </w:rPr>
            </w:pPr>
            <w:r w:rsidRPr="00FA579E">
              <w:rPr>
                <w:rFonts w:ascii="Times New Roman" w:eastAsia="Times New Roman" w:hAnsi="Times New Roman" w:cs="Times New Roman"/>
                <w:noProof/>
                <w:sz w:val="18"/>
                <w:szCs w:val="18"/>
                <w:lang w:val="ro-RO"/>
              </w:rPr>
              <w:t>Moderată în condițiile asigurării în mod continuu a unui debit ecologic adecvat și în cazul proiectării și construirii scărilor de pești astfel încât să permită în mod real pasabilitatea pentru această specie.</w:t>
            </w:r>
          </w:p>
        </w:tc>
        <w:tc>
          <w:tcPr>
            <w:tcW w:w="359" w:type="pct"/>
            <w:tcBorders>
              <w:top w:val="single" w:sz="6" w:space="0" w:color="333333"/>
              <w:left w:val="single" w:sz="6" w:space="0" w:color="333333"/>
              <w:bottom w:val="single" w:sz="6" w:space="0" w:color="333333"/>
              <w:right w:val="single" w:sz="6" w:space="0" w:color="333333"/>
            </w:tcBorders>
            <w:vAlign w:val="center"/>
          </w:tcPr>
          <w:p w14:paraId="46D8848C" w14:textId="771CD00D" w:rsidR="001521FC" w:rsidRPr="00FA579E" w:rsidRDefault="001521FC" w:rsidP="00844967">
            <w:pPr>
              <w:spacing w:after="0" w:line="276" w:lineRule="auto"/>
              <w:jc w:val="center"/>
              <w:rPr>
                <w:rFonts w:ascii="Times New Roman" w:eastAsia="Times New Roman" w:hAnsi="Times New Roman" w:cs="Times New Roman"/>
                <w:noProof/>
                <w:sz w:val="18"/>
                <w:szCs w:val="18"/>
                <w:lang w:val="ro-RO"/>
              </w:rPr>
            </w:pPr>
            <w:r w:rsidRPr="00FA579E">
              <w:rPr>
                <w:rFonts w:ascii="Times New Roman" w:eastAsia="Times New Roman" w:hAnsi="Times New Roman" w:cs="Times New Roman"/>
                <w:noProof/>
                <w:sz w:val="18"/>
                <w:szCs w:val="18"/>
                <w:lang w:val="ro-RO"/>
              </w:rPr>
              <w:t>Stabile</w:t>
            </w:r>
          </w:p>
        </w:tc>
      </w:tr>
    </w:tbl>
    <w:p w14:paraId="6A9F10C2" w14:textId="77777777" w:rsidR="0098745F" w:rsidRDefault="00CA5D82"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r w:rsidRPr="00CE0DE2">
        <w:rPr>
          <w:rFonts w:ascii="Times New Roman" w:eastAsia="Times New Roman" w:hAnsi="Times New Roman" w:cs="Times New Roman"/>
          <w:bCs/>
          <w:noProof/>
          <w:kern w:val="0"/>
          <w:sz w:val="24"/>
          <w:szCs w:val="24"/>
          <w:lang w:val="ro-RO" w:eastAsia="ro-RO"/>
          <w14:ligatures w14:val="none"/>
        </w:rPr>
        <w:t>*</w:t>
      </w:r>
      <w:r w:rsidR="00FA579E">
        <w:rPr>
          <w:rFonts w:ascii="Times New Roman" w:eastAsia="Times New Roman" w:hAnsi="Times New Roman" w:cs="Times New Roman"/>
          <w:bCs/>
          <w:noProof/>
          <w:kern w:val="0"/>
          <w:sz w:val="24"/>
          <w:szCs w:val="24"/>
          <w:lang w:val="ro-RO" w:eastAsia="ro-RO"/>
          <w14:ligatures w14:val="none"/>
        </w:rPr>
        <w:t>Evaluați în timpul monitorizărilor de teren pe R. Bâsca Mare și R. Buzău</w:t>
      </w:r>
    </w:p>
    <w:p w14:paraId="49C42D71" w14:textId="77777777" w:rsidR="00FA579E" w:rsidRDefault="00FA579E"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37B7E23D" w14:textId="57A3529C" w:rsidR="00FA579E" w:rsidRPr="00CE0DE2" w:rsidRDefault="00FA579E"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FA579E" w:rsidRPr="00CE0DE2" w:rsidSect="005B2B9E">
          <w:headerReference w:type="default" r:id="rId52"/>
          <w:footerReference w:type="default" r:id="rId53"/>
          <w:pgSz w:w="23811" w:h="16838" w:orient="landscape" w:code="8"/>
          <w:pgMar w:top="1440" w:right="1440" w:bottom="1440" w:left="1440" w:header="720" w:footer="0" w:gutter="0"/>
          <w:cols w:space="720"/>
          <w:docGrid w:linePitch="360"/>
        </w:sectPr>
      </w:pPr>
    </w:p>
    <w:p w14:paraId="7FC8D34F" w14:textId="77777777" w:rsidR="0098745F" w:rsidRPr="00D53CA3" w:rsidRDefault="0098745F" w:rsidP="00D53CA3">
      <w:pPr>
        <w:spacing w:after="0" w:line="240" w:lineRule="auto"/>
        <w:jc w:val="both"/>
        <w:rPr>
          <w:rFonts w:ascii="Times New Roman" w:eastAsia="Times New Roman" w:hAnsi="Times New Roman" w:cs="Times New Roman"/>
          <w:bCs/>
          <w:noProof/>
          <w:kern w:val="0"/>
          <w:sz w:val="16"/>
          <w:szCs w:val="16"/>
          <w:lang w:val="ro-RO" w:eastAsia="ro-RO"/>
          <w14:ligatures w14:val="none"/>
        </w:rPr>
      </w:pPr>
    </w:p>
    <w:p w14:paraId="3DCC0059" w14:textId="41C2D040" w:rsidR="00FF09ED" w:rsidRPr="00D34D02" w:rsidRDefault="00D34D02" w:rsidP="00F02093">
      <w:pPr>
        <w:pStyle w:val="Heading2"/>
        <w:numPr>
          <w:ilvl w:val="0"/>
          <w:numId w:val="0"/>
        </w:numPr>
        <w:spacing w:before="240" w:after="160" w:line="276" w:lineRule="auto"/>
        <w:rPr>
          <w:rFonts w:eastAsia="Times New Roman"/>
          <w:b/>
          <w:noProof/>
          <w:color w:val="212121"/>
          <w:lang w:val="ro-RO" w:eastAsia="ro-RO"/>
          <w14:ligatures w14:val="none"/>
        </w:rPr>
      </w:pPr>
      <w:r w:rsidRPr="00D34D02">
        <w:rPr>
          <w:rFonts w:eastAsia="Times New Roman"/>
          <w:b/>
          <w:noProof/>
          <w:color w:val="212121"/>
          <w:lang w:val="ro-RO" w:eastAsia="ro-RO"/>
          <w14:ligatures w14:val="none"/>
        </w:rPr>
        <w:t xml:space="preserve">     </w:t>
      </w:r>
      <w:bookmarkStart w:id="78" w:name="_Toc183984487"/>
      <w:r w:rsidR="00FF09ED" w:rsidRPr="00D34D02">
        <w:rPr>
          <w:rFonts w:eastAsia="Times New Roman"/>
          <w:b/>
          <w:noProof/>
          <w:color w:val="212121"/>
          <w:lang w:val="ro-RO" w:eastAsia="ro-RO"/>
          <w14:ligatures w14:val="none"/>
        </w:rPr>
        <w:t>I.b).3. Relații structurale și funcționale care creează și mențin integritatea siturilor Natura 2000 aflate în relație cu proiectul analizat</w:t>
      </w:r>
      <w:bookmarkEnd w:id="78"/>
    </w:p>
    <w:p w14:paraId="14872329" w14:textId="6D797294" w:rsidR="0098745F" w:rsidRPr="00CE0DE2" w:rsidRDefault="00D34D02" w:rsidP="00D34D02">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noProof/>
          <w:kern w:val="0"/>
          <w:sz w:val="24"/>
          <w:szCs w:val="24"/>
          <w:lang w:val="ro-RO" w:eastAsia="ro-RO"/>
          <w14:ligatures w14:val="none"/>
        </w:rPr>
        <w:t xml:space="preserve">Conservarea sau menţinerea integrităţii structurale şi funcţionale în cadrul domeniului de stabilitate al unui sistem ecologic natural sau seminatural, implică în aceeaşi măsură, menţinerea cursului natural al dinamicii compartimentelor unităţii hidrogeomorfologice şi a dinamicii asociaţiilor de specii de plante şi animale care populează aceste compartimente, precum şi dinamica interacţiunilor dintre ele. </w:t>
      </w:r>
    </w:p>
    <w:p w14:paraId="1F5CA7F3" w14:textId="3966EA0A" w:rsidR="0098745F" w:rsidRPr="00CE0DE2" w:rsidRDefault="00D34D02" w:rsidP="00D34D02">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noProof/>
          <w:kern w:val="0"/>
          <w:sz w:val="24"/>
          <w:szCs w:val="24"/>
          <w:lang w:val="ro-RO" w:eastAsia="ro-RO"/>
          <w14:ligatures w14:val="none"/>
        </w:rPr>
        <w:t xml:space="preserve">Conectivitatea dintre diferitele tipuri de ecosisteme naturale şi seminaturale, asigurată prin coridoare naturale sau obţinută prin lucrări de „reconstrucţie ecologică” este o condiţie fundamentală pentru realizarea obiectivelor privind conservarea diversităţii habitatelor şi a sistemelor biologice.” (Dezvoltarea Durabilă – Teorie şi Practică, Volumul I – Angheluţă Vădineanu, Ed. Universităţii din Bucureşti, 1998). </w:t>
      </w:r>
    </w:p>
    <w:p w14:paraId="40A3D6C4" w14:textId="15799F8D" w:rsidR="0098745F" w:rsidRPr="00CE0DE2" w:rsidRDefault="00D34D02" w:rsidP="00D34D02">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noProof/>
          <w:kern w:val="0"/>
          <w:sz w:val="24"/>
          <w:szCs w:val="24"/>
          <w:lang w:val="ro-RO" w:eastAsia="ro-RO"/>
          <w14:ligatures w14:val="none"/>
        </w:rPr>
        <w:t xml:space="preserve">Diversitatea elementelor faunistice este strâns corelată cu particularităţile floristice şi asociaţiile fitocenologice (particularităţi de habitat), cu elementele de relief şi caracteristicile geologice precum şi </w:t>
      </w:r>
      <w:r w:rsidR="005B668D">
        <w:rPr>
          <w:rFonts w:ascii="Times New Roman" w:eastAsia="Times New Roman" w:hAnsi="Times New Roman" w:cs="Times New Roman"/>
          <w:bCs/>
          <w:noProof/>
          <w:kern w:val="0"/>
          <w:sz w:val="24"/>
          <w:szCs w:val="24"/>
          <w:lang w:val="ro-RO" w:eastAsia="ro-RO"/>
          <w14:ligatures w14:val="none"/>
        </w:rPr>
        <w:t xml:space="preserve">cu </w:t>
      </w:r>
      <w:r w:rsidR="0098745F" w:rsidRPr="00CE0DE2">
        <w:rPr>
          <w:rFonts w:ascii="Times New Roman" w:eastAsia="Times New Roman" w:hAnsi="Times New Roman" w:cs="Times New Roman"/>
          <w:bCs/>
          <w:noProof/>
          <w:kern w:val="0"/>
          <w:sz w:val="24"/>
          <w:szCs w:val="24"/>
          <w:lang w:val="ro-RO" w:eastAsia="ro-RO"/>
          <w14:ligatures w14:val="none"/>
        </w:rPr>
        <w:t xml:space="preserve">microclimatul arealului. Combinaţia şi interacţiunea tuturor acestor factori determinanţi stabileşte distribuţia elementelor faunistice, precum şi, delimitarea graniţelor populaţiilor locale, contribuind astfel la modul de răspândire a speciilor, variind de la o răspândire uniformă, la una de tip insular, în funcţie şi de adaptabilitatea fiecărei specii. </w:t>
      </w:r>
    </w:p>
    <w:p w14:paraId="6872ED99" w14:textId="468181F9" w:rsidR="0098745F" w:rsidRPr="00CE0DE2" w:rsidRDefault="00D34D02" w:rsidP="00D34D02">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noProof/>
          <w:kern w:val="0"/>
          <w:sz w:val="24"/>
          <w:szCs w:val="24"/>
          <w:lang w:val="ro-RO" w:eastAsia="ro-RO"/>
          <w14:ligatures w14:val="none"/>
        </w:rPr>
        <w:t xml:space="preserve">De asemenea, disponibilităţile locurilor de hrănire şi de cuibărit sunt strâns legate de rezultatul combinaţiilor acestor factori. Relațiile structurale și funcționale care creează și menţin integritatea unei arii naturale protejate se raportează la condiţiile de hrănire, adăpost și reproducere a speciilor de faună, pe de o parte, iar pe de altă parte, la presiunea antropică și a tuturor factorilor externi care-i pot afecta integritatea. </w:t>
      </w:r>
    </w:p>
    <w:p w14:paraId="1C1202F7" w14:textId="5D624072" w:rsidR="0098745F" w:rsidRPr="00CE0DE2" w:rsidRDefault="00D34D02" w:rsidP="00D34D02">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noProof/>
          <w:kern w:val="0"/>
          <w:sz w:val="24"/>
          <w:szCs w:val="24"/>
          <w:lang w:val="ro-RO" w:eastAsia="ro-RO"/>
          <w14:ligatures w14:val="none"/>
        </w:rPr>
        <w:t xml:space="preserve">Menţinerea integrităţii ariilor naturale protejate implică conservarea echilibrului stabilit între biotop și biocenoză şi se realizează prin prevenirea şi/sau minimizarea oricăror acţiuni care ar putea duce la: </w:t>
      </w:r>
    </w:p>
    <w:p w14:paraId="7A088549" w14:textId="7C6F0921" w:rsidR="0098745F" w:rsidRPr="00CE0DE2" w:rsidRDefault="0098745F" w:rsidP="00617468">
      <w:pPr>
        <w:pStyle w:val="ListParagraph"/>
        <w:numPr>
          <w:ilvl w:val="0"/>
          <w:numId w:val="413"/>
        </w:numPr>
        <w:spacing w:line="276" w:lineRule="auto"/>
        <w:jc w:val="both"/>
        <w:rPr>
          <w:bCs/>
          <w:noProof/>
          <w:lang w:val="ro-RO" w:eastAsia="ro-RO"/>
        </w:rPr>
      </w:pPr>
      <w:bookmarkStart w:id="79" w:name="_Toc173076971"/>
      <w:r w:rsidRPr="00CE0DE2">
        <w:rPr>
          <w:bCs/>
          <w:noProof/>
          <w:lang w:val="ro-RO" w:eastAsia="ro-RO"/>
        </w:rPr>
        <w:t>Fragmentarea habitatelor;</w:t>
      </w:r>
      <w:bookmarkEnd w:id="79"/>
      <w:r w:rsidRPr="00CE0DE2">
        <w:rPr>
          <w:bCs/>
          <w:noProof/>
          <w:lang w:val="ro-RO" w:eastAsia="ro-RO"/>
        </w:rPr>
        <w:t xml:space="preserve"> </w:t>
      </w:r>
    </w:p>
    <w:p w14:paraId="33EE2D44" w14:textId="552B45FE" w:rsidR="0098745F" w:rsidRPr="00CE0DE2" w:rsidRDefault="0098745F" w:rsidP="00617468">
      <w:pPr>
        <w:pStyle w:val="ListParagraph"/>
        <w:numPr>
          <w:ilvl w:val="0"/>
          <w:numId w:val="413"/>
        </w:numPr>
        <w:spacing w:line="276" w:lineRule="auto"/>
        <w:jc w:val="both"/>
        <w:rPr>
          <w:bCs/>
          <w:noProof/>
          <w:lang w:val="ro-RO" w:eastAsia="ro-RO"/>
        </w:rPr>
      </w:pPr>
      <w:bookmarkStart w:id="80" w:name="_Toc173076972"/>
      <w:r w:rsidRPr="00CE0DE2">
        <w:rPr>
          <w:bCs/>
          <w:noProof/>
          <w:lang w:val="ro-RO" w:eastAsia="ro-RO"/>
        </w:rPr>
        <w:t>Generarea unui impact negativ semnificativ asupra factorilor biotici și/sau abiotici care ar duce la modificări în dinamica relaţiilor care definesc structura și funcţiile ariei naturale protejate.</w:t>
      </w:r>
      <w:bookmarkEnd w:id="80"/>
      <w:r w:rsidRPr="00CE0DE2">
        <w:rPr>
          <w:bCs/>
          <w:noProof/>
          <w:lang w:val="ro-RO" w:eastAsia="ro-RO"/>
        </w:rPr>
        <w:t xml:space="preserve"> </w:t>
      </w:r>
    </w:p>
    <w:p w14:paraId="534B6B55" w14:textId="3FC7B9BC" w:rsidR="0098745F" w:rsidRPr="00CE0DE2" w:rsidRDefault="00D34D02" w:rsidP="00D34D02">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noProof/>
          <w:kern w:val="0"/>
          <w:sz w:val="24"/>
          <w:szCs w:val="24"/>
          <w:lang w:val="ro-RO" w:eastAsia="ro-RO"/>
          <w14:ligatures w14:val="none"/>
        </w:rPr>
        <w:t xml:space="preserve">Relaţiile dintre organisme şi mediul lor de viaţă, alcătuit din ansamblul factorilor de mediu (abiotici şi biotici), precum şi structura, funcţia şi productivitatea sistemelor biologice supraindividuale (populaţii, biocenoze) şi ale sistemelor mixte (ecosisteme), sunt aspectele care definesc funcţiile ecologice şi care constau în: </w:t>
      </w:r>
    </w:p>
    <w:p w14:paraId="0F618FB9" w14:textId="3435E07A" w:rsidR="0098745F" w:rsidRPr="00CE0DE2" w:rsidRDefault="0098745F" w:rsidP="00617468">
      <w:pPr>
        <w:pStyle w:val="ListParagraph"/>
        <w:numPr>
          <w:ilvl w:val="0"/>
          <w:numId w:val="414"/>
        </w:numPr>
        <w:spacing w:line="276" w:lineRule="auto"/>
        <w:jc w:val="both"/>
        <w:rPr>
          <w:bCs/>
          <w:noProof/>
          <w:lang w:val="ro-RO" w:eastAsia="ro-RO"/>
        </w:rPr>
      </w:pPr>
      <w:bookmarkStart w:id="81" w:name="_Toc173076973"/>
      <w:r w:rsidRPr="00CE0DE2">
        <w:rPr>
          <w:bCs/>
          <w:noProof/>
          <w:lang w:val="ro-RO" w:eastAsia="ro-RO"/>
        </w:rPr>
        <w:t>Relaţiile dintre vieţuitoare (plante și animale);</w:t>
      </w:r>
      <w:bookmarkEnd w:id="81"/>
      <w:r w:rsidRPr="00CE0DE2">
        <w:rPr>
          <w:bCs/>
          <w:noProof/>
          <w:lang w:val="ro-RO" w:eastAsia="ro-RO"/>
        </w:rPr>
        <w:t xml:space="preserve"> </w:t>
      </w:r>
    </w:p>
    <w:p w14:paraId="2CD358A4" w14:textId="11F17666" w:rsidR="0098745F" w:rsidRPr="00CE0DE2" w:rsidRDefault="0098745F" w:rsidP="00617468">
      <w:pPr>
        <w:pStyle w:val="ListParagraph"/>
        <w:numPr>
          <w:ilvl w:val="0"/>
          <w:numId w:val="414"/>
        </w:numPr>
        <w:spacing w:line="276" w:lineRule="auto"/>
        <w:jc w:val="both"/>
        <w:rPr>
          <w:bCs/>
          <w:noProof/>
          <w:lang w:val="ro-RO" w:eastAsia="ro-RO"/>
        </w:rPr>
      </w:pPr>
      <w:bookmarkStart w:id="82" w:name="_Toc173076974"/>
      <w:r w:rsidRPr="00CE0DE2">
        <w:rPr>
          <w:bCs/>
          <w:noProof/>
          <w:lang w:val="ro-RO" w:eastAsia="ro-RO"/>
        </w:rPr>
        <w:t>Raporturile dintre organisme şi mediul înconjurător;</w:t>
      </w:r>
      <w:bookmarkEnd w:id="82"/>
      <w:r w:rsidRPr="00CE0DE2">
        <w:rPr>
          <w:bCs/>
          <w:noProof/>
          <w:lang w:val="ro-RO" w:eastAsia="ro-RO"/>
        </w:rPr>
        <w:t xml:space="preserve"> </w:t>
      </w:r>
    </w:p>
    <w:p w14:paraId="42FC5A67" w14:textId="5B5E547F" w:rsidR="0098745F" w:rsidRPr="00CE0DE2" w:rsidRDefault="0098745F" w:rsidP="00617468">
      <w:pPr>
        <w:pStyle w:val="ListParagraph"/>
        <w:numPr>
          <w:ilvl w:val="0"/>
          <w:numId w:val="414"/>
        </w:numPr>
        <w:spacing w:line="276" w:lineRule="auto"/>
        <w:jc w:val="both"/>
        <w:rPr>
          <w:bCs/>
          <w:noProof/>
          <w:lang w:val="ro-RO" w:eastAsia="ro-RO"/>
        </w:rPr>
      </w:pPr>
      <w:bookmarkStart w:id="83" w:name="_Toc173076975"/>
      <w:r w:rsidRPr="00CE0DE2">
        <w:rPr>
          <w:bCs/>
          <w:noProof/>
          <w:lang w:val="ro-RO" w:eastAsia="ro-RO"/>
        </w:rPr>
        <w:t>Relaţiile care se stabilesc între organisme şi diverse comunităţi.</w:t>
      </w:r>
      <w:bookmarkEnd w:id="83"/>
      <w:r w:rsidRPr="00CE0DE2">
        <w:rPr>
          <w:bCs/>
          <w:noProof/>
          <w:lang w:val="ro-RO" w:eastAsia="ro-RO"/>
        </w:rPr>
        <w:t xml:space="preserve"> </w:t>
      </w:r>
    </w:p>
    <w:p w14:paraId="564A6212" w14:textId="5DEB9811" w:rsidR="00FF09ED" w:rsidRPr="00CE0DE2" w:rsidRDefault="00D34D02" w:rsidP="00D34D02">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noProof/>
          <w:kern w:val="0"/>
          <w:sz w:val="24"/>
          <w:szCs w:val="24"/>
          <w:lang w:val="ro-RO" w:eastAsia="ro-RO"/>
          <w14:ligatures w14:val="none"/>
        </w:rPr>
        <w:t xml:space="preserve">Factorii ecologici sunt reprezentaţi de totalitatea factorilor abiotici (temperatură, lumină, precipitaţii, presiune, etc.) și biotici (paraziţi, dăunători, competiția intraspecifică și interspecifică, generată de procurarea hranei în cadrul relaţiei de nutriţie) cu care un organism vine în contact și cu care se intercondiţionează reciproc. În funcţie de caracteristicile lor şi de </w:t>
      </w:r>
      <w:r w:rsidR="0098745F" w:rsidRPr="00CE0DE2">
        <w:rPr>
          <w:rFonts w:ascii="Times New Roman" w:eastAsia="Times New Roman" w:hAnsi="Times New Roman" w:cs="Times New Roman"/>
          <w:bCs/>
          <w:noProof/>
          <w:kern w:val="0"/>
          <w:sz w:val="24"/>
          <w:szCs w:val="24"/>
          <w:lang w:val="ro-RO" w:eastAsia="ro-RO"/>
          <w14:ligatures w14:val="none"/>
        </w:rPr>
        <w:lastRenderedPageBreak/>
        <w:t xml:space="preserve">necesităţile componentelor biotice, factorii de mediu pot favoriza, sau dimpotrivă, </w:t>
      </w:r>
      <w:r w:rsidR="005B668D" w:rsidRPr="00CE0DE2">
        <w:rPr>
          <w:rFonts w:ascii="Times New Roman" w:eastAsia="Times New Roman" w:hAnsi="Times New Roman" w:cs="Times New Roman"/>
          <w:bCs/>
          <w:noProof/>
          <w:kern w:val="0"/>
          <w:sz w:val="24"/>
          <w:szCs w:val="24"/>
          <w:lang w:val="ro-RO" w:eastAsia="ro-RO"/>
          <w14:ligatures w14:val="none"/>
        </w:rPr>
        <w:t>împiedic</w:t>
      </w:r>
      <w:r w:rsidR="005B668D">
        <w:rPr>
          <w:rFonts w:ascii="Times New Roman" w:eastAsia="Times New Roman" w:hAnsi="Times New Roman" w:cs="Times New Roman"/>
          <w:bCs/>
          <w:noProof/>
          <w:kern w:val="0"/>
          <w:sz w:val="24"/>
          <w:szCs w:val="24"/>
          <w:lang w:val="ro-RO" w:eastAsia="ro-RO"/>
          <w14:ligatures w14:val="none"/>
        </w:rPr>
        <w:t>ă</w:t>
      </w:r>
      <w:r w:rsidR="005B668D" w:rsidRPr="00CE0DE2">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noProof/>
          <w:kern w:val="0"/>
          <w:sz w:val="24"/>
          <w:szCs w:val="24"/>
          <w:lang w:val="ro-RO" w:eastAsia="ro-RO"/>
          <w14:ligatures w14:val="none"/>
        </w:rPr>
        <w:t>supravieţuirea şi reproducerea speciilor.</w:t>
      </w:r>
    </w:p>
    <w:p w14:paraId="09976E67" w14:textId="33B6CAC7" w:rsidR="00FF09ED" w:rsidRPr="00CE0DE2" w:rsidRDefault="00D34D02" w:rsidP="00D34D02">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noProof/>
          <w:kern w:val="0"/>
          <w:sz w:val="24"/>
          <w:szCs w:val="24"/>
          <w:lang w:val="ro-RO" w:eastAsia="ro-RO"/>
          <w14:ligatures w14:val="none"/>
        </w:rPr>
        <w:t xml:space="preserve">În tabelul următor sunt furnizate relațiile structurale și funcționale care crează și mențin integritatea ariilor naturale protejate de interes comunitar aflate în relație cu </w:t>
      </w:r>
      <w:r w:rsidR="00485E23" w:rsidRPr="00CE0DE2">
        <w:rPr>
          <w:rFonts w:ascii="Times New Roman" w:eastAsia="Times New Roman" w:hAnsi="Times New Roman" w:cs="Times New Roman"/>
          <w:bCs/>
          <w:noProof/>
          <w:kern w:val="0"/>
          <w:sz w:val="24"/>
          <w:szCs w:val="24"/>
          <w:lang w:val="ro-RO" w:eastAsia="ro-RO"/>
          <w14:ligatures w14:val="none"/>
        </w:rPr>
        <w:t>proiectul</w:t>
      </w:r>
      <w:r w:rsidR="0098745F" w:rsidRPr="00CE0DE2">
        <w:rPr>
          <w:rFonts w:ascii="Times New Roman" w:eastAsia="Times New Roman" w:hAnsi="Times New Roman" w:cs="Times New Roman"/>
          <w:bCs/>
          <w:noProof/>
          <w:kern w:val="0"/>
          <w:sz w:val="24"/>
          <w:szCs w:val="24"/>
          <w:lang w:val="ro-RO" w:eastAsia="ro-RO"/>
          <w14:ligatures w14:val="none"/>
        </w:rPr>
        <w:t xml:space="preserve"> analizat, conform structurii tabelului nr. 1</w:t>
      </w:r>
      <w:r w:rsidR="006527E6">
        <w:rPr>
          <w:rFonts w:ascii="Times New Roman" w:eastAsia="Times New Roman" w:hAnsi="Times New Roman" w:cs="Times New Roman"/>
          <w:bCs/>
          <w:noProof/>
          <w:kern w:val="0"/>
          <w:sz w:val="24"/>
          <w:szCs w:val="24"/>
          <w:lang w:val="ro-RO" w:eastAsia="ro-RO"/>
          <w14:ligatures w14:val="none"/>
        </w:rPr>
        <w:t>4</w:t>
      </w:r>
      <w:r w:rsidR="0098745F" w:rsidRPr="00CE0DE2">
        <w:rPr>
          <w:rFonts w:ascii="Times New Roman" w:eastAsia="Times New Roman" w:hAnsi="Times New Roman" w:cs="Times New Roman"/>
          <w:bCs/>
          <w:noProof/>
          <w:kern w:val="0"/>
          <w:sz w:val="24"/>
          <w:szCs w:val="24"/>
          <w:lang w:val="ro-RO" w:eastAsia="ro-RO"/>
          <w14:ligatures w14:val="none"/>
        </w:rPr>
        <w:t xml:space="preserve"> (</w:t>
      </w:r>
      <w:r w:rsidR="0098745F" w:rsidRPr="00CE0DE2">
        <w:rPr>
          <w:rFonts w:ascii="Times New Roman" w:eastAsia="Times New Roman" w:hAnsi="Times New Roman" w:cs="Times New Roman"/>
          <w:bCs/>
          <w:i/>
          <w:iCs/>
          <w:noProof/>
          <w:kern w:val="0"/>
          <w:sz w:val="24"/>
          <w:szCs w:val="24"/>
          <w:lang w:val="ro-RO" w:eastAsia="ro-RO"/>
          <w14:ligatures w14:val="none"/>
        </w:rPr>
        <w:t>Relațiile structurale și funcționale</w:t>
      </w:r>
      <w:r w:rsidR="0098745F" w:rsidRPr="00CE0DE2">
        <w:rPr>
          <w:rFonts w:ascii="Times New Roman" w:eastAsia="Times New Roman" w:hAnsi="Times New Roman" w:cs="Times New Roman"/>
          <w:bCs/>
          <w:noProof/>
          <w:kern w:val="0"/>
          <w:sz w:val="24"/>
          <w:szCs w:val="24"/>
          <w:lang w:val="ro-RO" w:eastAsia="ro-RO"/>
          <w14:ligatures w14:val="none"/>
        </w:rPr>
        <w:t xml:space="preserve">) din cadrul Anexei nr. 5A la Anexa la Ordinul MMAP nr. 1.682/2023 </w:t>
      </w:r>
      <w:r w:rsidR="0098745F" w:rsidRPr="00255A4F">
        <w:rPr>
          <w:rFonts w:ascii="Times New Roman" w:eastAsia="Times New Roman" w:hAnsi="Times New Roman" w:cs="Times New Roman"/>
          <w:bCs/>
          <w:i/>
          <w:iCs/>
          <w:noProof/>
          <w:kern w:val="0"/>
          <w:sz w:val="24"/>
          <w:szCs w:val="24"/>
          <w:lang w:val="ro-RO" w:eastAsia="ro-RO"/>
          <w14:ligatures w14:val="none"/>
        </w:rPr>
        <w:t>pentru aprobarea Ghidului metodologic privind evaluarea adecvată a efectelor potențiale ale planurilor sau proiectelor asupra ariilor naturale protejate de interes comunitar</w:t>
      </w:r>
      <w:r w:rsidR="0098745F" w:rsidRPr="00CE0DE2">
        <w:rPr>
          <w:rFonts w:ascii="Times New Roman" w:eastAsia="Times New Roman" w:hAnsi="Times New Roman" w:cs="Times New Roman"/>
          <w:bCs/>
          <w:noProof/>
          <w:kern w:val="0"/>
          <w:sz w:val="24"/>
          <w:szCs w:val="24"/>
          <w:lang w:val="ro-RO" w:eastAsia="ro-RO"/>
          <w14:ligatures w14:val="none"/>
        </w:rPr>
        <w:t>.</w:t>
      </w:r>
    </w:p>
    <w:p w14:paraId="63E56351" w14:textId="77777777" w:rsidR="0098745F" w:rsidRPr="00CE0DE2" w:rsidRDefault="0098745F"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98745F" w:rsidRPr="00CE0DE2" w:rsidSect="00CA6FE4">
          <w:headerReference w:type="default" r:id="rId54"/>
          <w:footerReference w:type="default" r:id="rId55"/>
          <w:pgSz w:w="11906" w:h="16838" w:code="9"/>
          <w:pgMar w:top="1440" w:right="1440" w:bottom="1440" w:left="1440" w:header="720" w:footer="0" w:gutter="0"/>
          <w:cols w:space="720"/>
          <w:docGrid w:linePitch="360"/>
        </w:sectPr>
      </w:pPr>
    </w:p>
    <w:p w14:paraId="442562AD" w14:textId="0EB90E74" w:rsidR="0098745F" w:rsidRPr="00CE0DE2" w:rsidRDefault="00D34D02" w:rsidP="00D34D02">
      <w:pPr>
        <w:spacing w:before="240"/>
        <w:jc w:val="both"/>
        <w:rPr>
          <w:rFonts w:ascii="Times New Roman" w:hAnsi="Times New Roman" w:cs="Times New Roman"/>
          <w:noProof/>
          <w:sz w:val="24"/>
          <w:szCs w:val="24"/>
          <w:lang w:val="ro-RO"/>
        </w:rPr>
      </w:pPr>
      <w:r>
        <w:rPr>
          <w:rFonts w:ascii="Times New Roman" w:hAnsi="Times New Roman" w:cs="Times New Roman"/>
          <w:b/>
          <w:bCs/>
          <w:noProof/>
          <w:sz w:val="24"/>
          <w:szCs w:val="24"/>
          <w:lang w:val="ro-RO"/>
        </w:rPr>
        <w:lastRenderedPageBreak/>
        <w:t xml:space="preserve">     </w:t>
      </w:r>
      <w:r w:rsidR="0098745F" w:rsidRPr="00CE0DE2">
        <w:rPr>
          <w:rFonts w:ascii="Times New Roman" w:hAnsi="Times New Roman" w:cs="Times New Roman"/>
          <w:b/>
          <w:bCs/>
          <w:noProof/>
          <w:sz w:val="24"/>
          <w:szCs w:val="24"/>
          <w:lang w:val="ro-RO"/>
        </w:rPr>
        <w:t xml:space="preserve">Relațiile structurale și funcționale care crează și mențin integritatea ariilor naturale protejate de interes comunitar aflate în relație cu </w:t>
      </w:r>
      <w:r w:rsidR="00485E23" w:rsidRPr="00CE0DE2">
        <w:rPr>
          <w:rFonts w:ascii="Times New Roman" w:hAnsi="Times New Roman" w:cs="Times New Roman"/>
          <w:b/>
          <w:bCs/>
          <w:noProof/>
          <w:sz w:val="24"/>
          <w:szCs w:val="24"/>
          <w:lang w:val="ro-RO"/>
        </w:rPr>
        <w:t>proiectul</w:t>
      </w:r>
      <w:r w:rsidR="0098745F" w:rsidRPr="00CE0DE2">
        <w:rPr>
          <w:rFonts w:ascii="Times New Roman" w:hAnsi="Times New Roman" w:cs="Times New Roman"/>
          <w:b/>
          <w:bCs/>
          <w:noProof/>
          <w:sz w:val="24"/>
          <w:szCs w:val="24"/>
          <w:lang w:val="ro-RO"/>
        </w:rPr>
        <w:t xml:space="preserve"> analizat</w:t>
      </w:r>
      <w:r w:rsidR="0098745F" w:rsidRPr="00CE0DE2">
        <w:rPr>
          <w:rFonts w:ascii="Times New Roman" w:hAnsi="Times New Roman" w:cs="Times New Roman"/>
          <w:noProof/>
          <w:sz w:val="24"/>
          <w:szCs w:val="24"/>
          <w:lang w:val="ro-RO"/>
        </w:rPr>
        <w:t>, conform structurii tabelului nr. 1</w:t>
      </w:r>
      <w:r w:rsidR="006527E6">
        <w:rPr>
          <w:rFonts w:ascii="Times New Roman" w:hAnsi="Times New Roman" w:cs="Times New Roman"/>
          <w:noProof/>
          <w:sz w:val="24"/>
          <w:szCs w:val="24"/>
          <w:lang w:val="ro-RO"/>
        </w:rPr>
        <w:t>4</w:t>
      </w:r>
      <w:r w:rsidR="0098745F" w:rsidRPr="00CE0DE2">
        <w:rPr>
          <w:rFonts w:ascii="Times New Roman" w:hAnsi="Times New Roman" w:cs="Times New Roman"/>
          <w:noProof/>
          <w:sz w:val="24"/>
          <w:szCs w:val="24"/>
          <w:lang w:val="ro-RO"/>
        </w:rPr>
        <w:t xml:space="preserve"> (</w:t>
      </w:r>
      <w:r w:rsidR="0098745F" w:rsidRPr="00CE0DE2">
        <w:rPr>
          <w:rFonts w:ascii="Times New Roman" w:hAnsi="Times New Roman" w:cs="Times New Roman"/>
          <w:i/>
          <w:iCs/>
          <w:noProof/>
          <w:sz w:val="24"/>
          <w:szCs w:val="24"/>
          <w:lang w:val="ro-RO"/>
        </w:rPr>
        <w:t>Relațiile structurale și funcționale</w:t>
      </w:r>
      <w:r w:rsidR="0098745F" w:rsidRPr="00CE0DE2">
        <w:rPr>
          <w:rFonts w:ascii="Times New Roman" w:hAnsi="Times New Roman" w:cs="Times New Roman"/>
          <w:noProof/>
          <w:sz w:val="24"/>
          <w:szCs w:val="24"/>
          <w:lang w:val="ro-RO"/>
        </w:rPr>
        <w:t xml:space="preserve">) din cadrul Anexei nr. 5A la Anexa la Ordinul MMAP nr. 1.682/2023 </w:t>
      </w:r>
      <w:r w:rsidR="0098745F" w:rsidRPr="00255A4F">
        <w:rPr>
          <w:rFonts w:ascii="Times New Roman" w:hAnsi="Times New Roman" w:cs="Times New Roman"/>
          <w:i/>
          <w:iCs/>
          <w:noProof/>
          <w:sz w:val="24"/>
          <w:szCs w:val="24"/>
          <w:lang w:val="ro-RO"/>
        </w:rPr>
        <w:t>pentru aprobarea Ghidului metodologic privind evaluarea adecvată a efectelor potențiale ale planurilor sau proiectelor asupra ariilor naturale protejate de interes comunitar</w:t>
      </w:r>
      <w:r w:rsidR="0098745F" w:rsidRPr="00CE0DE2">
        <w:rPr>
          <w:rFonts w:ascii="Times New Roman" w:hAnsi="Times New Roman" w:cs="Times New Roman"/>
          <w:noProof/>
          <w:sz w:val="24"/>
          <w:szCs w:val="24"/>
          <w:lang w:val="ro-RO"/>
        </w:rPr>
        <w:t>.</w:t>
      </w:r>
    </w:p>
    <w:p w14:paraId="42614D37" w14:textId="0FFF9979" w:rsidR="00CA5D82" w:rsidRPr="00D34D02" w:rsidRDefault="00CA5D82" w:rsidP="00D34D02">
      <w:pPr>
        <w:pStyle w:val="Heading7"/>
        <w:spacing w:after="240"/>
        <w:ind w:left="0"/>
        <w:jc w:val="center"/>
        <w:rPr>
          <w:rFonts w:ascii="Times New Roman" w:hAnsi="Times New Roman" w:cs="Times New Roman"/>
          <w:noProof/>
          <w:color w:val="212121"/>
          <w:lang w:val="ro-RO"/>
        </w:rPr>
      </w:pPr>
      <w:bookmarkStart w:id="84" w:name="_Toc169079021"/>
      <w:bookmarkStart w:id="85" w:name="_Toc184046611"/>
      <w:r w:rsidRPr="00D34D02">
        <w:rPr>
          <w:rFonts w:ascii="Times New Roman" w:hAnsi="Times New Roman" w:cs="Times New Roman"/>
          <w:noProof/>
          <w:color w:val="212121"/>
          <w:lang w:val="ro-RO"/>
        </w:rPr>
        <w:t xml:space="preserve">Tabelul nr. </w:t>
      </w:r>
      <w:r w:rsidR="002A13B4">
        <w:rPr>
          <w:rFonts w:ascii="Times New Roman" w:hAnsi="Times New Roman" w:cs="Times New Roman"/>
          <w:noProof/>
          <w:color w:val="212121"/>
          <w:lang w:val="ro-RO"/>
        </w:rPr>
        <w:t>1</w:t>
      </w:r>
      <w:r w:rsidR="006527E6">
        <w:rPr>
          <w:rFonts w:ascii="Times New Roman" w:hAnsi="Times New Roman" w:cs="Times New Roman"/>
          <w:noProof/>
          <w:color w:val="212121"/>
          <w:lang w:val="ro-RO"/>
        </w:rPr>
        <w:t>4</w:t>
      </w:r>
      <w:r w:rsidRPr="00D34D02">
        <w:rPr>
          <w:rFonts w:ascii="Times New Roman" w:hAnsi="Times New Roman" w:cs="Times New Roman"/>
          <w:noProof/>
          <w:color w:val="212121"/>
          <w:lang w:val="ro-RO"/>
        </w:rPr>
        <w:t xml:space="preserve"> Relaţiile structurale şi funcţionale</w:t>
      </w:r>
      <w:bookmarkEnd w:id="84"/>
      <w:bookmarkEnd w:id="85"/>
    </w:p>
    <w:tbl>
      <w:tblPr>
        <w:tblW w:w="5000" w:type="pct"/>
        <w:jc w:val="center"/>
        <w:tblCellMar>
          <w:top w:w="15" w:type="dxa"/>
          <w:left w:w="15" w:type="dxa"/>
          <w:bottom w:w="15" w:type="dxa"/>
          <w:right w:w="15" w:type="dxa"/>
        </w:tblCellMar>
        <w:tblLook w:val="04A0" w:firstRow="1" w:lastRow="0" w:firstColumn="1" w:lastColumn="0" w:noHBand="0" w:noVBand="1"/>
      </w:tblPr>
      <w:tblGrid>
        <w:gridCol w:w="1411"/>
        <w:gridCol w:w="1843"/>
        <w:gridCol w:w="1983"/>
        <w:gridCol w:w="2695"/>
        <w:gridCol w:w="2408"/>
        <w:gridCol w:w="2604"/>
      </w:tblGrid>
      <w:tr w:rsidR="006A7DAF" w:rsidRPr="00CE0DE2" w14:paraId="2B6A9521" w14:textId="77777777" w:rsidTr="007B2E99">
        <w:trPr>
          <w:trHeight w:val="20"/>
          <w:tblHeader/>
          <w:jc w:val="center"/>
        </w:trPr>
        <w:tc>
          <w:tcPr>
            <w:tcW w:w="545"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138A405C" w14:textId="77777777" w:rsidR="0098745F" w:rsidRPr="00CE0DE2" w:rsidRDefault="0098745F" w:rsidP="006A7DAF">
            <w:pPr>
              <w:spacing w:after="0" w:line="276" w:lineRule="auto"/>
              <w:jc w:val="center"/>
              <w:rPr>
                <w:rFonts w:ascii="Times New Roman" w:eastAsia="Times New Roman" w:hAnsi="Times New Roman" w:cs="Times New Roman"/>
                <w:b/>
                <w:bCs/>
                <w:noProof/>
                <w:sz w:val="18"/>
                <w:szCs w:val="18"/>
                <w:lang w:val="ro-RO"/>
              </w:rPr>
            </w:pPr>
            <w:r w:rsidRPr="00CE0DE2">
              <w:rPr>
                <w:rFonts w:ascii="Times New Roman" w:eastAsia="Times New Roman" w:hAnsi="Times New Roman" w:cs="Times New Roman"/>
                <w:b/>
                <w:bCs/>
                <w:noProof/>
                <w:sz w:val="18"/>
                <w:szCs w:val="18"/>
                <w:lang w:val="ro-RO"/>
              </w:rPr>
              <w:t>Denumire specie/ habitat</w:t>
            </w:r>
          </w:p>
        </w:tc>
        <w:tc>
          <w:tcPr>
            <w:tcW w:w="712"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39D3BF25" w14:textId="77777777" w:rsidR="0098745F" w:rsidRPr="00CE0DE2" w:rsidRDefault="0098745F" w:rsidP="006A7DAF">
            <w:pPr>
              <w:spacing w:after="0" w:line="276" w:lineRule="auto"/>
              <w:jc w:val="center"/>
              <w:rPr>
                <w:rFonts w:ascii="Times New Roman" w:eastAsia="Times New Roman" w:hAnsi="Times New Roman" w:cs="Times New Roman"/>
                <w:b/>
                <w:bCs/>
                <w:noProof/>
                <w:sz w:val="18"/>
                <w:szCs w:val="18"/>
                <w:lang w:val="ro-RO"/>
              </w:rPr>
            </w:pPr>
            <w:r w:rsidRPr="00CE0DE2">
              <w:rPr>
                <w:rFonts w:ascii="Times New Roman" w:eastAsia="Times New Roman" w:hAnsi="Times New Roman" w:cs="Times New Roman"/>
                <w:b/>
                <w:bCs/>
                <w:noProof/>
                <w:sz w:val="18"/>
                <w:szCs w:val="18"/>
                <w:lang w:val="ro-RO"/>
              </w:rPr>
              <w:t>Relaţiile de dependenţă dintre ANPIC şi corpurile de apă subterană şi de suprafaţă</w:t>
            </w:r>
          </w:p>
        </w:tc>
        <w:tc>
          <w:tcPr>
            <w:tcW w:w="766"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0B58D15A" w14:textId="77777777" w:rsidR="0098745F" w:rsidRPr="00CE0DE2" w:rsidRDefault="0098745F" w:rsidP="006A7DAF">
            <w:pPr>
              <w:spacing w:after="0" w:line="276" w:lineRule="auto"/>
              <w:jc w:val="center"/>
              <w:rPr>
                <w:rFonts w:ascii="Times New Roman" w:eastAsia="Times New Roman" w:hAnsi="Times New Roman" w:cs="Times New Roman"/>
                <w:b/>
                <w:bCs/>
                <w:noProof/>
                <w:sz w:val="18"/>
                <w:szCs w:val="18"/>
                <w:lang w:val="ro-RO"/>
              </w:rPr>
            </w:pPr>
            <w:r w:rsidRPr="00CE0DE2">
              <w:rPr>
                <w:rFonts w:ascii="Times New Roman" w:eastAsia="Times New Roman" w:hAnsi="Times New Roman" w:cs="Times New Roman"/>
                <w:b/>
                <w:bCs/>
                <w:noProof/>
                <w:sz w:val="18"/>
                <w:szCs w:val="18"/>
                <w:lang w:val="ro-RO"/>
              </w:rPr>
              <w:t>Relaţiile de dependenţă dintre speciile şi habitatele de interes comunitar</w:t>
            </w:r>
          </w:p>
        </w:tc>
        <w:tc>
          <w:tcPr>
            <w:tcW w:w="1041"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6964142D" w14:textId="3E4D1687" w:rsidR="0098745F" w:rsidRPr="00CE0DE2" w:rsidRDefault="0098745F" w:rsidP="006A7DAF">
            <w:pPr>
              <w:spacing w:after="0" w:line="276" w:lineRule="auto"/>
              <w:jc w:val="center"/>
              <w:rPr>
                <w:rFonts w:ascii="Times New Roman" w:eastAsia="Times New Roman" w:hAnsi="Times New Roman" w:cs="Times New Roman"/>
                <w:b/>
                <w:bCs/>
                <w:noProof/>
                <w:sz w:val="18"/>
                <w:szCs w:val="18"/>
                <w:lang w:val="ro-RO"/>
              </w:rPr>
            </w:pPr>
            <w:r w:rsidRPr="00CE0DE2">
              <w:rPr>
                <w:rFonts w:ascii="Times New Roman" w:eastAsia="Times New Roman" w:hAnsi="Times New Roman" w:cs="Times New Roman"/>
                <w:b/>
                <w:bCs/>
                <w:noProof/>
                <w:sz w:val="18"/>
                <w:szCs w:val="18"/>
                <w:lang w:val="ro-RO"/>
              </w:rPr>
              <w:t>Relaţiile de dependenţă dintre speciile/habitate şi alte caracteristici (de relief, geologice, altitudinale, altele)</w:t>
            </w:r>
          </w:p>
        </w:tc>
        <w:tc>
          <w:tcPr>
            <w:tcW w:w="930"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3F67022D" w14:textId="77777777" w:rsidR="0098745F" w:rsidRPr="00CE0DE2" w:rsidRDefault="0098745F" w:rsidP="006A7DAF">
            <w:pPr>
              <w:spacing w:after="0" w:line="276" w:lineRule="auto"/>
              <w:jc w:val="center"/>
              <w:rPr>
                <w:rFonts w:ascii="Times New Roman" w:eastAsia="Times New Roman" w:hAnsi="Times New Roman" w:cs="Times New Roman"/>
                <w:b/>
                <w:bCs/>
                <w:noProof/>
                <w:sz w:val="18"/>
                <w:szCs w:val="18"/>
                <w:lang w:val="ro-RO"/>
              </w:rPr>
            </w:pPr>
            <w:r w:rsidRPr="00CE0DE2">
              <w:rPr>
                <w:rFonts w:ascii="Times New Roman" w:eastAsia="Times New Roman" w:hAnsi="Times New Roman" w:cs="Times New Roman"/>
                <w:b/>
                <w:bCs/>
                <w:noProof/>
                <w:sz w:val="18"/>
                <w:szCs w:val="18"/>
                <w:lang w:val="ro-RO"/>
              </w:rPr>
              <w:t>Relaţiile între speciile de interes comunitar pe baza relaţiilor trofice sau a altor relaţii interspecifice</w:t>
            </w:r>
          </w:p>
        </w:tc>
        <w:tc>
          <w:tcPr>
            <w:tcW w:w="1006" w:type="pct"/>
            <w:tcBorders>
              <w:top w:val="single" w:sz="6" w:space="0" w:color="333333"/>
              <w:left w:val="single" w:sz="6" w:space="0" w:color="333333"/>
              <w:bottom w:val="single" w:sz="6" w:space="0" w:color="333333"/>
              <w:right w:val="single" w:sz="6" w:space="0" w:color="333333"/>
            </w:tcBorders>
            <w:shd w:val="clear" w:color="auto" w:fill="F2F2F2" w:themeFill="background1" w:themeFillShade="F2"/>
            <w:vAlign w:val="center"/>
            <w:hideMark/>
          </w:tcPr>
          <w:p w14:paraId="6DCB4D8A" w14:textId="77777777" w:rsidR="0098745F" w:rsidRPr="00CE0DE2" w:rsidRDefault="0098745F" w:rsidP="006A7DAF">
            <w:pPr>
              <w:spacing w:after="0" w:line="276" w:lineRule="auto"/>
              <w:jc w:val="center"/>
              <w:rPr>
                <w:rFonts w:ascii="Times New Roman" w:eastAsia="Times New Roman" w:hAnsi="Times New Roman" w:cs="Times New Roman"/>
                <w:b/>
                <w:bCs/>
                <w:noProof/>
                <w:sz w:val="18"/>
                <w:szCs w:val="18"/>
                <w:lang w:val="ro-RO"/>
              </w:rPr>
            </w:pPr>
            <w:r w:rsidRPr="00CE0DE2">
              <w:rPr>
                <w:rFonts w:ascii="Times New Roman" w:eastAsia="Times New Roman" w:hAnsi="Times New Roman" w:cs="Times New Roman"/>
                <w:b/>
                <w:bCs/>
                <w:noProof/>
                <w:sz w:val="18"/>
                <w:szCs w:val="18"/>
                <w:lang w:val="ro-RO"/>
              </w:rPr>
              <w:t>Relaţionarea dintre specii şi coridoarele ecologice</w:t>
            </w:r>
          </w:p>
        </w:tc>
      </w:tr>
      <w:tr w:rsidR="006441FD" w:rsidRPr="00CE0DE2" w14:paraId="55F344CA" w14:textId="77777777" w:rsidTr="007B2E99">
        <w:trPr>
          <w:trHeight w:val="20"/>
          <w:jc w:val="center"/>
        </w:trPr>
        <w:tc>
          <w:tcPr>
            <w:tcW w:w="545" w:type="pct"/>
            <w:tcBorders>
              <w:top w:val="single" w:sz="6" w:space="0" w:color="333333"/>
              <w:left w:val="single" w:sz="6" w:space="0" w:color="333333"/>
              <w:bottom w:val="single" w:sz="6" w:space="0" w:color="333333"/>
              <w:right w:val="single" w:sz="6" w:space="0" w:color="333333"/>
            </w:tcBorders>
            <w:vAlign w:val="center"/>
          </w:tcPr>
          <w:p w14:paraId="072D5793" w14:textId="03F5FF9E" w:rsidR="006441FD" w:rsidRPr="00CE0DE2" w:rsidRDefault="006441FD" w:rsidP="006441FD">
            <w:pPr>
              <w:spacing w:after="0" w:line="276" w:lineRule="auto"/>
              <w:jc w:val="center"/>
              <w:rPr>
                <w:rFonts w:ascii="Times New Roman" w:eastAsia="Times New Roman" w:hAnsi="Times New Roman" w:cs="Times New Roman"/>
                <w:noProof/>
                <w:sz w:val="18"/>
                <w:szCs w:val="18"/>
                <w:lang w:val="ro-RO"/>
              </w:rPr>
            </w:pPr>
            <w:r w:rsidRPr="00CE0DE2">
              <w:rPr>
                <w:rFonts w:ascii="Times New Roman" w:hAnsi="Times New Roman" w:cs="Times New Roman"/>
                <w:bCs/>
                <w:i/>
                <w:noProof/>
                <w:sz w:val="18"/>
                <w:szCs w:val="18"/>
                <w:lang w:val="ro-RO"/>
              </w:rPr>
              <w:t>Lutra lutra</w:t>
            </w:r>
          </w:p>
        </w:tc>
        <w:tc>
          <w:tcPr>
            <w:tcW w:w="712" w:type="pct"/>
            <w:tcBorders>
              <w:top w:val="single" w:sz="6" w:space="0" w:color="333333"/>
              <w:left w:val="single" w:sz="6" w:space="0" w:color="333333"/>
              <w:bottom w:val="single" w:sz="6" w:space="0" w:color="333333"/>
              <w:right w:val="single" w:sz="6" w:space="0" w:color="333333"/>
            </w:tcBorders>
            <w:vAlign w:val="center"/>
          </w:tcPr>
          <w:p w14:paraId="718569BB" w14:textId="1659E89A" w:rsidR="006441FD" w:rsidRPr="00CE0DE2" w:rsidRDefault="006441FD" w:rsidP="00E530D7">
            <w:pPr>
              <w:spacing w:after="0"/>
              <w:jc w:val="center"/>
              <w:rPr>
                <w:rFonts w:ascii="Times New Roman" w:eastAsia="Times New Roman" w:hAnsi="Times New Roman" w:cs="Times New Roman"/>
                <w:noProof/>
                <w:sz w:val="18"/>
                <w:szCs w:val="18"/>
                <w:lang w:val="ro-RO"/>
              </w:rPr>
            </w:pPr>
            <w:r w:rsidRPr="00CE0DE2">
              <w:rPr>
                <w:rFonts w:ascii="Times New Roman" w:hAnsi="Times New Roman" w:cs="Times New Roman"/>
                <w:noProof/>
                <w:sz w:val="18"/>
                <w:szCs w:val="18"/>
                <w:lang w:val="ro-RO"/>
              </w:rPr>
              <w:t>Vidra (</w:t>
            </w:r>
            <w:r w:rsidRPr="00CE0DE2">
              <w:rPr>
                <w:rFonts w:ascii="Times New Roman" w:hAnsi="Times New Roman" w:cs="Times New Roman"/>
                <w:i/>
                <w:iCs/>
                <w:noProof/>
                <w:sz w:val="18"/>
                <w:szCs w:val="18"/>
                <w:lang w:val="ro-RO"/>
              </w:rPr>
              <w:t>Lutra lutra</w:t>
            </w:r>
            <w:r w:rsidRPr="00CE0DE2">
              <w:rPr>
                <w:rFonts w:ascii="Times New Roman" w:hAnsi="Times New Roman" w:cs="Times New Roman"/>
                <w:noProof/>
                <w:sz w:val="18"/>
                <w:szCs w:val="18"/>
                <w:lang w:val="ro-RO"/>
              </w:rPr>
              <w:t>) este o specie strict dependentă de existența unor corpuri de apă de suprafață care prin caracteristicile lor (debit, grad de fragmentare, stare chimică și ecologică a apei) permit habitarea sursei trofice a speciei. Hrana speciei constă în principal din peşte și raci. Vidra habitează pe malurile apelor curgătoare şi stătătoare, prezenţa ei fiind un indicator al apelor curate, specia fiind sensibilă la poluare.</w:t>
            </w:r>
          </w:p>
        </w:tc>
        <w:tc>
          <w:tcPr>
            <w:tcW w:w="766" w:type="pct"/>
            <w:tcBorders>
              <w:top w:val="single" w:sz="6" w:space="0" w:color="333333"/>
              <w:left w:val="single" w:sz="6" w:space="0" w:color="333333"/>
              <w:bottom w:val="single" w:sz="6" w:space="0" w:color="333333"/>
              <w:right w:val="single" w:sz="6" w:space="0" w:color="333333"/>
            </w:tcBorders>
            <w:vAlign w:val="center"/>
          </w:tcPr>
          <w:p w14:paraId="26362824" w14:textId="26ED8BF2" w:rsidR="006441FD" w:rsidRPr="00CE0DE2" w:rsidRDefault="00E530D7" w:rsidP="00E530D7">
            <w:pPr>
              <w:spacing w:after="0"/>
              <w:jc w:val="center"/>
              <w:rPr>
                <w:rFonts w:ascii="Times New Roman" w:eastAsia="Times New Roman" w:hAnsi="Times New Roman" w:cs="Times New Roman"/>
                <w:noProof/>
                <w:sz w:val="18"/>
                <w:szCs w:val="18"/>
                <w:lang w:val="ro-RO"/>
              </w:rPr>
            </w:pPr>
            <w:r w:rsidRPr="00CE0DE2">
              <w:rPr>
                <w:rFonts w:ascii="Times New Roman" w:hAnsi="Times New Roman" w:cs="Times New Roman"/>
                <w:noProof/>
                <w:sz w:val="18"/>
                <w:szCs w:val="18"/>
                <w:lang w:val="ro-RO"/>
              </w:rPr>
              <w:t>Specia nu are preferinţe pentru anumite tipuri de habitat, trăind pe malurile apelor puţin poluate, în imediata vecinătate a luciului de apă.</w:t>
            </w:r>
          </w:p>
        </w:tc>
        <w:tc>
          <w:tcPr>
            <w:tcW w:w="1041" w:type="pct"/>
            <w:tcBorders>
              <w:top w:val="single" w:sz="6" w:space="0" w:color="333333"/>
              <w:left w:val="single" w:sz="6" w:space="0" w:color="333333"/>
              <w:bottom w:val="single" w:sz="6" w:space="0" w:color="333333"/>
              <w:right w:val="single" w:sz="6" w:space="0" w:color="333333"/>
            </w:tcBorders>
            <w:vAlign w:val="center"/>
          </w:tcPr>
          <w:p w14:paraId="06AEB4A3" w14:textId="2211D61D" w:rsidR="006441FD" w:rsidRPr="00CE0DE2" w:rsidRDefault="006441FD" w:rsidP="006441FD">
            <w:pPr>
              <w:spacing w:after="0" w:line="276" w:lineRule="auto"/>
              <w:jc w:val="center"/>
              <w:rPr>
                <w:rFonts w:ascii="Times New Roman" w:eastAsia="Times New Roman" w:hAnsi="Times New Roman" w:cs="Times New Roman"/>
                <w:noProof/>
                <w:sz w:val="18"/>
                <w:szCs w:val="18"/>
                <w:lang w:val="ro-RO"/>
              </w:rPr>
            </w:pPr>
            <w:r w:rsidRPr="00CE0DE2">
              <w:rPr>
                <w:rFonts w:ascii="Times New Roman" w:hAnsi="Times New Roman" w:cs="Times New Roman"/>
                <w:noProof/>
                <w:sz w:val="18"/>
                <w:szCs w:val="18"/>
                <w:lang w:val="ro-RO"/>
              </w:rPr>
              <w:t>Ocupă ţărmurile împădurite ale apelor curgătoare şi stătătoare, fie de munte sau şes. Trăieşte şi în ape sălcii. Are nevoie de adăpost (pădure sau stuf).</w:t>
            </w:r>
          </w:p>
        </w:tc>
        <w:tc>
          <w:tcPr>
            <w:tcW w:w="930" w:type="pct"/>
            <w:tcBorders>
              <w:top w:val="single" w:sz="6" w:space="0" w:color="333333"/>
              <w:left w:val="single" w:sz="6" w:space="0" w:color="333333"/>
              <w:bottom w:val="single" w:sz="6" w:space="0" w:color="333333"/>
              <w:right w:val="single" w:sz="6" w:space="0" w:color="333333"/>
            </w:tcBorders>
            <w:vAlign w:val="center"/>
          </w:tcPr>
          <w:p w14:paraId="77549698" w14:textId="3668733F" w:rsidR="00E530D7" w:rsidRPr="00CE0DE2" w:rsidRDefault="00E530D7" w:rsidP="00E530D7">
            <w:pPr>
              <w:spacing w:after="0" w:line="276" w:lineRule="auto"/>
              <w:jc w:val="center"/>
              <w:rPr>
                <w:rFonts w:ascii="Times New Roman" w:eastAsia="Times New Roman" w:hAnsi="Times New Roman" w:cs="Times New Roman"/>
                <w:noProof/>
                <w:sz w:val="18"/>
                <w:szCs w:val="18"/>
                <w:lang w:val="ro-RO"/>
              </w:rPr>
            </w:pPr>
            <w:r w:rsidRPr="00CE0DE2">
              <w:rPr>
                <w:rFonts w:ascii="Times New Roman" w:hAnsi="Times New Roman" w:cs="Times New Roman"/>
                <w:noProof/>
                <w:sz w:val="18"/>
                <w:szCs w:val="18"/>
                <w:lang w:val="ro-RO"/>
              </w:rPr>
              <w:t xml:space="preserve">Hrana speciei constă în principal din peşte și raci. Dintre speciile de peşti, preferă păstrăvul, lipanul, crapul. În afară de acestea mai consumă broaşte, păsări acvatice, rozătoare. La nivelul sitului Natura 2000 </w:t>
            </w:r>
            <w:r w:rsidR="009F2575">
              <w:rPr>
                <w:rFonts w:ascii="Times New Roman" w:hAnsi="Times New Roman" w:cs="Times New Roman"/>
                <w:noProof/>
                <w:sz w:val="18"/>
                <w:szCs w:val="18"/>
                <w:lang w:val="ro-RO"/>
              </w:rPr>
              <w:t>ROSAC0190 Penteleu</w:t>
            </w:r>
            <w:r w:rsidRPr="00CE0DE2">
              <w:rPr>
                <w:rFonts w:ascii="Times New Roman" w:hAnsi="Times New Roman" w:cs="Times New Roman"/>
                <w:noProof/>
                <w:sz w:val="18"/>
                <w:szCs w:val="18"/>
                <w:lang w:val="ro-RO"/>
              </w:rPr>
              <w:t xml:space="preserve">, din meniul trofic al speciei fac parte și speciile de interes comunitar </w:t>
            </w:r>
            <w:r w:rsidR="009F2575" w:rsidRPr="00FE7C39">
              <w:rPr>
                <w:rFonts w:ascii="Times New Roman" w:eastAsia="Times New Roman" w:hAnsi="Times New Roman" w:cs="Times New Roman"/>
                <w:i/>
                <w:iCs/>
                <w:noProof/>
                <w:sz w:val="18"/>
                <w:szCs w:val="18"/>
                <w:lang w:val="ro-RO"/>
              </w:rPr>
              <w:t>Barbus petenyi și</w:t>
            </w:r>
            <w:r w:rsidRPr="00CE0DE2">
              <w:rPr>
                <w:rFonts w:ascii="Times New Roman" w:eastAsia="Times New Roman" w:hAnsi="Times New Roman" w:cs="Times New Roman"/>
                <w:noProof/>
                <w:sz w:val="18"/>
                <w:szCs w:val="18"/>
                <w:lang w:val="ro-RO"/>
              </w:rPr>
              <w:t xml:space="preserve"> </w:t>
            </w:r>
            <w:r w:rsidRPr="00CE0DE2">
              <w:rPr>
                <w:rFonts w:ascii="Times New Roman" w:eastAsia="Times New Roman" w:hAnsi="Times New Roman" w:cs="Times New Roman"/>
                <w:i/>
                <w:iCs/>
                <w:noProof/>
                <w:sz w:val="18"/>
                <w:szCs w:val="18"/>
                <w:lang w:val="ro-RO"/>
              </w:rPr>
              <w:t>Cottus gobio</w:t>
            </w:r>
            <w:r w:rsidR="00CA6FE4">
              <w:rPr>
                <w:rFonts w:ascii="Times New Roman" w:eastAsia="Times New Roman" w:hAnsi="Times New Roman" w:cs="Times New Roman"/>
                <w:i/>
                <w:iCs/>
                <w:noProof/>
                <w:sz w:val="18"/>
                <w:szCs w:val="18"/>
                <w:lang w:val="ro-RO"/>
              </w:rPr>
              <w:t>.</w:t>
            </w:r>
          </w:p>
        </w:tc>
        <w:tc>
          <w:tcPr>
            <w:tcW w:w="1006" w:type="pct"/>
            <w:tcBorders>
              <w:top w:val="single" w:sz="6" w:space="0" w:color="333333"/>
              <w:left w:val="single" w:sz="6" w:space="0" w:color="333333"/>
              <w:bottom w:val="single" w:sz="6" w:space="0" w:color="333333"/>
              <w:right w:val="single" w:sz="6" w:space="0" w:color="333333"/>
            </w:tcBorders>
            <w:vAlign w:val="center"/>
          </w:tcPr>
          <w:p w14:paraId="03224D11" w14:textId="6A493551" w:rsidR="006441FD" w:rsidRPr="00CE0DE2" w:rsidRDefault="006441FD" w:rsidP="006441FD">
            <w:pPr>
              <w:spacing w:after="0" w:line="276" w:lineRule="auto"/>
              <w:jc w:val="center"/>
              <w:rPr>
                <w:rFonts w:ascii="Times New Roman" w:eastAsia="Times New Roman" w:hAnsi="Times New Roman" w:cs="Times New Roman"/>
                <w:noProof/>
                <w:sz w:val="18"/>
                <w:szCs w:val="18"/>
                <w:lang w:val="ro-RO"/>
              </w:rPr>
            </w:pPr>
            <w:r w:rsidRPr="00CE0DE2">
              <w:rPr>
                <w:rFonts w:ascii="Times New Roman" w:hAnsi="Times New Roman" w:cs="Times New Roman"/>
                <w:bCs/>
                <w:iCs/>
                <w:noProof/>
                <w:sz w:val="18"/>
                <w:szCs w:val="18"/>
                <w:lang w:val="ro-RO"/>
              </w:rPr>
              <w:t>Până la ora actuală, nu au fost stabilite coridoare ecologice și nu a fost nici aprobat un normativ de conținut al documentației necesare în vederea desemnării coridoarelor ecologice, prin care să fie stabilite inclusiv măsurile de management pentru menţinerea funcţiilor acestor coridoare. Din această perspectivă nu este posibilă în prezent efectuarea unei analize dintre speciile de interes comunitar și coridoarele ecologice.</w:t>
            </w:r>
          </w:p>
        </w:tc>
      </w:tr>
      <w:tr w:rsidR="006441FD" w:rsidRPr="00CE0DE2" w14:paraId="2A8BA783" w14:textId="77777777" w:rsidTr="007B2E99">
        <w:trPr>
          <w:trHeight w:val="20"/>
          <w:jc w:val="center"/>
        </w:trPr>
        <w:tc>
          <w:tcPr>
            <w:tcW w:w="545" w:type="pct"/>
            <w:tcBorders>
              <w:top w:val="single" w:sz="6" w:space="0" w:color="333333"/>
              <w:left w:val="single" w:sz="6" w:space="0" w:color="333333"/>
              <w:bottom w:val="single" w:sz="6" w:space="0" w:color="333333"/>
              <w:right w:val="single" w:sz="6" w:space="0" w:color="333333"/>
            </w:tcBorders>
            <w:vAlign w:val="center"/>
          </w:tcPr>
          <w:p w14:paraId="13DF20CE" w14:textId="37329EB4" w:rsidR="006441FD" w:rsidRPr="00CE0DE2" w:rsidRDefault="00CA6FE4" w:rsidP="006441FD">
            <w:pPr>
              <w:spacing w:after="0" w:line="276" w:lineRule="auto"/>
              <w:jc w:val="center"/>
              <w:rPr>
                <w:rFonts w:ascii="Times New Roman" w:eastAsia="Times New Roman" w:hAnsi="Times New Roman" w:cs="Times New Roman"/>
                <w:noProof/>
                <w:sz w:val="18"/>
                <w:szCs w:val="18"/>
                <w:lang w:val="ro-RO"/>
              </w:rPr>
            </w:pPr>
            <w:r w:rsidRPr="009F2575">
              <w:rPr>
                <w:rFonts w:ascii="Times New Roman" w:eastAsia="Times New Roman" w:hAnsi="Times New Roman" w:cs="Times New Roman"/>
                <w:i/>
                <w:iCs/>
                <w:noProof/>
                <w:sz w:val="18"/>
                <w:szCs w:val="18"/>
              </w:rPr>
              <w:t>Barbus petenyi</w:t>
            </w:r>
            <w:r w:rsidR="0062435B">
              <w:rPr>
                <w:rFonts w:ascii="Times New Roman" w:eastAsia="Times New Roman" w:hAnsi="Times New Roman" w:cs="Times New Roman"/>
                <w:i/>
                <w:iCs/>
                <w:noProof/>
                <w:sz w:val="18"/>
                <w:szCs w:val="18"/>
              </w:rPr>
              <w:t xml:space="preserve"> (Barbus meridionalis all others)</w:t>
            </w:r>
          </w:p>
        </w:tc>
        <w:tc>
          <w:tcPr>
            <w:tcW w:w="712" w:type="pct"/>
            <w:tcBorders>
              <w:top w:val="single" w:sz="6" w:space="0" w:color="333333"/>
              <w:left w:val="single" w:sz="6" w:space="0" w:color="333333"/>
              <w:bottom w:val="single" w:sz="6" w:space="0" w:color="333333"/>
              <w:right w:val="single" w:sz="6" w:space="0" w:color="333333"/>
            </w:tcBorders>
            <w:vAlign w:val="center"/>
          </w:tcPr>
          <w:p w14:paraId="40DA25F9" w14:textId="17251E9D" w:rsidR="006441FD" w:rsidRPr="00CE0DE2" w:rsidRDefault="006441FD" w:rsidP="006441FD">
            <w:pPr>
              <w:spacing w:after="0" w:line="276" w:lineRule="auto"/>
              <w:jc w:val="center"/>
              <w:rPr>
                <w:rFonts w:ascii="Times New Roman" w:eastAsia="Times New Roman" w:hAnsi="Times New Roman" w:cs="Times New Roman"/>
                <w:bCs/>
                <w:iCs/>
                <w:noProof/>
                <w:sz w:val="18"/>
                <w:szCs w:val="18"/>
                <w:lang w:val="ro-RO"/>
              </w:rPr>
            </w:pPr>
            <w:r w:rsidRPr="00CE0DE2">
              <w:rPr>
                <w:rFonts w:ascii="Times New Roman" w:eastAsia="Times New Roman" w:hAnsi="Times New Roman" w:cs="Times New Roman"/>
                <w:bCs/>
                <w:iCs/>
                <w:noProof/>
                <w:sz w:val="18"/>
                <w:szCs w:val="18"/>
                <w:lang w:val="ro-RO"/>
              </w:rPr>
              <w:t>Specia este strict dependentă de corpuri de apă curgătoare.</w:t>
            </w:r>
          </w:p>
          <w:p w14:paraId="71FA3AED" w14:textId="675B9E70" w:rsidR="006441FD" w:rsidRPr="00CE0DE2" w:rsidRDefault="006441FD" w:rsidP="006441FD">
            <w:pPr>
              <w:spacing w:after="0" w:line="276" w:lineRule="auto"/>
              <w:jc w:val="center"/>
              <w:rPr>
                <w:rFonts w:ascii="Times New Roman" w:eastAsia="Times New Roman" w:hAnsi="Times New Roman" w:cs="Times New Roman"/>
                <w:noProof/>
                <w:sz w:val="18"/>
                <w:szCs w:val="18"/>
                <w:lang w:val="ro-RO"/>
              </w:rPr>
            </w:pPr>
            <w:r w:rsidRPr="00CE0DE2">
              <w:rPr>
                <w:rFonts w:ascii="Times New Roman" w:eastAsia="Times New Roman" w:hAnsi="Times New Roman" w:cs="Times New Roman"/>
                <w:bCs/>
                <w:iCs/>
                <w:noProof/>
                <w:sz w:val="18"/>
                <w:szCs w:val="18"/>
                <w:lang w:val="ro-RO"/>
              </w:rPr>
              <w:t xml:space="preserve">Mreana vânătă este o specie de pește bentopelagică, reofilă și </w:t>
            </w:r>
            <w:r w:rsidRPr="00CE0DE2">
              <w:rPr>
                <w:rFonts w:ascii="Times New Roman" w:eastAsia="Times New Roman" w:hAnsi="Times New Roman" w:cs="Times New Roman"/>
                <w:bCs/>
                <w:iCs/>
                <w:noProof/>
                <w:sz w:val="18"/>
                <w:szCs w:val="18"/>
                <w:lang w:val="ro-RO"/>
              </w:rPr>
              <w:lastRenderedPageBreak/>
              <w:t>sedentară ce habitează exclusiv în râurile şi pâraiele din regiunea de montană şi partea superioară a regiunii colinare.</w:t>
            </w:r>
          </w:p>
        </w:tc>
        <w:tc>
          <w:tcPr>
            <w:tcW w:w="766" w:type="pct"/>
            <w:tcBorders>
              <w:top w:val="single" w:sz="6" w:space="0" w:color="333333"/>
              <w:left w:val="single" w:sz="6" w:space="0" w:color="333333"/>
              <w:bottom w:val="single" w:sz="6" w:space="0" w:color="333333"/>
              <w:right w:val="single" w:sz="6" w:space="0" w:color="333333"/>
            </w:tcBorders>
            <w:vAlign w:val="center"/>
          </w:tcPr>
          <w:p w14:paraId="27B389DD" w14:textId="31EC841C" w:rsidR="006441FD" w:rsidRPr="00CE0DE2" w:rsidRDefault="006441FD" w:rsidP="006441FD">
            <w:pPr>
              <w:spacing w:after="0" w:line="276" w:lineRule="auto"/>
              <w:jc w:val="center"/>
              <w:rPr>
                <w:rFonts w:ascii="Times New Roman" w:eastAsia="Times New Roman" w:hAnsi="Times New Roman" w:cs="Times New Roman"/>
                <w:noProof/>
                <w:sz w:val="18"/>
                <w:szCs w:val="18"/>
                <w:lang w:val="ro-RO"/>
              </w:rPr>
            </w:pPr>
            <w:r w:rsidRPr="00CE0DE2">
              <w:rPr>
                <w:rFonts w:ascii="Times New Roman" w:eastAsia="Times New Roman" w:hAnsi="Times New Roman" w:cs="Times New Roman"/>
                <w:noProof/>
                <w:sz w:val="18"/>
                <w:szCs w:val="18"/>
                <w:lang w:val="ro-RO"/>
              </w:rPr>
              <w:lastRenderedPageBreak/>
              <w:t>Specia nu este dependentă în mod specific de vreun habitat de interes comunitar.</w:t>
            </w:r>
          </w:p>
        </w:tc>
        <w:tc>
          <w:tcPr>
            <w:tcW w:w="1041" w:type="pct"/>
            <w:tcBorders>
              <w:top w:val="single" w:sz="6" w:space="0" w:color="333333"/>
              <w:left w:val="single" w:sz="6" w:space="0" w:color="333333"/>
              <w:bottom w:val="single" w:sz="6" w:space="0" w:color="333333"/>
              <w:right w:val="single" w:sz="6" w:space="0" w:color="333333"/>
            </w:tcBorders>
            <w:vAlign w:val="center"/>
          </w:tcPr>
          <w:p w14:paraId="2DBCAF30" w14:textId="162EC4A3" w:rsidR="006441FD" w:rsidRPr="00CE0DE2" w:rsidRDefault="00CA6FE4" w:rsidP="006441FD">
            <w:pPr>
              <w:spacing w:after="0" w:line="276" w:lineRule="auto"/>
              <w:jc w:val="center"/>
              <w:rPr>
                <w:rFonts w:ascii="Times New Roman" w:eastAsia="Times New Roman" w:hAnsi="Times New Roman" w:cs="Times New Roman"/>
                <w:noProof/>
                <w:sz w:val="18"/>
                <w:szCs w:val="18"/>
                <w:lang w:val="ro-RO"/>
              </w:rPr>
            </w:pPr>
            <w:r w:rsidRPr="00FE7C39">
              <w:rPr>
                <w:rFonts w:ascii="Times New Roman" w:eastAsia="Times New Roman" w:hAnsi="Times New Roman" w:cs="Times New Roman"/>
                <w:bCs/>
                <w:iCs/>
                <w:noProof/>
                <w:sz w:val="18"/>
                <w:szCs w:val="18"/>
                <w:lang w:val="ro-RO"/>
              </w:rPr>
              <w:t xml:space="preserve">Trăiește exclusiv în râuri și pâraie, reci, pietroase și rapide, în zona montană, partea superioară din regiunea colinară și în râuri ce izvorăsc din zona de podiș. </w:t>
            </w:r>
            <w:r w:rsidRPr="00CA6FE4">
              <w:rPr>
                <w:rFonts w:ascii="Times New Roman" w:eastAsia="Times New Roman" w:hAnsi="Times New Roman" w:cs="Times New Roman"/>
                <w:bCs/>
                <w:iCs/>
                <w:noProof/>
                <w:sz w:val="18"/>
                <w:szCs w:val="18"/>
              </w:rPr>
              <w:t>Hrana constă în nevertebrate acvatice.</w:t>
            </w:r>
          </w:p>
        </w:tc>
        <w:tc>
          <w:tcPr>
            <w:tcW w:w="930" w:type="pct"/>
            <w:tcBorders>
              <w:top w:val="single" w:sz="6" w:space="0" w:color="333333"/>
              <w:left w:val="single" w:sz="6" w:space="0" w:color="333333"/>
              <w:bottom w:val="single" w:sz="6" w:space="0" w:color="333333"/>
              <w:right w:val="single" w:sz="6" w:space="0" w:color="333333"/>
            </w:tcBorders>
            <w:vAlign w:val="center"/>
          </w:tcPr>
          <w:p w14:paraId="3A999E5A" w14:textId="31BA6003" w:rsidR="006441FD" w:rsidRPr="00CE0DE2" w:rsidRDefault="006441FD" w:rsidP="006441FD">
            <w:pPr>
              <w:spacing w:after="0" w:line="276" w:lineRule="auto"/>
              <w:jc w:val="center"/>
              <w:rPr>
                <w:rFonts w:ascii="Times New Roman" w:eastAsia="Times New Roman" w:hAnsi="Times New Roman" w:cs="Times New Roman"/>
                <w:noProof/>
                <w:sz w:val="18"/>
                <w:szCs w:val="18"/>
                <w:lang w:val="ro-RO"/>
              </w:rPr>
            </w:pPr>
            <w:r w:rsidRPr="00CE0DE2">
              <w:rPr>
                <w:rFonts w:ascii="Times New Roman" w:eastAsia="Times New Roman" w:hAnsi="Times New Roman" w:cs="Times New Roman"/>
                <w:noProof/>
                <w:sz w:val="18"/>
                <w:szCs w:val="18"/>
                <w:lang w:val="ro-RO"/>
              </w:rPr>
              <w:t xml:space="preserve">Specia face parte din meniul trofic al speciei </w:t>
            </w:r>
            <w:r w:rsidRPr="00CE0DE2">
              <w:rPr>
                <w:rFonts w:ascii="Times New Roman" w:eastAsia="Times New Roman" w:hAnsi="Times New Roman" w:cs="Times New Roman"/>
                <w:i/>
                <w:iCs/>
                <w:noProof/>
                <w:sz w:val="18"/>
                <w:szCs w:val="18"/>
                <w:lang w:val="ro-RO"/>
              </w:rPr>
              <w:t>Lutra lutra</w:t>
            </w:r>
            <w:r w:rsidRPr="00CE0DE2">
              <w:rPr>
                <w:rFonts w:ascii="Times New Roman" w:eastAsia="Times New Roman" w:hAnsi="Times New Roman" w:cs="Times New Roman"/>
                <w:noProof/>
                <w:sz w:val="18"/>
                <w:szCs w:val="18"/>
                <w:lang w:val="ro-RO"/>
              </w:rPr>
              <w:t xml:space="preserve"> (vidră). Nu au fost identificate alte relații interspecifice cu specii de interes comunitar din </w:t>
            </w:r>
            <w:r w:rsidRPr="00CE0DE2">
              <w:rPr>
                <w:rFonts w:ascii="Times New Roman" w:eastAsia="Times New Roman" w:hAnsi="Times New Roman" w:cs="Times New Roman"/>
                <w:noProof/>
                <w:sz w:val="18"/>
                <w:szCs w:val="18"/>
                <w:lang w:val="ro-RO"/>
              </w:rPr>
              <w:lastRenderedPageBreak/>
              <w:t xml:space="preserve">cadrul sitului Natura 2000 </w:t>
            </w:r>
            <w:r w:rsidR="00CA6FE4">
              <w:rPr>
                <w:rFonts w:ascii="Times New Roman" w:hAnsi="Times New Roman" w:cs="Times New Roman"/>
                <w:noProof/>
                <w:sz w:val="18"/>
                <w:szCs w:val="18"/>
                <w:lang w:val="ro-RO"/>
              </w:rPr>
              <w:t>ROSAC0190 Penteleu</w:t>
            </w:r>
            <w:r w:rsidRPr="00CE0DE2">
              <w:rPr>
                <w:rFonts w:ascii="Times New Roman" w:hAnsi="Times New Roman" w:cs="Times New Roman"/>
                <w:noProof/>
                <w:sz w:val="18"/>
                <w:szCs w:val="18"/>
                <w:lang w:val="ro-RO"/>
              </w:rPr>
              <w:t>.</w:t>
            </w:r>
          </w:p>
        </w:tc>
        <w:tc>
          <w:tcPr>
            <w:tcW w:w="1006" w:type="pct"/>
            <w:tcBorders>
              <w:top w:val="single" w:sz="6" w:space="0" w:color="333333"/>
              <w:left w:val="single" w:sz="6" w:space="0" w:color="333333"/>
              <w:bottom w:val="single" w:sz="6" w:space="0" w:color="333333"/>
              <w:right w:val="single" w:sz="6" w:space="0" w:color="333333"/>
            </w:tcBorders>
            <w:vAlign w:val="center"/>
          </w:tcPr>
          <w:p w14:paraId="325CBB56" w14:textId="1BFF0308" w:rsidR="006441FD" w:rsidRPr="00CE0DE2" w:rsidRDefault="006441FD" w:rsidP="006441FD">
            <w:pPr>
              <w:spacing w:after="0" w:line="276" w:lineRule="auto"/>
              <w:jc w:val="center"/>
              <w:rPr>
                <w:rFonts w:ascii="Times New Roman" w:eastAsia="Times New Roman" w:hAnsi="Times New Roman" w:cs="Times New Roman"/>
                <w:noProof/>
                <w:sz w:val="18"/>
                <w:szCs w:val="18"/>
                <w:lang w:val="ro-RO"/>
              </w:rPr>
            </w:pPr>
            <w:r w:rsidRPr="00CE0DE2">
              <w:rPr>
                <w:rFonts w:ascii="Times New Roman" w:eastAsia="Times New Roman" w:hAnsi="Times New Roman" w:cs="Times New Roman"/>
                <w:noProof/>
                <w:sz w:val="18"/>
                <w:szCs w:val="18"/>
                <w:lang w:val="ro-RO"/>
              </w:rPr>
              <w:lastRenderedPageBreak/>
              <w:t>Nu este cazul.</w:t>
            </w:r>
          </w:p>
        </w:tc>
      </w:tr>
    </w:tbl>
    <w:p w14:paraId="4B1FE301" w14:textId="77777777" w:rsidR="006441FD" w:rsidRPr="00CE0DE2" w:rsidRDefault="006441FD"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3BA982D4" w14:textId="77777777" w:rsidR="006441FD" w:rsidRPr="00CE0DE2" w:rsidRDefault="006441FD"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6441FD" w:rsidRPr="00CE0DE2" w:rsidSect="005B2B9E">
          <w:headerReference w:type="default" r:id="rId56"/>
          <w:footerReference w:type="default" r:id="rId57"/>
          <w:pgSz w:w="15840" w:h="12240" w:orient="landscape" w:code="1"/>
          <w:pgMar w:top="1440" w:right="1440" w:bottom="1440" w:left="1440" w:header="720" w:footer="0" w:gutter="0"/>
          <w:cols w:space="720"/>
          <w:docGrid w:linePitch="360"/>
        </w:sectPr>
      </w:pPr>
    </w:p>
    <w:p w14:paraId="56362169" w14:textId="332FC080" w:rsidR="00FF09ED" w:rsidRPr="00D34D02" w:rsidRDefault="00D34D02" w:rsidP="00F02093">
      <w:pPr>
        <w:pStyle w:val="Heading2"/>
        <w:numPr>
          <w:ilvl w:val="0"/>
          <w:numId w:val="0"/>
        </w:numPr>
        <w:spacing w:before="240" w:after="160" w:line="276" w:lineRule="auto"/>
        <w:rPr>
          <w:rFonts w:eastAsia="Times New Roman"/>
          <w:b/>
          <w:noProof/>
          <w:color w:val="212121"/>
          <w:lang w:val="ro-RO" w:eastAsia="ro-RO"/>
          <w14:ligatures w14:val="none"/>
        </w:rPr>
      </w:pPr>
      <w:r w:rsidRPr="00D34D02">
        <w:rPr>
          <w:rFonts w:eastAsia="Times New Roman"/>
          <w:b/>
          <w:noProof/>
          <w:color w:val="212121"/>
          <w:lang w:val="ro-RO" w:eastAsia="ro-RO"/>
          <w14:ligatures w14:val="none"/>
        </w:rPr>
        <w:lastRenderedPageBreak/>
        <w:t xml:space="preserve">     </w:t>
      </w:r>
      <w:bookmarkStart w:id="86" w:name="_Toc183984488"/>
      <w:r w:rsidR="00FF09ED" w:rsidRPr="00D34D02">
        <w:rPr>
          <w:rFonts w:eastAsia="Times New Roman"/>
          <w:b/>
          <w:noProof/>
          <w:color w:val="212121"/>
          <w:lang w:val="ro-RO" w:eastAsia="ro-RO"/>
          <w14:ligatures w14:val="none"/>
        </w:rPr>
        <w:t>I.b).4. Obiectivele de conservare ale siturilor Natura 2000 aflate în relație cu proiectul analizat</w:t>
      </w:r>
      <w:bookmarkEnd w:id="86"/>
    </w:p>
    <w:p w14:paraId="372CC2B6" w14:textId="69B435B1" w:rsidR="009A6517" w:rsidRPr="00CE0DE2" w:rsidRDefault="003019DB" w:rsidP="003019D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CA6FE4" w:rsidRPr="00CE0DE2">
        <w:rPr>
          <w:rFonts w:ascii="Times New Roman" w:hAnsi="Times New Roman" w:cs="Times New Roman"/>
          <w:noProof/>
          <w:sz w:val="24"/>
          <w:szCs w:val="24"/>
          <w:lang w:val="ro-RO"/>
        </w:rPr>
        <w:t xml:space="preserve">Amplasamentul </w:t>
      </w:r>
      <w:r w:rsidRPr="003019DB">
        <w:rPr>
          <w:rFonts w:ascii="Times New Roman" w:eastAsiaTheme="minorHAnsi" w:hAnsi="Times New Roman" w:cs="Times New Roman"/>
          <w:i/>
          <w:iCs/>
          <w:noProof/>
          <w:sz w:val="24"/>
          <w:szCs w:val="24"/>
          <w:lang w:val="ro-RO"/>
          <w14:ligatures w14:val="none"/>
        </w:rPr>
        <w:t>Proiectului</w:t>
      </w:r>
      <w:r w:rsidR="00CA6FE4" w:rsidRPr="003019DB">
        <w:rPr>
          <w:rFonts w:ascii="Times New Roman" w:eastAsiaTheme="minorHAnsi" w:hAnsi="Times New Roman" w:cs="Times New Roman"/>
          <w:i/>
          <w:iCs/>
          <w:noProof/>
          <w:sz w:val="24"/>
          <w:szCs w:val="24"/>
          <w:lang w:val="ro-RO"/>
          <w14:ligatures w14:val="none"/>
        </w:rPr>
        <w:t xml:space="preserve"> </w:t>
      </w:r>
      <w:r w:rsidR="00CA6FE4" w:rsidRPr="000A1DCD">
        <w:rPr>
          <w:rFonts w:ascii="Times New Roman" w:eastAsiaTheme="minorHAnsi" w:hAnsi="Times New Roman" w:cs="Times New Roman"/>
          <w:i/>
          <w:iCs/>
          <w:noProof/>
          <w:sz w:val="24"/>
          <w:szCs w:val="24"/>
          <w:lang w:val="ro-RO"/>
          <w14:ligatures w14:val="none"/>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00CA6FE4" w:rsidRPr="00CE0DE2">
        <w:rPr>
          <w:rFonts w:ascii="Times New Roman" w:hAnsi="Times New Roman" w:cs="Times New Roman"/>
          <w:noProof/>
          <w:sz w:val="24"/>
          <w:szCs w:val="24"/>
          <w:lang w:val="ro-RO"/>
        </w:rPr>
        <w:t xml:space="preserve">” se </w:t>
      </w:r>
      <w:r w:rsidR="00CA6FE4">
        <w:rPr>
          <w:rFonts w:ascii="Times New Roman" w:hAnsi="Times New Roman" w:cs="Times New Roman"/>
          <w:noProof/>
          <w:sz w:val="24"/>
          <w:szCs w:val="24"/>
          <w:lang w:val="ro-RO"/>
        </w:rPr>
        <w:t xml:space="preserve">află în afara limitelor ariilor naturale protejate, conectate din punct de vedere ecologic doar cu Situl Natura 2000 </w:t>
      </w:r>
      <w:r w:rsidR="00CA6FE4">
        <w:rPr>
          <w:rFonts w:ascii="Times New Roman" w:eastAsia="Times New Roman" w:hAnsi="Times New Roman" w:cs="Times New Roman"/>
          <w:bCs/>
          <w:noProof/>
          <w:kern w:val="0"/>
          <w:sz w:val="24"/>
          <w:szCs w:val="24"/>
          <w:lang w:val="ro-RO" w:eastAsia="ro-RO"/>
          <w14:ligatures w14:val="none"/>
        </w:rPr>
        <w:t>ROSAC0190 Penteleu.</w:t>
      </w:r>
    </w:p>
    <w:p w14:paraId="23AEE68C" w14:textId="4FDF2DD6" w:rsidR="00CA6FE4" w:rsidRPr="00C9763E" w:rsidRDefault="003019DB" w:rsidP="003019DB">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CA6FE4" w:rsidRPr="00C9763E">
        <w:rPr>
          <w:rFonts w:ascii="Times New Roman" w:eastAsia="Times New Roman" w:hAnsi="Times New Roman" w:cs="Times New Roman"/>
          <w:bCs/>
          <w:noProof/>
          <w:kern w:val="0"/>
          <w:sz w:val="24"/>
          <w:szCs w:val="24"/>
          <w:lang w:val="ro-RO" w:eastAsia="ro-RO"/>
          <w14:ligatures w14:val="none"/>
        </w:rPr>
        <w:t xml:space="preserve">Planul de management al sitului Natura 2000 ROSAC0190 Penteleu, aprobat prin OMMAP 215/2016 stabilește pentru această arie naturală protejată o serie de obiective de conservare, cu aplicabilitate largă la </w:t>
      </w:r>
      <w:r w:rsidR="00C9763E" w:rsidRPr="00C9763E">
        <w:rPr>
          <w:rFonts w:ascii="Times New Roman" w:eastAsia="Times New Roman" w:hAnsi="Times New Roman" w:cs="Times New Roman"/>
          <w:bCs/>
          <w:noProof/>
          <w:kern w:val="0"/>
          <w:sz w:val="24"/>
          <w:szCs w:val="24"/>
          <w:lang w:val="ro-RO" w:eastAsia="ro-RO"/>
          <w14:ligatures w14:val="none"/>
        </w:rPr>
        <w:t>nivelul activităților de pe suprafața sa, astfel:</w:t>
      </w:r>
    </w:p>
    <w:p w14:paraId="104E2F5C" w14:textId="0A1FCA36" w:rsidR="00C9763E" w:rsidRPr="00C9763E" w:rsidRDefault="00C9763E">
      <w:pPr>
        <w:pStyle w:val="ListParagraph"/>
        <w:numPr>
          <w:ilvl w:val="0"/>
          <w:numId w:val="439"/>
        </w:numPr>
        <w:spacing w:line="276" w:lineRule="auto"/>
        <w:jc w:val="both"/>
        <w:rPr>
          <w:noProof/>
          <w:lang w:val="ro-RO"/>
        </w:rPr>
      </w:pPr>
      <w:r w:rsidRPr="00C9763E">
        <w:rPr>
          <w:noProof/>
          <w:lang w:val="ro-RO"/>
        </w:rPr>
        <w:t xml:space="preserve">menţinerea stării favorabile de conservare a speciilor şi habitatelor de interes comunitar din situl Natura 2000 </w:t>
      </w:r>
      <w:r w:rsidR="00901145" w:rsidRPr="00C9763E">
        <w:rPr>
          <w:noProof/>
          <w:lang w:val="ro-RO"/>
        </w:rPr>
        <w:t>RO</w:t>
      </w:r>
      <w:r w:rsidR="00901145">
        <w:rPr>
          <w:noProof/>
          <w:lang w:val="ro-RO"/>
        </w:rPr>
        <w:t>SAC</w:t>
      </w:r>
      <w:r w:rsidR="00901145" w:rsidRPr="00C9763E">
        <w:rPr>
          <w:noProof/>
          <w:lang w:val="ro-RO"/>
        </w:rPr>
        <w:t xml:space="preserve">0190 </w:t>
      </w:r>
      <w:r w:rsidRPr="00C9763E">
        <w:rPr>
          <w:noProof/>
          <w:lang w:val="ro-RO"/>
        </w:rPr>
        <w:t xml:space="preserve">Penteleu şi/sau îmbunătăţirea </w:t>
      </w:r>
      <w:r w:rsidR="00C246A0" w:rsidRPr="00C9763E">
        <w:rPr>
          <w:noProof/>
          <w:lang w:val="ro-RO"/>
        </w:rPr>
        <w:t>acest</w:t>
      </w:r>
      <w:r w:rsidR="00C246A0">
        <w:rPr>
          <w:noProof/>
          <w:lang w:val="ro-RO"/>
        </w:rPr>
        <w:t>e</w:t>
      </w:r>
      <w:r w:rsidR="00C246A0" w:rsidRPr="00C9763E">
        <w:rPr>
          <w:noProof/>
          <w:lang w:val="ro-RO"/>
        </w:rPr>
        <w:t>ia</w:t>
      </w:r>
      <w:r w:rsidRPr="00C9763E">
        <w:rPr>
          <w:noProof/>
          <w:lang w:val="ro-RO"/>
        </w:rPr>
        <w:t xml:space="preserve">;  </w:t>
      </w:r>
    </w:p>
    <w:p w14:paraId="227B8376" w14:textId="24FD001E" w:rsidR="00C9763E" w:rsidRPr="00C9763E" w:rsidRDefault="00C9763E">
      <w:pPr>
        <w:pStyle w:val="ListParagraph"/>
        <w:numPr>
          <w:ilvl w:val="0"/>
          <w:numId w:val="439"/>
        </w:numPr>
        <w:spacing w:line="276" w:lineRule="auto"/>
        <w:jc w:val="both"/>
        <w:rPr>
          <w:noProof/>
          <w:lang w:val="ro-RO"/>
        </w:rPr>
      </w:pPr>
      <w:r w:rsidRPr="00C9763E">
        <w:rPr>
          <w:noProof/>
          <w:lang w:val="ro-RO"/>
        </w:rPr>
        <w:t xml:space="preserve">utilizarea durabilă a componentelor biodiversităţii;  </w:t>
      </w:r>
    </w:p>
    <w:p w14:paraId="776F11B1" w14:textId="7E590A66" w:rsidR="00C9763E" w:rsidRPr="00C9763E" w:rsidRDefault="00C9763E">
      <w:pPr>
        <w:pStyle w:val="ListParagraph"/>
        <w:numPr>
          <w:ilvl w:val="0"/>
          <w:numId w:val="439"/>
        </w:numPr>
        <w:spacing w:line="276" w:lineRule="auto"/>
        <w:jc w:val="both"/>
        <w:rPr>
          <w:noProof/>
          <w:lang w:val="ro-RO"/>
        </w:rPr>
      </w:pPr>
      <w:r w:rsidRPr="00C9763E">
        <w:rPr>
          <w:noProof/>
          <w:lang w:val="ro-RO"/>
        </w:rPr>
        <w:t xml:space="preserve">administrarea sitului de importanţă comunitară </w:t>
      </w:r>
      <w:r w:rsidR="00901145" w:rsidRPr="00C9763E">
        <w:rPr>
          <w:noProof/>
          <w:lang w:val="ro-RO"/>
        </w:rPr>
        <w:t>RO</w:t>
      </w:r>
      <w:r w:rsidR="00901145">
        <w:rPr>
          <w:noProof/>
          <w:lang w:val="ro-RO"/>
        </w:rPr>
        <w:t>SAC</w:t>
      </w:r>
      <w:r w:rsidR="00901145" w:rsidRPr="00C9763E">
        <w:rPr>
          <w:noProof/>
          <w:lang w:val="ro-RO"/>
        </w:rPr>
        <w:t xml:space="preserve">0190 </w:t>
      </w:r>
      <w:r w:rsidRPr="00C9763E">
        <w:rPr>
          <w:noProof/>
          <w:lang w:val="ro-RO"/>
        </w:rPr>
        <w:t>Penteleu de către custode;</w:t>
      </w:r>
    </w:p>
    <w:p w14:paraId="7B06AC9B" w14:textId="56CF2078" w:rsidR="00C9763E" w:rsidRPr="00C9763E" w:rsidRDefault="00C9763E">
      <w:pPr>
        <w:pStyle w:val="ListParagraph"/>
        <w:numPr>
          <w:ilvl w:val="0"/>
          <w:numId w:val="439"/>
        </w:numPr>
        <w:spacing w:line="276" w:lineRule="auto"/>
        <w:jc w:val="both"/>
        <w:rPr>
          <w:noProof/>
          <w:lang w:val="ro-RO"/>
        </w:rPr>
      </w:pPr>
      <w:r w:rsidRPr="00C9763E">
        <w:rPr>
          <w:noProof/>
          <w:lang w:val="ro-RO"/>
        </w:rPr>
        <w:t xml:space="preserve">susţinerea şi promovarea practicilor şi cunoştinţelor tradiţionale;  </w:t>
      </w:r>
    </w:p>
    <w:p w14:paraId="4A18B982" w14:textId="631D85C4" w:rsidR="00C9763E" w:rsidRPr="00C9763E" w:rsidRDefault="00C9763E">
      <w:pPr>
        <w:pStyle w:val="ListParagraph"/>
        <w:numPr>
          <w:ilvl w:val="0"/>
          <w:numId w:val="439"/>
        </w:numPr>
        <w:spacing w:line="276" w:lineRule="auto"/>
        <w:jc w:val="both"/>
        <w:rPr>
          <w:noProof/>
          <w:lang w:val="ro-RO"/>
        </w:rPr>
      </w:pPr>
      <w:r w:rsidRPr="00C9763E">
        <w:rPr>
          <w:noProof/>
          <w:lang w:val="ro-RO"/>
        </w:rPr>
        <w:t xml:space="preserve">comunicare, educare şi conştientizare a publicului;  </w:t>
      </w:r>
    </w:p>
    <w:p w14:paraId="31918C2A" w14:textId="7EA198CD" w:rsidR="00C9763E" w:rsidRPr="00C9763E" w:rsidRDefault="00C9763E">
      <w:pPr>
        <w:pStyle w:val="ListParagraph"/>
        <w:numPr>
          <w:ilvl w:val="0"/>
          <w:numId w:val="439"/>
        </w:numPr>
        <w:spacing w:line="276" w:lineRule="auto"/>
        <w:jc w:val="both"/>
        <w:rPr>
          <w:noProof/>
          <w:lang w:val="ro-RO"/>
        </w:rPr>
      </w:pPr>
      <w:r w:rsidRPr="00C9763E">
        <w:rPr>
          <w:noProof/>
          <w:lang w:val="ro-RO"/>
        </w:rPr>
        <w:t>dezvoltarea cadrului instituţional general şi asigurarea resurselor financiare.</w:t>
      </w:r>
    </w:p>
    <w:p w14:paraId="3F07261E" w14:textId="6104006E" w:rsidR="00C9763E" w:rsidRDefault="003019DB" w:rsidP="003019DB">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C9763E">
        <w:rPr>
          <w:rFonts w:ascii="Times New Roman" w:eastAsia="Times New Roman" w:hAnsi="Times New Roman" w:cs="Times New Roman"/>
          <w:bCs/>
          <w:noProof/>
          <w:kern w:val="0"/>
          <w:sz w:val="24"/>
          <w:szCs w:val="24"/>
          <w:lang w:val="ro-RO" w:eastAsia="ro-RO"/>
          <w14:ligatures w14:val="none"/>
        </w:rPr>
        <w:t xml:space="preserve">Ulterior aprobării planului de management, Agenția Națională pentru Arii Naturale Protejate, în calitate de autoritate responsabilă cu managementul ariilor naturale protejate din România, prin Decizia nr. 496/06.10.2021 privind aprobarea Normelor metodologice privind implementarea obiectivelor de conservare din Anexa la Ordinul Ministrului Mediului, Apelor și Pădurilor nr. 215/2016 </w:t>
      </w:r>
      <w:r w:rsidR="00C9763E" w:rsidRPr="00255A4F">
        <w:rPr>
          <w:rFonts w:ascii="Times New Roman" w:eastAsia="Times New Roman" w:hAnsi="Times New Roman" w:cs="Times New Roman"/>
          <w:bCs/>
          <w:i/>
          <w:iCs/>
          <w:noProof/>
          <w:kern w:val="0"/>
          <w:sz w:val="24"/>
          <w:szCs w:val="24"/>
          <w:lang w:val="ro-RO" w:eastAsia="ro-RO"/>
          <w14:ligatures w14:val="none"/>
        </w:rPr>
        <w:t>privind aprobarea Planului de management și Regulamentului sitului Natura 2000 ROSCI0190 Penteleu</w:t>
      </w:r>
      <w:r w:rsidR="00C9763E">
        <w:rPr>
          <w:rFonts w:ascii="Times New Roman" w:eastAsia="Times New Roman" w:hAnsi="Times New Roman" w:cs="Times New Roman"/>
          <w:bCs/>
          <w:noProof/>
          <w:kern w:val="0"/>
          <w:sz w:val="24"/>
          <w:szCs w:val="24"/>
          <w:lang w:val="ro-RO" w:eastAsia="ro-RO"/>
          <w14:ligatures w14:val="none"/>
        </w:rPr>
        <w:t>, stabilește o serie de obiective specifice de conservare cu parametrii și valori țintă pentru fiecare specie și fiecare habitat din aria naturală protejată, după cum urmează:</w:t>
      </w:r>
    </w:p>
    <w:p w14:paraId="38BCCDB4" w14:textId="77777777" w:rsidR="00CA6FE4" w:rsidRPr="003019DB" w:rsidRDefault="00CA6FE4" w:rsidP="003019DB">
      <w:pPr>
        <w:spacing w:after="0" w:line="240" w:lineRule="auto"/>
        <w:jc w:val="both"/>
        <w:rPr>
          <w:rFonts w:ascii="Times New Roman" w:eastAsia="Times New Roman" w:hAnsi="Times New Roman" w:cs="Times New Roman"/>
          <w:bCs/>
          <w:noProof/>
          <w:kern w:val="0"/>
          <w:sz w:val="6"/>
          <w:szCs w:val="6"/>
          <w:lang w:val="ro-RO" w:eastAsia="ro-RO"/>
          <w14:ligatures w14:val="none"/>
        </w:rPr>
      </w:pPr>
    </w:p>
    <w:p w14:paraId="14E16A71" w14:textId="76F70EF0" w:rsidR="00CA5D82" w:rsidRDefault="00CA5D82" w:rsidP="00007556">
      <w:pPr>
        <w:pStyle w:val="Heading7"/>
        <w:spacing w:after="240"/>
        <w:rPr>
          <w:rFonts w:ascii="Times New Roman" w:hAnsi="Times New Roman" w:cs="Times New Roman"/>
          <w:noProof/>
          <w:color w:val="212121"/>
          <w:lang w:val="ro-RO" w:eastAsia="ro-RO"/>
        </w:rPr>
      </w:pPr>
      <w:bookmarkStart w:id="87" w:name="_Toc184046612"/>
      <w:r w:rsidRPr="00007556">
        <w:rPr>
          <w:rFonts w:ascii="Times New Roman" w:hAnsi="Times New Roman" w:cs="Times New Roman"/>
          <w:noProof/>
          <w:color w:val="212121"/>
          <w:lang w:val="ro-RO" w:eastAsia="ro-RO"/>
        </w:rPr>
        <w:t xml:space="preserve">Tabelul nr. </w:t>
      </w:r>
      <w:r w:rsidR="002A13B4">
        <w:rPr>
          <w:rFonts w:ascii="Times New Roman" w:hAnsi="Times New Roman" w:cs="Times New Roman"/>
          <w:noProof/>
          <w:color w:val="212121"/>
          <w:lang w:val="ro-RO" w:eastAsia="ro-RO"/>
        </w:rPr>
        <w:t>1</w:t>
      </w:r>
      <w:r w:rsidR="006527E6">
        <w:rPr>
          <w:rFonts w:ascii="Times New Roman" w:hAnsi="Times New Roman" w:cs="Times New Roman"/>
          <w:noProof/>
          <w:color w:val="212121"/>
          <w:lang w:val="ro-RO" w:eastAsia="ro-RO"/>
        </w:rPr>
        <w:t>5</w:t>
      </w:r>
      <w:r w:rsidR="00AD6177" w:rsidRPr="00007556">
        <w:rPr>
          <w:rFonts w:ascii="Times New Roman" w:hAnsi="Times New Roman" w:cs="Times New Roman"/>
          <w:noProof/>
          <w:color w:val="212121"/>
          <w:lang w:val="ro-RO" w:eastAsia="ro-RO"/>
        </w:rPr>
        <w:t xml:space="preserve"> </w:t>
      </w:r>
      <w:r w:rsidRPr="00007556">
        <w:rPr>
          <w:rFonts w:ascii="Times New Roman" w:hAnsi="Times New Roman" w:cs="Times New Roman"/>
          <w:noProof/>
          <w:color w:val="212121"/>
          <w:lang w:val="ro-RO" w:eastAsia="ro-RO"/>
        </w:rPr>
        <w:t>Obiectivele de conserv</w:t>
      </w:r>
      <w:r w:rsidR="00007556">
        <w:rPr>
          <w:rFonts w:ascii="Times New Roman" w:hAnsi="Times New Roman" w:cs="Times New Roman"/>
          <w:noProof/>
          <w:color w:val="212121"/>
          <w:lang w:val="ro-RO" w:eastAsia="ro-RO"/>
        </w:rPr>
        <w:t>a</w:t>
      </w:r>
      <w:r w:rsidRPr="00007556">
        <w:rPr>
          <w:rFonts w:ascii="Times New Roman" w:hAnsi="Times New Roman" w:cs="Times New Roman"/>
          <w:noProof/>
          <w:color w:val="212121"/>
          <w:lang w:val="ro-RO" w:eastAsia="ro-RO"/>
        </w:rPr>
        <w:t xml:space="preserve">re pentru </w:t>
      </w:r>
      <w:r w:rsidR="00C9763E">
        <w:rPr>
          <w:rFonts w:ascii="Times New Roman" w:hAnsi="Times New Roman" w:cs="Times New Roman"/>
          <w:noProof/>
          <w:color w:val="212121"/>
          <w:lang w:val="ro-RO" w:eastAsia="ro-RO"/>
        </w:rPr>
        <w:t>ROSAC0190 Penteleu</w:t>
      </w:r>
      <w:r w:rsidRPr="00007556">
        <w:rPr>
          <w:rFonts w:ascii="Times New Roman" w:hAnsi="Times New Roman" w:cs="Times New Roman"/>
          <w:noProof/>
          <w:color w:val="212121"/>
          <w:lang w:val="ro-RO" w:eastAsia="ro-RO"/>
        </w:rPr>
        <w:t xml:space="preserve"> </w:t>
      </w:r>
      <w:r w:rsidR="00A30F46">
        <w:rPr>
          <w:rFonts w:ascii="Times New Roman" w:hAnsi="Times New Roman" w:cs="Times New Roman"/>
          <w:noProof/>
          <w:color w:val="212121"/>
          <w:lang w:val="ro-RO" w:eastAsia="ro-RO"/>
        </w:rPr>
        <w:t>–</w:t>
      </w:r>
      <w:r w:rsidRPr="00007556">
        <w:rPr>
          <w:rFonts w:ascii="Times New Roman" w:hAnsi="Times New Roman" w:cs="Times New Roman"/>
          <w:noProof/>
          <w:color w:val="212121"/>
          <w:lang w:val="ro-RO" w:eastAsia="ro-RO"/>
        </w:rPr>
        <w:t xml:space="preserve"> habitate</w:t>
      </w:r>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3493"/>
        <w:gridCol w:w="1895"/>
        <w:gridCol w:w="2041"/>
      </w:tblGrid>
      <w:tr w:rsidR="00A30F46" w:rsidRPr="00A30F46" w14:paraId="305ADB74" w14:textId="77777777" w:rsidTr="00A30F46">
        <w:trPr>
          <w:trHeight w:val="20"/>
          <w:tblHeader/>
        </w:trPr>
        <w:tc>
          <w:tcPr>
            <w:tcW w:w="880" w:type="pct"/>
            <w:shd w:val="clear" w:color="auto" w:fill="D9D9D9" w:themeFill="background1" w:themeFillShade="D9"/>
            <w:vAlign w:val="center"/>
            <w:hideMark/>
          </w:tcPr>
          <w:p w14:paraId="50841D5D" w14:textId="77777777" w:rsidR="00A30F46" w:rsidRPr="00A30F46" w:rsidRDefault="00A30F46" w:rsidP="00A30F46">
            <w:pPr>
              <w:spacing w:after="0" w:line="240" w:lineRule="auto"/>
              <w:jc w:val="center"/>
              <w:rPr>
                <w:rFonts w:ascii="Times New Roman" w:eastAsia="Times New Roman" w:hAnsi="Times New Roman" w:cs="Times New Roman"/>
                <w:b/>
                <w:bCs/>
                <w:noProof/>
                <w:kern w:val="0"/>
                <w:sz w:val="20"/>
                <w:szCs w:val="20"/>
                <w:lang w:val="ro-RO"/>
                <w14:ligatures w14:val="none"/>
              </w:rPr>
            </w:pPr>
            <w:r w:rsidRPr="00A30F46">
              <w:rPr>
                <w:rFonts w:ascii="Times New Roman" w:eastAsia="Times New Roman" w:hAnsi="Times New Roman" w:cs="Times New Roman"/>
                <w:b/>
                <w:bCs/>
                <w:noProof/>
                <w:kern w:val="0"/>
                <w:sz w:val="20"/>
                <w:szCs w:val="20"/>
                <w:lang w:val="ro-RO"/>
                <w14:ligatures w14:val="none"/>
              </w:rPr>
              <w:t>Cod Natura 2000</w:t>
            </w:r>
          </w:p>
        </w:tc>
        <w:tc>
          <w:tcPr>
            <w:tcW w:w="1937" w:type="pct"/>
            <w:shd w:val="clear" w:color="auto" w:fill="D9D9D9" w:themeFill="background1" w:themeFillShade="D9"/>
            <w:vAlign w:val="center"/>
            <w:hideMark/>
          </w:tcPr>
          <w:p w14:paraId="77675997" w14:textId="77777777" w:rsidR="00A30F46" w:rsidRPr="00A30F46" w:rsidRDefault="00A30F46" w:rsidP="00A30F46">
            <w:pPr>
              <w:spacing w:after="0" w:line="240" w:lineRule="auto"/>
              <w:jc w:val="center"/>
              <w:rPr>
                <w:rFonts w:ascii="Times New Roman" w:eastAsia="Times New Roman" w:hAnsi="Times New Roman" w:cs="Times New Roman"/>
                <w:b/>
                <w:bCs/>
                <w:noProof/>
                <w:kern w:val="0"/>
                <w:sz w:val="20"/>
                <w:szCs w:val="20"/>
                <w:lang w:val="ro-RO"/>
                <w14:ligatures w14:val="none"/>
              </w:rPr>
            </w:pPr>
            <w:r w:rsidRPr="00A30F46">
              <w:rPr>
                <w:rFonts w:ascii="Times New Roman" w:eastAsia="Times New Roman" w:hAnsi="Times New Roman" w:cs="Times New Roman"/>
                <w:b/>
                <w:bCs/>
                <w:noProof/>
                <w:kern w:val="0"/>
                <w:sz w:val="20"/>
                <w:szCs w:val="20"/>
                <w:lang w:val="ro-RO"/>
                <w14:ligatures w14:val="none"/>
              </w:rPr>
              <w:t>Denumire sțiințifică habitat/specie</w:t>
            </w:r>
          </w:p>
        </w:tc>
        <w:tc>
          <w:tcPr>
            <w:tcW w:w="1051" w:type="pct"/>
            <w:shd w:val="clear" w:color="auto" w:fill="D9D9D9" w:themeFill="background1" w:themeFillShade="D9"/>
            <w:vAlign w:val="center"/>
            <w:hideMark/>
          </w:tcPr>
          <w:p w14:paraId="52E4E9C5" w14:textId="77777777" w:rsidR="00A30F46" w:rsidRPr="00A30F46" w:rsidRDefault="00A30F46" w:rsidP="00A30F46">
            <w:pPr>
              <w:spacing w:after="0" w:line="240" w:lineRule="auto"/>
              <w:jc w:val="center"/>
              <w:rPr>
                <w:rFonts w:ascii="Times New Roman" w:eastAsia="Times New Roman" w:hAnsi="Times New Roman" w:cs="Times New Roman"/>
                <w:b/>
                <w:bCs/>
                <w:noProof/>
                <w:kern w:val="0"/>
                <w:sz w:val="20"/>
                <w:szCs w:val="20"/>
                <w:lang w:val="ro-RO"/>
                <w14:ligatures w14:val="none"/>
              </w:rPr>
            </w:pPr>
            <w:r w:rsidRPr="00A30F46">
              <w:rPr>
                <w:rFonts w:ascii="Times New Roman" w:eastAsia="Times New Roman" w:hAnsi="Times New Roman" w:cs="Times New Roman"/>
                <w:b/>
                <w:bCs/>
                <w:noProof/>
                <w:kern w:val="0"/>
                <w:sz w:val="20"/>
                <w:szCs w:val="20"/>
                <w:lang w:val="ro-RO"/>
                <w14:ligatures w14:val="none"/>
              </w:rPr>
              <w:t>Starea de conservare</w:t>
            </w:r>
          </w:p>
        </w:tc>
        <w:tc>
          <w:tcPr>
            <w:tcW w:w="1132" w:type="pct"/>
            <w:shd w:val="clear" w:color="auto" w:fill="D9D9D9" w:themeFill="background1" w:themeFillShade="D9"/>
            <w:vAlign w:val="center"/>
            <w:hideMark/>
          </w:tcPr>
          <w:p w14:paraId="32E90468" w14:textId="77777777" w:rsidR="00A30F46" w:rsidRPr="00A30F46" w:rsidRDefault="00A30F46" w:rsidP="00A30F46">
            <w:pPr>
              <w:spacing w:after="0" w:line="240" w:lineRule="auto"/>
              <w:jc w:val="center"/>
              <w:rPr>
                <w:rFonts w:ascii="Times New Roman" w:eastAsia="Times New Roman" w:hAnsi="Times New Roman" w:cs="Times New Roman"/>
                <w:b/>
                <w:bCs/>
                <w:noProof/>
                <w:kern w:val="0"/>
                <w:sz w:val="20"/>
                <w:szCs w:val="20"/>
                <w:lang w:val="ro-RO"/>
                <w14:ligatures w14:val="none"/>
              </w:rPr>
            </w:pPr>
            <w:r w:rsidRPr="00A30F46">
              <w:rPr>
                <w:rFonts w:ascii="Times New Roman" w:eastAsia="Times New Roman" w:hAnsi="Times New Roman" w:cs="Times New Roman"/>
                <w:b/>
                <w:bCs/>
                <w:noProof/>
                <w:kern w:val="0"/>
                <w:sz w:val="20"/>
                <w:szCs w:val="20"/>
                <w:lang w:val="ro-RO"/>
                <w14:ligatures w14:val="none"/>
              </w:rPr>
              <w:t>Obiective de conservare</w:t>
            </w:r>
          </w:p>
        </w:tc>
      </w:tr>
      <w:tr w:rsidR="00A30F46" w:rsidRPr="00A30F46" w14:paraId="2230F68E" w14:textId="77777777" w:rsidTr="00A30F46">
        <w:trPr>
          <w:trHeight w:val="20"/>
        </w:trPr>
        <w:tc>
          <w:tcPr>
            <w:tcW w:w="880" w:type="pct"/>
            <w:shd w:val="clear" w:color="auto" w:fill="auto"/>
            <w:vAlign w:val="center"/>
            <w:hideMark/>
          </w:tcPr>
          <w:p w14:paraId="28A1CA88"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3230</w:t>
            </w:r>
          </w:p>
        </w:tc>
        <w:tc>
          <w:tcPr>
            <w:tcW w:w="1937" w:type="pct"/>
            <w:shd w:val="clear" w:color="auto" w:fill="auto"/>
            <w:vAlign w:val="center"/>
            <w:hideMark/>
          </w:tcPr>
          <w:p w14:paraId="61E391A1"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 xml:space="preserve">Vegetație lemnoasă cu </w:t>
            </w:r>
            <w:r w:rsidRPr="00A30F46">
              <w:rPr>
                <w:rFonts w:ascii="Times New Roman" w:eastAsia="Times New Roman" w:hAnsi="Times New Roman" w:cs="Times New Roman"/>
                <w:i/>
                <w:iCs/>
                <w:noProof/>
                <w:kern w:val="0"/>
                <w:sz w:val="20"/>
                <w:szCs w:val="20"/>
                <w:lang w:val="ro-RO"/>
                <w14:ligatures w14:val="none"/>
              </w:rPr>
              <w:t>Myricaria germanica</w:t>
            </w:r>
            <w:r w:rsidRPr="00A30F46">
              <w:rPr>
                <w:rFonts w:ascii="Times New Roman" w:eastAsia="Times New Roman" w:hAnsi="Times New Roman" w:cs="Times New Roman"/>
                <w:noProof/>
                <w:kern w:val="0"/>
                <w:sz w:val="20"/>
                <w:szCs w:val="20"/>
                <w:lang w:val="ro-RO"/>
                <w14:ligatures w14:val="none"/>
              </w:rPr>
              <w:t xml:space="preserve"> de-a lungul cursurilor de apă montane</w:t>
            </w:r>
          </w:p>
        </w:tc>
        <w:tc>
          <w:tcPr>
            <w:tcW w:w="1051" w:type="pct"/>
            <w:shd w:val="clear" w:color="auto" w:fill="auto"/>
            <w:vAlign w:val="center"/>
            <w:hideMark/>
          </w:tcPr>
          <w:p w14:paraId="7256BF9A" w14:textId="6E66354B"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Nefavorabilă</w:t>
            </w:r>
          </w:p>
        </w:tc>
        <w:tc>
          <w:tcPr>
            <w:tcW w:w="1132" w:type="pct"/>
            <w:shd w:val="clear" w:color="auto" w:fill="auto"/>
            <w:vAlign w:val="center"/>
            <w:hideMark/>
          </w:tcPr>
          <w:p w14:paraId="0501694A"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Îmbunătățirea stării de conservare</w:t>
            </w:r>
          </w:p>
        </w:tc>
      </w:tr>
      <w:tr w:rsidR="00A30F46" w:rsidRPr="00A30F46" w14:paraId="27523432" w14:textId="77777777" w:rsidTr="00A30F46">
        <w:trPr>
          <w:trHeight w:val="20"/>
        </w:trPr>
        <w:tc>
          <w:tcPr>
            <w:tcW w:w="880" w:type="pct"/>
            <w:shd w:val="clear" w:color="auto" w:fill="auto"/>
            <w:vAlign w:val="center"/>
            <w:hideMark/>
          </w:tcPr>
          <w:p w14:paraId="4B6F61AE"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4060</w:t>
            </w:r>
          </w:p>
        </w:tc>
        <w:tc>
          <w:tcPr>
            <w:tcW w:w="1937" w:type="pct"/>
            <w:shd w:val="clear" w:color="auto" w:fill="auto"/>
            <w:vAlign w:val="center"/>
            <w:hideMark/>
          </w:tcPr>
          <w:p w14:paraId="0B031D9E"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Tufărișuri alpine boreale</w:t>
            </w:r>
          </w:p>
        </w:tc>
        <w:tc>
          <w:tcPr>
            <w:tcW w:w="1051" w:type="pct"/>
            <w:shd w:val="clear" w:color="auto" w:fill="auto"/>
            <w:vAlign w:val="center"/>
            <w:hideMark/>
          </w:tcPr>
          <w:p w14:paraId="1193DBDE"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7066803A"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790CDAE5" w14:textId="77777777" w:rsidTr="00A30F46">
        <w:trPr>
          <w:trHeight w:val="20"/>
        </w:trPr>
        <w:tc>
          <w:tcPr>
            <w:tcW w:w="880" w:type="pct"/>
            <w:shd w:val="clear" w:color="auto" w:fill="auto"/>
            <w:vAlign w:val="center"/>
            <w:hideMark/>
          </w:tcPr>
          <w:p w14:paraId="17A93736"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6430</w:t>
            </w:r>
          </w:p>
        </w:tc>
        <w:tc>
          <w:tcPr>
            <w:tcW w:w="1937" w:type="pct"/>
            <w:shd w:val="clear" w:color="auto" w:fill="auto"/>
            <w:vAlign w:val="center"/>
            <w:hideMark/>
          </w:tcPr>
          <w:p w14:paraId="51B7CC50" w14:textId="77777777" w:rsidR="00A30F46" w:rsidRPr="00A30F46" w:rsidRDefault="00A30F46" w:rsidP="00A30F46">
            <w:pPr>
              <w:spacing w:after="0" w:line="240" w:lineRule="auto"/>
              <w:jc w:val="center"/>
              <w:rPr>
                <w:rFonts w:ascii="Times New Roman" w:eastAsia="Times New Roman" w:hAnsi="Times New Roman" w:cs="Times New Roman"/>
                <w:noProof/>
                <w:color w:val="000000"/>
                <w:kern w:val="0"/>
                <w:sz w:val="20"/>
                <w:szCs w:val="20"/>
                <w:lang w:val="ro-RO"/>
                <w14:ligatures w14:val="none"/>
              </w:rPr>
            </w:pPr>
            <w:r w:rsidRPr="00A30F46">
              <w:rPr>
                <w:rFonts w:ascii="Times New Roman" w:eastAsia="Times New Roman" w:hAnsi="Times New Roman" w:cs="Times New Roman"/>
                <w:noProof/>
                <w:color w:val="000000"/>
                <w:kern w:val="0"/>
                <w:sz w:val="20"/>
                <w:szCs w:val="20"/>
                <w:lang w:val="ro-RO"/>
                <w14:ligatures w14:val="none"/>
              </w:rPr>
              <w:t>Comunități de lizieră cu ierburi înalte higrofile de la câmpie și până la cel montan</w:t>
            </w:r>
          </w:p>
        </w:tc>
        <w:tc>
          <w:tcPr>
            <w:tcW w:w="1051" w:type="pct"/>
            <w:shd w:val="clear" w:color="auto" w:fill="auto"/>
            <w:vAlign w:val="center"/>
            <w:hideMark/>
          </w:tcPr>
          <w:p w14:paraId="1325EDA9"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311B22A5"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0318250A" w14:textId="77777777" w:rsidTr="00A30F46">
        <w:trPr>
          <w:trHeight w:val="20"/>
        </w:trPr>
        <w:tc>
          <w:tcPr>
            <w:tcW w:w="880" w:type="pct"/>
            <w:shd w:val="clear" w:color="auto" w:fill="auto"/>
            <w:vAlign w:val="center"/>
            <w:hideMark/>
          </w:tcPr>
          <w:p w14:paraId="7D3683EA"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9110</w:t>
            </w:r>
          </w:p>
        </w:tc>
        <w:tc>
          <w:tcPr>
            <w:tcW w:w="1937" w:type="pct"/>
            <w:shd w:val="clear" w:color="auto" w:fill="auto"/>
            <w:vAlign w:val="center"/>
            <w:hideMark/>
          </w:tcPr>
          <w:p w14:paraId="2F6FAA9C"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 xml:space="preserve">Păduri de fag de tip </w:t>
            </w:r>
            <w:r w:rsidRPr="00A30F46">
              <w:rPr>
                <w:rFonts w:ascii="Times New Roman" w:eastAsia="Times New Roman" w:hAnsi="Times New Roman" w:cs="Times New Roman"/>
                <w:i/>
                <w:iCs/>
                <w:noProof/>
                <w:kern w:val="0"/>
                <w:sz w:val="20"/>
                <w:szCs w:val="20"/>
                <w:lang w:val="ro-RO"/>
                <w14:ligatures w14:val="none"/>
              </w:rPr>
              <w:t>Luzulo-Fagetum</w:t>
            </w:r>
          </w:p>
        </w:tc>
        <w:tc>
          <w:tcPr>
            <w:tcW w:w="1051" w:type="pct"/>
            <w:shd w:val="clear" w:color="auto" w:fill="auto"/>
            <w:vAlign w:val="center"/>
            <w:hideMark/>
          </w:tcPr>
          <w:p w14:paraId="69F0ED39"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5AC999A5"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13148147" w14:textId="77777777" w:rsidTr="00A30F46">
        <w:trPr>
          <w:trHeight w:val="20"/>
        </w:trPr>
        <w:tc>
          <w:tcPr>
            <w:tcW w:w="880" w:type="pct"/>
            <w:shd w:val="clear" w:color="auto" w:fill="auto"/>
            <w:vAlign w:val="center"/>
            <w:hideMark/>
          </w:tcPr>
          <w:p w14:paraId="505198CB"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91E0*</w:t>
            </w:r>
          </w:p>
        </w:tc>
        <w:tc>
          <w:tcPr>
            <w:tcW w:w="1937" w:type="pct"/>
            <w:shd w:val="clear" w:color="auto" w:fill="auto"/>
            <w:vAlign w:val="center"/>
            <w:hideMark/>
          </w:tcPr>
          <w:p w14:paraId="655F8B5F"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 xml:space="preserve">Păduri aluviale cu </w:t>
            </w:r>
            <w:r w:rsidRPr="00A30F46">
              <w:rPr>
                <w:rFonts w:ascii="Times New Roman" w:eastAsia="Times New Roman" w:hAnsi="Times New Roman" w:cs="Times New Roman"/>
                <w:i/>
                <w:iCs/>
                <w:noProof/>
                <w:kern w:val="0"/>
                <w:sz w:val="20"/>
                <w:szCs w:val="20"/>
                <w:lang w:val="ro-RO"/>
                <w14:ligatures w14:val="none"/>
              </w:rPr>
              <w:t xml:space="preserve">Alnus glutinosa </w:t>
            </w:r>
            <w:r w:rsidRPr="00A30F46">
              <w:rPr>
                <w:rFonts w:ascii="Times New Roman" w:eastAsia="Times New Roman" w:hAnsi="Times New Roman" w:cs="Times New Roman"/>
                <w:noProof/>
                <w:kern w:val="0"/>
                <w:sz w:val="20"/>
                <w:szCs w:val="20"/>
                <w:lang w:val="ro-RO"/>
                <w14:ligatures w14:val="none"/>
              </w:rPr>
              <w:t xml:space="preserve">și </w:t>
            </w:r>
            <w:r w:rsidRPr="00A30F46">
              <w:rPr>
                <w:rFonts w:ascii="Times New Roman" w:eastAsia="Times New Roman" w:hAnsi="Times New Roman" w:cs="Times New Roman"/>
                <w:i/>
                <w:iCs/>
                <w:noProof/>
                <w:kern w:val="0"/>
                <w:sz w:val="20"/>
                <w:szCs w:val="20"/>
                <w:lang w:val="ro-RO"/>
                <w14:ligatures w14:val="none"/>
              </w:rPr>
              <w:t>Fraxinus excelsior (Alno-Padion, Alnion incanae, Salicion albae)</w:t>
            </w:r>
          </w:p>
        </w:tc>
        <w:tc>
          <w:tcPr>
            <w:tcW w:w="1051" w:type="pct"/>
            <w:shd w:val="clear" w:color="auto" w:fill="auto"/>
            <w:vAlign w:val="center"/>
            <w:hideMark/>
          </w:tcPr>
          <w:p w14:paraId="1D72B460"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547E79D3"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1AC6D9F5" w14:textId="77777777" w:rsidTr="00A30F46">
        <w:trPr>
          <w:trHeight w:val="20"/>
        </w:trPr>
        <w:tc>
          <w:tcPr>
            <w:tcW w:w="880" w:type="pct"/>
            <w:shd w:val="clear" w:color="auto" w:fill="auto"/>
            <w:vAlign w:val="center"/>
            <w:hideMark/>
          </w:tcPr>
          <w:p w14:paraId="14B02A4E"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91V0</w:t>
            </w:r>
          </w:p>
        </w:tc>
        <w:tc>
          <w:tcPr>
            <w:tcW w:w="1937" w:type="pct"/>
            <w:shd w:val="clear" w:color="auto" w:fill="auto"/>
            <w:vAlign w:val="center"/>
            <w:hideMark/>
          </w:tcPr>
          <w:p w14:paraId="4553BDF0"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 xml:space="preserve">Păduri dacice de fag </w:t>
            </w:r>
            <w:r w:rsidRPr="00A30F46">
              <w:rPr>
                <w:rFonts w:ascii="Times New Roman" w:eastAsia="Times New Roman" w:hAnsi="Times New Roman" w:cs="Times New Roman"/>
                <w:i/>
                <w:iCs/>
                <w:noProof/>
                <w:kern w:val="0"/>
                <w:sz w:val="20"/>
                <w:szCs w:val="20"/>
                <w:lang w:val="ro-RO"/>
                <w14:ligatures w14:val="none"/>
              </w:rPr>
              <w:t>(Symphyto-Fagion)</w:t>
            </w:r>
          </w:p>
        </w:tc>
        <w:tc>
          <w:tcPr>
            <w:tcW w:w="1051" w:type="pct"/>
            <w:shd w:val="clear" w:color="auto" w:fill="auto"/>
            <w:vAlign w:val="center"/>
            <w:hideMark/>
          </w:tcPr>
          <w:p w14:paraId="38AA8498"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00AD7DFC"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18D57952" w14:textId="77777777" w:rsidTr="00A30F46">
        <w:trPr>
          <w:trHeight w:val="20"/>
        </w:trPr>
        <w:tc>
          <w:tcPr>
            <w:tcW w:w="880" w:type="pct"/>
            <w:shd w:val="clear" w:color="auto" w:fill="auto"/>
            <w:vAlign w:val="center"/>
            <w:hideMark/>
          </w:tcPr>
          <w:p w14:paraId="59A44254"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lastRenderedPageBreak/>
              <w:t>9410</w:t>
            </w:r>
          </w:p>
        </w:tc>
        <w:tc>
          <w:tcPr>
            <w:tcW w:w="1937" w:type="pct"/>
            <w:shd w:val="clear" w:color="auto" w:fill="auto"/>
            <w:vAlign w:val="center"/>
            <w:hideMark/>
          </w:tcPr>
          <w:p w14:paraId="0D9169F2"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 xml:space="preserve">Păduri acidofile de molid </w:t>
            </w:r>
            <w:r w:rsidRPr="00A30F46">
              <w:rPr>
                <w:rFonts w:ascii="Times New Roman" w:eastAsia="Times New Roman" w:hAnsi="Times New Roman" w:cs="Times New Roman"/>
                <w:i/>
                <w:iCs/>
                <w:noProof/>
                <w:kern w:val="0"/>
                <w:sz w:val="20"/>
                <w:szCs w:val="20"/>
                <w:lang w:val="ro-RO"/>
                <w14:ligatures w14:val="none"/>
              </w:rPr>
              <w:t xml:space="preserve">(Picea) </w:t>
            </w:r>
            <w:r w:rsidRPr="00A30F46">
              <w:rPr>
                <w:rFonts w:ascii="Times New Roman" w:eastAsia="Times New Roman" w:hAnsi="Times New Roman" w:cs="Times New Roman"/>
                <w:noProof/>
                <w:kern w:val="0"/>
                <w:sz w:val="20"/>
                <w:szCs w:val="20"/>
                <w:lang w:val="ro-RO"/>
                <w14:ligatures w14:val="none"/>
              </w:rPr>
              <w:t xml:space="preserve">din etajul montan până în cel alpin </w:t>
            </w:r>
            <w:r w:rsidRPr="00A30F46">
              <w:rPr>
                <w:rFonts w:ascii="Times New Roman" w:eastAsia="Times New Roman" w:hAnsi="Times New Roman" w:cs="Times New Roman"/>
                <w:i/>
                <w:iCs/>
                <w:noProof/>
                <w:kern w:val="0"/>
                <w:sz w:val="20"/>
                <w:szCs w:val="20"/>
                <w:lang w:val="ro-RO"/>
                <w14:ligatures w14:val="none"/>
              </w:rPr>
              <w:t>(Vaccinio - Piceetea)</w:t>
            </w:r>
          </w:p>
        </w:tc>
        <w:tc>
          <w:tcPr>
            <w:tcW w:w="1051" w:type="pct"/>
            <w:shd w:val="clear" w:color="auto" w:fill="auto"/>
            <w:vAlign w:val="center"/>
            <w:hideMark/>
          </w:tcPr>
          <w:p w14:paraId="1E9A2768"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1AE686FE" w14:textId="77777777" w:rsidR="00A30F46" w:rsidRPr="00A30F46" w:rsidRDefault="00A30F46" w:rsidP="00A30F4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bl>
    <w:p w14:paraId="717601DE" w14:textId="2AD9D0B9" w:rsidR="0070015D" w:rsidRPr="00CE0DE2" w:rsidRDefault="00007556" w:rsidP="0070015D">
      <w:pPr>
        <w:spacing w:before="240" w:line="276" w:lineRule="auto"/>
        <w:jc w:val="both"/>
        <w:rPr>
          <w:rFonts w:ascii="Times New Roman" w:eastAsia="Times New Roman" w:hAnsi="Times New Roman" w:cs="Times New Roman"/>
          <w:bCs/>
          <w:iCs/>
          <w:noProof/>
          <w:kern w:val="0"/>
          <w:sz w:val="24"/>
          <w:szCs w:val="24"/>
          <w:lang w:val="ro-RO" w:eastAsia="ro-RO"/>
          <w14:ligatures w14:val="none"/>
        </w:rPr>
      </w:pPr>
      <w:r>
        <w:rPr>
          <w:rFonts w:ascii="Times New Roman" w:eastAsia="Times New Roman" w:hAnsi="Times New Roman" w:cs="Times New Roman"/>
          <w:bCs/>
          <w:iCs/>
          <w:noProof/>
          <w:kern w:val="0"/>
          <w:sz w:val="24"/>
          <w:szCs w:val="24"/>
          <w:lang w:val="ro-RO" w:eastAsia="ro-RO"/>
          <w14:ligatures w14:val="none"/>
        </w:rPr>
        <w:t xml:space="preserve">     </w:t>
      </w:r>
      <w:r w:rsidR="0070015D" w:rsidRPr="00CE0DE2">
        <w:rPr>
          <w:rFonts w:ascii="Times New Roman" w:eastAsia="Times New Roman" w:hAnsi="Times New Roman" w:cs="Times New Roman"/>
          <w:bCs/>
          <w:iCs/>
          <w:noProof/>
          <w:kern w:val="0"/>
          <w:sz w:val="24"/>
          <w:szCs w:val="24"/>
          <w:lang w:val="ro-RO" w:eastAsia="ro-RO"/>
          <w14:ligatures w14:val="none"/>
        </w:rPr>
        <w:t xml:space="preserve">În tabelul </w:t>
      </w:r>
      <w:r w:rsidR="003019DB">
        <w:rPr>
          <w:rFonts w:ascii="Times New Roman" w:eastAsia="Times New Roman" w:hAnsi="Times New Roman" w:cs="Times New Roman"/>
          <w:bCs/>
          <w:iCs/>
          <w:noProof/>
          <w:kern w:val="0"/>
          <w:sz w:val="24"/>
          <w:szCs w:val="24"/>
          <w:lang w:val="ro-RO" w:eastAsia="ro-RO"/>
          <w14:ligatures w14:val="none"/>
        </w:rPr>
        <w:t>nr. 1</w:t>
      </w:r>
      <w:r w:rsidR="006527E6">
        <w:rPr>
          <w:rFonts w:ascii="Times New Roman" w:eastAsia="Times New Roman" w:hAnsi="Times New Roman" w:cs="Times New Roman"/>
          <w:bCs/>
          <w:iCs/>
          <w:noProof/>
          <w:kern w:val="0"/>
          <w:sz w:val="24"/>
          <w:szCs w:val="24"/>
          <w:lang w:val="ro-RO" w:eastAsia="ro-RO"/>
          <w14:ligatures w14:val="none"/>
        </w:rPr>
        <w:t>6</w:t>
      </w:r>
      <w:r w:rsidR="0070015D" w:rsidRPr="00CE0DE2">
        <w:rPr>
          <w:rFonts w:ascii="Times New Roman" w:eastAsia="Times New Roman" w:hAnsi="Times New Roman" w:cs="Times New Roman"/>
          <w:bCs/>
          <w:iCs/>
          <w:noProof/>
          <w:kern w:val="0"/>
          <w:sz w:val="24"/>
          <w:szCs w:val="24"/>
          <w:lang w:val="ro-RO" w:eastAsia="ro-RO"/>
          <w14:ligatures w14:val="none"/>
        </w:rPr>
        <w:t xml:space="preserve"> sunt prezentate obiectivele de conservare destinate speciilor de interes comunitar din cadrul </w:t>
      </w:r>
      <w:r w:rsidR="00C246A0">
        <w:rPr>
          <w:rFonts w:ascii="Times New Roman" w:eastAsia="Times New Roman" w:hAnsi="Times New Roman" w:cs="Times New Roman"/>
          <w:bCs/>
          <w:iCs/>
          <w:noProof/>
          <w:kern w:val="0"/>
          <w:sz w:val="24"/>
          <w:szCs w:val="24"/>
          <w:lang w:val="ro-RO" w:eastAsia="ro-RO"/>
          <w14:ligatures w14:val="none"/>
        </w:rPr>
        <w:t>ariei speciale de conservare</w:t>
      </w:r>
      <w:r w:rsidR="0070015D" w:rsidRPr="00CE0DE2">
        <w:rPr>
          <w:rFonts w:ascii="Times New Roman" w:eastAsia="Times New Roman" w:hAnsi="Times New Roman" w:cs="Times New Roman"/>
          <w:bCs/>
          <w:iCs/>
          <w:noProof/>
          <w:kern w:val="0"/>
          <w:sz w:val="24"/>
          <w:szCs w:val="24"/>
          <w:lang w:val="ro-RO" w:eastAsia="ro-RO"/>
          <w14:ligatures w14:val="none"/>
        </w:rPr>
        <w:t xml:space="preserve"> </w:t>
      </w:r>
      <w:r w:rsidR="00A30F46">
        <w:rPr>
          <w:rFonts w:ascii="Times New Roman" w:eastAsia="Times New Roman" w:hAnsi="Times New Roman" w:cs="Times New Roman"/>
          <w:bCs/>
          <w:noProof/>
          <w:kern w:val="0"/>
          <w:sz w:val="24"/>
          <w:szCs w:val="24"/>
          <w:lang w:val="ro-RO" w:eastAsia="ro-RO"/>
          <w14:ligatures w14:val="none"/>
        </w:rPr>
        <w:t>ROSAC0190 Penteleu</w:t>
      </w:r>
      <w:r w:rsidR="0070015D" w:rsidRPr="00CE0DE2">
        <w:rPr>
          <w:rFonts w:ascii="Times New Roman" w:eastAsia="Times New Roman" w:hAnsi="Times New Roman" w:cs="Times New Roman"/>
          <w:bCs/>
          <w:iCs/>
          <w:noProof/>
          <w:kern w:val="0"/>
          <w:sz w:val="24"/>
          <w:szCs w:val="24"/>
          <w:lang w:val="ro-RO" w:eastAsia="ro-RO"/>
          <w14:ligatures w14:val="none"/>
        </w:rPr>
        <w:t>.</w:t>
      </w:r>
    </w:p>
    <w:p w14:paraId="3AE4BBD1" w14:textId="6E493958" w:rsidR="00CA5D82" w:rsidRPr="00007556" w:rsidRDefault="00CA5D82" w:rsidP="00007556">
      <w:pPr>
        <w:pStyle w:val="Heading7"/>
        <w:spacing w:after="240"/>
        <w:rPr>
          <w:rFonts w:ascii="Times New Roman" w:hAnsi="Times New Roman" w:cs="Times New Roman"/>
          <w:noProof/>
          <w:color w:val="212121"/>
          <w:lang w:val="ro-RO" w:eastAsia="ro-RO"/>
        </w:rPr>
      </w:pPr>
      <w:bookmarkStart w:id="88" w:name="_Toc184046613"/>
      <w:r w:rsidRPr="00007556">
        <w:rPr>
          <w:rFonts w:ascii="Times New Roman" w:hAnsi="Times New Roman" w:cs="Times New Roman"/>
          <w:noProof/>
          <w:color w:val="212121"/>
          <w:lang w:val="ro-RO" w:eastAsia="ro-RO"/>
        </w:rPr>
        <w:t xml:space="preserve">Tabelul nr. </w:t>
      </w:r>
      <w:r w:rsidR="002A13B4">
        <w:rPr>
          <w:rFonts w:ascii="Times New Roman" w:hAnsi="Times New Roman" w:cs="Times New Roman"/>
          <w:noProof/>
          <w:color w:val="212121"/>
          <w:lang w:val="ro-RO" w:eastAsia="ro-RO"/>
        </w:rPr>
        <w:t>1</w:t>
      </w:r>
      <w:r w:rsidR="006527E6">
        <w:rPr>
          <w:rFonts w:ascii="Times New Roman" w:hAnsi="Times New Roman" w:cs="Times New Roman"/>
          <w:noProof/>
          <w:color w:val="212121"/>
          <w:lang w:val="ro-RO" w:eastAsia="ro-RO"/>
        </w:rPr>
        <w:t>6</w:t>
      </w:r>
      <w:r w:rsidR="00AD6177" w:rsidRPr="00007556">
        <w:rPr>
          <w:rFonts w:ascii="Times New Roman" w:hAnsi="Times New Roman" w:cs="Times New Roman"/>
          <w:noProof/>
          <w:color w:val="212121"/>
          <w:lang w:val="ro-RO" w:eastAsia="ro-RO"/>
        </w:rPr>
        <w:t xml:space="preserve"> </w:t>
      </w:r>
      <w:r w:rsidRPr="00007556">
        <w:rPr>
          <w:rFonts w:ascii="Times New Roman" w:hAnsi="Times New Roman" w:cs="Times New Roman"/>
          <w:noProof/>
          <w:color w:val="212121"/>
          <w:lang w:val="ro-RO" w:eastAsia="ro-RO"/>
        </w:rPr>
        <w:t>Obiectivele de conserv</w:t>
      </w:r>
      <w:r w:rsidR="00007556">
        <w:rPr>
          <w:rFonts w:ascii="Times New Roman" w:hAnsi="Times New Roman" w:cs="Times New Roman"/>
          <w:noProof/>
          <w:color w:val="212121"/>
          <w:lang w:val="ro-RO" w:eastAsia="ro-RO"/>
        </w:rPr>
        <w:t>a</w:t>
      </w:r>
      <w:r w:rsidRPr="00007556">
        <w:rPr>
          <w:rFonts w:ascii="Times New Roman" w:hAnsi="Times New Roman" w:cs="Times New Roman"/>
          <w:noProof/>
          <w:color w:val="212121"/>
          <w:lang w:val="ro-RO" w:eastAsia="ro-RO"/>
        </w:rPr>
        <w:t xml:space="preserve">re pentru </w:t>
      </w:r>
      <w:r w:rsidR="00A30F46">
        <w:rPr>
          <w:rFonts w:ascii="Times New Roman" w:hAnsi="Times New Roman" w:cs="Times New Roman"/>
          <w:noProof/>
          <w:color w:val="212121"/>
          <w:lang w:val="ro-RO" w:eastAsia="ro-RO"/>
        </w:rPr>
        <w:t>ROSAC0190 Penteleu</w:t>
      </w:r>
      <w:r w:rsidR="00A30F46" w:rsidRPr="00007556">
        <w:rPr>
          <w:rFonts w:ascii="Times New Roman" w:hAnsi="Times New Roman" w:cs="Times New Roman"/>
          <w:noProof/>
          <w:color w:val="212121"/>
          <w:lang w:val="ro-RO" w:eastAsia="ro-RO"/>
        </w:rPr>
        <w:t xml:space="preserve"> </w:t>
      </w:r>
      <w:r w:rsidRPr="00007556">
        <w:rPr>
          <w:rFonts w:ascii="Times New Roman" w:hAnsi="Times New Roman" w:cs="Times New Roman"/>
          <w:noProof/>
          <w:color w:val="212121"/>
          <w:lang w:val="ro-RO" w:eastAsia="ro-RO"/>
        </w:rPr>
        <w:t>- specii</w:t>
      </w:r>
      <w:bookmarkEnd w:id="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3493"/>
        <w:gridCol w:w="1895"/>
        <w:gridCol w:w="2041"/>
      </w:tblGrid>
      <w:tr w:rsidR="00A30F46" w:rsidRPr="00A30F46" w14:paraId="4278F940" w14:textId="77777777" w:rsidTr="0062435B">
        <w:trPr>
          <w:trHeight w:val="20"/>
          <w:tblHeader/>
        </w:trPr>
        <w:tc>
          <w:tcPr>
            <w:tcW w:w="880" w:type="pct"/>
            <w:shd w:val="clear" w:color="auto" w:fill="D9D9D9" w:themeFill="background1" w:themeFillShade="D9"/>
            <w:vAlign w:val="center"/>
            <w:hideMark/>
          </w:tcPr>
          <w:p w14:paraId="29ABA9F9" w14:textId="77777777" w:rsidR="00A30F46" w:rsidRPr="00A30F46" w:rsidRDefault="00A30F46" w:rsidP="004F28C6">
            <w:pPr>
              <w:spacing w:after="0" w:line="240" w:lineRule="auto"/>
              <w:jc w:val="center"/>
              <w:rPr>
                <w:rFonts w:ascii="Times New Roman" w:eastAsia="Times New Roman" w:hAnsi="Times New Roman" w:cs="Times New Roman"/>
                <w:b/>
                <w:bCs/>
                <w:noProof/>
                <w:kern w:val="0"/>
                <w:sz w:val="20"/>
                <w:szCs w:val="20"/>
                <w:lang w:val="ro-RO"/>
                <w14:ligatures w14:val="none"/>
              </w:rPr>
            </w:pPr>
            <w:r w:rsidRPr="00A30F46">
              <w:rPr>
                <w:rFonts w:ascii="Times New Roman" w:eastAsia="Times New Roman" w:hAnsi="Times New Roman" w:cs="Times New Roman"/>
                <w:b/>
                <w:bCs/>
                <w:noProof/>
                <w:kern w:val="0"/>
                <w:sz w:val="20"/>
                <w:szCs w:val="20"/>
                <w:lang w:val="ro-RO"/>
                <w14:ligatures w14:val="none"/>
              </w:rPr>
              <w:t>Cod Natura 2000</w:t>
            </w:r>
          </w:p>
        </w:tc>
        <w:tc>
          <w:tcPr>
            <w:tcW w:w="1937" w:type="pct"/>
            <w:shd w:val="clear" w:color="auto" w:fill="D9D9D9" w:themeFill="background1" w:themeFillShade="D9"/>
            <w:vAlign w:val="center"/>
            <w:hideMark/>
          </w:tcPr>
          <w:p w14:paraId="39A48FAC" w14:textId="77777777" w:rsidR="00A30F46" w:rsidRPr="00A30F46" w:rsidRDefault="00A30F46" w:rsidP="004F28C6">
            <w:pPr>
              <w:spacing w:after="0" w:line="240" w:lineRule="auto"/>
              <w:jc w:val="center"/>
              <w:rPr>
                <w:rFonts w:ascii="Times New Roman" w:eastAsia="Times New Roman" w:hAnsi="Times New Roman" w:cs="Times New Roman"/>
                <w:b/>
                <w:bCs/>
                <w:noProof/>
                <w:kern w:val="0"/>
                <w:sz w:val="20"/>
                <w:szCs w:val="20"/>
                <w:lang w:val="ro-RO"/>
                <w14:ligatures w14:val="none"/>
              </w:rPr>
            </w:pPr>
            <w:r w:rsidRPr="00A30F46">
              <w:rPr>
                <w:rFonts w:ascii="Times New Roman" w:eastAsia="Times New Roman" w:hAnsi="Times New Roman" w:cs="Times New Roman"/>
                <w:b/>
                <w:bCs/>
                <w:noProof/>
                <w:kern w:val="0"/>
                <w:sz w:val="20"/>
                <w:szCs w:val="20"/>
                <w:lang w:val="ro-RO"/>
                <w14:ligatures w14:val="none"/>
              </w:rPr>
              <w:t>Denumire sțiințifică habitat/specie</w:t>
            </w:r>
          </w:p>
        </w:tc>
        <w:tc>
          <w:tcPr>
            <w:tcW w:w="1051" w:type="pct"/>
            <w:shd w:val="clear" w:color="auto" w:fill="D9D9D9" w:themeFill="background1" w:themeFillShade="D9"/>
            <w:vAlign w:val="center"/>
            <w:hideMark/>
          </w:tcPr>
          <w:p w14:paraId="792887A2" w14:textId="77777777" w:rsidR="00A30F46" w:rsidRPr="00A30F46" w:rsidRDefault="00A30F46" w:rsidP="004F28C6">
            <w:pPr>
              <w:spacing w:after="0" w:line="240" w:lineRule="auto"/>
              <w:jc w:val="center"/>
              <w:rPr>
                <w:rFonts w:ascii="Times New Roman" w:eastAsia="Times New Roman" w:hAnsi="Times New Roman" w:cs="Times New Roman"/>
                <w:b/>
                <w:bCs/>
                <w:noProof/>
                <w:kern w:val="0"/>
                <w:sz w:val="20"/>
                <w:szCs w:val="20"/>
                <w:lang w:val="ro-RO"/>
                <w14:ligatures w14:val="none"/>
              </w:rPr>
            </w:pPr>
            <w:r w:rsidRPr="00A30F46">
              <w:rPr>
                <w:rFonts w:ascii="Times New Roman" w:eastAsia="Times New Roman" w:hAnsi="Times New Roman" w:cs="Times New Roman"/>
                <w:b/>
                <w:bCs/>
                <w:noProof/>
                <w:kern w:val="0"/>
                <w:sz w:val="20"/>
                <w:szCs w:val="20"/>
                <w:lang w:val="ro-RO"/>
                <w14:ligatures w14:val="none"/>
              </w:rPr>
              <w:t>Starea de conservare</w:t>
            </w:r>
          </w:p>
        </w:tc>
        <w:tc>
          <w:tcPr>
            <w:tcW w:w="1132" w:type="pct"/>
            <w:shd w:val="clear" w:color="auto" w:fill="D9D9D9" w:themeFill="background1" w:themeFillShade="D9"/>
            <w:vAlign w:val="center"/>
            <w:hideMark/>
          </w:tcPr>
          <w:p w14:paraId="22E83D00" w14:textId="77777777" w:rsidR="00A30F46" w:rsidRPr="00A30F46" w:rsidRDefault="00A30F46" w:rsidP="004F28C6">
            <w:pPr>
              <w:spacing w:after="0" w:line="240" w:lineRule="auto"/>
              <w:jc w:val="center"/>
              <w:rPr>
                <w:rFonts w:ascii="Times New Roman" w:eastAsia="Times New Roman" w:hAnsi="Times New Roman" w:cs="Times New Roman"/>
                <w:b/>
                <w:bCs/>
                <w:noProof/>
                <w:kern w:val="0"/>
                <w:sz w:val="20"/>
                <w:szCs w:val="20"/>
                <w:lang w:val="ro-RO"/>
                <w14:ligatures w14:val="none"/>
              </w:rPr>
            </w:pPr>
            <w:r w:rsidRPr="00A30F46">
              <w:rPr>
                <w:rFonts w:ascii="Times New Roman" w:eastAsia="Times New Roman" w:hAnsi="Times New Roman" w:cs="Times New Roman"/>
                <w:b/>
                <w:bCs/>
                <w:noProof/>
                <w:kern w:val="0"/>
                <w:sz w:val="20"/>
                <w:szCs w:val="20"/>
                <w:lang w:val="ro-RO"/>
                <w14:ligatures w14:val="none"/>
              </w:rPr>
              <w:t>Obiective de conservare</w:t>
            </w:r>
          </w:p>
        </w:tc>
      </w:tr>
      <w:tr w:rsidR="00A30F46" w:rsidRPr="00A30F46" w14:paraId="567113D2" w14:textId="77777777" w:rsidTr="0062435B">
        <w:trPr>
          <w:trHeight w:val="20"/>
        </w:trPr>
        <w:tc>
          <w:tcPr>
            <w:tcW w:w="880" w:type="pct"/>
            <w:shd w:val="clear" w:color="auto" w:fill="auto"/>
            <w:vAlign w:val="center"/>
            <w:hideMark/>
          </w:tcPr>
          <w:p w14:paraId="4ABDC336"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4070*</w:t>
            </w:r>
          </w:p>
        </w:tc>
        <w:tc>
          <w:tcPr>
            <w:tcW w:w="1937" w:type="pct"/>
            <w:shd w:val="clear" w:color="auto" w:fill="auto"/>
            <w:vAlign w:val="center"/>
            <w:hideMark/>
          </w:tcPr>
          <w:p w14:paraId="6CF6C4C8"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Campanula serrata</w:t>
            </w:r>
          </w:p>
        </w:tc>
        <w:tc>
          <w:tcPr>
            <w:tcW w:w="1051" w:type="pct"/>
            <w:shd w:val="clear" w:color="auto" w:fill="auto"/>
            <w:vAlign w:val="center"/>
            <w:hideMark/>
          </w:tcPr>
          <w:p w14:paraId="51E82883"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52670D2B"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5B5B5211" w14:textId="77777777" w:rsidTr="0062435B">
        <w:trPr>
          <w:trHeight w:val="20"/>
        </w:trPr>
        <w:tc>
          <w:tcPr>
            <w:tcW w:w="880" w:type="pct"/>
            <w:shd w:val="clear" w:color="auto" w:fill="auto"/>
            <w:vAlign w:val="center"/>
            <w:hideMark/>
          </w:tcPr>
          <w:p w14:paraId="4B123A07"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1381</w:t>
            </w:r>
          </w:p>
        </w:tc>
        <w:tc>
          <w:tcPr>
            <w:tcW w:w="1937" w:type="pct"/>
            <w:shd w:val="clear" w:color="auto" w:fill="auto"/>
            <w:vAlign w:val="center"/>
            <w:hideMark/>
          </w:tcPr>
          <w:p w14:paraId="1548F71C"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 xml:space="preserve">Dicranum viride </w:t>
            </w:r>
            <w:r w:rsidRPr="00A30F46">
              <w:rPr>
                <w:rFonts w:ascii="Times New Roman" w:eastAsia="Times New Roman" w:hAnsi="Times New Roman" w:cs="Times New Roman"/>
                <w:noProof/>
                <w:kern w:val="0"/>
                <w:sz w:val="20"/>
                <w:szCs w:val="20"/>
                <w:lang w:val="ro-RO"/>
                <w14:ligatures w14:val="none"/>
              </w:rPr>
              <w:t>(Mușchiul de pământ furculiță)</w:t>
            </w:r>
          </w:p>
        </w:tc>
        <w:tc>
          <w:tcPr>
            <w:tcW w:w="1051" w:type="pct"/>
            <w:shd w:val="clear" w:color="auto" w:fill="auto"/>
            <w:vAlign w:val="center"/>
            <w:hideMark/>
          </w:tcPr>
          <w:p w14:paraId="2B3CBB79"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Nefavorabilă - inadecvată</w:t>
            </w:r>
          </w:p>
        </w:tc>
        <w:tc>
          <w:tcPr>
            <w:tcW w:w="1132" w:type="pct"/>
            <w:shd w:val="clear" w:color="auto" w:fill="auto"/>
            <w:vAlign w:val="center"/>
            <w:hideMark/>
          </w:tcPr>
          <w:p w14:paraId="53F0E3AD"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Îmbunătățirea stării de conservare</w:t>
            </w:r>
          </w:p>
        </w:tc>
      </w:tr>
      <w:tr w:rsidR="00A30F46" w:rsidRPr="00A30F46" w14:paraId="7C68677E" w14:textId="77777777" w:rsidTr="0062435B">
        <w:trPr>
          <w:trHeight w:val="20"/>
        </w:trPr>
        <w:tc>
          <w:tcPr>
            <w:tcW w:w="880" w:type="pct"/>
            <w:shd w:val="clear" w:color="auto" w:fill="auto"/>
            <w:vAlign w:val="center"/>
            <w:hideMark/>
          </w:tcPr>
          <w:p w14:paraId="5968376E"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1393</w:t>
            </w:r>
          </w:p>
        </w:tc>
        <w:tc>
          <w:tcPr>
            <w:tcW w:w="1937" w:type="pct"/>
            <w:shd w:val="clear" w:color="auto" w:fill="auto"/>
            <w:vAlign w:val="center"/>
            <w:hideMark/>
          </w:tcPr>
          <w:p w14:paraId="0E236E53"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 xml:space="preserve">Drepanocladus vernicosus </w:t>
            </w:r>
            <w:r w:rsidRPr="00A30F46">
              <w:rPr>
                <w:rFonts w:ascii="Times New Roman" w:eastAsia="Times New Roman" w:hAnsi="Times New Roman" w:cs="Times New Roman"/>
                <w:noProof/>
                <w:kern w:val="0"/>
                <w:sz w:val="20"/>
                <w:szCs w:val="20"/>
                <w:lang w:val="ro-RO"/>
                <w14:ligatures w14:val="none"/>
              </w:rPr>
              <w:t>(Mușchiul de seceră)</w:t>
            </w:r>
          </w:p>
        </w:tc>
        <w:tc>
          <w:tcPr>
            <w:tcW w:w="1051" w:type="pct"/>
            <w:shd w:val="clear" w:color="auto" w:fill="auto"/>
            <w:vAlign w:val="center"/>
            <w:hideMark/>
          </w:tcPr>
          <w:p w14:paraId="004C2732"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Nefavorabilă - inadecvată</w:t>
            </w:r>
          </w:p>
        </w:tc>
        <w:tc>
          <w:tcPr>
            <w:tcW w:w="1132" w:type="pct"/>
            <w:shd w:val="clear" w:color="auto" w:fill="auto"/>
            <w:vAlign w:val="center"/>
            <w:hideMark/>
          </w:tcPr>
          <w:p w14:paraId="04884FC2"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Îmbunătățirea stării de conservare</w:t>
            </w:r>
          </w:p>
        </w:tc>
      </w:tr>
      <w:tr w:rsidR="00A30F46" w:rsidRPr="00A30F46" w14:paraId="4880FB40" w14:textId="77777777" w:rsidTr="0062435B">
        <w:trPr>
          <w:trHeight w:val="20"/>
        </w:trPr>
        <w:tc>
          <w:tcPr>
            <w:tcW w:w="880" w:type="pct"/>
            <w:shd w:val="clear" w:color="auto" w:fill="auto"/>
            <w:vAlign w:val="center"/>
            <w:hideMark/>
          </w:tcPr>
          <w:p w14:paraId="4C5746D1"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4014</w:t>
            </w:r>
          </w:p>
        </w:tc>
        <w:tc>
          <w:tcPr>
            <w:tcW w:w="1937" w:type="pct"/>
            <w:shd w:val="clear" w:color="auto" w:fill="auto"/>
            <w:vAlign w:val="center"/>
            <w:hideMark/>
          </w:tcPr>
          <w:p w14:paraId="4B44A527"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Carabus variolosus</w:t>
            </w:r>
          </w:p>
        </w:tc>
        <w:tc>
          <w:tcPr>
            <w:tcW w:w="1051" w:type="pct"/>
            <w:shd w:val="clear" w:color="auto" w:fill="auto"/>
            <w:vAlign w:val="center"/>
            <w:hideMark/>
          </w:tcPr>
          <w:p w14:paraId="2380B238"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1B41DB26"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4E3949F6" w14:textId="77777777" w:rsidTr="0062435B">
        <w:trPr>
          <w:trHeight w:val="20"/>
        </w:trPr>
        <w:tc>
          <w:tcPr>
            <w:tcW w:w="880" w:type="pct"/>
            <w:shd w:val="clear" w:color="auto" w:fill="auto"/>
            <w:vAlign w:val="center"/>
            <w:hideMark/>
          </w:tcPr>
          <w:p w14:paraId="173393CE"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1087*</w:t>
            </w:r>
          </w:p>
        </w:tc>
        <w:tc>
          <w:tcPr>
            <w:tcW w:w="1937" w:type="pct"/>
            <w:shd w:val="clear" w:color="auto" w:fill="auto"/>
            <w:vAlign w:val="center"/>
            <w:hideMark/>
          </w:tcPr>
          <w:p w14:paraId="30B9F93D"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Rosalia alpina</w:t>
            </w:r>
          </w:p>
        </w:tc>
        <w:tc>
          <w:tcPr>
            <w:tcW w:w="1051" w:type="pct"/>
            <w:shd w:val="clear" w:color="auto" w:fill="auto"/>
            <w:vAlign w:val="center"/>
            <w:hideMark/>
          </w:tcPr>
          <w:p w14:paraId="699B63DD"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Nefavorabilă - rea</w:t>
            </w:r>
          </w:p>
        </w:tc>
        <w:tc>
          <w:tcPr>
            <w:tcW w:w="1132" w:type="pct"/>
            <w:shd w:val="clear" w:color="auto" w:fill="auto"/>
            <w:vAlign w:val="center"/>
            <w:hideMark/>
          </w:tcPr>
          <w:p w14:paraId="0952F2CD"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Îmbunătățirea stării de conservare</w:t>
            </w:r>
          </w:p>
        </w:tc>
      </w:tr>
      <w:tr w:rsidR="00A30F46" w:rsidRPr="00A30F46" w14:paraId="41CF29F0" w14:textId="77777777" w:rsidTr="0062435B">
        <w:trPr>
          <w:trHeight w:val="20"/>
        </w:trPr>
        <w:tc>
          <w:tcPr>
            <w:tcW w:w="880" w:type="pct"/>
            <w:shd w:val="clear" w:color="auto" w:fill="auto"/>
            <w:vAlign w:val="center"/>
            <w:hideMark/>
          </w:tcPr>
          <w:p w14:paraId="06D731A5" w14:textId="3BEE8884"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1078*/6199</w:t>
            </w:r>
          </w:p>
        </w:tc>
        <w:tc>
          <w:tcPr>
            <w:tcW w:w="1937" w:type="pct"/>
            <w:shd w:val="clear" w:color="auto" w:fill="auto"/>
            <w:vAlign w:val="center"/>
            <w:hideMark/>
          </w:tcPr>
          <w:p w14:paraId="0898412A"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Callimorpha (Euplagia) quadripunctaria (Fluture vărgat, Fluturele urs dungat)</w:t>
            </w:r>
          </w:p>
        </w:tc>
        <w:tc>
          <w:tcPr>
            <w:tcW w:w="1051" w:type="pct"/>
            <w:shd w:val="clear" w:color="auto" w:fill="auto"/>
            <w:vAlign w:val="center"/>
            <w:hideMark/>
          </w:tcPr>
          <w:p w14:paraId="5408A0E7"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Nefavorabilă - inadecvată</w:t>
            </w:r>
          </w:p>
        </w:tc>
        <w:tc>
          <w:tcPr>
            <w:tcW w:w="1132" w:type="pct"/>
            <w:shd w:val="clear" w:color="auto" w:fill="auto"/>
            <w:vAlign w:val="center"/>
            <w:hideMark/>
          </w:tcPr>
          <w:p w14:paraId="6A11A40B"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Îmbunătățirea stării de conservare</w:t>
            </w:r>
          </w:p>
        </w:tc>
      </w:tr>
      <w:tr w:rsidR="00A30F46" w:rsidRPr="00A30F46" w14:paraId="1BF07365" w14:textId="77777777" w:rsidTr="0062435B">
        <w:trPr>
          <w:trHeight w:val="20"/>
        </w:trPr>
        <w:tc>
          <w:tcPr>
            <w:tcW w:w="880" w:type="pct"/>
            <w:shd w:val="clear" w:color="auto" w:fill="auto"/>
            <w:vAlign w:val="center"/>
            <w:hideMark/>
          </w:tcPr>
          <w:p w14:paraId="4388C443"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6965</w:t>
            </w:r>
          </w:p>
        </w:tc>
        <w:tc>
          <w:tcPr>
            <w:tcW w:w="1937" w:type="pct"/>
            <w:shd w:val="clear" w:color="auto" w:fill="auto"/>
            <w:vAlign w:val="center"/>
            <w:hideMark/>
          </w:tcPr>
          <w:p w14:paraId="70DE23A4" w14:textId="77777777" w:rsidR="00A30F46" w:rsidRPr="00C853FC"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C853FC">
              <w:rPr>
                <w:rFonts w:ascii="Times New Roman" w:eastAsia="Times New Roman" w:hAnsi="Times New Roman" w:cs="Times New Roman"/>
                <w:i/>
                <w:iCs/>
                <w:noProof/>
                <w:kern w:val="0"/>
                <w:sz w:val="20"/>
                <w:szCs w:val="20"/>
                <w:lang w:val="ro-RO"/>
                <w14:ligatures w14:val="none"/>
              </w:rPr>
              <w:t xml:space="preserve">Cottus gobio all others </w:t>
            </w:r>
            <w:r w:rsidRPr="00C853FC">
              <w:rPr>
                <w:rFonts w:ascii="Times New Roman" w:eastAsia="Times New Roman" w:hAnsi="Times New Roman" w:cs="Times New Roman"/>
                <w:noProof/>
                <w:kern w:val="0"/>
                <w:sz w:val="20"/>
                <w:szCs w:val="20"/>
                <w:lang w:val="ro-RO"/>
                <w14:ligatures w14:val="none"/>
              </w:rPr>
              <w:t>(Zglăvoacă)</w:t>
            </w:r>
          </w:p>
        </w:tc>
        <w:tc>
          <w:tcPr>
            <w:tcW w:w="1051" w:type="pct"/>
            <w:shd w:val="clear" w:color="auto" w:fill="auto"/>
            <w:vAlign w:val="center"/>
            <w:hideMark/>
          </w:tcPr>
          <w:p w14:paraId="150A3A99"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Nefavorabilă - rea</w:t>
            </w:r>
          </w:p>
        </w:tc>
        <w:tc>
          <w:tcPr>
            <w:tcW w:w="1132" w:type="pct"/>
            <w:shd w:val="clear" w:color="auto" w:fill="auto"/>
            <w:vAlign w:val="center"/>
            <w:hideMark/>
          </w:tcPr>
          <w:p w14:paraId="4476C856"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Îmbunătățirea stării de conservare</w:t>
            </w:r>
          </w:p>
        </w:tc>
      </w:tr>
      <w:tr w:rsidR="00A30F46" w:rsidRPr="00A30F46" w14:paraId="52B6E0BA" w14:textId="77777777" w:rsidTr="0062435B">
        <w:trPr>
          <w:trHeight w:val="20"/>
        </w:trPr>
        <w:tc>
          <w:tcPr>
            <w:tcW w:w="880" w:type="pct"/>
            <w:shd w:val="clear" w:color="auto" w:fill="auto"/>
            <w:vAlign w:val="center"/>
            <w:hideMark/>
          </w:tcPr>
          <w:p w14:paraId="7287AF99"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6964</w:t>
            </w:r>
          </w:p>
        </w:tc>
        <w:tc>
          <w:tcPr>
            <w:tcW w:w="1937" w:type="pct"/>
            <w:shd w:val="clear" w:color="auto" w:fill="auto"/>
            <w:vAlign w:val="center"/>
            <w:hideMark/>
          </w:tcPr>
          <w:p w14:paraId="5A686C7A" w14:textId="77777777" w:rsidR="00A30F46" w:rsidRPr="00C853FC"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C853FC">
              <w:rPr>
                <w:rFonts w:ascii="Times New Roman" w:eastAsia="Times New Roman" w:hAnsi="Times New Roman" w:cs="Times New Roman"/>
                <w:i/>
                <w:iCs/>
                <w:noProof/>
                <w:kern w:val="0"/>
                <w:sz w:val="20"/>
                <w:szCs w:val="20"/>
                <w:lang w:val="ro-RO"/>
                <w14:ligatures w14:val="none"/>
              </w:rPr>
              <w:t xml:space="preserve">Barbus meridionalis all others </w:t>
            </w:r>
            <w:r w:rsidRPr="00C853FC">
              <w:rPr>
                <w:rFonts w:ascii="Times New Roman" w:eastAsia="Times New Roman" w:hAnsi="Times New Roman" w:cs="Times New Roman"/>
                <w:noProof/>
                <w:kern w:val="0"/>
                <w:sz w:val="20"/>
                <w:szCs w:val="20"/>
                <w:lang w:val="ro-RO"/>
                <w14:ligatures w14:val="none"/>
              </w:rPr>
              <w:t>(Mreană vânătă)</w:t>
            </w:r>
          </w:p>
        </w:tc>
        <w:tc>
          <w:tcPr>
            <w:tcW w:w="1051" w:type="pct"/>
            <w:shd w:val="clear" w:color="auto" w:fill="auto"/>
            <w:vAlign w:val="center"/>
            <w:hideMark/>
          </w:tcPr>
          <w:p w14:paraId="731673BC"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Nefavorabilă - inadecvată</w:t>
            </w:r>
          </w:p>
        </w:tc>
        <w:tc>
          <w:tcPr>
            <w:tcW w:w="1132" w:type="pct"/>
            <w:shd w:val="clear" w:color="auto" w:fill="auto"/>
            <w:vAlign w:val="center"/>
            <w:hideMark/>
          </w:tcPr>
          <w:p w14:paraId="3F62F752"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Îmbunătățirea stării de conservare</w:t>
            </w:r>
          </w:p>
        </w:tc>
      </w:tr>
      <w:tr w:rsidR="00A30F46" w:rsidRPr="00A30F46" w14:paraId="59C39D6F" w14:textId="77777777" w:rsidTr="0062435B">
        <w:trPr>
          <w:trHeight w:val="20"/>
        </w:trPr>
        <w:tc>
          <w:tcPr>
            <w:tcW w:w="880" w:type="pct"/>
            <w:shd w:val="clear" w:color="auto" w:fill="auto"/>
            <w:vAlign w:val="center"/>
            <w:hideMark/>
          </w:tcPr>
          <w:p w14:paraId="4CD8148A"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1166</w:t>
            </w:r>
          </w:p>
        </w:tc>
        <w:tc>
          <w:tcPr>
            <w:tcW w:w="1937" w:type="pct"/>
            <w:shd w:val="clear" w:color="auto" w:fill="auto"/>
            <w:vAlign w:val="center"/>
            <w:hideMark/>
          </w:tcPr>
          <w:p w14:paraId="1898CB3A"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 xml:space="preserve">Triturus cristatus </w:t>
            </w:r>
            <w:r w:rsidRPr="00A30F46">
              <w:rPr>
                <w:rFonts w:ascii="Times New Roman" w:eastAsia="Times New Roman" w:hAnsi="Times New Roman" w:cs="Times New Roman"/>
                <w:noProof/>
                <w:kern w:val="0"/>
                <w:sz w:val="20"/>
                <w:szCs w:val="20"/>
                <w:lang w:val="ro-RO"/>
                <w14:ligatures w14:val="none"/>
              </w:rPr>
              <w:t>(Triton cu creastă)</w:t>
            </w:r>
          </w:p>
        </w:tc>
        <w:tc>
          <w:tcPr>
            <w:tcW w:w="1051" w:type="pct"/>
            <w:shd w:val="clear" w:color="auto" w:fill="auto"/>
            <w:vAlign w:val="center"/>
            <w:hideMark/>
          </w:tcPr>
          <w:p w14:paraId="38B9226C"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Nefavorabilă</w:t>
            </w:r>
          </w:p>
        </w:tc>
        <w:tc>
          <w:tcPr>
            <w:tcW w:w="1132" w:type="pct"/>
            <w:shd w:val="clear" w:color="auto" w:fill="auto"/>
            <w:vAlign w:val="center"/>
            <w:hideMark/>
          </w:tcPr>
          <w:p w14:paraId="316A6579"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Îmbunătățirea stării de conservare</w:t>
            </w:r>
          </w:p>
        </w:tc>
      </w:tr>
      <w:tr w:rsidR="00A30F46" w:rsidRPr="00A30F46" w14:paraId="6F2D2A0B" w14:textId="77777777" w:rsidTr="0062435B">
        <w:trPr>
          <w:trHeight w:val="20"/>
        </w:trPr>
        <w:tc>
          <w:tcPr>
            <w:tcW w:w="880" w:type="pct"/>
            <w:shd w:val="clear" w:color="auto" w:fill="auto"/>
            <w:vAlign w:val="center"/>
            <w:hideMark/>
          </w:tcPr>
          <w:p w14:paraId="407B9A4B"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2001</w:t>
            </w:r>
          </w:p>
        </w:tc>
        <w:tc>
          <w:tcPr>
            <w:tcW w:w="1937" w:type="pct"/>
            <w:shd w:val="clear" w:color="auto" w:fill="auto"/>
            <w:vAlign w:val="center"/>
            <w:hideMark/>
          </w:tcPr>
          <w:p w14:paraId="60DB0975"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 xml:space="preserve">Triturus montandoni </w:t>
            </w:r>
            <w:r w:rsidRPr="00A30F46">
              <w:rPr>
                <w:rFonts w:ascii="Times New Roman" w:eastAsia="Times New Roman" w:hAnsi="Times New Roman" w:cs="Times New Roman"/>
                <w:noProof/>
                <w:kern w:val="0"/>
                <w:sz w:val="20"/>
                <w:szCs w:val="20"/>
                <w:lang w:val="ro-RO"/>
                <w14:ligatures w14:val="none"/>
              </w:rPr>
              <w:t>(Triton carpatic)</w:t>
            </w:r>
          </w:p>
        </w:tc>
        <w:tc>
          <w:tcPr>
            <w:tcW w:w="1051" w:type="pct"/>
            <w:shd w:val="clear" w:color="auto" w:fill="auto"/>
            <w:vAlign w:val="center"/>
            <w:hideMark/>
          </w:tcPr>
          <w:p w14:paraId="4E06C204"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744DFE99"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7DD9AFD1" w14:textId="77777777" w:rsidTr="0062435B">
        <w:trPr>
          <w:trHeight w:val="20"/>
        </w:trPr>
        <w:tc>
          <w:tcPr>
            <w:tcW w:w="880" w:type="pct"/>
            <w:shd w:val="clear" w:color="auto" w:fill="auto"/>
            <w:vAlign w:val="center"/>
            <w:hideMark/>
          </w:tcPr>
          <w:p w14:paraId="32B2C894"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1193</w:t>
            </w:r>
          </w:p>
        </w:tc>
        <w:tc>
          <w:tcPr>
            <w:tcW w:w="1937" w:type="pct"/>
            <w:shd w:val="clear" w:color="auto" w:fill="auto"/>
            <w:vAlign w:val="center"/>
            <w:hideMark/>
          </w:tcPr>
          <w:p w14:paraId="0FC5B4DA"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 xml:space="preserve">Bombina variegata </w:t>
            </w:r>
            <w:r w:rsidRPr="00A30F46">
              <w:rPr>
                <w:rFonts w:ascii="Times New Roman" w:eastAsia="Times New Roman" w:hAnsi="Times New Roman" w:cs="Times New Roman"/>
                <w:noProof/>
                <w:kern w:val="0"/>
                <w:sz w:val="20"/>
                <w:szCs w:val="20"/>
                <w:lang w:val="ro-RO"/>
                <w14:ligatures w14:val="none"/>
              </w:rPr>
              <w:t>(Izvoraș cu burtă galbenă)</w:t>
            </w:r>
          </w:p>
        </w:tc>
        <w:tc>
          <w:tcPr>
            <w:tcW w:w="1051" w:type="pct"/>
            <w:shd w:val="clear" w:color="auto" w:fill="auto"/>
            <w:vAlign w:val="center"/>
            <w:hideMark/>
          </w:tcPr>
          <w:p w14:paraId="2EB7D5EE"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5D96D0EB"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241F22F5" w14:textId="77777777" w:rsidTr="0062435B">
        <w:trPr>
          <w:trHeight w:val="20"/>
        </w:trPr>
        <w:tc>
          <w:tcPr>
            <w:tcW w:w="880" w:type="pct"/>
            <w:shd w:val="clear" w:color="auto" w:fill="auto"/>
            <w:vAlign w:val="center"/>
            <w:hideMark/>
          </w:tcPr>
          <w:p w14:paraId="233AED13"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1352*</w:t>
            </w:r>
          </w:p>
        </w:tc>
        <w:tc>
          <w:tcPr>
            <w:tcW w:w="1937" w:type="pct"/>
            <w:shd w:val="clear" w:color="auto" w:fill="auto"/>
            <w:vAlign w:val="center"/>
            <w:hideMark/>
          </w:tcPr>
          <w:p w14:paraId="26A5A707"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 xml:space="preserve">Canis lupus </w:t>
            </w:r>
            <w:r w:rsidRPr="00A30F46">
              <w:rPr>
                <w:rFonts w:ascii="Times New Roman" w:eastAsia="Times New Roman" w:hAnsi="Times New Roman" w:cs="Times New Roman"/>
                <w:noProof/>
                <w:kern w:val="0"/>
                <w:sz w:val="20"/>
                <w:szCs w:val="20"/>
                <w:lang w:val="ro-RO"/>
                <w14:ligatures w14:val="none"/>
              </w:rPr>
              <w:t>(Lup)</w:t>
            </w:r>
          </w:p>
        </w:tc>
        <w:tc>
          <w:tcPr>
            <w:tcW w:w="1051" w:type="pct"/>
            <w:shd w:val="clear" w:color="auto" w:fill="auto"/>
            <w:vAlign w:val="center"/>
            <w:hideMark/>
          </w:tcPr>
          <w:p w14:paraId="3C058911"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3B681CA1"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55765DFB" w14:textId="77777777" w:rsidTr="0062435B">
        <w:trPr>
          <w:trHeight w:val="20"/>
        </w:trPr>
        <w:tc>
          <w:tcPr>
            <w:tcW w:w="880" w:type="pct"/>
            <w:shd w:val="clear" w:color="auto" w:fill="auto"/>
            <w:vAlign w:val="center"/>
            <w:hideMark/>
          </w:tcPr>
          <w:p w14:paraId="598CDC02"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1361</w:t>
            </w:r>
          </w:p>
        </w:tc>
        <w:tc>
          <w:tcPr>
            <w:tcW w:w="1937" w:type="pct"/>
            <w:shd w:val="clear" w:color="auto" w:fill="auto"/>
            <w:vAlign w:val="center"/>
            <w:hideMark/>
          </w:tcPr>
          <w:p w14:paraId="0BE10BC0"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 xml:space="preserve">Lynx lynx </w:t>
            </w:r>
            <w:r w:rsidRPr="00A30F46">
              <w:rPr>
                <w:rFonts w:ascii="Times New Roman" w:eastAsia="Times New Roman" w:hAnsi="Times New Roman" w:cs="Times New Roman"/>
                <w:noProof/>
                <w:kern w:val="0"/>
                <w:sz w:val="20"/>
                <w:szCs w:val="20"/>
                <w:lang w:val="ro-RO"/>
                <w14:ligatures w14:val="none"/>
              </w:rPr>
              <w:t>(Râs)</w:t>
            </w:r>
          </w:p>
        </w:tc>
        <w:tc>
          <w:tcPr>
            <w:tcW w:w="1051" w:type="pct"/>
            <w:shd w:val="clear" w:color="auto" w:fill="auto"/>
            <w:vAlign w:val="center"/>
            <w:hideMark/>
          </w:tcPr>
          <w:p w14:paraId="538C821E"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506889AC"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28A51A04" w14:textId="77777777" w:rsidTr="0062435B">
        <w:trPr>
          <w:trHeight w:val="20"/>
        </w:trPr>
        <w:tc>
          <w:tcPr>
            <w:tcW w:w="880" w:type="pct"/>
            <w:shd w:val="clear" w:color="auto" w:fill="auto"/>
            <w:vAlign w:val="center"/>
            <w:hideMark/>
          </w:tcPr>
          <w:p w14:paraId="39003F80"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1354*</w:t>
            </w:r>
          </w:p>
        </w:tc>
        <w:tc>
          <w:tcPr>
            <w:tcW w:w="1937" w:type="pct"/>
            <w:shd w:val="clear" w:color="auto" w:fill="auto"/>
            <w:vAlign w:val="center"/>
            <w:hideMark/>
          </w:tcPr>
          <w:p w14:paraId="5990D8C1"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 xml:space="preserve">Ursus arctos </w:t>
            </w:r>
            <w:r w:rsidRPr="00A30F46">
              <w:rPr>
                <w:rFonts w:ascii="Times New Roman" w:eastAsia="Times New Roman" w:hAnsi="Times New Roman" w:cs="Times New Roman"/>
                <w:noProof/>
                <w:kern w:val="0"/>
                <w:sz w:val="20"/>
                <w:szCs w:val="20"/>
                <w:lang w:val="ro-RO"/>
                <w14:ligatures w14:val="none"/>
              </w:rPr>
              <w:t>(Urs)</w:t>
            </w:r>
          </w:p>
        </w:tc>
        <w:tc>
          <w:tcPr>
            <w:tcW w:w="1051" w:type="pct"/>
            <w:shd w:val="clear" w:color="auto" w:fill="auto"/>
            <w:vAlign w:val="center"/>
            <w:hideMark/>
          </w:tcPr>
          <w:p w14:paraId="24D85A5A"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Favorabilă</w:t>
            </w:r>
          </w:p>
        </w:tc>
        <w:tc>
          <w:tcPr>
            <w:tcW w:w="1132" w:type="pct"/>
            <w:shd w:val="clear" w:color="auto" w:fill="auto"/>
            <w:vAlign w:val="center"/>
            <w:hideMark/>
          </w:tcPr>
          <w:p w14:paraId="1B0EFA4D"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stării de conservare</w:t>
            </w:r>
          </w:p>
        </w:tc>
      </w:tr>
      <w:tr w:rsidR="00A30F46" w:rsidRPr="00A30F46" w14:paraId="49009047" w14:textId="77777777" w:rsidTr="0062435B">
        <w:trPr>
          <w:trHeight w:val="20"/>
        </w:trPr>
        <w:tc>
          <w:tcPr>
            <w:tcW w:w="880" w:type="pct"/>
            <w:shd w:val="clear" w:color="auto" w:fill="auto"/>
            <w:vAlign w:val="center"/>
            <w:hideMark/>
          </w:tcPr>
          <w:p w14:paraId="60E3CE36"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1355</w:t>
            </w:r>
          </w:p>
        </w:tc>
        <w:tc>
          <w:tcPr>
            <w:tcW w:w="1937" w:type="pct"/>
            <w:shd w:val="clear" w:color="auto" w:fill="auto"/>
            <w:vAlign w:val="center"/>
            <w:hideMark/>
          </w:tcPr>
          <w:p w14:paraId="1E6AE7C1" w14:textId="77777777" w:rsidR="00A30F46" w:rsidRPr="00A30F46" w:rsidRDefault="00A30F46" w:rsidP="004F28C6">
            <w:pPr>
              <w:spacing w:after="0" w:line="240" w:lineRule="auto"/>
              <w:jc w:val="center"/>
              <w:rPr>
                <w:rFonts w:ascii="Times New Roman" w:eastAsia="Times New Roman" w:hAnsi="Times New Roman" w:cs="Times New Roman"/>
                <w:i/>
                <w:iCs/>
                <w:noProof/>
                <w:kern w:val="0"/>
                <w:sz w:val="20"/>
                <w:szCs w:val="20"/>
                <w:lang w:val="ro-RO"/>
                <w14:ligatures w14:val="none"/>
              </w:rPr>
            </w:pPr>
            <w:r w:rsidRPr="00A30F46">
              <w:rPr>
                <w:rFonts w:ascii="Times New Roman" w:eastAsia="Times New Roman" w:hAnsi="Times New Roman" w:cs="Times New Roman"/>
                <w:i/>
                <w:iCs/>
                <w:noProof/>
                <w:kern w:val="0"/>
                <w:sz w:val="20"/>
                <w:szCs w:val="20"/>
                <w:lang w:val="ro-RO"/>
                <w14:ligatures w14:val="none"/>
              </w:rPr>
              <w:t xml:space="preserve">Lutra lutra </w:t>
            </w:r>
            <w:r w:rsidRPr="00A30F46">
              <w:rPr>
                <w:rFonts w:ascii="Times New Roman" w:eastAsia="Times New Roman" w:hAnsi="Times New Roman" w:cs="Times New Roman"/>
                <w:noProof/>
                <w:kern w:val="0"/>
                <w:sz w:val="20"/>
                <w:szCs w:val="20"/>
                <w:lang w:val="ro-RO"/>
                <w14:ligatures w14:val="none"/>
              </w:rPr>
              <w:t>(Vidră)</w:t>
            </w:r>
          </w:p>
        </w:tc>
        <w:tc>
          <w:tcPr>
            <w:tcW w:w="1051" w:type="pct"/>
            <w:shd w:val="clear" w:color="auto" w:fill="auto"/>
            <w:vAlign w:val="center"/>
            <w:hideMark/>
          </w:tcPr>
          <w:p w14:paraId="06498D71"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Necunoscută</w:t>
            </w:r>
          </w:p>
        </w:tc>
        <w:tc>
          <w:tcPr>
            <w:tcW w:w="1132" w:type="pct"/>
            <w:shd w:val="clear" w:color="auto" w:fill="auto"/>
            <w:vAlign w:val="center"/>
            <w:hideMark/>
          </w:tcPr>
          <w:p w14:paraId="4EC3CF9D" w14:textId="77777777" w:rsidR="00A30F46" w:rsidRPr="00A30F46" w:rsidRDefault="00A30F46" w:rsidP="004F28C6">
            <w:pPr>
              <w:spacing w:after="0" w:line="240" w:lineRule="auto"/>
              <w:jc w:val="center"/>
              <w:rPr>
                <w:rFonts w:ascii="Times New Roman" w:eastAsia="Times New Roman" w:hAnsi="Times New Roman" w:cs="Times New Roman"/>
                <w:noProof/>
                <w:kern w:val="0"/>
                <w:sz w:val="20"/>
                <w:szCs w:val="20"/>
                <w:lang w:val="ro-RO"/>
                <w14:ligatures w14:val="none"/>
              </w:rPr>
            </w:pPr>
            <w:r w:rsidRPr="00A30F46">
              <w:rPr>
                <w:rFonts w:ascii="Times New Roman" w:eastAsia="Times New Roman" w:hAnsi="Times New Roman" w:cs="Times New Roman"/>
                <w:noProof/>
                <w:kern w:val="0"/>
                <w:sz w:val="20"/>
                <w:szCs w:val="20"/>
                <w:lang w:val="ro-RO"/>
                <w14:ligatures w14:val="none"/>
              </w:rPr>
              <w:t>Menținerea sau îmbunătățirea stării de conservare</w:t>
            </w:r>
          </w:p>
        </w:tc>
      </w:tr>
    </w:tbl>
    <w:p w14:paraId="1CCE1F7E" w14:textId="77777777" w:rsidR="004B7377" w:rsidRDefault="004B7377" w:rsidP="00007556">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6D34F209" w14:textId="5C4C090E" w:rsidR="005E3CAB" w:rsidRPr="00CE0DE2" w:rsidRDefault="003019DB" w:rsidP="003019DB">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B7377">
        <w:rPr>
          <w:rFonts w:ascii="Times New Roman" w:eastAsia="Times New Roman" w:hAnsi="Times New Roman" w:cs="Times New Roman"/>
          <w:bCs/>
          <w:noProof/>
          <w:kern w:val="0"/>
          <w:sz w:val="24"/>
          <w:szCs w:val="24"/>
          <w:lang w:val="ro-RO" w:eastAsia="ro-RO"/>
          <w14:ligatures w14:val="none"/>
        </w:rPr>
        <w:t xml:space="preserve">Deși proiectul nu se implementează în arii naturale protejate zona lucrărilor de pe Râul Bâsca Mare, respectiv zona barajului Surduc este conectată din punct de vedere ecologic cu Situl Natura 2000 </w:t>
      </w:r>
      <w:r w:rsidR="00D71335">
        <w:rPr>
          <w:rFonts w:ascii="Times New Roman" w:eastAsia="Times New Roman" w:hAnsi="Times New Roman" w:cs="Times New Roman"/>
          <w:bCs/>
          <w:noProof/>
          <w:kern w:val="0"/>
          <w:sz w:val="24"/>
          <w:szCs w:val="24"/>
          <w:lang w:val="ro-RO" w:eastAsia="ro-RO"/>
          <w14:ligatures w14:val="none"/>
        </w:rPr>
        <w:t xml:space="preserve">ROSAC0190 </w:t>
      </w:r>
      <w:r w:rsidR="004B7377">
        <w:rPr>
          <w:rFonts w:ascii="Times New Roman" w:eastAsia="Times New Roman" w:hAnsi="Times New Roman" w:cs="Times New Roman"/>
          <w:bCs/>
          <w:noProof/>
          <w:kern w:val="0"/>
          <w:sz w:val="24"/>
          <w:szCs w:val="24"/>
          <w:lang w:val="ro-RO" w:eastAsia="ro-RO"/>
          <w14:ligatures w14:val="none"/>
        </w:rPr>
        <w:t>Penteleu, astfel că este important</w:t>
      </w:r>
      <w:r>
        <w:rPr>
          <w:rFonts w:ascii="Times New Roman" w:eastAsia="Times New Roman" w:hAnsi="Times New Roman" w:cs="Times New Roman"/>
          <w:bCs/>
          <w:noProof/>
          <w:kern w:val="0"/>
          <w:sz w:val="24"/>
          <w:szCs w:val="24"/>
          <w:lang w:val="ro-RO" w:eastAsia="ro-RO"/>
          <w14:ligatures w14:val="none"/>
        </w:rPr>
        <w:t>ă</w:t>
      </w:r>
      <w:r w:rsidR="004B7377">
        <w:rPr>
          <w:rFonts w:ascii="Times New Roman" w:eastAsia="Times New Roman" w:hAnsi="Times New Roman" w:cs="Times New Roman"/>
          <w:bCs/>
          <w:noProof/>
          <w:kern w:val="0"/>
          <w:sz w:val="24"/>
          <w:szCs w:val="24"/>
          <w:lang w:val="ro-RO" w:eastAsia="ro-RO"/>
          <w14:ligatures w14:val="none"/>
        </w:rPr>
        <w:t xml:space="preserve"> evaluarea impactului din punct de vedere al conectivității Râului Bâsca Mare în zona ariei naturale protejate.</w:t>
      </w:r>
    </w:p>
    <w:p w14:paraId="75AC9321" w14:textId="235F573B" w:rsidR="00FF09ED" w:rsidRPr="00007556" w:rsidRDefault="00007556" w:rsidP="00F02093">
      <w:pPr>
        <w:pStyle w:val="Heading2"/>
        <w:numPr>
          <w:ilvl w:val="0"/>
          <w:numId w:val="0"/>
        </w:numPr>
        <w:spacing w:before="240" w:after="160" w:line="276" w:lineRule="auto"/>
        <w:rPr>
          <w:rFonts w:eastAsia="Times New Roman"/>
          <w:b/>
          <w:noProof/>
          <w:color w:val="212121"/>
          <w:lang w:val="ro-RO" w:eastAsia="ro-RO"/>
          <w14:ligatures w14:val="none"/>
        </w:rPr>
      </w:pPr>
      <w:r w:rsidRPr="00007556">
        <w:rPr>
          <w:rFonts w:eastAsia="Times New Roman"/>
          <w:b/>
          <w:noProof/>
          <w:color w:val="212121"/>
          <w:lang w:val="ro-RO" w:eastAsia="ro-RO"/>
          <w14:ligatures w14:val="none"/>
        </w:rPr>
        <w:t xml:space="preserve">     </w:t>
      </w:r>
      <w:bookmarkStart w:id="89" w:name="_Toc183984489"/>
      <w:r w:rsidR="00FF09ED" w:rsidRPr="00007556">
        <w:rPr>
          <w:rFonts w:eastAsia="Times New Roman"/>
          <w:b/>
          <w:noProof/>
          <w:color w:val="212121"/>
          <w:lang w:val="ro-RO" w:eastAsia="ro-RO"/>
          <w14:ligatures w14:val="none"/>
        </w:rPr>
        <w:t>I.b).5. Analiza măsurilor de conservare din Planurile de management ale siturilor Natura 2000 aflate în relație cu proiectul analizat</w:t>
      </w:r>
      <w:bookmarkEnd w:id="89"/>
    </w:p>
    <w:p w14:paraId="4FB7CC1C" w14:textId="5869185D" w:rsidR="00311BD1" w:rsidRPr="00CE0DE2" w:rsidRDefault="003019DB" w:rsidP="003019D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311BD1" w:rsidRPr="00CE0DE2">
        <w:rPr>
          <w:rFonts w:ascii="Times New Roman" w:hAnsi="Times New Roman" w:cs="Times New Roman"/>
          <w:noProof/>
          <w:sz w:val="24"/>
          <w:szCs w:val="24"/>
          <w:lang w:val="ro-RO"/>
        </w:rPr>
        <w:t xml:space="preserve">Amplasamentul </w:t>
      </w:r>
      <w:r w:rsidRPr="003019DB">
        <w:rPr>
          <w:rFonts w:ascii="Times New Roman" w:hAnsi="Times New Roman" w:cs="Times New Roman"/>
          <w:i/>
          <w:iCs/>
          <w:noProof/>
          <w:sz w:val="24"/>
          <w:szCs w:val="24"/>
          <w:lang w:val="ro-RO"/>
        </w:rPr>
        <w:t xml:space="preserve">Proiectului </w:t>
      </w:r>
      <w:r w:rsidR="00311BD1" w:rsidRPr="000A1DCD">
        <w:rPr>
          <w:rFonts w:ascii="Times New Roman" w:eastAsiaTheme="minorHAnsi" w:hAnsi="Times New Roman" w:cs="Times New Roman"/>
          <w:i/>
          <w:iCs/>
          <w:noProof/>
          <w:sz w:val="24"/>
          <w:szCs w:val="24"/>
          <w:lang w:val="ro-RO"/>
          <w14:ligatures w14:val="none"/>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00311BD1" w:rsidRPr="00CE0DE2">
        <w:rPr>
          <w:rFonts w:ascii="Times New Roman" w:hAnsi="Times New Roman" w:cs="Times New Roman"/>
          <w:noProof/>
          <w:sz w:val="24"/>
          <w:szCs w:val="24"/>
          <w:lang w:val="ro-RO"/>
        </w:rPr>
        <w:t xml:space="preserve">” se </w:t>
      </w:r>
      <w:r w:rsidR="00311BD1">
        <w:rPr>
          <w:rFonts w:ascii="Times New Roman" w:hAnsi="Times New Roman" w:cs="Times New Roman"/>
          <w:noProof/>
          <w:sz w:val="24"/>
          <w:szCs w:val="24"/>
          <w:lang w:val="ro-RO"/>
        </w:rPr>
        <w:t xml:space="preserve">află în afara limitelor ariilor naturale protejate, </w:t>
      </w:r>
      <w:r w:rsidR="00D71335">
        <w:rPr>
          <w:rFonts w:ascii="Times New Roman" w:hAnsi="Times New Roman" w:cs="Times New Roman"/>
          <w:noProof/>
          <w:sz w:val="24"/>
          <w:szCs w:val="24"/>
          <w:lang w:val="ro-RO"/>
        </w:rPr>
        <w:t xml:space="preserve">fiind </w:t>
      </w:r>
      <w:r w:rsidR="00311BD1">
        <w:rPr>
          <w:rFonts w:ascii="Times New Roman" w:hAnsi="Times New Roman" w:cs="Times New Roman"/>
          <w:noProof/>
          <w:sz w:val="24"/>
          <w:szCs w:val="24"/>
          <w:lang w:val="ro-RO"/>
        </w:rPr>
        <w:t xml:space="preserve">conectat din punct de vedere ecologic doar cu Situl Natura 2000 </w:t>
      </w:r>
      <w:r w:rsidR="00311BD1">
        <w:rPr>
          <w:rFonts w:ascii="Times New Roman" w:eastAsia="Times New Roman" w:hAnsi="Times New Roman" w:cs="Times New Roman"/>
          <w:bCs/>
          <w:noProof/>
          <w:kern w:val="0"/>
          <w:sz w:val="24"/>
          <w:szCs w:val="24"/>
          <w:lang w:val="ro-RO" w:eastAsia="ro-RO"/>
          <w14:ligatures w14:val="none"/>
        </w:rPr>
        <w:t>ROSAC0190 Penteleu.</w:t>
      </w:r>
    </w:p>
    <w:p w14:paraId="61CEB441" w14:textId="112814FE" w:rsidR="00311BD1" w:rsidRPr="00CE0DE2" w:rsidRDefault="003019DB" w:rsidP="00311BD1">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311BD1" w:rsidRPr="00C9763E">
        <w:rPr>
          <w:rFonts w:ascii="Times New Roman" w:eastAsia="Times New Roman" w:hAnsi="Times New Roman" w:cs="Times New Roman"/>
          <w:bCs/>
          <w:noProof/>
          <w:kern w:val="0"/>
          <w:sz w:val="24"/>
          <w:szCs w:val="24"/>
          <w:lang w:val="ro-RO" w:eastAsia="ro-RO"/>
          <w14:ligatures w14:val="none"/>
        </w:rPr>
        <w:t>Planul de management al sitului Natura 2000 ROSAC0190 Penteleu, aprobat prin OMMAP 215/2016</w:t>
      </w:r>
      <w:r>
        <w:rPr>
          <w:rFonts w:ascii="Times New Roman" w:eastAsia="Times New Roman" w:hAnsi="Times New Roman" w:cs="Times New Roman"/>
          <w:bCs/>
          <w:noProof/>
          <w:kern w:val="0"/>
          <w:sz w:val="24"/>
          <w:szCs w:val="24"/>
          <w:lang w:val="ro-RO" w:eastAsia="ro-RO"/>
          <w14:ligatures w14:val="none"/>
        </w:rPr>
        <w:t>,</w:t>
      </w:r>
      <w:r w:rsidR="00311BD1" w:rsidRPr="00C9763E">
        <w:rPr>
          <w:rFonts w:ascii="Times New Roman" w:eastAsia="Times New Roman" w:hAnsi="Times New Roman" w:cs="Times New Roman"/>
          <w:bCs/>
          <w:noProof/>
          <w:kern w:val="0"/>
          <w:sz w:val="24"/>
          <w:szCs w:val="24"/>
          <w:lang w:val="ro-RO" w:eastAsia="ro-RO"/>
          <w14:ligatures w14:val="none"/>
        </w:rPr>
        <w:t xml:space="preserve"> stabilește pentru această arie naturală protejată o serie de </w:t>
      </w:r>
      <w:r w:rsidR="00311BD1">
        <w:rPr>
          <w:rFonts w:ascii="Times New Roman" w:eastAsia="Times New Roman" w:hAnsi="Times New Roman" w:cs="Times New Roman"/>
          <w:bCs/>
          <w:noProof/>
          <w:kern w:val="0"/>
          <w:sz w:val="24"/>
          <w:szCs w:val="24"/>
          <w:lang w:val="ro-RO" w:eastAsia="ro-RO"/>
          <w14:ligatures w14:val="none"/>
        </w:rPr>
        <w:t>măsuri de management/conservare pentru specii și habitate, cele mai multe dintre ele cu referire la managementul silvic, eroziune, surpări de teren, etc. Totodată, planul de management menționează o serie de măsuri și cu aplicabilitate pentru proiectul luat în analiză, după cum urmează:</w:t>
      </w:r>
    </w:p>
    <w:p w14:paraId="6C3FD5C0" w14:textId="045DB9E8" w:rsidR="00CA5D82" w:rsidRDefault="00CA5D82" w:rsidP="00810AB5">
      <w:pPr>
        <w:pStyle w:val="Heading7"/>
        <w:spacing w:after="240"/>
        <w:jc w:val="center"/>
        <w:rPr>
          <w:rFonts w:ascii="Times New Roman" w:hAnsi="Times New Roman" w:cs="Times New Roman"/>
          <w:noProof/>
          <w:color w:val="212121"/>
          <w:lang w:val="ro-RO" w:eastAsia="ro-RO"/>
        </w:rPr>
      </w:pPr>
      <w:bookmarkStart w:id="90" w:name="_Toc184046614"/>
      <w:r w:rsidRPr="00810AB5">
        <w:rPr>
          <w:rFonts w:ascii="Times New Roman" w:hAnsi="Times New Roman" w:cs="Times New Roman"/>
          <w:noProof/>
          <w:color w:val="212121"/>
          <w:lang w:val="ro-RO" w:eastAsia="ro-RO"/>
        </w:rPr>
        <w:t xml:space="preserve">Tabelul nr. </w:t>
      </w:r>
      <w:r w:rsidR="002A13B4">
        <w:rPr>
          <w:rFonts w:ascii="Times New Roman" w:hAnsi="Times New Roman" w:cs="Times New Roman"/>
          <w:noProof/>
          <w:color w:val="212121"/>
          <w:lang w:val="ro-RO" w:eastAsia="ro-RO"/>
        </w:rPr>
        <w:t>1</w:t>
      </w:r>
      <w:r w:rsidR="006527E6">
        <w:rPr>
          <w:rFonts w:ascii="Times New Roman" w:hAnsi="Times New Roman" w:cs="Times New Roman"/>
          <w:noProof/>
          <w:color w:val="212121"/>
          <w:lang w:val="ro-RO" w:eastAsia="ro-RO"/>
        </w:rPr>
        <w:t>7</w:t>
      </w:r>
      <w:r w:rsidR="00AD6177" w:rsidRPr="00810AB5">
        <w:rPr>
          <w:rFonts w:ascii="Times New Roman" w:hAnsi="Times New Roman" w:cs="Times New Roman"/>
          <w:noProof/>
          <w:color w:val="212121"/>
          <w:lang w:val="ro-RO" w:eastAsia="ro-RO"/>
        </w:rPr>
        <w:t xml:space="preserve"> </w:t>
      </w:r>
      <w:r w:rsidRPr="00810AB5">
        <w:rPr>
          <w:rFonts w:ascii="Times New Roman" w:hAnsi="Times New Roman" w:cs="Times New Roman"/>
          <w:noProof/>
          <w:color w:val="212121"/>
          <w:lang w:val="ro-RO" w:eastAsia="ro-RO"/>
        </w:rPr>
        <w:t>Analiza măsurilor de management din R</w:t>
      </w:r>
      <w:r w:rsidR="00CD6E1E">
        <w:rPr>
          <w:rFonts w:ascii="Times New Roman" w:hAnsi="Times New Roman" w:cs="Times New Roman"/>
          <w:noProof/>
          <w:color w:val="212121"/>
          <w:lang w:val="ro-RO" w:eastAsia="ro-RO"/>
        </w:rPr>
        <w:t>OSAC0190</w:t>
      </w:r>
      <w:bookmarkEnd w:id="90"/>
    </w:p>
    <w:tbl>
      <w:tblPr>
        <w:tblW w:w="9210" w:type="dxa"/>
        <w:jc w:val="center"/>
        <w:tblCellMar>
          <w:top w:w="15" w:type="dxa"/>
          <w:left w:w="15" w:type="dxa"/>
          <w:bottom w:w="15" w:type="dxa"/>
          <w:right w:w="15" w:type="dxa"/>
        </w:tblCellMar>
        <w:tblLook w:val="04A0" w:firstRow="1" w:lastRow="0" w:firstColumn="1" w:lastColumn="0" w:noHBand="0" w:noVBand="1"/>
      </w:tblPr>
      <w:tblGrid>
        <w:gridCol w:w="15"/>
        <w:gridCol w:w="486"/>
        <w:gridCol w:w="1994"/>
        <w:gridCol w:w="1394"/>
        <w:gridCol w:w="1113"/>
        <w:gridCol w:w="1094"/>
        <w:gridCol w:w="1007"/>
        <w:gridCol w:w="2107"/>
      </w:tblGrid>
      <w:tr w:rsidR="003019DB" w:rsidRPr="00320B4A" w14:paraId="0CA59860" w14:textId="77777777" w:rsidTr="003019DB">
        <w:trPr>
          <w:trHeight w:val="527"/>
          <w:jc w:val="center"/>
        </w:trPr>
        <w:tc>
          <w:tcPr>
            <w:tcW w:w="0" w:type="auto"/>
            <w:tcBorders>
              <w:top w:val="nil"/>
              <w:left w:val="nil"/>
              <w:bottom w:val="nil"/>
              <w:right w:val="nil"/>
            </w:tcBorders>
            <w:tcMar>
              <w:top w:w="0" w:type="dxa"/>
              <w:left w:w="0" w:type="dxa"/>
              <w:bottom w:w="0" w:type="dxa"/>
              <w:right w:w="0" w:type="dxa"/>
            </w:tcMar>
            <w:vAlign w:val="center"/>
            <w:hideMark/>
          </w:tcPr>
          <w:p w14:paraId="56848E1E" w14:textId="77777777" w:rsidR="00320B4A" w:rsidRPr="00FE7C39" w:rsidRDefault="00320B4A" w:rsidP="00320B4A">
            <w:pPr>
              <w:spacing w:after="0"/>
              <w:jc w:val="center"/>
              <w:rPr>
                <w:rFonts w:ascii="Times New Roman" w:hAnsi="Times New Roman" w:cs="Times New Roman"/>
                <w:lang w:val="sv-SE"/>
              </w:rPr>
            </w:pPr>
          </w:p>
        </w:tc>
        <w:tc>
          <w:tcPr>
            <w:tcW w:w="48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364CF03D" w14:textId="77777777" w:rsidR="00320B4A" w:rsidRPr="00FE7C39" w:rsidRDefault="00320B4A" w:rsidP="00320B4A">
            <w:pPr>
              <w:spacing w:after="0"/>
              <w:jc w:val="center"/>
              <w:rPr>
                <w:rFonts w:ascii="Times New Roman" w:hAnsi="Times New Roman" w:cs="Times New Roman"/>
                <w:lang w:val="sv-SE"/>
              </w:rPr>
            </w:pPr>
          </w:p>
        </w:tc>
        <w:tc>
          <w:tcPr>
            <w:tcW w:w="2016"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40A917BF" w14:textId="77777777" w:rsidR="00320B4A" w:rsidRPr="00320B4A" w:rsidRDefault="00320B4A" w:rsidP="00320B4A">
            <w:pPr>
              <w:spacing w:after="0"/>
              <w:jc w:val="center"/>
              <w:rPr>
                <w:rFonts w:ascii="Times New Roman" w:hAnsi="Times New Roman" w:cs="Times New Roman"/>
                <w:color w:val="000000"/>
              </w:rPr>
            </w:pPr>
            <w:proofErr w:type="spellStart"/>
            <w:r w:rsidRPr="00320B4A">
              <w:rPr>
                <w:rStyle w:val="Strong"/>
                <w:rFonts w:ascii="Times New Roman" w:hAnsi="Times New Roman" w:cs="Times New Roman"/>
                <w:color w:val="000000"/>
              </w:rPr>
              <w:t>Acţiune</w:t>
            </w:r>
            <w:proofErr w:type="spellEnd"/>
          </w:p>
        </w:tc>
        <w:tc>
          <w:tcPr>
            <w:tcW w:w="1399"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3200CE15" w14:textId="77777777" w:rsidR="00320B4A" w:rsidRPr="00320B4A" w:rsidRDefault="00320B4A" w:rsidP="00320B4A">
            <w:pPr>
              <w:spacing w:after="0"/>
              <w:jc w:val="center"/>
              <w:rPr>
                <w:rFonts w:ascii="Times New Roman" w:hAnsi="Times New Roman" w:cs="Times New Roman"/>
                <w:color w:val="000000"/>
              </w:rPr>
            </w:pPr>
            <w:proofErr w:type="spellStart"/>
            <w:r w:rsidRPr="00320B4A">
              <w:rPr>
                <w:rStyle w:val="Strong"/>
                <w:rFonts w:ascii="Times New Roman" w:hAnsi="Times New Roman" w:cs="Times New Roman"/>
                <w:color w:val="000000"/>
              </w:rPr>
              <w:t>Responsabil</w:t>
            </w:r>
            <w:proofErr w:type="spellEnd"/>
          </w:p>
        </w:tc>
        <w:tc>
          <w:tcPr>
            <w:tcW w:w="1081"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63EED158" w14:textId="77777777" w:rsidR="00320B4A" w:rsidRPr="00320B4A" w:rsidRDefault="00320B4A" w:rsidP="00320B4A">
            <w:pPr>
              <w:spacing w:after="0"/>
              <w:jc w:val="center"/>
              <w:rPr>
                <w:rFonts w:ascii="Times New Roman" w:hAnsi="Times New Roman" w:cs="Times New Roman"/>
                <w:color w:val="000000"/>
              </w:rPr>
            </w:pPr>
            <w:proofErr w:type="spellStart"/>
            <w:r w:rsidRPr="00320B4A">
              <w:rPr>
                <w:rStyle w:val="Strong"/>
                <w:rFonts w:ascii="Times New Roman" w:hAnsi="Times New Roman" w:cs="Times New Roman"/>
                <w:color w:val="000000"/>
              </w:rPr>
              <w:t>Planificare</w:t>
            </w:r>
            <w:proofErr w:type="spellEnd"/>
          </w:p>
        </w:tc>
        <w:tc>
          <w:tcPr>
            <w:tcW w:w="1099"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5BE21561" w14:textId="77777777" w:rsidR="00320B4A" w:rsidRPr="00320B4A" w:rsidRDefault="00320B4A" w:rsidP="00320B4A">
            <w:pPr>
              <w:spacing w:after="0"/>
              <w:jc w:val="center"/>
              <w:rPr>
                <w:rFonts w:ascii="Times New Roman" w:hAnsi="Times New Roman" w:cs="Times New Roman"/>
                <w:color w:val="000000"/>
              </w:rPr>
            </w:pPr>
            <w:proofErr w:type="spellStart"/>
            <w:r w:rsidRPr="00320B4A">
              <w:rPr>
                <w:rStyle w:val="Strong"/>
                <w:rFonts w:ascii="Times New Roman" w:hAnsi="Times New Roman" w:cs="Times New Roman"/>
                <w:color w:val="000000"/>
              </w:rPr>
              <w:t>Surse</w:t>
            </w:r>
            <w:proofErr w:type="spellEnd"/>
            <w:r w:rsidRPr="00320B4A">
              <w:rPr>
                <w:rStyle w:val="Strong"/>
                <w:rFonts w:ascii="Times New Roman" w:hAnsi="Times New Roman" w:cs="Times New Roman"/>
                <w:color w:val="000000"/>
              </w:rPr>
              <w:t xml:space="preserve"> de </w:t>
            </w:r>
            <w:proofErr w:type="spellStart"/>
            <w:r w:rsidRPr="00320B4A">
              <w:rPr>
                <w:rStyle w:val="Strong"/>
                <w:rFonts w:ascii="Times New Roman" w:hAnsi="Times New Roman" w:cs="Times New Roman"/>
                <w:color w:val="000000"/>
              </w:rPr>
              <w:t>finanţare</w:t>
            </w:r>
            <w:proofErr w:type="spellEnd"/>
          </w:p>
        </w:tc>
        <w:tc>
          <w:tcPr>
            <w:tcW w:w="978"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0B5B001C" w14:textId="77777777" w:rsidR="00320B4A" w:rsidRPr="00320B4A" w:rsidRDefault="00320B4A" w:rsidP="00320B4A">
            <w:pPr>
              <w:spacing w:after="0"/>
              <w:jc w:val="center"/>
              <w:rPr>
                <w:rFonts w:ascii="Times New Roman" w:hAnsi="Times New Roman" w:cs="Times New Roman"/>
                <w:color w:val="000000"/>
              </w:rPr>
            </w:pPr>
            <w:proofErr w:type="spellStart"/>
            <w:r w:rsidRPr="00320B4A">
              <w:rPr>
                <w:rStyle w:val="Strong"/>
                <w:rFonts w:ascii="Times New Roman" w:hAnsi="Times New Roman" w:cs="Times New Roman"/>
                <w:color w:val="000000"/>
              </w:rPr>
              <w:t>Prioritate</w:t>
            </w:r>
            <w:proofErr w:type="spellEnd"/>
          </w:p>
        </w:tc>
        <w:tc>
          <w:tcPr>
            <w:tcW w:w="213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Mar>
              <w:top w:w="0" w:type="dxa"/>
              <w:left w:w="45" w:type="dxa"/>
              <w:bottom w:w="0" w:type="dxa"/>
              <w:right w:w="45" w:type="dxa"/>
            </w:tcMar>
            <w:vAlign w:val="center"/>
            <w:hideMark/>
          </w:tcPr>
          <w:p w14:paraId="3D1FEBCB" w14:textId="77777777" w:rsidR="00320B4A" w:rsidRPr="00320B4A" w:rsidRDefault="00320B4A" w:rsidP="00320B4A">
            <w:pPr>
              <w:spacing w:after="0"/>
              <w:jc w:val="center"/>
              <w:rPr>
                <w:rFonts w:ascii="Times New Roman" w:hAnsi="Times New Roman" w:cs="Times New Roman"/>
                <w:color w:val="000000"/>
              </w:rPr>
            </w:pPr>
            <w:r w:rsidRPr="00320B4A">
              <w:rPr>
                <w:rStyle w:val="Strong"/>
                <w:rFonts w:ascii="Times New Roman" w:hAnsi="Times New Roman" w:cs="Times New Roman"/>
                <w:color w:val="000000"/>
              </w:rPr>
              <w:t xml:space="preserve">Habitat </w:t>
            </w:r>
            <w:proofErr w:type="spellStart"/>
            <w:r w:rsidRPr="00320B4A">
              <w:rPr>
                <w:rStyle w:val="Strong"/>
                <w:rFonts w:ascii="Times New Roman" w:hAnsi="Times New Roman" w:cs="Times New Roman"/>
                <w:color w:val="000000"/>
              </w:rPr>
              <w:t>sau</w:t>
            </w:r>
            <w:proofErr w:type="spellEnd"/>
            <w:r w:rsidRPr="00320B4A">
              <w:rPr>
                <w:rStyle w:val="Strong"/>
                <w:rFonts w:ascii="Times New Roman" w:hAnsi="Times New Roman" w:cs="Times New Roman"/>
                <w:color w:val="000000"/>
              </w:rPr>
              <w:t xml:space="preserve"> specie </w:t>
            </w:r>
            <w:proofErr w:type="spellStart"/>
            <w:r w:rsidRPr="00320B4A">
              <w:rPr>
                <w:rStyle w:val="Strong"/>
                <w:rFonts w:ascii="Times New Roman" w:hAnsi="Times New Roman" w:cs="Times New Roman"/>
                <w:color w:val="000000"/>
              </w:rPr>
              <w:t>vizată</w:t>
            </w:r>
            <w:proofErr w:type="spellEnd"/>
          </w:p>
        </w:tc>
      </w:tr>
      <w:tr w:rsidR="00320B4A" w:rsidRPr="00320B4A" w14:paraId="152FD6B6" w14:textId="77777777" w:rsidTr="003019DB">
        <w:trPr>
          <w:trHeight w:val="1326"/>
          <w:jc w:val="center"/>
        </w:trPr>
        <w:tc>
          <w:tcPr>
            <w:tcW w:w="0" w:type="auto"/>
            <w:tcBorders>
              <w:top w:val="nil"/>
              <w:left w:val="nil"/>
              <w:bottom w:val="nil"/>
              <w:right w:val="nil"/>
            </w:tcBorders>
            <w:tcMar>
              <w:top w:w="0" w:type="dxa"/>
              <w:left w:w="0" w:type="dxa"/>
              <w:bottom w:w="0" w:type="dxa"/>
              <w:right w:w="0" w:type="dxa"/>
            </w:tcMar>
            <w:vAlign w:val="center"/>
            <w:hideMark/>
          </w:tcPr>
          <w:p w14:paraId="0B7A3CE8" w14:textId="77777777" w:rsidR="00320B4A" w:rsidRPr="00320B4A" w:rsidRDefault="00320B4A" w:rsidP="00320B4A">
            <w:pPr>
              <w:spacing w:after="0"/>
              <w:jc w:val="center"/>
              <w:rPr>
                <w:rFonts w:ascii="Times New Roman" w:hAnsi="Times New Roman" w:cs="Times New Roman"/>
                <w:color w:val="000000"/>
              </w:rPr>
            </w:pPr>
          </w:p>
        </w:tc>
        <w:tc>
          <w:tcPr>
            <w:tcW w:w="487" w:type="dxa"/>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6B7F5118" w14:textId="77777777" w:rsidR="00320B4A" w:rsidRPr="00320B4A" w:rsidRDefault="00320B4A" w:rsidP="00320B4A">
            <w:pPr>
              <w:spacing w:after="0"/>
              <w:jc w:val="center"/>
              <w:rPr>
                <w:rFonts w:ascii="Times New Roman" w:hAnsi="Times New Roman" w:cs="Times New Roman"/>
                <w:color w:val="000000"/>
              </w:rPr>
            </w:pPr>
            <w:r w:rsidRPr="00320B4A">
              <w:rPr>
                <w:rFonts w:ascii="Times New Roman" w:hAnsi="Times New Roman" w:cs="Times New Roman"/>
                <w:color w:val="000000"/>
              </w:rPr>
              <w:t>A19</w:t>
            </w:r>
          </w:p>
        </w:tc>
        <w:tc>
          <w:tcPr>
            <w:tcW w:w="2016" w:type="dxa"/>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0E56E422" w14:textId="77777777" w:rsidR="00320B4A" w:rsidRPr="00320B4A" w:rsidRDefault="00320B4A" w:rsidP="00320B4A">
            <w:pPr>
              <w:spacing w:after="0"/>
              <w:jc w:val="center"/>
              <w:rPr>
                <w:rFonts w:ascii="Times New Roman" w:hAnsi="Times New Roman" w:cs="Times New Roman"/>
                <w:color w:val="000000"/>
              </w:rPr>
            </w:pPr>
            <w:proofErr w:type="spellStart"/>
            <w:r w:rsidRPr="00320B4A">
              <w:rPr>
                <w:rFonts w:ascii="Times New Roman" w:hAnsi="Times New Roman" w:cs="Times New Roman"/>
                <w:color w:val="000000"/>
              </w:rPr>
              <w:t>Menţinerea</w:t>
            </w:r>
            <w:proofErr w:type="spellEnd"/>
            <w:r w:rsidRPr="00320B4A">
              <w:rPr>
                <w:rFonts w:ascii="Times New Roman" w:hAnsi="Times New Roman" w:cs="Times New Roman"/>
                <w:color w:val="000000"/>
              </w:rPr>
              <w:t xml:space="preserve"> </w:t>
            </w:r>
            <w:proofErr w:type="spellStart"/>
            <w:r w:rsidRPr="00320B4A">
              <w:rPr>
                <w:rFonts w:ascii="Times New Roman" w:hAnsi="Times New Roman" w:cs="Times New Roman"/>
                <w:color w:val="000000"/>
              </w:rPr>
              <w:t>stării</w:t>
            </w:r>
            <w:proofErr w:type="spellEnd"/>
            <w:r w:rsidRPr="00320B4A">
              <w:rPr>
                <w:rFonts w:ascii="Times New Roman" w:hAnsi="Times New Roman" w:cs="Times New Roman"/>
                <w:color w:val="000000"/>
              </w:rPr>
              <w:t xml:space="preserve"> </w:t>
            </w:r>
            <w:proofErr w:type="spellStart"/>
            <w:r w:rsidRPr="00320B4A">
              <w:rPr>
                <w:rFonts w:ascii="Times New Roman" w:hAnsi="Times New Roman" w:cs="Times New Roman"/>
                <w:color w:val="000000"/>
              </w:rPr>
              <w:t>favorabile</w:t>
            </w:r>
            <w:proofErr w:type="spellEnd"/>
            <w:r w:rsidRPr="00320B4A">
              <w:rPr>
                <w:rFonts w:ascii="Times New Roman" w:hAnsi="Times New Roman" w:cs="Times New Roman"/>
                <w:color w:val="000000"/>
              </w:rPr>
              <w:t xml:space="preserve"> de </w:t>
            </w:r>
            <w:proofErr w:type="spellStart"/>
            <w:r w:rsidRPr="00320B4A">
              <w:rPr>
                <w:rFonts w:ascii="Times New Roman" w:hAnsi="Times New Roman" w:cs="Times New Roman"/>
                <w:color w:val="000000"/>
              </w:rPr>
              <w:t>conservare</w:t>
            </w:r>
            <w:proofErr w:type="spellEnd"/>
            <w:r w:rsidRPr="00320B4A">
              <w:rPr>
                <w:rFonts w:ascii="Times New Roman" w:hAnsi="Times New Roman" w:cs="Times New Roman"/>
                <w:color w:val="000000"/>
              </w:rPr>
              <w:t xml:space="preserve"> a </w:t>
            </w:r>
            <w:proofErr w:type="spellStart"/>
            <w:r w:rsidRPr="00320B4A">
              <w:rPr>
                <w:rFonts w:ascii="Times New Roman" w:hAnsi="Times New Roman" w:cs="Times New Roman"/>
                <w:color w:val="000000"/>
              </w:rPr>
              <w:t>speciilor</w:t>
            </w:r>
            <w:proofErr w:type="spellEnd"/>
            <w:r w:rsidRPr="00320B4A">
              <w:rPr>
                <w:rFonts w:ascii="Times New Roman" w:hAnsi="Times New Roman" w:cs="Times New Roman"/>
                <w:color w:val="000000"/>
              </w:rPr>
              <w:t xml:space="preserve"> de </w:t>
            </w:r>
            <w:proofErr w:type="spellStart"/>
            <w:r w:rsidRPr="00320B4A">
              <w:rPr>
                <w:rFonts w:ascii="Times New Roman" w:hAnsi="Times New Roman" w:cs="Times New Roman"/>
                <w:color w:val="000000"/>
              </w:rPr>
              <w:t>peşti</w:t>
            </w:r>
            <w:proofErr w:type="spellEnd"/>
            <w:r w:rsidRPr="00320B4A">
              <w:rPr>
                <w:rFonts w:ascii="Times New Roman" w:hAnsi="Times New Roman" w:cs="Times New Roman"/>
                <w:color w:val="000000"/>
              </w:rPr>
              <w:t xml:space="preserve"> </w:t>
            </w:r>
            <w:proofErr w:type="spellStart"/>
            <w:r w:rsidRPr="00320B4A">
              <w:rPr>
                <w:rFonts w:ascii="Times New Roman" w:hAnsi="Times New Roman" w:cs="Times New Roman"/>
                <w:color w:val="000000"/>
              </w:rPr>
              <w:t>şi</w:t>
            </w:r>
            <w:proofErr w:type="spellEnd"/>
            <w:r w:rsidRPr="00320B4A">
              <w:rPr>
                <w:rFonts w:ascii="Times New Roman" w:hAnsi="Times New Roman" w:cs="Times New Roman"/>
                <w:color w:val="000000"/>
              </w:rPr>
              <w:t xml:space="preserve"> </w:t>
            </w:r>
            <w:proofErr w:type="spellStart"/>
            <w:r w:rsidRPr="00320B4A">
              <w:rPr>
                <w:rFonts w:ascii="Times New Roman" w:hAnsi="Times New Roman" w:cs="Times New Roman"/>
                <w:color w:val="000000"/>
              </w:rPr>
              <w:t>reducerea</w:t>
            </w:r>
            <w:proofErr w:type="spellEnd"/>
            <w:r w:rsidRPr="00320B4A">
              <w:rPr>
                <w:rFonts w:ascii="Times New Roman" w:hAnsi="Times New Roman" w:cs="Times New Roman"/>
                <w:color w:val="000000"/>
              </w:rPr>
              <w:t xml:space="preserve"> </w:t>
            </w:r>
            <w:proofErr w:type="spellStart"/>
            <w:r w:rsidRPr="00320B4A">
              <w:rPr>
                <w:rFonts w:ascii="Times New Roman" w:hAnsi="Times New Roman" w:cs="Times New Roman"/>
                <w:color w:val="000000"/>
              </w:rPr>
              <w:t>impactului</w:t>
            </w:r>
            <w:proofErr w:type="spellEnd"/>
            <w:r w:rsidRPr="00320B4A">
              <w:rPr>
                <w:rFonts w:ascii="Times New Roman" w:hAnsi="Times New Roman" w:cs="Times New Roman"/>
                <w:color w:val="000000"/>
              </w:rPr>
              <w:t xml:space="preserve"> </w:t>
            </w:r>
            <w:proofErr w:type="spellStart"/>
            <w:r w:rsidRPr="00320B4A">
              <w:rPr>
                <w:rFonts w:ascii="Times New Roman" w:hAnsi="Times New Roman" w:cs="Times New Roman"/>
                <w:color w:val="000000"/>
              </w:rPr>
              <w:t>antropic</w:t>
            </w:r>
            <w:proofErr w:type="spellEnd"/>
            <w:r w:rsidRPr="00320B4A">
              <w:rPr>
                <w:rFonts w:ascii="Times New Roman" w:hAnsi="Times New Roman" w:cs="Times New Roman"/>
                <w:color w:val="000000"/>
              </w:rPr>
              <w:t xml:space="preserve"> pe </w:t>
            </w:r>
            <w:proofErr w:type="spellStart"/>
            <w:r w:rsidRPr="00320B4A">
              <w:rPr>
                <w:rFonts w:ascii="Times New Roman" w:hAnsi="Times New Roman" w:cs="Times New Roman"/>
                <w:color w:val="000000"/>
              </w:rPr>
              <w:t>râurile</w:t>
            </w:r>
            <w:proofErr w:type="spellEnd"/>
            <w:r w:rsidRPr="00320B4A">
              <w:rPr>
                <w:rFonts w:ascii="Times New Roman" w:hAnsi="Times New Roman" w:cs="Times New Roman"/>
                <w:color w:val="000000"/>
              </w:rPr>
              <w:t xml:space="preserve"> din sit </w:t>
            </w:r>
            <w:proofErr w:type="spellStart"/>
            <w:r w:rsidRPr="00320B4A">
              <w:rPr>
                <w:rFonts w:ascii="Times New Roman" w:hAnsi="Times New Roman" w:cs="Times New Roman"/>
                <w:color w:val="000000"/>
              </w:rPr>
              <w:t>prin</w:t>
            </w:r>
            <w:proofErr w:type="spellEnd"/>
            <w:r w:rsidRPr="00320B4A">
              <w:rPr>
                <w:rFonts w:ascii="Times New Roman" w:hAnsi="Times New Roman" w:cs="Times New Roman"/>
                <w:color w:val="000000"/>
              </w:rPr>
              <w:t xml:space="preserve"> </w:t>
            </w:r>
            <w:proofErr w:type="spellStart"/>
            <w:r w:rsidRPr="00320B4A">
              <w:rPr>
                <w:rFonts w:ascii="Times New Roman" w:hAnsi="Times New Roman" w:cs="Times New Roman"/>
                <w:color w:val="000000"/>
              </w:rPr>
              <w:t>impunerea</w:t>
            </w:r>
            <w:proofErr w:type="spellEnd"/>
            <w:r w:rsidRPr="00320B4A">
              <w:rPr>
                <w:rFonts w:ascii="Times New Roman" w:hAnsi="Times New Roman" w:cs="Times New Roman"/>
                <w:color w:val="000000"/>
              </w:rPr>
              <w:t xml:space="preserve"> de </w:t>
            </w:r>
            <w:proofErr w:type="spellStart"/>
            <w:r w:rsidRPr="00320B4A">
              <w:rPr>
                <w:rFonts w:ascii="Times New Roman" w:hAnsi="Times New Roman" w:cs="Times New Roman"/>
                <w:color w:val="000000"/>
              </w:rPr>
              <w:t>măsuri</w:t>
            </w:r>
            <w:proofErr w:type="spellEnd"/>
            <w:r w:rsidRPr="00320B4A">
              <w:rPr>
                <w:rFonts w:ascii="Times New Roman" w:hAnsi="Times New Roman" w:cs="Times New Roman"/>
                <w:color w:val="000000"/>
              </w:rPr>
              <w:t xml:space="preserve"> restrictive la </w:t>
            </w:r>
            <w:proofErr w:type="spellStart"/>
            <w:r w:rsidRPr="00320B4A">
              <w:rPr>
                <w:rFonts w:ascii="Times New Roman" w:hAnsi="Times New Roman" w:cs="Times New Roman"/>
                <w:color w:val="000000"/>
              </w:rPr>
              <w:t>reglementarea</w:t>
            </w:r>
            <w:proofErr w:type="spellEnd"/>
            <w:r w:rsidRPr="00320B4A">
              <w:rPr>
                <w:rFonts w:ascii="Times New Roman" w:hAnsi="Times New Roman" w:cs="Times New Roman"/>
                <w:color w:val="000000"/>
              </w:rPr>
              <w:t xml:space="preserve"> </w:t>
            </w:r>
            <w:proofErr w:type="spellStart"/>
            <w:r w:rsidRPr="00320B4A">
              <w:rPr>
                <w:rFonts w:ascii="Times New Roman" w:hAnsi="Times New Roman" w:cs="Times New Roman"/>
                <w:color w:val="000000"/>
              </w:rPr>
              <w:t>activităţilor</w:t>
            </w:r>
            <w:proofErr w:type="spellEnd"/>
            <w:r w:rsidRPr="00320B4A">
              <w:rPr>
                <w:rFonts w:ascii="Times New Roman" w:hAnsi="Times New Roman" w:cs="Times New Roman"/>
                <w:color w:val="000000"/>
              </w:rPr>
              <w:t xml:space="preserve"> din </w:t>
            </w:r>
            <w:proofErr w:type="spellStart"/>
            <w:r w:rsidRPr="00320B4A">
              <w:rPr>
                <w:rFonts w:ascii="Times New Roman" w:hAnsi="Times New Roman" w:cs="Times New Roman"/>
                <w:color w:val="000000"/>
              </w:rPr>
              <w:t>zonă</w:t>
            </w:r>
            <w:proofErr w:type="spellEnd"/>
          </w:p>
        </w:tc>
        <w:tc>
          <w:tcPr>
            <w:tcW w:w="1399" w:type="dxa"/>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67A9ABC" w14:textId="77777777" w:rsidR="00320B4A" w:rsidRPr="00FE7C39" w:rsidRDefault="00320B4A" w:rsidP="00320B4A">
            <w:pPr>
              <w:spacing w:after="0"/>
              <w:jc w:val="center"/>
              <w:rPr>
                <w:rFonts w:ascii="Times New Roman" w:hAnsi="Times New Roman" w:cs="Times New Roman"/>
                <w:color w:val="000000"/>
                <w:lang w:val="sv-SE"/>
              </w:rPr>
            </w:pPr>
            <w:r w:rsidRPr="00FE7C39">
              <w:rPr>
                <w:rFonts w:ascii="Times New Roman" w:hAnsi="Times New Roman" w:cs="Times New Roman"/>
                <w:color w:val="000000"/>
                <w:lang w:val="sv-SE"/>
              </w:rPr>
              <w:t>Agenţia pentru Protecţia Mediului Buzău, Custode, Garda de Mediu</w:t>
            </w:r>
          </w:p>
        </w:tc>
        <w:tc>
          <w:tcPr>
            <w:tcW w:w="1081" w:type="dxa"/>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188EE27C" w14:textId="77777777" w:rsidR="00320B4A" w:rsidRPr="00320B4A" w:rsidRDefault="00320B4A" w:rsidP="00320B4A">
            <w:pPr>
              <w:spacing w:after="0"/>
              <w:jc w:val="center"/>
              <w:rPr>
                <w:rFonts w:ascii="Times New Roman" w:hAnsi="Times New Roman" w:cs="Times New Roman"/>
                <w:color w:val="000000"/>
              </w:rPr>
            </w:pPr>
            <w:r w:rsidRPr="00320B4A">
              <w:rPr>
                <w:rFonts w:ascii="Times New Roman" w:hAnsi="Times New Roman" w:cs="Times New Roman"/>
                <w:color w:val="000000"/>
              </w:rPr>
              <w:t>pe 5 ani</w:t>
            </w:r>
          </w:p>
        </w:tc>
        <w:tc>
          <w:tcPr>
            <w:tcW w:w="1099" w:type="dxa"/>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3C936DC3" w14:textId="77777777" w:rsidR="00320B4A" w:rsidRPr="00320B4A" w:rsidRDefault="00320B4A" w:rsidP="00320B4A">
            <w:pPr>
              <w:spacing w:after="0"/>
              <w:jc w:val="center"/>
              <w:rPr>
                <w:rFonts w:ascii="Times New Roman" w:hAnsi="Times New Roman" w:cs="Times New Roman"/>
                <w:color w:val="000000"/>
              </w:rPr>
            </w:pPr>
            <w:r w:rsidRPr="00320B4A">
              <w:rPr>
                <w:rStyle w:val="Strong"/>
                <w:rFonts w:ascii="Times New Roman" w:hAnsi="Times New Roman" w:cs="Times New Roman"/>
                <w:color w:val="000000"/>
              </w:rPr>
              <w:t>-</w:t>
            </w:r>
          </w:p>
        </w:tc>
        <w:tc>
          <w:tcPr>
            <w:tcW w:w="978" w:type="dxa"/>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EE6ACF3" w14:textId="77777777" w:rsidR="00320B4A" w:rsidRPr="00320B4A" w:rsidRDefault="00320B4A" w:rsidP="00320B4A">
            <w:pPr>
              <w:spacing w:after="0"/>
              <w:jc w:val="center"/>
              <w:rPr>
                <w:rFonts w:ascii="Times New Roman" w:hAnsi="Times New Roman" w:cs="Times New Roman"/>
                <w:color w:val="000000"/>
              </w:rPr>
            </w:pPr>
            <w:r w:rsidRPr="00320B4A">
              <w:rPr>
                <w:rFonts w:ascii="Times New Roman" w:hAnsi="Times New Roman" w:cs="Times New Roman"/>
                <w:color w:val="000000"/>
              </w:rPr>
              <w:t>mare</w:t>
            </w:r>
          </w:p>
        </w:tc>
        <w:tc>
          <w:tcPr>
            <w:tcW w:w="2137" w:type="dxa"/>
            <w:tcBorders>
              <w:top w:val="single" w:sz="6" w:space="0" w:color="auto"/>
              <w:left w:val="single" w:sz="6" w:space="0" w:color="auto"/>
              <w:bottom w:val="single" w:sz="6" w:space="0" w:color="auto"/>
              <w:right w:val="single" w:sz="6" w:space="0" w:color="auto"/>
            </w:tcBorders>
            <w:tcMar>
              <w:top w:w="0" w:type="dxa"/>
              <w:left w:w="45" w:type="dxa"/>
              <w:bottom w:w="0" w:type="dxa"/>
              <w:right w:w="45" w:type="dxa"/>
            </w:tcMar>
            <w:vAlign w:val="center"/>
            <w:hideMark/>
          </w:tcPr>
          <w:p w14:paraId="7285E1AE" w14:textId="09AC981A" w:rsidR="00320B4A" w:rsidRPr="00320B4A" w:rsidRDefault="00320B4A" w:rsidP="00320B4A">
            <w:pPr>
              <w:spacing w:after="0"/>
              <w:jc w:val="center"/>
              <w:rPr>
                <w:rFonts w:ascii="Times New Roman" w:hAnsi="Times New Roman" w:cs="Times New Roman"/>
                <w:color w:val="000000"/>
              </w:rPr>
            </w:pPr>
            <w:proofErr w:type="spellStart"/>
            <w:r w:rsidRPr="00320B4A">
              <w:rPr>
                <w:rFonts w:ascii="Times New Roman" w:hAnsi="Times New Roman" w:cs="Times New Roman"/>
                <w:color w:val="000000"/>
              </w:rPr>
              <w:t>Peşti</w:t>
            </w:r>
            <w:proofErr w:type="spellEnd"/>
            <w:r w:rsidRPr="00320B4A">
              <w:rPr>
                <w:rFonts w:ascii="Times New Roman" w:hAnsi="Times New Roman" w:cs="Times New Roman"/>
                <w:color w:val="000000"/>
              </w:rPr>
              <w:t xml:space="preserve">: </w:t>
            </w:r>
            <w:proofErr w:type="spellStart"/>
            <w:r w:rsidRPr="00905B00">
              <w:rPr>
                <w:rFonts w:ascii="Times New Roman" w:hAnsi="Times New Roman" w:cs="Times New Roman"/>
                <w:color w:val="000000"/>
              </w:rPr>
              <w:t>Moioagă</w:t>
            </w:r>
            <w:proofErr w:type="spellEnd"/>
            <w:r w:rsidRPr="00905B00">
              <w:rPr>
                <w:rFonts w:ascii="Times New Roman" w:hAnsi="Times New Roman" w:cs="Times New Roman"/>
                <w:color w:val="000000"/>
              </w:rPr>
              <w:t xml:space="preserve">- </w:t>
            </w:r>
            <w:r w:rsidRPr="00905B00">
              <w:rPr>
                <w:rStyle w:val="Emphasis"/>
                <w:rFonts w:ascii="Times New Roman" w:hAnsi="Times New Roman" w:cs="Times New Roman"/>
                <w:color w:val="000000"/>
              </w:rPr>
              <w:t>Barbus meridionalis</w:t>
            </w:r>
            <w:r w:rsidR="00905B00" w:rsidRPr="00905B00">
              <w:rPr>
                <w:rStyle w:val="Emphasis"/>
                <w:rFonts w:ascii="Times New Roman" w:hAnsi="Times New Roman" w:cs="Times New Roman"/>
                <w:color w:val="000000"/>
              </w:rPr>
              <w:t xml:space="preserve"> (Barbus </w:t>
            </w:r>
            <w:proofErr w:type="spellStart"/>
            <w:r w:rsidR="00905B00" w:rsidRPr="00905B00">
              <w:rPr>
                <w:rStyle w:val="Emphasis"/>
                <w:rFonts w:ascii="Times New Roman" w:hAnsi="Times New Roman" w:cs="Times New Roman"/>
                <w:color w:val="000000"/>
              </w:rPr>
              <w:t>petenyi</w:t>
            </w:r>
            <w:proofErr w:type="spellEnd"/>
            <w:r w:rsidR="00905B00" w:rsidRPr="00905B00">
              <w:rPr>
                <w:rStyle w:val="Emphasis"/>
                <w:rFonts w:ascii="Times New Roman" w:hAnsi="Times New Roman" w:cs="Times New Roman"/>
                <w:color w:val="000000"/>
              </w:rPr>
              <w:t>)</w:t>
            </w:r>
            <w:r w:rsidRPr="00905B00">
              <w:rPr>
                <w:rFonts w:ascii="Times New Roman" w:hAnsi="Times New Roman" w:cs="Times New Roman"/>
                <w:color w:val="000000"/>
              </w:rPr>
              <w:t xml:space="preserve"> </w:t>
            </w:r>
            <w:r w:rsidRPr="00905B00">
              <w:rPr>
                <w:rFonts w:ascii="Times New Roman" w:hAnsi="Times New Roman" w:cs="Times New Roman"/>
                <w:color w:val="000000"/>
              </w:rPr>
              <w:br/>
            </w:r>
            <w:proofErr w:type="spellStart"/>
            <w:r w:rsidRPr="00905B00">
              <w:rPr>
                <w:rFonts w:ascii="Times New Roman" w:hAnsi="Times New Roman" w:cs="Times New Roman"/>
                <w:color w:val="000000"/>
              </w:rPr>
              <w:t>Zglăvoaca</w:t>
            </w:r>
            <w:proofErr w:type="spellEnd"/>
            <w:r w:rsidRPr="00905B00">
              <w:rPr>
                <w:rFonts w:ascii="Times New Roman" w:hAnsi="Times New Roman" w:cs="Times New Roman"/>
                <w:color w:val="000000"/>
              </w:rPr>
              <w:t xml:space="preserve">- </w:t>
            </w:r>
            <w:r w:rsidRPr="00905B00">
              <w:rPr>
                <w:rStyle w:val="Emphasis"/>
                <w:rFonts w:ascii="Times New Roman" w:hAnsi="Times New Roman" w:cs="Times New Roman"/>
                <w:color w:val="000000"/>
              </w:rPr>
              <w:t>Cottus gobio</w:t>
            </w:r>
          </w:p>
        </w:tc>
      </w:tr>
    </w:tbl>
    <w:p w14:paraId="7EDFD1D4" w14:textId="77777777" w:rsidR="00320B4A" w:rsidRPr="00320B4A" w:rsidRDefault="00320B4A" w:rsidP="00320B4A">
      <w:pPr>
        <w:rPr>
          <w:lang w:val="ro-RO" w:eastAsia="ro-RO"/>
        </w:rPr>
      </w:pPr>
    </w:p>
    <w:p w14:paraId="533BFAF8" w14:textId="77777777" w:rsidR="00CD6E1E" w:rsidRPr="00CD6E1E" w:rsidRDefault="00CD6E1E" w:rsidP="00CD6E1E">
      <w:pPr>
        <w:rPr>
          <w:lang w:val="ro-RO" w:eastAsia="ro-RO"/>
        </w:rPr>
      </w:pPr>
    </w:p>
    <w:p w14:paraId="70671C3B" w14:textId="77777777" w:rsidR="005220D5" w:rsidRPr="00CE0DE2" w:rsidRDefault="005220D5"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4ABF251F" w14:textId="77777777" w:rsidR="002C2FA3" w:rsidRPr="00CE0DE2" w:rsidRDefault="002C2FA3"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2C2FA3" w:rsidRPr="00CE0DE2" w:rsidSect="00CD6E1E">
          <w:headerReference w:type="default" r:id="rId58"/>
          <w:footerReference w:type="default" r:id="rId59"/>
          <w:pgSz w:w="11906" w:h="16838" w:code="9"/>
          <w:pgMar w:top="1440" w:right="1440" w:bottom="1440" w:left="1440" w:header="720" w:footer="0" w:gutter="0"/>
          <w:cols w:space="720"/>
          <w:docGrid w:linePitch="360"/>
        </w:sectPr>
      </w:pPr>
    </w:p>
    <w:p w14:paraId="3B95146C" w14:textId="77777777" w:rsidR="00FF09ED" w:rsidRPr="00831B26" w:rsidRDefault="00FF09ED" w:rsidP="00831B26">
      <w:pPr>
        <w:spacing w:after="0" w:line="240" w:lineRule="auto"/>
        <w:jc w:val="both"/>
        <w:rPr>
          <w:rFonts w:ascii="Times New Roman" w:eastAsia="Times New Roman" w:hAnsi="Times New Roman" w:cs="Times New Roman"/>
          <w:bCs/>
          <w:noProof/>
          <w:color w:val="212121"/>
          <w:kern w:val="0"/>
          <w:sz w:val="2"/>
          <w:szCs w:val="2"/>
          <w:lang w:val="ro-RO" w:eastAsia="ro-RO"/>
          <w14:ligatures w14:val="none"/>
        </w:rPr>
      </w:pPr>
    </w:p>
    <w:p w14:paraId="78955EF5" w14:textId="391141A3" w:rsidR="00FF09ED" w:rsidRPr="00662D21" w:rsidRDefault="00E07C79" w:rsidP="00831B26">
      <w:pPr>
        <w:pStyle w:val="Heading1"/>
        <w:numPr>
          <w:ilvl w:val="0"/>
          <w:numId w:val="0"/>
        </w:numPr>
        <w:spacing w:after="160" w:line="276" w:lineRule="auto"/>
        <w:rPr>
          <w:rFonts w:ascii="Times New Roman" w:eastAsia="Times New Roman" w:hAnsi="Times New Roman"/>
          <w:b/>
          <w:noProof/>
          <w:color w:val="auto"/>
          <w:kern w:val="0"/>
          <w:sz w:val="24"/>
          <w:szCs w:val="24"/>
          <w:lang w:val="ro-RO" w:eastAsia="ro-RO"/>
          <w14:ligatures w14:val="none"/>
        </w:rPr>
      </w:pPr>
      <w:r w:rsidRPr="00662D21">
        <w:rPr>
          <w:rFonts w:ascii="Times New Roman" w:eastAsia="Times New Roman" w:hAnsi="Times New Roman"/>
          <w:b/>
          <w:noProof/>
          <w:color w:val="auto"/>
          <w:kern w:val="0"/>
          <w:sz w:val="24"/>
          <w:szCs w:val="24"/>
          <w:lang w:val="ro-RO" w:eastAsia="ro-RO"/>
          <w14:ligatures w14:val="none"/>
        </w:rPr>
        <w:t xml:space="preserve">      </w:t>
      </w:r>
      <w:bookmarkStart w:id="91" w:name="_Toc183984490"/>
      <w:r w:rsidR="00FF09ED" w:rsidRPr="00662D21">
        <w:rPr>
          <w:rFonts w:ascii="Times New Roman" w:eastAsia="Times New Roman" w:hAnsi="Times New Roman"/>
          <w:b/>
          <w:noProof/>
          <w:color w:val="auto"/>
          <w:kern w:val="0"/>
          <w:sz w:val="24"/>
          <w:szCs w:val="24"/>
          <w:lang w:val="ro-RO" w:eastAsia="ro-RO"/>
          <w14:ligatures w14:val="none"/>
        </w:rPr>
        <w:t>I.c). Prezentarea rezultatelor activităților de teren</w:t>
      </w:r>
      <w:bookmarkEnd w:id="91"/>
    </w:p>
    <w:p w14:paraId="17135EC0" w14:textId="2F042969" w:rsidR="0077660A" w:rsidRPr="00662D21" w:rsidRDefault="0077660A" w:rsidP="0077660A">
      <w:pPr>
        <w:spacing w:line="276" w:lineRule="auto"/>
        <w:jc w:val="both"/>
        <w:rPr>
          <w:rFonts w:ascii="Times New Roman" w:hAnsi="Times New Roman" w:cs="Times New Roman"/>
          <w:noProof/>
          <w:sz w:val="24"/>
          <w:szCs w:val="24"/>
          <w:lang w:val="ro-RO"/>
        </w:rPr>
      </w:pPr>
      <w:r w:rsidRPr="00662D21">
        <w:rPr>
          <w:rFonts w:ascii="Times New Roman" w:hAnsi="Times New Roman" w:cs="Times New Roman"/>
          <w:noProof/>
          <w:sz w:val="24"/>
          <w:szCs w:val="24"/>
          <w:lang w:val="ro-RO"/>
        </w:rPr>
        <w:t xml:space="preserve">     În vederea clarificării tuturor aspectelor ce țin de prezența și distribuția speciilor și habitatelor din zona de influență a proiectului, în perioada </w:t>
      </w:r>
      <w:r w:rsidR="001472CE" w:rsidRPr="00662D21">
        <w:rPr>
          <w:rFonts w:ascii="Times New Roman" w:hAnsi="Times New Roman" w:cs="Times New Roman"/>
          <w:noProof/>
          <w:sz w:val="24"/>
          <w:szCs w:val="24"/>
          <w:lang w:val="ro-RO"/>
        </w:rPr>
        <w:t>iulie</w:t>
      </w:r>
      <w:r w:rsidRPr="00662D21">
        <w:rPr>
          <w:rFonts w:ascii="Times New Roman" w:hAnsi="Times New Roman" w:cs="Times New Roman"/>
          <w:noProof/>
          <w:sz w:val="24"/>
          <w:szCs w:val="24"/>
          <w:lang w:val="ro-RO"/>
        </w:rPr>
        <w:t xml:space="preserve"> 202</w:t>
      </w:r>
      <w:r w:rsidR="001472CE" w:rsidRPr="00662D21">
        <w:rPr>
          <w:rFonts w:ascii="Times New Roman" w:hAnsi="Times New Roman" w:cs="Times New Roman"/>
          <w:noProof/>
          <w:sz w:val="24"/>
          <w:szCs w:val="24"/>
          <w:lang w:val="ro-RO"/>
        </w:rPr>
        <w:t>4</w:t>
      </w:r>
      <w:r w:rsidRPr="00662D21">
        <w:rPr>
          <w:rFonts w:ascii="Times New Roman" w:hAnsi="Times New Roman" w:cs="Times New Roman"/>
          <w:noProof/>
          <w:sz w:val="24"/>
          <w:szCs w:val="24"/>
          <w:lang w:val="ro-RO"/>
        </w:rPr>
        <w:t xml:space="preserve"> – </w:t>
      </w:r>
      <w:r w:rsidR="001472CE" w:rsidRPr="00662D21">
        <w:rPr>
          <w:rFonts w:ascii="Times New Roman" w:hAnsi="Times New Roman" w:cs="Times New Roman"/>
          <w:noProof/>
          <w:sz w:val="24"/>
          <w:szCs w:val="24"/>
          <w:lang w:val="ro-RO"/>
        </w:rPr>
        <w:t>noiembrie</w:t>
      </w:r>
      <w:r w:rsidRPr="00662D21">
        <w:rPr>
          <w:rFonts w:ascii="Times New Roman" w:hAnsi="Times New Roman" w:cs="Times New Roman"/>
          <w:noProof/>
          <w:sz w:val="24"/>
          <w:szCs w:val="24"/>
          <w:lang w:val="ro-RO"/>
        </w:rPr>
        <w:t xml:space="preserve"> 2024, experți pe diferite grupe taxonomice au realizat deplasări în zona amplasamentului proiectului, rezultatele activităților de teren fiind sintetizate astfel:</w:t>
      </w:r>
    </w:p>
    <w:p w14:paraId="4311576F" w14:textId="77777777" w:rsidR="00D43558" w:rsidRPr="00831B26" w:rsidRDefault="00D43558" w:rsidP="00A25B13">
      <w:pPr>
        <w:pBdr>
          <w:top w:val="nil"/>
          <w:left w:val="nil"/>
          <w:bottom w:val="nil"/>
          <w:right w:val="nil"/>
          <w:between w:val="nil"/>
        </w:pBdr>
        <w:spacing w:after="0" w:line="276" w:lineRule="auto"/>
        <w:jc w:val="both"/>
        <w:rPr>
          <w:rFonts w:ascii="Times New Roman" w:eastAsia="Times New Roman" w:hAnsi="Times New Roman" w:cs="Times New Roman"/>
          <w:b/>
          <w:bCs/>
          <w:i/>
          <w:iCs/>
          <w:noProof/>
          <w:sz w:val="16"/>
          <w:szCs w:val="16"/>
          <w:u w:val="single"/>
          <w:lang w:val="ro-RO"/>
        </w:rPr>
      </w:pPr>
    </w:p>
    <w:p w14:paraId="11A58EB7" w14:textId="1E1DD938" w:rsidR="00A25B13" w:rsidRPr="00CE0DE2" w:rsidRDefault="00A25B13">
      <w:pPr>
        <w:pStyle w:val="ListParagraph"/>
        <w:numPr>
          <w:ilvl w:val="0"/>
          <w:numId w:val="440"/>
        </w:numPr>
        <w:pBdr>
          <w:top w:val="nil"/>
          <w:left w:val="nil"/>
          <w:bottom w:val="nil"/>
          <w:right w:val="nil"/>
          <w:between w:val="nil"/>
        </w:pBdr>
        <w:spacing w:line="276" w:lineRule="auto"/>
        <w:jc w:val="both"/>
        <w:rPr>
          <w:b/>
          <w:bCs/>
          <w:i/>
          <w:iCs/>
          <w:noProof/>
          <w:u w:val="single"/>
          <w:lang w:val="ro-RO"/>
        </w:rPr>
      </w:pPr>
      <w:r w:rsidRPr="00CE0DE2">
        <w:rPr>
          <w:b/>
          <w:bCs/>
          <w:i/>
          <w:iCs/>
          <w:noProof/>
          <w:u w:val="single"/>
          <w:lang w:val="ro-RO"/>
        </w:rPr>
        <w:t>Vidra (Lutra lutra)</w:t>
      </w:r>
    </w:p>
    <w:p w14:paraId="1760BD14" w14:textId="77777777" w:rsidR="00A25B13" w:rsidRPr="00D43558" w:rsidRDefault="00A25B13" w:rsidP="00D43558">
      <w:pPr>
        <w:spacing w:after="0" w:line="240" w:lineRule="auto"/>
        <w:rPr>
          <w:rFonts w:ascii="Times New Roman" w:hAnsi="Times New Roman" w:cs="Times New Roman"/>
          <w:b/>
          <w:noProof/>
          <w:sz w:val="16"/>
          <w:szCs w:val="16"/>
          <w:lang w:val="ro-RO"/>
        </w:rPr>
      </w:pPr>
    </w:p>
    <w:p w14:paraId="75425D63" w14:textId="77777777" w:rsidR="00A25B13" w:rsidRPr="00CE0DE2" w:rsidRDefault="00A25B13" w:rsidP="00A25B13">
      <w:pPr>
        <w:spacing w:after="0" w:line="276" w:lineRule="auto"/>
        <w:jc w:val="both"/>
        <w:rPr>
          <w:rFonts w:ascii="Times New Roman" w:hAnsi="Times New Roman" w:cs="Times New Roman"/>
          <w:bCs/>
          <w:noProof/>
          <w:sz w:val="24"/>
          <w:szCs w:val="24"/>
          <w:lang w:val="ro-RO"/>
        </w:rPr>
      </w:pPr>
      <w:r w:rsidRPr="00CE0DE2">
        <w:rPr>
          <w:rFonts w:ascii="Times New Roman" w:hAnsi="Times New Roman" w:cs="Times New Roman"/>
          <w:bCs/>
          <w:noProof/>
          <w:sz w:val="24"/>
          <w:szCs w:val="24"/>
          <w:lang w:val="ro-RO"/>
        </w:rPr>
        <w:t xml:space="preserve">     În urma analizei informațiilor existente pentru ariile naturale protejate din arealul proiectului, a fost identificată o singură specie semiacvatică de mamifere de interes conservativ, potențial afectată de proiect, respectiv: </w:t>
      </w:r>
      <w:r w:rsidRPr="00CE0DE2">
        <w:rPr>
          <w:rFonts w:ascii="Times New Roman" w:hAnsi="Times New Roman" w:cs="Times New Roman"/>
          <w:bCs/>
          <w:i/>
          <w:iCs/>
          <w:noProof/>
          <w:sz w:val="24"/>
          <w:szCs w:val="24"/>
          <w:lang w:val="ro-RO"/>
        </w:rPr>
        <w:t xml:space="preserve">Lutra lutra </w:t>
      </w:r>
      <w:r w:rsidRPr="00D43558">
        <w:rPr>
          <w:rFonts w:ascii="Times New Roman" w:hAnsi="Times New Roman" w:cs="Times New Roman"/>
          <w:bCs/>
          <w:noProof/>
          <w:sz w:val="24"/>
          <w:szCs w:val="24"/>
          <w:lang w:val="ro-RO"/>
        </w:rPr>
        <w:t>(vidra).</w:t>
      </w:r>
    </w:p>
    <w:p w14:paraId="0E0596DA" w14:textId="77777777" w:rsidR="00A25B13" w:rsidRPr="00CE0DE2" w:rsidRDefault="00A25B13" w:rsidP="00A25B13">
      <w:pPr>
        <w:pBdr>
          <w:top w:val="nil"/>
          <w:left w:val="nil"/>
          <w:bottom w:val="nil"/>
          <w:right w:val="nil"/>
          <w:between w:val="nil"/>
        </w:pBdr>
        <w:tabs>
          <w:tab w:val="left" w:pos="851"/>
        </w:tabs>
        <w:spacing w:before="60" w:after="0"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xml:space="preserve">     Activitățile constau în: </w:t>
      </w:r>
    </w:p>
    <w:p w14:paraId="0778F4A7" w14:textId="3A0C8938" w:rsidR="00A25B13" w:rsidRPr="00CE0DE2" w:rsidRDefault="00A25B13">
      <w:pPr>
        <w:pStyle w:val="ListParagraph"/>
        <w:numPr>
          <w:ilvl w:val="0"/>
          <w:numId w:val="417"/>
        </w:numPr>
        <w:pBdr>
          <w:top w:val="nil"/>
          <w:left w:val="nil"/>
          <w:bottom w:val="nil"/>
          <w:right w:val="nil"/>
          <w:between w:val="nil"/>
        </w:pBdr>
        <w:spacing w:before="60" w:line="276" w:lineRule="auto"/>
        <w:contextualSpacing/>
        <w:jc w:val="both"/>
        <w:rPr>
          <w:noProof/>
          <w:lang w:val="ro-RO"/>
        </w:rPr>
      </w:pPr>
      <w:r w:rsidRPr="00CE0DE2">
        <w:rPr>
          <w:noProof/>
          <w:lang w:val="ro-RO"/>
        </w:rPr>
        <w:t xml:space="preserve">Analiza informațiilor existente pentru ariile naturale protejate de interes, referitoare la speciile de mamifere, vizate de prezentul </w:t>
      </w:r>
      <w:r w:rsidR="00831B26">
        <w:rPr>
          <w:noProof/>
          <w:lang w:val="ro-RO"/>
        </w:rPr>
        <w:t>proiect</w:t>
      </w:r>
      <w:r w:rsidRPr="00CE0DE2">
        <w:rPr>
          <w:noProof/>
          <w:lang w:val="ro-RO"/>
        </w:rPr>
        <w:t>;</w:t>
      </w:r>
    </w:p>
    <w:p w14:paraId="464E5AC6" w14:textId="77777777" w:rsidR="00A25B13" w:rsidRPr="00CE0DE2" w:rsidRDefault="00A25B13">
      <w:pPr>
        <w:pStyle w:val="ListParagraph"/>
        <w:numPr>
          <w:ilvl w:val="0"/>
          <w:numId w:val="417"/>
        </w:numPr>
        <w:pBdr>
          <w:top w:val="nil"/>
          <w:left w:val="nil"/>
          <w:bottom w:val="nil"/>
          <w:right w:val="nil"/>
          <w:between w:val="nil"/>
        </w:pBdr>
        <w:spacing w:before="60" w:line="276" w:lineRule="auto"/>
        <w:contextualSpacing/>
        <w:jc w:val="both"/>
        <w:rPr>
          <w:noProof/>
          <w:lang w:val="ro-RO"/>
        </w:rPr>
      </w:pPr>
      <w:r w:rsidRPr="00CE0DE2">
        <w:rPr>
          <w:noProof/>
          <w:lang w:val="ro-RO"/>
        </w:rPr>
        <w:t>Efectuarea observațiilor în teren pentru identificarea elementelor relevante ale speciilor de mamifere, a obiectivelor de conservare stabilite pentru ariile naturale protejate de interes;</w:t>
      </w:r>
    </w:p>
    <w:p w14:paraId="46FD28EF" w14:textId="77777777" w:rsidR="00A25B13" w:rsidRPr="00CE0DE2" w:rsidRDefault="00A25B13">
      <w:pPr>
        <w:pStyle w:val="ListParagraph"/>
        <w:numPr>
          <w:ilvl w:val="0"/>
          <w:numId w:val="417"/>
        </w:numPr>
        <w:pBdr>
          <w:top w:val="nil"/>
          <w:left w:val="nil"/>
          <w:bottom w:val="nil"/>
          <w:right w:val="nil"/>
          <w:between w:val="nil"/>
        </w:pBdr>
        <w:spacing w:before="60" w:line="276" w:lineRule="auto"/>
        <w:contextualSpacing/>
        <w:jc w:val="both"/>
        <w:rPr>
          <w:noProof/>
          <w:lang w:val="ro-RO"/>
        </w:rPr>
      </w:pPr>
      <w:r w:rsidRPr="00CE0DE2">
        <w:rPr>
          <w:noProof/>
          <w:lang w:val="ro-RO"/>
        </w:rPr>
        <w:t>Analiza datelor colectate din teren în vederea evaluării statutului de conservare a speciilor de mamifere vizate;</w:t>
      </w:r>
    </w:p>
    <w:p w14:paraId="79182BD7" w14:textId="77777777" w:rsidR="00A25B13" w:rsidRPr="00CE0DE2" w:rsidRDefault="00A25B13">
      <w:pPr>
        <w:pStyle w:val="ListParagraph"/>
        <w:numPr>
          <w:ilvl w:val="0"/>
          <w:numId w:val="417"/>
        </w:numPr>
        <w:pBdr>
          <w:top w:val="nil"/>
          <w:left w:val="nil"/>
          <w:bottom w:val="nil"/>
          <w:right w:val="nil"/>
          <w:between w:val="nil"/>
        </w:pBdr>
        <w:spacing w:before="60" w:line="276" w:lineRule="auto"/>
        <w:contextualSpacing/>
        <w:jc w:val="both"/>
        <w:rPr>
          <w:noProof/>
          <w:lang w:val="ro-RO"/>
        </w:rPr>
      </w:pPr>
      <w:r w:rsidRPr="00CE0DE2">
        <w:rPr>
          <w:noProof/>
          <w:lang w:val="ro-RO"/>
        </w:rPr>
        <w:t>Întocmirea de rapoarte de activitate, care să susțină datele ce vor fi prezentate în Studiul de evaluare adecvată. Rapoartele vor include informațiile necesare completării structurii Studiului de evaluare adecvată cu informațiile aferente speciilor de mamifere vizate;</w:t>
      </w:r>
    </w:p>
    <w:p w14:paraId="2F56E133" w14:textId="77777777" w:rsidR="00A25B13" w:rsidRPr="00CE0DE2" w:rsidRDefault="00A25B13">
      <w:pPr>
        <w:pStyle w:val="ListParagraph"/>
        <w:numPr>
          <w:ilvl w:val="0"/>
          <w:numId w:val="417"/>
        </w:numPr>
        <w:pBdr>
          <w:top w:val="nil"/>
          <w:left w:val="nil"/>
          <w:bottom w:val="nil"/>
          <w:right w:val="nil"/>
          <w:between w:val="nil"/>
        </w:pBdr>
        <w:spacing w:before="60" w:line="276" w:lineRule="auto"/>
        <w:contextualSpacing/>
        <w:jc w:val="both"/>
        <w:rPr>
          <w:noProof/>
          <w:lang w:val="ro-RO"/>
        </w:rPr>
      </w:pPr>
      <w:r w:rsidRPr="00CE0DE2">
        <w:rPr>
          <w:noProof/>
          <w:lang w:val="ro-RO"/>
        </w:rPr>
        <w:t>Dacă va fi cazul, identificarea măsurilor de reducere sau eliminare a impactului asupra speciilor de mamifere vizate;</w:t>
      </w:r>
    </w:p>
    <w:p w14:paraId="66D1ECCC" w14:textId="77777777" w:rsidR="00A25B13" w:rsidRPr="00831B26" w:rsidRDefault="00A25B13" w:rsidP="00A25B13">
      <w:pPr>
        <w:pStyle w:val="ListParagraph"/>
        <w:spacing w:line="276" w:lineRule="auto"/>
        <w:contextualSpacing/>
        <w:jc w:val="both"/>
        <w:rPr>
          <w:b/>
          <w:noProof/>
          <w:sz w:val="28"/>
          <w:szCs w:val="28"/>
          <w:lang w:val="ro-RO"/>
        </w:rPr>
      </w:pPr>
    </w:p>
    <w:p w14:paraId="1E763C1B" w14:textId="2E48EA05" w:rsidR="00A25B13" w:rsidRPr="00CE0DE2" w:rsidRDefault="00A25B13" w:rsidP="00A25B13">
      <w:pPr>
        <w:spacing w:line="276" w:lineRule="auto"/>
        <w:contextualSpacing/>
        <w:jc w:val="both"/>
        <w:rPr>
          <w:rFonts w:ascii="Times New Roman" w:eastAsia="Times New Roman" w:hAnsi="Times New Roman" w:cs="Times New Roman"/>
          <w:b/>
          <w:noProof/>
          <w:kern w:val="0"/>
          <w:sz w:val="24"/>
          <w:szCs w:val="24"/>
          <w:lang w:val="ro-RO"/>
          <w14:ligatures w14:val="none"/>
        </w:rPr>
      </w:pPr>
      <w:r w:rsidRPr="00CE0DE2">
        <w:rPr>
          <w:rFonts w:ascii="Times New Roman" w:eastAsia="Times New Roman" w:hAnsi="Times New Roman" w:cs="Times New Roman"/>
          <w:b/>
          <w:noProof/>
          <w:kern w:val="0"/>
          <w:sz w:val="24"/>
          <w:szCs w:val="24"/>
          <w:lang w:val="ro-RO"/>
          <w14:ligatures w14:val="none"/>
        </w:rPr>
        <w:t xml:space="preserve">      </w:t>
      </w:r>
      <w:r w:rsidR="00662D21">
        <w:rPr>
          <w:rFonts w:ascii="Times New Roman" w:eastAsia="Times New Roman" w:hAnsi="Times New Roman" w:cs="Times New Roman"/>
          <w:b/>
          <w:noProof/>
          <w:kern w:val="0"/>
          <w:sz w:val="24"/>
          <w:szCs w:val="24"/>
          <w:lang w:val="ro-RO"/>
          <w14:ligatures w14:val="none"/>
        </w:rPr>
        <w:t>A</w:t>
      </w:r>
      <w:r w:rsidRPr="00CE0DE2">
        <w:rPr>
          <w:rFonts w:ascii="Times New Roman" w:eastAsia="Times New Roman" w:hAnsi="Times New Roman" w:cs="Times New Roman"/>
          <w:b/>
          <w:noProof/>
          <w:kern w:val="0"/>
          <w:sz w:val="24"/>
          <w:szCs w:val="24"/>
          <w:lang w:val="ro-RO"/>
          <w14:ligatures w14:val="none"/>
        </w:rPr>
        <w:t xml:space="preserve">.1. Materiale și metode </w:t>
      </w:r>
    </w:p>
    <w:p w14:paraId="1058D3B3" w14:textId="0DF8F733" w:rsidR="00123086" w:rsidRPr="00831B26" w:rsidRDefault="00530332" w:rsidP="00831B26">
      <w:pPr>
        <w:spacing w:line="276" w:lineRule="auto"/>
        <w:ind w:left="284"/>
        <w:contextualSpacing/>
        <w:jc w:val="both"/>
        <w:rPr>
          <w:rFonts w:ascii="Times New Roman" w:hAnsi="Times New Roman" w:cs="Times New Roman"/>
          <w:b/>
          <w:noProof/>
          <w:sz w:val="24"/>
          <w:szCs w:val="24"/>
          <w:lang w:val="ro-RO"/>
        </w:rPr>
      </w:pPr>
      <w:r w:rsidRPr="00530332">
        <w:rPr>
          <w:rFonts w:ascii="Times New Roman" w:hAnsi="Times New Roman" w:cs="Times New Roman"/>
          <w:b/>
          <w:noProof/>
          <w:sz w:val="24"/>
          <w:szCs w:val="24"/>
          <w:lang w:val="ro-RO"/>
        </w:rPr>
        <w:t xml:space="preserve">1.1 </w:t>
      </w:r>
      <w:r w:rsidR="00D43558" w:rsidRPr="00530332">
        <w:rPr>
          <w:rFonts w:ascii="Times New Roman" w:hAnsi="Times New Roman" w:cs="Times New Roman"/>
          <w:b/>
          <w:noProof/>
          <w:sz w:val="24"/>
          <w:szCs w:val="24"/>
          <w:lang w:val="ro-RO"/>
        </w:rPr>
        <w:t xml:space="preserve"> </w:t>
      </w:r>
      <w:r w:rsidR="00A25B13" w:rsidRPr="00530332">
        <w:rPr>
          <w:rFonts w:ascii="Times New Roman" w:hAnsi="Times New Roman" w:cs="Times New Roman"/>
          <w:b/>
          <w:noProof/>
          <w:sz w:val="24"/>
          <w:szCs w:val="24"/>
          <w:lang w:val="ro-RO"/>
        </w:rPr>
        <w:t xml:space="preserve">Transecte pe malul cursurilor de apă (Standard Method) pentru cartarea arealului de distribuție a speciei: </w:t>
      </w:r>
      <w:r w:rsidR="00A25B13" w:rsidRPr="00530332">
        <w:rPr>
          <w:rFonts w:ascii="Times New Roman" w:hAnsi="Times New Roman" w:cs="Times New Roman"/>
          <w:b/>
          <w:i/>
          <w:noProof/>
          <w:sz w:val="24"/>
          <w:szCs w:val="24"/>
          <w:lang w:val="ro-RO"/>
        </w:rPr>
        <w:t xml:space="preserve">Lutra lutra </w:t>
      </w:r>
    </w:p>
    <w:p w14:paraId="67A56C20" w14:textId="7DDA4730" w:rsidR="00A25B13" w:rsidRPr="00CE0DE2" w:rsidRDefault="00D43558" w:rsidP="00D43558">
      <w:pPr>
        <w:pStyle w:val="NoSpacing"/>
        <w:spacing w:line="276" w:lineRule="auto"/>
        <w:jc w:val="both"/>
        <w:rPr>
          <w:rFonts w:ascii="Times New Roman" w:hAnsi="Times New Roman"/>
          <w:noProof/>
          <w:sz w:val="24"/>
          <w:szCs w:val="24"/>
          <w:lang w:val="ro-RO"/>
        </w:rPr>
      </w:pPr>
      <w:r>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 xml:space="preserve">Tehnica de studiu utilizată va urma liniile directoare a metodei standard pentru studierea vidrelor recomandată de IUCN/SSC Otter Specialist Group (Reuther </w:t>
      </w:r>
      <w:r w:rsidR="00A25B13" w:rsidRPr="00CE0DE2">
        <w:rPr>
          <w:rFonts w:ascii="Times New Roman" w:hAnsi="Times New Roman"/>
          <w:i/>
          <w:iCs/>
          <w:noProof/>
          <w:sz w:val="24"/>
          <w:szCs w:val="24"/>
          <w:lang w:val="ro-RO"/>
        </w:rPr>
        <w:t>et al.</w:t>
      </w:r>
      <w:r w:rsidR="00831B26">
        <w:rPr>
          <w:rFonts w:ascii="Times New Roman" w:hAnsi="Times New Roman"/>
          <w:noProof/>
          <w:sz w:val="24"/>
          <w:szCs w:val="24"/>
          <w:lang w:val="ro-RO"/>
        </w:rPr>
        <w:t>,</w:t>
      </w:r>
      <w:r w:rsidR="00A25B13" w:rsidRPr="00CE0DE2">
        <w:rPr>
          <w:rFonts w:ascii="Times New Roman" w:hAnsi="Times New Roman"/>
          <w:i/>
          <w:iCs/>
          <w:noProof/>
          <w:sz w:val="24"/>
          <w:szCs w:val="24"/>
          <w:lang w:val="ro-RO"/>
        </w:rPr>
        <w:t xml:space="preserve"> </w:t>
      </w:r>
      <w:r w:rsidR="00A25B13" w:rsidRPr="00CE0DE2">
        <w:rPr>
          <w:rFonts w:ascii="Times New Roman" w:hAnsi="Times New Roman"/>
          <w:noProof/>
          <w:sz w:val="24"/>
          <w:szCs w:val="24"/>
          <w:lang w:val="ro-RO"/>
        </w:rPr>
        <w:t xml:space="preserve">2000). Astfel </w:t>
      </w:r>
      <w:r w:rsidR="002D067D">
        <w:rPr>
          <w:rFonts w:ascii="Times New Roman" w:hAnsi="Times New Roman"/>
          <w:noProof/>
          <w:sz w:val="24"/>
          <w:szCs w:val="24"/>
          <w:lang w:val="ro-RO"/>
        </w:rPr>
        <w:t xml:space="preserve">în zona proiectului s-a realizat o evaluare a populației de vidră pe o distanță de </w:t>
      </w:r>
      <w:r w:rsidR="006D192E">
        <w:rPr>
          <w:rFonts w:ascii="Times New Roman" w:hAnsi="Times New Roman"/>
          <w:noProof/>
          <w:sz w:val="24"/>
          <w:szCs w:val="24"/>
          <w:lang w:val="ro-RO"/>
        </w:rPr>
        <w:t>1,2</w:t>
      </w:r>
      <w:r w:rsidR="002D067D">
        <w:rPr>
          <w:rFonts w:ascii="Times New Roman" w:hAnsi="Times New Roman"/>
          <w:noProof/>
          <w:sz w:val="24"/>
          <w:szCs w:val="24"/>
          <w:lang w:val="ro-RO"/>
        </w:rPr>
        <w:t xml:space="preserve"> km, din care aproximativ </w:t>
      </w:r>
      <w:r w:rsidR="006D192E">
        <w:rPr>
          <w:rFonts w:ascii="Times New Roman" w:hAnsi="Times New Roman"/>
          <w:noProof/>
          <w:sz w:val="24"/>
          <w:szCs w:val="24"/>
          <w:lang w:val="ro-RO"/>
        </w:rPr>
        <w:t>600</w:t>
      </w:r>
      <w:r w:rsidR="002D067D">
        <w:rPr>
          <w:rFonts w:ascii="Times New Roman" w:hAnsi="Times New Roman"/>
          <w:noProof/>
          <w:sz w:val="24"/>
          <w:szCs w:val="24"/>
          <w:lang w:val="ro-RO"/>
        </w:rPr>
        <w:t xml:space="preserve"> amonte de barajul Surduc și </w:t>
      </w:r>
      <w:r w:rsidR="006D192E">
        <w:rPr>
          <w:rFonts w:ascii="Times New Roman" w:hAnsi="Times New Roman"/>
          <w:noProof/>
          <w:sz w:val="24"/>
          <w:szCs w:val="24"/>
          <w:lang w:val="ro-RO"/>
        </w:rPr>
        <w:t>600 m</w:t>
      </w:r>
      <w:r w:rsidR="002D067D">
        <w:rPr>
          <w:rFonts w:ascii="Times New Roman" w:hAnsi="Times New Roman"/>
          <w:noProof/>
          <w:sz w:val="24"/>
          <w:szCs w:val="24"/>
          <w:lang w:val="ro-RO"/>
        </w:rPr>
        <w:t xml:space="preserve"> aval de baraj.</w:t>
      </w:r>
      <w:r w:rsidR="00A25B13" w:rsidRPr="00CE0DE2">
        <w:rPr>
          <w:rFonts w:ascii="Times New Roman" w:hAnsi="Times New Roman"/>
          <w:noProof/>
          <w:sz w:val="24"/>
          <w:szCs w:val="24"/>
          <w:lang w:val="ro-RO"/>
        </w:rPr>
        <w:t xml:space="preserve"> </w:t>
      </w:r>
    </w:p>
    <w:p w14:paraId="5031FBD7" w14:textId="39EA0AF4" w:rsidR="00A25B13" w:rsidRPr="00CE0DE2" w:rsidRDefault="00D43558" w:rsidP="00D43558">
      <w:pPr>
        <w:pStyle w:val="NoSpacing"/>
        <w:spacing w:line="276" w:lineRule="auto"/>
        <w:jc w:val="both"/>
        <w:rPr>
          <w:rFonts w:ascii="Times New Roman" w:hAnsi="Times New Roman"/>
          <w:noProof/>
          <w:sz w:val="24"/>
          <w:szCs w:val="24"/>
          <w:lang w:val="ro-RO"/>
        </w:rPr>
      </w:pPr>
      <w:r>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 xml:space="preserve"> Primii 600 m din </w:t>
      </w:r>
      <w:r w:rsidR="006D192E">
        <w:rPr>
          <w:rFonts w:ascii="Times New Roman" w:hAnsi="Times New Roman"/>
          <w:noProof/>
          <w:sz w:val="24"/>
          <w:szCs w:val="24"/>
          <w:lang w:val="ro-RO"/>
        </w:rPr>
        <w:t>zona de</w:t>
      </w:r>
      <w:r w:rsidR="00A25B13" w:rsidRPr="00CE0DE2">
        <w:rPr>
          <w:rFonts w:ascii="Times New Roman" w:hAnsi="Times New Roman"/>
          <w:noProof/>
          <w:sz w:val="24"/>
          <w:szCs w:val="24"/>
          <w:lang w:val="ro-RO"/>
        </w:rPr>
        <w:t xml:space="preserve"> observare vor fi investigați în căutarea semnelor de prezență, în cazul în care sunt identificate semne de prezență a vidrei acestea vor fi înregistrate în formularul de teren, continuând căutarea, situl fiind declarat pozitiv iar în caz contrar va fi negativ. Punctele unde prezența speciilor este certă vor fi divizate în două categorii (</w:t>
      </w:r>
      <w:r w:rsidR="00F861DF" w:rsidRPr="00CE0DE2">
        <w:rPr>
          <w:rFonts w:ascii="Times New Roman" w:hAnsi="Times New Roman"/>
          <w:noProof/>
          <w:sz w:val="24"/>
          <w:szCs w:val="24"/>
          <w:lang w:val="ro-RO"/>
        </w:rPr>
        <w:t>permanent</w:t>
      </w:r>
      <w:r w:rsidR="00F861DF">
        <w:rPr>
          <w:rFonts w:ascii="Times New Roman" w:hAnsi="Times New Roman"/>
          <w:noProof/>
          <w:sz w:val="24"/>
          <w:szCs w:val="24"/>
          <w:lang w:val="ro-RO"/>
        </w:rPr>
        <w:t>e</w:t>
      </w:r>
      <w:r w:rsidR="00F861DF" w:rsidRPr="00CE0DE2">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 xml:space="preserve">sau întamplătoare) în funcție de vechimea semnelor de prezență (Reuther </w:t>
      </w:r>
      <w:r w:rsidR="00A25B13" w:rsidRPr="00CE0DE2">
        <w:rPr>
          <w:rFonts w:ascii="Times New Roman" w:hAnsi="Times New Roman"/>
          <w:i/>
          <w:iCs/>
          <w:noProof/>
          <w:sz w:val="24"/>
          <w:szCs w:val="24"/>
          <w:lang w:val="ro-RO"/>
        </w:rPr>
        <w:t>et al.</w:t>
      </w:r>
      <w:r w:rsidR="00831B26">
        <w:rPr>
          <w:rFonts w:ascii="Times New Roman" w:hAnsi="Times New Roman"/>
          <w:noProof/>
          <w:sz w:val="24"/>
          <w:szCs w:val="24"/>
          <w:lang w:val="ro-RO"/>
        </w:rPr>
        <w:t>,</w:t>
      </w:r>
      <w:r w:rsidR="00A25B13" w:rsidRPr="00CE0DE2">
        <w:rPr>
          <w:rFonts w:ascii="Times New Roman" w:hAnsi="Times New Roman"/>
          <w:i/>
          <w:iCs/>
          <w:noProof/>
          <w:sz w:val="24"/>
          <w:szCs w:val="24"/>
          <w:lang w:val="ro-RO"/>
        </w:rPr>
        <w:t xml:space="preserve"> </w:t>
      </w:r>
      <w:r w:rsidR="00A25B13" w:rsidRPr="00CE0DE2">
        <w:rPr>
          <w:rFonts w:ascii="Times New Roman" w:hAnsi="Times New Roman"/>
          <w:noProof/>
          <w:sz w:val="24"/>
          <w:szCs w:val="24"/>
          <w:lang w:val="ro-RO"/>
        </w:rPr>
        <w:t>2000).</w:t>
      </w:r>
    </w:p>
    <w:p w14:paraId="28973662" w14:textId="366E5710" w:rsidR="00A25B13" w:rsidRDefault="00D43558" w:rsidP="00D43558">
      <w:pPr>
        <w:pStyle w:val="NoSpacing"/>
        <w:spacing w:line="276" w:lineRule="auto"/>
        <w:jc w:val="both"/>
        <w:rPr>
          <w:rFonts w:ascii="Times New Roman" w:hAnsi="Times New Roman"/>
          <w:noProof/>
          <w:sz w:val="24"/>
          <w:szCs w:val="24"/>
          <w:lang w:val="ro-RO"/>
        </w:rPr>
      </w:pPr>
      <w:r>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Pe teren a fost completat un formular standard care ajută la evaluarea calității habitatului, factorilor perturbatori, evaluarea stării de conservare, evaluarea activităților cu impact antropic și rezultatul observației.</w:t>
      </w:r>
    </w:p>
    <w:p w14:paraId="06FBBE80" w14:textId="77777777" w:rsidR="00831B26" w:rsidRDefault="00831B26" w:rsidP="00D43558">
      <w:pPr>
        <w:pStyle w:val="NoSpacing"/>
        <w:spacing w:line="276" w:lineRule="auto"/>
        <w:jc w:val="both"/>
        <w:rPr>
          <w:rFonts w:ascii="Times New Roman" w:hAnsi="Times New Roman"/>
          <w:noProof/>
          <w:sz w:val="24"/>
          <w:szCs w:val="24"/>
          <w:lang w:val="ro-RO"/>
        </w:rPr>
      </w:pPr>
    </w:p>
    <w:p w14:paraId="4C1ADC79" w14:textId="77777777" w:rsidR="00831B26" w:rsidRPr="00CE0DE2" w:rsidRDefault="00831B26" w:rsidP="00D43558">
      <w:pPr>
        <w:pStyle w:val="NoSpacing"/>
        <w:spacing w:line="276" w:lineRule="auto"/>
        <w:jc w:val="both"/>
        <w:rPr>
          <w:rFonts w:ascii="Times New Roman" w:hAnsi="Times New Roman"/>
          <w:noProof/>
          <w:sz w:val="24"/>
          <w:szCs w:val="24"/>
          <w:lang w:val="ro-RO"/>
        </w:rPr>
      </w:pPr>
    </w:p>
    <w:p w14:paraId="514EE24C" w14:textId="1F032AFF" w:rsidR="00A25B13" w:rsidRPr="00CE0DE2" w:rsidRDefault="00D43558" w:rsidP="00D43558">
      <w:pPr>
        <w:pStyle w:val="NoSpacing"/>
        <w:spacing w:line="276" w:lineRule="auto"/>
        <w:jc w:val="both"/>
        <w:rPr>
          <w:rFonts w:ascii="Times New Roman" w:hAnsi="Times New Roman"/>
          <w:b/>
          <w:noProof/>
          <w:sz w:val="24"/>
          <w:szCs w:val="24"/>
          <w:lang w:val="ro-RO"/>
        </w:rPr>
      </w:pPr>
      <w:r>
        <w:rPr>
          <w:rFonts w:ascii="Times New Roman" w:hAnsi="Times New Roman"/>
          <w:b/>
          <w:noProof/>
          <w:sz w:val="24"/>
          <w:szCs w:val="24"/>
          <w:lang w:val="ro-RO"/>
        </w:rPr>
        <w:lastRenderedPageBreak/>
        <w:t xml:space="preserve">     </w:t>
      </w:r>
      <w:r w:rsidR="00A25B13" w:rsidRPr="00CE0DE2">
        <w:rPr>
          <w:rFonts w:ascii="Times New Roman" w:hAnsi="Times New Roman"/>
          <w:b/>
          <w:noProof/>
          <w:sz w:val="24"/>
          <w:szCs w:val="24"/>
          <w:lang w:val="ro-RO"/>
        </w:rPr>
        <w:t>Planificare</w:t>
      </w:r>
    </w:p>
    <w:p w14:paraId="5A4C63BC" w14:textId="3148B943" w:rsidR="00A25B13" w:rsidRPr="00CE0DE2" w:rsidRDefault="00D43558" w:rsidP="00D43558">
      <w:pPr>
        <w:pStyle w:val="NoSpacing"/>
        <w:spacing w:line="276" w:lineRule="auto"/>
        <w:jc w:val="both"/>
        <w:rPr>
          <w:rFonts w:ascii="Times New Roman" w:hAnsi="Times New Roman"/>
          <w:noProof/>
          <w:sz w:val="24"/>
          <w:szCs w:val="24"/>
          <w:lang w:val="ro-RO"/>
        </w:rPr>
      </w:pPr>
      <w:r>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În vederea măsurării abundenței relative și cartării distribuției vidrei în zona proiectului</w:t>
      </w:r>
      <w:r w:rsidR="00831B26">
        <w:rPr>
          <w:rFonts w:ascii="Times New Roman" w:hAnsi="Times New Roman"/>
          <w:noProof/>
          <w:sz w:val="24"/>
          <w:szCs w:val="24"/>
          <w:lang w:val="ro-RO"/>
        </w:rPr>
        <w:t xml:space="preserve"> ,,</w:t>
      </w:r>
      <w:r w:rsidR="009C6593">
        <w:rPr>
          <w:rFonts w:ascii="Times New Roman" w:hAnsi="Times New Roman"/>
          <w:noProof/>
          <w:sz w:val="24"/>
          <w:szCs w:val="24"/>
          <w:lang w:val="ro-RO"/>
        </w:rPr>
        <w:t>A</w:t>
      </w:r>
      <w:r w:rsidR="009C6593" w:rsidRPr="00CE0DE2">
        <w:rPr>
          <w:rFonts w:ascii="Times New Roman" w:hAnsi="Times New Roman"/>
          <w:noProof/>
          <w:sz w:val="24"/>
          <w:szCs w:val="24"/>
          <w:lang w:val="ro-RO"/>
        </w:rPr>
        <w:t>menajare</w:t>
      </w:r>
      <w:r w:rsidR="009C6593">
        <w:rPr>
          <w:rFonts w:ascii="Times New Roman" w:hAnsi="Times New Roman"/>
          <w:noProof/>
          <w:sz w:val="24"/>
          <w:szCs w:val="24"/>
          <w:lang w:val="ro-RO"/>
        </w:rPr>
        <w:t>a</w:t>
      </w:r>
      <w:r w:rsidR="009C6593" w:rsidRPr="00CE0DE2">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 xml:space="preserve">hidroenergetică </w:t>
      </w:r>
      <w:r w:rsidR="006D192E">
        <w:rPr>
          <w:rFonts w:ascii="Times New Roman" w:hAnsi="Times New Roman"/>
          <w:noProof/>
          <w:sz w:val="24"/>
          <w:szCs w:val="24"/>
          <w:lang w:val="ro-RO"/>
        </w:rPr>
        <w:t>Surduc Siriu</w:t>
      </w:r>
      <w:r w:rsidR="00831B26">
        <w:rPr>
          <w:rFonts w:ascii="Times New Roman" w:hAnsi="Times New Roman"/>
          <w:noProof/>
          <w:sz w:val="24"/>
          <w:szCs w:val="24"/>
          <w:lang w:val="ro-RO"/>
        </w:rPr>
        <w:t>’’</w:t>
      </w:r>
      <w:r w:rsidR="006D192E">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 xml:space="preserve">s-au stabilit </w:t>
      </w:r>
      <w:r w:rsidR="006D192E">
        <w:rPr>
          <w:rFonts w:ascii="Times New Roman" w:hAnsi="Times New Roman"/>
          <w:noProof/>
          <w:sz w:val="24"/>
          <w:szCs w:val="24"/>
          <w:lang w:val="ro-RO"/>
        </w:rPr>
        <w:t>2 transecte</w:t>
      </w:r>
      <w:r w:rsidR="00A25B13" w:rsidRPr="00CE0DE2">
        <w:rPr>
          <w:rFonts w:ascii="Times New Roman" w:hAnsi="Times New Roman"/>
          <w:noProof/>
          <w:sz w:val="24"/>
          <w:szCs w:val="24"/>
          <w:lang w:val="ro-RO"/>
        </w:rPr>
        <w:t xml:space="preserve"> de-a lungul cursului râului </w:t>
      </w:r>
      <w:r w:rsidR="006D192E">
        <w:rPr>
          <w:rFonts w:ascii="Times New Roman" w:hAnsi="Times New Roman"/>
          <w:noProof/>
          <w:sz w:val="24"/>
          <w:szCs w:val="24"/>
          <w:lang w:val="ro-RO"/>
        </w:rPr>
        <w:t>Bâsca Mare</w:t>
      </w:r>
      <w:r w:rsidR="00A25B13" w:rsidRPr="00CE0DE2">
        <w:rPr>
          <w:rFonts w:ascii="Times New Roman" w:hAnsi="Times New Roman"/>
          <w:noProof/>
          <w:sz w:val="24"/>
          <w:szCs w:val="24"/>
          <w:lang w:val="ro-RO"/>
        </w:rPr>
        <w:t>, astfel încât locațiile transectelor să acopere o suprafață cât mai mare din arealul zonei de studiu.</w:t>
      </w:r>
    </w:p>
    <w:p w14:paraId="3F9B133D" w14:textId="58E450BC" w:rsidR="00A25B13" w:rsidRPr="00CE0DE2" w:rsidRDefault="00D43558" w:rsidP="00D43558">
      <w:pPr>
        <w:pStyle w:val="NoSpacing"/>
        <w:spacing w:line="276" w:lineRule="auto"/>
        <w:jc w:val="both"/>
        <w:rPr>
          <w:rFonts w:ascii="Times New Roman" w:hAnsi="Times New Roman"/>
          <w:noProof/>
          <w:sz w:val="24"/>
          <w:szCs w:val="24"/>
          <w:lang w:val="ro-RO"/>
        </w:rPr>
      </w:pPr>
      <w:r>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 xml:space="preserve">Transectele cu lungimea de 600 de metri au fost parcurse la picior, iar semnele de prezență identificate au fost introduse în formularul de teren. Accesul până la transect s-a realizat cu un mijloc de transport motorizat dacă regulamentul ariei naturale protejate și rețeaua de transport a permis acest lucru. </w:t>
      </w:r>
    </w:p>
    <w:p w14:paraId="3B3DF33C" w14:textId="78C2D695" w:rsidR="00A25B13" w:rsidRPr="00CE0DE2" w:rsidRDefault="00D43558" w:rsidP="00D43558">
      <w:pPr>
        <w:pStyle w:val="NoSpacing"/>
        <w:spacing w:line="276" w:lineRule="auto"/>
        <w:jc w:val="both"/>
        <w:rPr>
          <w:rFonts w:ascii="Times New Roman" w:hAnsi="Times New Roman"/>
          <w:noProof/>
          <w:sz w:val="24"/>
          <w:szCs w:val="24"/>
          <w:lang w:val="ro-RO"/>
        </w:rPr>
      </w:pPr>
      <w:r>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 xml:space="preserve">Cu cel puțin o săptămână înainte de începerea activităților s-a stabilit zona ce urma să fie </w:t>
      </w:r>
      <w:r w:rsidR="00C41EC5">
        <w:rPr>
          <w:rFonts w:ascii="Times New Roman" w:hAnsi="Times New Roman"/>
          <w:noProof/>
          <w:sz w:val="24"/>
          <w:szCs w:val="24"/>
          <w:lang w:val="ro-RO"/>
        </w:rPr>
        <w:t>evaluată</w:t>
      </w:r>
      <w:r w:rsidR="00A25B13" w:rsidRPr="00CE0DE2">
        <w:rPr>
          <w:rFonts w:ascii="Times New Roman" w:hAnsi="Times New Roman"/>
          <w:noProof/>
          <w:sz w:val="24"/>
          <w:szCs w:val="24"/>
          <w:lang w:val="ro-RO"/>
        </w:rPr>
        <w:t>, astfel încât toate transectele să poată fi parcurse în termen de maxim 2 zile, pentru evitarea dublei măsurători. De asemenea</w:t>
      </w:r>
      <w:r w:rsidR="009C6593">
        <w:rPr>
          <w:rFonts w:ascii="Times New Roman" w:hAnsi="Times New Roman"/>
          <w:noProof/>
          <w:sz w:val="24"/>
          <w:szCs w:val="24"/>
          <w:lang w:val="ro-RO"/>
        </w:rPr>
        <w:t>,</w:t>
      </w:r>
      <w:r w:rsidR="00A25B13" w:rsidRPr="00CE0DE2">
        <w:rPr>
          <w:rFonts w:ascii="Times New Roman" w:hAnsi="Times New Roman"/>
          <w:noProof/>
          <w:sz w:val="24"/>
          <w:szCs w:val="24"/>
          <w:lang w:val="ro-RO"/>
        </w:rPr>
        <w:t xml:space="preserve"> au fost pregătite echipamentele de teren şi analizate informațiile deja existente (colectate deja de gestionarii fondurilor de vânătoare, administratorul ariilor protejate, literatura, rapoarte publice, etc ), pentru a concentra efortul în zonele de interes.</w:t>
      </w:r>
    </w:p>
    <w:p w14:paraId="52A92A19" w14:textId="77777777" w:rsidR="00A25B13" w:rsidRPr="00CE0DE2" w:rsidRDefault="00A25B13" w:rsidP="00A25B13">
      <w:pPr>
        <w:pStyle w:val="NoSpacing"/>
        <w:spacing w:line="276" w:lineRule="auto"/>
        <w:ind w:firstLine="567"/>
        <w:jc w:val="both"/>
        <w:rPr>
          <w:rFonts w:ascii="Times New Roman" w:hAnsi="Times New Roman"/>
          <w:noProof/>
          <w:sz w:val="24"/>
          <w:szCs w:val="24"/>
          <w:lang w:val="ro-RO"/>
        </w:rPr>
      </w:pPr>
    </w:p>
    <w:p w14:paraId="3EC0F11A" w14:textId="77777777" w:rsidR="00A25B13" w:rsidRPr="00CE0DE2" w:rsidRDefault="00A25B13" w:rsidP="00A25B13">
      <w:pPr>
        <w:pStyle w:val="NoSpacing"/>
        <w:spacing w:line="276" w:lineRule="auto"/>
        <w:ind w:firstLine="567"/>
        <w:jc w:val="both"/>
        <w:rPr>
          <w:rFonts w:ascii="Times New Roman" w:hAnsi="Times New Roman"/>
          <w:noProof/>
          <w:sz w:val="24"/>
          <w:szCs w:val="24"/>
          <w:lang w:val="ro-RO"/>
        </w:rPr>
      </w:pPr>
    </w:p>
    <w:p w14:paraId="0AEE3B21" w14:textId="77777777" w:rsidR="00A25B13" w:rsidRPr="00CE0DE2" w:rsidRDefault="00A25B13" w:rsidP="00A25B13">
      <w:pPr>
        <w:pStyle w:val="NoSpacing"/>
        <w:spacing w:line="276" w:lineRule="auto"/>
        <w:ind w:firstLine="567"/>
        <w:jc w:val="both"/>
        <w:rPr>
          <w:rFonts w:ascii="Times New Roman" w:hAnsi="Times New Roman"/>
          <w:noProof/>
          <w:sz w:val="24"/>
          <w:szCs w:val="24"/>
          <w:lang w:val="ro-RO"/>
        </w:rPr>
      </w:pPr>
    </w:p>
    <w:p w14:paraId="705F1BCE" w14:textId="49D19328" w:rsidR="00A25B13" w:rsidRPr="00CE0DE2" w:rsidRDefault="00041E0F" w:rsidP="00A25B13">
      <w:pPr>
        <w:tabs>
          <w:tab w:val="left" w:pos="0"/>
        </w:tabs>
        <w:jc w:val="center"/>
        <w:rPr>
          <w:noProof/>
          <w:lang w:val="ro-RO"/>
        </w:rPr>
      </w:pPr>
      <w:r>
        <w:rPr>
          <w:noProof/>
          <w:lang w:val="ro-RO"/>
        </w:rPr>
        <w:lastRenderedPageBreak/>
        <w:drawing>
          <wp:inline distT="0" distB="0" distL="0" distR="0" wp14:anchorId="080731F6" wp14:editId="02B3EDEB">
            <wp:extent cx="5731510" cy="8105140"/>
            <wp:effectExtent l="0" t="0" r="2540" b="0"/>
            <wp:docPr id="12149315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31554" name="Picture 121493155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0BBA9E3B" w14:textId="026B0E58" w:rsidR="00A25B13" w:rsidRPr="001C4DD1" w:rsidRDefault="00A25B13" w:rsidP="005F74D3">
      <w:pPr>
        <w:pStyle w:val="OKSTILFIGURI"/>
        <w:rPr>
          <w:i/>
          <w:iCs/>
        </w:rPr>
      </w:pPr>
      <w:bookmarkStart w:id="92" w:name="_Toc183984547"/>
      <w:bookmarkStart w:id="93" w:name="_Hlk185342449"/>
      <w:r w:rsidRPr="005F74D3">
        <w:t>Fig</w:t>
      </w:r>
      <w:r w:rsidR="00377E93">
        <w:t xml:space="preserve">ura nr. </w:t>
      </w:r>
      <w:r w:rsidR="00EF1EFF">
        <w:t>6</w:t>
      </w:r>
      <w:r w:rsidRPr="005F74D3">
        <w:t xml:space="preserve"> Harta distribuției </w:t>
      </w:r>
      <w:r w:rsidR="00041E0F" w:rsidRPr="005F74D3">
        <w:t xml:space="preserve">transectelor pentru </w:t>
      </w:r>
      <w:r w:rsidR="00041E0F" w:rsidRPr="001C4DD1">
        <w:rPr>
          <w:i/>
          <w:iCs/>
        </w:rPr>
        <w:t>Lutra lutra</w:t>
      </w:r>
      <w:bookmarkEnd w:id="92"/>
    </w:p>
    <w:bookmarkEnd w:id="93"/>
    <w:p w14:paraId="11550298" w14:textId="77777777" w:rsidR="00A25B13" w:rsidRDefault="00A25B13" w:rsidP="00123086">
      <w:pPr>
        <w:pStyle w:val="Frspaiere1"/>
        <w:shd w:val="clear" w:color="auto" w:fill="FFFFFF"/>
        <w:spacing w:line="276" w:lineRule="auto"/>
        <w:rPr>
          <w:rFonts w:cs="Times New Roman"/>
          <w:b/>
          <w:noProof/>
          <w:sz w:val="24"/>
          <w:szCs w:val="24"/>
        </w:rPr>
      </w:pPr>
    </w:p>
    <w:p w14:paraId="7B7BADC3" w14:textId="77777777" w:rsidR="00333D55" w:rsidRPr="001C4DD1" w:rsidRDefault="00333D55" w:rsidP="001C4DD1">
      <w:pPr>
        <w:pStyle w:val="Frspaiere1"/>
        <w:shd w:val="clear" w:color="auto" w:fill="FFFFFF"/>
        <w:rPr>
          <w:rFonts w:cs="Times New Roman"/>
          <w:b/>
          <w:noProof/>
          <w:sz w:val="16"/>
          <w:szCs w:val="16"/>
        </w:rPr>
      </w:pPr>
    </w:p>
    <w:p w14:paraId="05514DCD" w14:textId="0527A88D" w:rsidR="00A25B13" w:rsidRPr="00CE0DE2" w:rsidRDefault="00D43558" w:rsidP="00123086">
      <w:pPr>
        <w:pStyle w:val="Frspaiere1"/>
        <w:shd w:val="clear" w:color="auto" w:fill="FFFFFF"/>
        <w:spacing w:line="276" w:lineRule="auto"/>
        <w:rPr>
          <w:rFonts w:cs="Times New Roman"/>
          <w:b/>
          <w:noProof/>
          <w:sz w:val="24"/>
          <w:szCs w:val="24"/>
        </w:rPr>
      </w:pPr>
      <w:r>
        <w:rPr>
          <w:rFonts w:cs="Times New Roman"/>
          <w:b/>
          <w:noProof/>
          <w:sz w:val="24"/>
          <w:szCs w:val="24"/>
        </w:rPr>
        <w:t xml:space="preserve">    </w:t>
      </w:r>
      <w:r w:rsidR="00A25B13" w:rsidRPr="00CE0DE2">
        <w:rPr>
          <w:rFonts w:cs="Times New Roman"/>
          <w:b/>
          <w:noProof/>
          <w:sz w:val="24"/>
          <w:szCs w:val="24"/>
        </w:rPr>
        <w:t xml:space="preserve">Perioada de </w:t>
      </w:r>
      <w:r w:rsidR="00E4603D">
        <w:rPr>
          <w:rFonts w:cs="Times New Roman"/>
          <w:b/>
          <w:noProof/>
          <w:sz w:val="24"/>
          <w:szCs w:val="24"/>
        </w:rPr>
        <w:t>inventariere</w:t>
      </w:r>
    </w:p>
    <w:p w14:paraId="1B225704" w14:textId="77777777" w:rsidR="00A25B13" w:rsidRPr="001C4DD1" w:rsidRDefault="00A25B13" w:rsidP="001C4DD1">
      <w:pPr>
        <w:pStyle w:val="Frspaiere1"/>
        <w:ind w:firstLine="567"/>
        <w:rPr>
          <w:rFonts w:cs="Times New Roman"/>
          <w:noProof/>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772"/>
        <w:gridCol w:w="759"/>
        <w:gridCol w:w="752"/>
        <w:gridCol w:w="742"/>
        <w:gridCol w:w="740"/>
        <w:gridCol w:w="725"/>
        <w:gridCol w:w="767"/>
        <w:gridCol w:w="752"/>
        <w:gridCol w:w="795"/>
        <w:gridCol w:w="715"/>
        <w:gridCol w:w="759"/>
      </w:tblGrid>
      <w:tr w:rsidR="00405C3A" w:rsidRPr="00CE0DE2" w14:paraId="002BB7F3" w14:textId="77777777" w:rsidTr="0056290C">
        <w:tc>
          <w:tcPr>
            <w:tcW w:w="798" w:type="dxa"/>
          </w:tcPr>
          <w:p w14:paraId="0F70E802"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Ian.</w:t>
            </w:r>
          </w:p>
        </w:tc>
        <w:tc>
          <w:tcPr>
            <w:tcW w:w="798" w:type="dxa"/>
          </w:tcPr>
          <w:p w14:paraId="79814700"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Febr.</w:t>
            </w:r>
          </w:p>
        </w:tc>
        <w:tc>
          <w:tcPr>
            <w:tcW w:w="798" w:type="dxa"/>
          </w:tcPr>
          <w:p w14:paraId="6F8DC6A1"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Mar.</w:t>
            </w:r>
          </w:p>
        </w:tc>
        <w:tc>
          <w:tcPr>
            <w:tcW w:w="798" w:type="dxa"/>
          </w:tcPr>
          <w:p w14:paraId="2D0A039A"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Apr.</w:t>
            </w:r>
          </w:p>
        </w:tc>
        <w:tc>
          <w:tcPr>
            <w:tcW w:w="798" w:type="dxa"/>
          </w:tcPr>
          <w:p w14:paraId="7439012F"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xml:space="preserve">Mai </w:t>
            </w:r>
          </w:p>
        </w:tc>
        <w:tc>
          <w:tcPr>
            <w:tcW w:w="798" w:type="dxa"/>
          </w:tcPr>
          <w:p w14:paraId="49EF6AE6"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Iun.</w:t>
            </w:r>
          </w:p>
        </w:tc>
        <w:tc>
          <w:tcPr>
            <w:tcW w:w="798" w:type="dxa"/>
          </w:tcPr>
          <w:p w14:paraId="00E4D918"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Iul.</w:t>
            </w:r>
          </w:p>
        </w:tc>
        <w:tc>
          <w:tcPr>
            <w:tcW w:w="798" w:type="dxa"/>
          </w:tcPr>
          <w:p w14:paraId="66691188"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Aug.</w:t>
            </w:r>
          </w:p>
        </w:tc>
        <w:tc>
          <w:tcPr>
            <w:tcW w:w="798" w:type="dxa"/>
          </w:tcPr>
          <w:p w14:paraId="67D287DD"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Sep.</w:t>
            </w:r>
          </w:p>
        </w:tc>
        <w:tc>
          <w:tcPr>
            <w:tcW w:w="864" w:type="dxa"/>
          </w:tcPr>
          <w:p w14:paraId="12B31F73"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Oct.</w:t>
            </w:r>
          </w:p>
        </w:tc>
        <w:tc>
          <w:tcPr>
            <w:tcW w:w="732" w:type="dxa"/>
          </w:tcPr>
          <w:p w14:paraId="7CCA4369"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xml:space="preserve">Nov. </w:t>
            </w:r>
          </w:p>
        </w:tc>
        <w:tc>
          <w:tcPr>
            <w:tcW w:w="798" w:type="dxa"/>
          </w:tcPr>
          <w:p w14:paraId="7688FBAB"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Dec.</w:t>
            </w:r>
          </w:p>
        </w:tc>
      </w:tr>
      <w:tr w:rsidR="00405C3A" w:rsidRPr="00CE0DE2" w14:paraId="70501AC6" w14:textId="77777777" w:rsidTr="00E4603D">
        <w:tc>
          <w:tcPr>
            <w:tcW w:w="798" w:type="dxa"/>
            <w:shd w:val="clear" w:color="auto" w:fill="auto"/>
          </w:tcPr>
          <w:p w14:paraId="283C9D40"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c>
          <w:tcPr>
            <w:tcW w:w="798" w:type="dxa"/>
            <w:shd w:val="clear" w:color="auto" w:fill="auto"/>
          </w:tcPr>
          <w:p w14:paraId="38696E07"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c>
          <w:tcPr>
            <w:tcW w:w="798" w:type="dxa"/>
            <w:shd w:val="clear" w:color="auto" w:fill="auto"/>
          </w:tcPr>
          <w:p w14:paraId="3FAED93C"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c>
          <w:tcPr>
            <w:tcW w:w="798" w:type="dxa"/>
            <w:shd w:val="clear" w:color="auto" w:fill="auto"/>
          </w:tcPr>
          <w:p w14:paraId="31D0B2B5"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c>
          <w:tcPr>
            <w:tcW w:w="798" w:type="dxa"/>
            <w:shd w:val="clear" w:color="auto" w:fill="auto"/>
          </w:tcPr>
          <w:p w14:paraId="2E64906A"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c>
          <w:tcPr>
            <w:tcW w:w="798" w:type="dxa"/>
            <w:shd w:val="clear" w:color="auto" w:fill="FFFFFF"/>
          </w:tcPr>
          <w:p w14:paraId="6304F0FF"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c>
          <w:tcPr>
            <w:tcW w:w="798" w:type="dxa"/>
            <w:shd w:val="clear" w:color="auto" w:fill="2F5496" w:themeFill="accent1" w:themeFillShade="BF"/>
          </w:tcPr>
          <w:p w14:paraId="4F9E5335" w14:textId="62975055" w:rsidR="00A25B13" w:rsidRPr="006D192E" w:rsidRDefault="00E4603D" w:rsidP="00123086">
            <w:pPr>
              <w:spacing w:line="276" w:lineRule="auto"/>
              <w:jc w:val="both"/>
              <w:rPr>
                <w:rFonts w:ascii="Times New Roman" w:hAnsi="Times New Roman" w:cs="Times New Roman"/>
                <w:noProof/>
                <w:color w:val="4472C4" w:themeColor="accent1"/>
                <w:sz w:val="24"/>
                <w:szCs w:val="24"/>
                <w:lang w:val="ro-RO"/>
              </w:rPr>
            </w:pPr>
            <w:r>
              <w:rPr>
                <w:rFonts w:ascii="Times New Roman" w:hAnsi="Times New Roman" w:cs="Times New Roman"/>
                <w:noProof/>
                <w:color w:val="4472C4" w:themeColor="accent1"/>
                <w:sz w:val="24"/>
                <w:szCs w:val="24"/>
                <w:lang w:val="ro-RO"/>
              </w:rPr>
              <w:t xml:space="preserve"> </w:t>
            </w:r>
          </w:p>
        </w:tc>
        <w:tc>
          <w:tcPr>
            <w:tcW w:w="798" w:type="dxa"/>
            <w:shd w:val="clear" w:color="auto" w:fill="2F5496" w:themeFill="accent1" w:themeFillShade="BF"/>
          </w:tcPr>
          <w:p w14:paraId="07EAF9AA" w14:textId="77777777" w:rsidR="00A25B13" w:rsidRPr="006D192E" w:rsidRDefault="00A25B13" w:rsidP="00123086">
            <w:pPr>
              <w:spacing w:line="276" w:lineRule="auto"/>
              <w:jc w:val="both"/>
              <w:rPr>
                <w:rFonts w:ascii="Times New Roman" w:hAnsi="Times New Roman" w:cs="Times New Roman"/>
                <w:noProof/>
                <w:color w:val="4472C4" w:themeColor="accent1"/>
                <w:sz w:val="24"/>
                <w:szCs w:val="24"/>
                <w:lang w:val="ro-RO"/>
              </w:rPr>
            </w:pPr>
          </w:p>
        </w:tc>
        <w:tc>
          <w:tcPr>
            <w:tcW w:w="798" w:type="dxa"/>
            <w:shd w:val="clear" w:color="auto" w:fill="2F5496" w:themeFill="accent1" w:themeFillShade="BF"/>
          </w:tcPr>
          <w:p w14:paraId="5C78A754"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c>
          <w:tcPr>
            <w:tcW w:w="864" w:type="dxa"/>
            <w:shd w:val="clear" w:color="auto" w:fill="2F5496" w:themeFill="accent1" w:themeFillShade="BF"/>
          </w:tcPr>
          <w:p w14:paraId="1BB820AD"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c>
          <w:tcPr>
            <w:tcW w:w="732" w:type="dxa"/>
            <w:shd w:val="clear" w:color="auto" w:fill="auto"/>
          </w:tcPr>
          <w:p w14:paraId="01CA5A8D"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c>
          <w:tcPr>
            <w:tcW w:w="798" w:type="dxa"/>
            <w:shd w:val="clear" w:color="auto" w:fill="auto"/>
          </w:tcPr>
          <w:p w14:paraId="4B00948F" w14:textId="77777777" w:rsidR="00A25B13" w:rsidRPr="00CE0DE2" w:rsidRDefault="00A25B13" w:rsidP="00123086">
            <w:pPr>
              <w:spacing w:line="276" w:lineRule="auto"/>
              <w:jc w:val="both"/>
              <w:rPr>
                <w:rFonts w:ascii="Times New Roman" w:hAnsi="Times New Roman" w:cs="Times New Roman"/>
                <w:noProof/>
                <w:sz w:val="24"/>
                <w:szCs w:val="24"/>
                <w:lang w:val="ro-RO"/>
              </w:rPr>
            </w:pPr>
          </w:p>
        </w:tc>
      </w:tr>
    </w:tbl>
    <w:p w14:paraId="4C201331" w14:textId="5C9B4DE5" w:rsidR="00A25B13" w:rsidRPr="00CE0DE2" w:rsidRDefault="00D43558" w:rsidP="00D43558">
      <w:pPr>
        <w:pStyle w:val="Default"/>
        <w:spacing w:before="240" w:line="276" w:lineRule="auto"/>
        <w:jc w:val="both"/>
        <w:rPr>
          <w:rFonts w:ascii="Times New Roman" w:hAnsi="Times New Roman" w:cs="Times New Roman"/>
          <w:b/>
          <w:bCs/>
          <w:iCs/>
          <w:noProof/>
          <w:lang w:val="ro-RO"/>
        </w:rPr>
      </w:pPr>
      <w:r>
        <w:rPr>
          <w:rFonts w:ascii="Times New Roman" w:hAnsi="Times New Roman" w:cs="Times New Roman"/>
          <w:b/>
          <w:bCs/>
          <w:iCs/>
          <w:noProof/>
          <w:lang w:val="ro-RO"/>
        </w:rPr>
        <w:t xml:space="preserve">     </w:t>
      </w:r>
      <w:r w:rsidR="00A25B13" w:rsidRPr="00CE0DE2">
        <w:rPr>
          <w:rFonts w:ascii="Times New Roman" w:hAnsi="Times New Roman" w:cs="Times New Roman"/>
          <w:b/>
          <w:bCs/>
          <w:iCs/>
          <w:noProof/>
          <w:lang w:val="ro-RO"/>
        </w:rPr>
        <w:t xml:space="preserve">Metoda de lucru/colectarea datelor </w:t>
      </w:r>
    </w:p>
    <w:p w14:paraId="058D22FC" w14:textId="441623E8" w:rsidR="00A25B13" w:rsidRPr="00CE0DE2" w:rsidRDefault="00D43558" w:rsidP="00123086">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A25B13" w:rsidRPr="00CE0DE2">
        <w:rPr>
          <w:rFonts w:ascii="Times New Roman" w:hAnsi="Times New Roman" w:cs="Times New Roman"/>
          <w:noProof/>
          <w:lang w:val="ro-RO"/>
        </w:rPr>
        <w:t xml:space="preserve">Rezultatele metodei depind de următorii factori: </w:t>
      </w:r>
    </w:p>
    <w:p w14:paraId="1283CB68" w14:textId="509551F9" w:rsidR="00A25B13" w:rsidRPr="00CE0DE2" w:rsidRDefault="00D43558" w:rsidP="00123086">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A25B13" w:rsidRPr="00CE0DE2">
        <w:rPr>
          <w:rFonts w:ascii="Times New Roman" w:hAnsi="Times New Roman" w:cs="Times New Roman"/>
          <w:noProof/>
          <w:lang w:val="ro-RO"/>
        </w:rPr>
        <w:t xml:space="preserve">• standardizarea modului de lucru. </w:t>
      </w:r>
    </w:p>
    <w:p w14:paraId="651F0E8D" w14:textId="4D747474" w:rsidR="00A25B13" w:rsidRPr="00CE0DE2" w:rsidRDefault="00D43558" w:rsidP="00123086">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A25B13" w:rsidRPr="00CE0DE2">
        <w:rPr>
          <w:rFonts w:ascii="Times New Roman" w:hAnsi="Times New Roman" w:cs="Times New Roman"/>
          <w:noProof/>
          <w:lang w:val="ro-RO"/>
        </w:rPr>
        <w:t xml:space="preserve">• înregistrarea şi centralizarea datelor. </w:t>
      </w:r>
    </w:p>
    <w:p w14:paraId="737E12C8" w14:textId="1374C38B" w:rsidR="00A25B13" w:rsidRPr="00CE0DE2" w:rsidRDefault="00D43558" w:rsidP="00123086">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A25B13" w:rsidRPr="00CE0DE2">
        <w:rPr>
          <w:rFonts w:ascii="Times New Roman" w:hAnsi="Times New Roman" w:cs="Times New Roman"/>
          <w:noProof/>
          <w:lang w:val="ro-RO"/>
        </w:rPr>
        <w:t xml:space="preserve">• analiza datelor. </w:t>
      </w:r>
    </w:p>
    <w:p w14:paraId="46A38183" w14:textId="77777777" w:rsidR="00A25B13" w:rsidRPr="00CE0DE2" w:rsidRDefault="00A25B13" w:rsidP="00123086">
      <w:pPr>
        <w:pStyle w:val="Default"/>
        <w:spacing w:line="276" w:lineRule="auto"/>
        <w:jc w:val="both"/>
        <w:rPr>
          <w:rFonts w:ascii="Times New Roman" w:hAnsi="Times New Roman" w:cs="Times New Roman"/>
          <w:noProof/>
          <w:lang w:val="ro-RO"/>
        </w:rPr>
      </w:pPr>
    </w:p>
    <w:p w14:paraId="09AC4600" w14:textId="5F47DCDD" w:rsidR="00A25B13" w:rsidRPr="00CE0DE2" w:rsidRDefault="00D43558" w:rsidP="00D43558">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A25B13" w:rsidRPr="00CE0DE2">
        <w:rPr>
          <w:rFonts w:ascii="Times New Roman" w:hAnsi="Times New Roman" w:cs="Times New Roman"/>
          <w:noProof/>
          <w:lang w:val="ro-RO"/>
        </w:rPr>
        <w:t xml:space="preserve">Etape în cadrul fiecărei sesiuni: </w:t>
      </w:r>
    </w:p>
    <w:p w14:paraId="31062573" w14:textId="61EDCB37" w:rsidR="00A25B13" w:rsidRPr="00CE0DE2" w:rsidRDefault="00D43558" w:rsidP="00123086">
      <w:pPr>
        <w:pStyle w:val="Default"/>
        <w:spacing w:line="276" w:lineRule="auto"/>
        <w:jc w:val="both"/>
        <w:rPr>
          <w:rFonts w:ascii="Times New Roman" w:hAnsi="Times New Roman" w:cs="Times New Roman"/>
          <w:noProof/>
          <w:lang w:val="ro-RO"/>
        </w:rPr>
      </w:pPr>
      <w:r>
        <w:rPr>
          <w:rFonts w:ascii="Times New Roman" w:hAnsi="Times New Roman" w:cs="Times New Roman"/>
          <w:b/>
          <w:bCs/>
          <w:noProof/>
          <w:lang w:val="ro-RO"/>
        </w:rPr>
        <w:t xml:space="preserve">     </w:t>
      </w:r>
      <w:r w:rsidR="00A25B13" w:rsidRPr="00CE0DE2">
        <w:rPr>
          <w:rFonts w:ascii="Times New Roman" w:hAnsi="Times New Roman" w:cs="Times New Roman"/>
          <w:b/>
          <w:bCs/>
          <w:noProof/>
          <w:lang w:val="ro-RO"/>
        </w:rPr>
        <w:t xml:space="preserve">Pasul 1. </w:t>
      </w:r>
      <w:r w:rsidR="00A25B13" w:rsidRPr="00CE0DE2">
        <w:rPr>
          <w:rFonts w:ascii="Times New Roman" w:hAnsi="Times New Roman" w:cs="Times New Roman"/>
          <w:noProof/>
          <w:lang w:val="ro-RO"/>
        </w:rPr>
        <w:t xml:space="preserve">Pregătirea echipamentelor şi accesoriilor, stabilirea mijloacelor de transport ce vor </w:t>
      </w:r>
    </w:p>
    <w:p w14:paraId="53D77023" w14:textId="77777777" w:rsidR="00A25B13" w:rsidRPr="00CE0DE2" w:rsidRDefault="00A25B13" w:rsidP="00123086">
      <w:pPr>
        <w:pStyle w:val="Default"/>
        <w:spacing w:line="276" w:lineRule="auto"/>
        <w:jc w:val="both"/>
        <w:rPr>
          <w:rFonts w:ascii="Times New Roman" w:hAnsi="Times New Roman" w:cs="Times New Roman"/>
          <w:noProof/>
          <w:lang w:val="ro-RO"/>
        </w:rPr>
      </w:pPr>
      <w:r w:rsidRPr="00CE0DE2">
        <w:rPr>
          <w:rFonts w:ascii="Times New Roman" w:hAnsi="Times New Roman" w:cs="Times New Roman"/>
          <w:noProof/>
          <w:lang w:val="ro-RO"/>
        </w:rPr>
        <w:t xml:space="preserve">fi utilizate; </w:t>
      </w:r>
    </w:p>
    <w:p w14:paraId="0AF5D3DF" w14:textId="13B39DE7" w:rsidR="00A25B13" w:rsidRPr="00CE0DE2" w:rsidRDefault="00D43558" w:rsidP="00123086">
      <w:pPr>
        <w:pStyle w:val="Default"/>
        <w:spacing w:line="276" w:lineRule="auto"/>
        <w:jc w:val="both"/>
        <w:rPr>
          <w:rFonts w:ascii="Times New Roman" w:hAnsi="Times New Roman" w:cs="Times New Roman"/>
          <w:noProof/>
          <w:lang w:val="ro-RO"/>
        </w:rPr>
      </w:pPr>
      <w:r>
        <w:rPr>
          <w:rFonts w:ascii="Times New Roman" w:hAnsi="Times New Roman" w:cs="Times New Roman"/>
          <w:b/>
          <w:bCs/>
          <w:noProof/>
          <w:lang w:val="ro-RO"/>
        </w:rPr>
        <w:t xml:space="preserve">     </w:t>
      </w:r>
      <w:r w:rsidR="00A25B13" w:rsidRPr="00CE0DE2">
        <w:rPr>
          <w:rFonts w:ascii="Times New Roman" w:hAnsi="Times New Roman" w:cs="Times New Roman"/>
          <w:b/>
          <w:bCs/>
          <w:noProof/>
          <w:lang w:val="ro-RO"/>
        </w:rPr>
        <w:t xml:space="preserve">Pasul 2. </w:t>
      </w:r>
      <w:r w:rsidR="00A25B13" w:rsidRPr="00CE0DE2">
        <w:rPr>
          <w:rFonts w:ascii="Times New Roman" w:hAnsi="Times New Roman" w:cs="Times New Roman"/>
          <w:noProof/>
          <w:lang w:val="ro-RO"/>
        </w:rPr>
        <w:t xml:space="preserve">Programarea perioadelor de parcurgere a fiecărui transect, realizarea instructajului </w:t>
      </w:r>
    </w:p>
    <w:p w14:paraId="13CDCDBC" w14:textId="77777777" w:rsidR="00A25B13" w:rsidRPr="00CE0DE2" w:rsidRDefault="00A25B13" w:rsidP="00123086">
      <w:pPr>
        <w:pStyle w:val="Default"/>
        <w:spacing w:line="276" w:lineRule="auto"/>
        <w:jc w:val="both"/>
        <w:rPr>
          <w:rFonts w:ascii="Times New Roman" w:hAnsi="Times New Roman" w:cs="Times New Roman"/>
          <w:noProof/>
          <w:lang w:val="ro-RO"/>
        </w:rPr>
      </w:pPr>
      <w:r w:rsidRPr="00CE0DE2">
        <w:rPr>
          <w:rFonts w:ascii="Times New Roman" w:hAnsi="Times New Roman" w:cs="Times New Roman"/>
          <w:noProof/>
          <w:lang w:val="ro-RO"/>
        </w:rPr>
        <w:t xml:space="preserve">asupra modului de lucru. </w:t>
      </w:r>
    </w:p>
    <w:p w14:paraId="595A4FDB" w14:textId="46D436B8" w:rsidR="00A25B13" w:rsidRPr="00CE0DE2" w:rsidRDefault="00D43558" w:rsidP="00123086">
      <w:pPr>
        <w:pStyle w:val="Default"/>
        <w:spacing w:line="276" w:lineRule="auto"/>
        <w:jc w:val="both"/>
        <w:rPr>
          <w:rFonts w:ascii="Times New Roman" w:hAnsi="Times New Roman" w:cs="Times New Roman"/>
          <w:noProof/>
          <w:lang w:val="ro-RO"/>
        </w:rPr>
      </w:pPr>
      <w:r>
        <w:rPr>
          <w:rFonts w:ascii="Times New Roman" w:hAnsi="Times New Roman" w:cs="Times New Roman"/>
          <w:b/>
          <w:bCs/>
          <w:noProof/>
          <w:lang w:val="ro-RO"/>
        </w:rPr>
        <w:t xml:space="preserve">     </w:t>
      </w:r>
      <w:r w:rsidR="00A25B13" w:rsidRPr="00CE0DE2">
        <w:rPr>
          <w:rFonts w:ascii="Times New Roman" w:hAnsi="Times New Roman" w:cs="Times New Roman"/>
          <w:b/>
          <w:bCs/>
          <w:noProof/>
          <w:lang w:val="ro-RO"/>
        </w:rPr>
        <w:t>Pasul 3</w:t>
      </w:r>
      <w:r w:rsidR="00A25B13" w:rsidRPr="00CE0DE2">
        <w:rPr>
          <w:rFonts w:ascii="Times New Roman" w:hAnsi="Times New Roman" w:cs="Times New Roman"/>
          <w:noProof/>
          <w:lang w:val="ro-RO"/>
        </w:rPr>
        <w:t xml:space="preserve">. Activitatea efectivă de parcurgere a transectelor, de către echipele desemnate. </w:t>
      </w:r>
      <w:r>
        <w:rPr>
          <w:rFonts w:ascii="Times New Roman" w:hAnsi="Times New Roman" w:cs="Times New Roman"/>
          <w:noProof/>
          <w:lang w:val="ro-RO"/>
        </w:rPr>
        <w:t xml:space="preserve">    </w:t>
      </w:r>
      <w:r w:rsidR="00A25B13" w:rsidRPr="00CE0DE2">
        <w:rPr>
          <w:rFonts w:ascii="Times New Roman" w:hAnsi="Times New Roman" w:cs="Times New Roman"/>
          <w:noProof/>
          <w:lang w:val="ro-RO"/>
        </w:rPr>
        <w:t xml:space="preserve">Ţinând cont de etologia speciilor se recomandă ca activitățile de teren să înceapă </w:t>
      </w:r>
      <w:r w:rsidR="009C6593">
        <w:rPr>
          <w:rFonts w:ascii="Times New Roman" w:hAnsi="Times New Roman" w:cs="Times New Roman"/>
          <w:noProof/>
          <w:lang w:val="ro-RO"/>
        </w:rPr>
        <w:t>î</w:t>
      </w:r>
      <w:r w:rsidR="009C6593" w:rsidRPr="00CE0DE2">
        <w:rPr>
          <w:rFonts w:ascii="Times New Roman" w:hAnsi="Times New Roman" w:cs="Times New Roman"/>
          <w:noProof/>
          <w:lang w:val="ro-RO"/>
        </w:rPr>
        <w:t xml:space="preserve">n </w:t>
      </w:r>
      <w:r w:rsidR="00A25B13" w:rsidRPr="00CE0DE2">
        <w:rPr>
          <w:rFonts w:ascii="Times New Roman" w:hAnsi="Times New Roman" w:cs="Times New Roman"/>
          <w:noProof/>
          <w:lang w:val="ro-RO"/>
        </w:rPr>
        <w:t xml:space="preserve">zori şi să se termine la apusul soarelui, în acest mod creându-se premisa posibilității identificării vizuale a indivizilor. </w:t>
      </w:r>
    </w:p>
    <w:p w14:paraId="78B664FD" w14:textId="6955BAC6" w:rsidR="00A25B13" w:rsidRPr="00CE0DE2" w:rsidRDefault="00D43558" w:rsidP="00123086">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A25B13" w:rsidRPr="00CE0DE2">
        <w:rPr>
          <w:rFonts w:ascii="Times New Roman" w:hAnsi="Times New Roman" w:cs="Times New Roman"/>
          <w:noProof/>
          <w:lang w:val="ro-RO"/>
        </w:rPr>
        <w:t xml:space="preserve">Pe teren, </w:t>
      </w:r>
      <w:r w:rsidR="009C6593" w:rsidRPr="00CE0DE2">
        <w:rPr>
          <w:rFonts w:ascii="Times New Roman" w:hAnsi="Times New Roman" w:cs="Times New Roman"/>
          <w:noProof/>
          <w:lang w:val="ro-RO"/>
        </w:rPr>
        <w:t>s</w:t>
      </w:r>
      <w:r w:rsidR="009C6593">
        <w:rPr>
          <w:rFonts w:ascii="Times New Roman" w:hAnsi="Times New Roman" w:cs="Times New Roman"/>
          <w:noProof/>
          <w:lang w:val="ro-RO"/>
        </w:rPr>
        <w:t>-au</w:t>
      </w:r>
      <w:r w:rsidR="009C6593" w:rsidRPr="00CE0DE2">
        <w:rPr>
          <w:rFonts w:ascii="Times New Roman" w:hAnsi="Times New Roman" w:cs="Times New Roman"/>
          <w:noProof/>
          <w:lang w:val="ro-RO"/>
        </w:rPr>
        <w:t xml:space="preserve"> identific</w:t>
      </w:r>
      <w:r w:rsidR="009C6593">
        <w:rPr>
          <w:rFonts w:ascii="Times New Roman" w:hAnsi="Times New Roman" w:cs="Times New Roman"/>
          <w:noProof/>
          <w:lang w:val="ro-RO"/>
        </w:rPr>
        <w:t>at</w:t>
      </w:r>
      <w:r w:rsidR="009C6593" w:rsidRPr="00CE0DE2">
        <w:rPr>
          <w:rFonts w:ascii="Times New Roman" w:hAnsi="Times New Roman" w:cs="Times New Roman"/>
          <w:noProof/>
          <w:lang w:val="ro-RO"/>
        </w:rPr>
        <w:t xml:space="preserve"> </w:t>
      </w:r>
      <w:r w:rsidR="00A25B13" w:rsidRPr="00CE0DE2">
        <w:rPr>
          <w:rFonts w:ascii="Times New Roman" w:hAnsi="Times New Roman" w:cs="Times New Roman"/>
          <w:noProof/>
          <w:lang w:val="ro-RO"/>
        </w:rPr>
        <w:t xml:space="preserve">următoarele: </w:t>
      </w:r>
    </w:p>
    <w:p w14:paraId="084D3559" w14:textId="77777777" w:rsidR="00A25B13" w:rsidRPr="00CE0DE2" w:rsidRDefault="00A25B13">
      <w:pPr>
        <w:pStyle w:val="Default"/>
        <w:numPr>
          <w:ilvl w:val="0"/>
          <w:numId w:val="418"/>
        </w:numPr>
        <w:spacing w:line="276" w:lineRule="auto"/>
        <w:ind w:left="720"/>
        <w:jc w:val="both"/>
        <w:rPr>
          <w:rFonts w:ascii="Times New Roman" w:hAnsi="Times New Roman" w:cs="Times New Roman"/>
          <w:noProof/>
          <w:lang w:val="ro-RO"/>
        </w:rPr>
      </w:pPr>
      <w:r w:rsidRPr="00CE0DE2">
        <w:rPr>
          <w:rFonts w:ascii="Times New Roman" w:hAnsi="Times New Roman" w:cs="Times New Roman"/>
          <w:noProof/>
          <w:lang w:val="ro-RO"/>
        </w:rPr>
        <w:t>urmele de vidră;</w:t>
      </w:r>
    </w:p>
    <w:p w14:paraId="15045F7E" w14:textId="7F59C6EC" w:rsidR="00A25B13" w:rsidRPr="00CE0DE2" w:rsidRDefault="00A25B13">
      <w:pPr>
        <w:pStyle w:val="Default"/>
        <w:numPr>
          <w:ilvl w:val="0"/>
          <w:numId w:val="418"/>
        </w:numPr>
        <w:spacing w:line="276" w:lineRule="auto"/>
        <w:ind w:left="720"/>
        <w:jc w:val="both"/>
        <w:rPr>
          <w:rFonts w:ascii="Times New Roman" w:hAnsi="Times New Roman" w:cs="Times New Roman"/>
          <w:noProof/>
          <w:lang w:val="ro-RO"/>
        </w:rPr>
      </w:pPr>
      <w:r w:rsidRPr="00CE0DE2">
        <w:rPr>
          <w:rFonts w:ascii="Times New Roman" w:hAnsi="Times New Roman" w:cs="Times New Roman"/>
          <w:noProof/>
          <w:lang w:val="ro-RO"/>
        </w:rPr>
        <w:t xml:space="preserve">fiecare urmă identificată </w:t>
      </w:r>
      <w:r w:rsidR="009C6593">
        <w:rPr>
          <w:rFonts w:ascii="Times New Roman" w:hAnsi="Times New Roman" w:cs="Times New Roman"/>
          <w:noProof/>
          <w:lang w:val="ro-RO"/>
        </w:rPr>
        <w:t>a fost</w:t>
      </w:r>
      <w:r w:rsidR="009C6593" w:rsidRPr="00CE0DE2">
        <w:rPr>
          <w:rFonts w:ascii="Times New Roman" w:hAnsi="Times New Roman" w:cs="Times New Roman"/>
          <w:noProof/>
          <w:lang w:val="ro-RO"/>
        </w:rPr>
        <w:t xml:space="preserve"> </w:t>
      </w:r>
      <w:r w:rsidRPr="00CE0DE2">
        <w:rPr>
          <w:rFonts w:ascii="Times New Roman" w:hAnsi="Times New Roman" w:cs="Times New Roman"/>
          <w:noProof/>
          <w:lang w:val="ro-RO"/>
        </w:rPr>
        <w:t xml:space="preserve">măsurată şi </w:t>
      </w:r>
      <w:r w:rsidR="00FB750E">
        <w:rPr>
          <w:rFonts w:ascii="Times New Roman" w:hAnsi="Times New Roman" w:cs="Times New Roman"/>
          <w:noProof/>
          <w:lang w:val="ro-RO"/>
        </w:rPr>
        <w:t xml:space="preserve">au fost </w:t>
      </w:r>
      <w:r w:rsidRPr="00CE0DE2">
        <w:rPr>
          <w:rFonts w:ascii="Times New Roman" w:hAnsi="Times New Roman" w:cs="Times New Roman"/>
          <w:noProof/>
          <w:lang w:val="ro-RO"/>
        </w:rPr>
        <w:t xml:space="preserve">înregistrate coordonatele. </w:t>
      </w:r>
    </w:p>
    <w:p w14:paraId="63D0152D" w14:textId="706456F7" w:rsidR="00A25B13" w:rsidRPr="00CE0DE2" w:rsidRDefault="00A25B13">
      <w:pPr>
        <w:pStyle w:val="Default"/>
        <w:numPr>
          <w:ilvl w:val="0"/>
          <w:numId w:val="418"/>
        </w:numPr>
        <w:spacing w:line="276" w:lineRule="auto"/>
        <w:ind w:left="720"/>
        <w:jc w:val="both"/>
        <w:rPr>
          <w:rFonts w:ascii="Times New Roman" w:hAnsi="Times New Roman" w:cs="Times New Roman"/>
          <w:noProof/>
          <w:lang w:val="ro-RO"/>
        </w:rPr>
      </w:pPr>
      <w:r w:rsidRPr="00CE0DE2">
        <w:rPr>
          <w:rFonts w:ascii="Times New Roman" w:hAnsi="Times New Roman" w:cs="Times New Roman"/>
          <w:noProof/>
          <w:lang w:val="ro-RO"/>
        </w:rPr>
        <w:t xml:space="preserve">excrementele de vidră </w:t>
      </w:r>
      <w:r w:rsidR="009C6593">
        <w:rPr>
          <w:rFonts w:ascii="Times New Roman" w:hAnsi="Times New Roman" w:cs="Times New Roman"/>
          <w:noProof/>
          <w:lang w:val="ro-RO"/>
        </w:rPr>
        <w:t>au fost</w:t>
      </w:r>
      <w:r w:rsidRPr="00CE0DE2">
        <w:rPr>
          <w:rFonts w:ascii="Times New Roman" w:hAnsi="Times New Roman" w:cs="Times New Roman"/>
          <w:noProof/>
          <w:lang w:val="ro-RO"/>
        </w:rPr>
        <w:t xml:space="preserve"> numărate și notată vechimea acestora; </w:t>
      </w:r>
    </w:p>
    <w:p w14:paraId="40C94639" w14:textId="2B6593F9" w:rsidR="00A25B13" w:rsidRPr="00CE0DE2" w:rsidRDefault="00A25B13">
      <w:pPr>
        <w:pStyle w:val="Default"/>
        <w:numPr>
          <w:ilvl w:val="0"/>
          <w:numId w:val="418"/>
        </w:numPr>
        <w:spacing w:line="276" w:lineRule="auto"/>
        <w:ind w:left="720"/>
        <w:jc w:val="both"/>
        <w:rPr>
          <w:rFonts w:ascii="Times New Roman" w:hAnsi="Times New Roman" w:cs="Times New Roman"/>
          <w:noProof/>
          <w:lang w:val="ro-RO"/>
        </w:rPr>
      </w:pPr>
      <w:r w:rsidRPr="00CE0DE2">
        <w:rPr>
          <w:rFonts w:ascii="Times New Roman" w:hAnsi="Times New Roman" w:cs="Times New Roman"/>
          <w:noProof/>
          <w:lang w:val="ro-RO"/>
        </w:rPr>
        <w:t xml:space="preserve">în formularul de teren </w:t>
      </w:r>
      <w:r w:rsidR="009C6593" w:rsidRPr="00CE0DE2">
        <w:rPr>
          <w:rFonts w:ascii="Times New Roman" w:hAnsi="Times New Roman" w:cs="Times New Roman"/>
          <w:noProof/>
          <w:lang w:val="ro-RO"/>
        </w:rPr>
        <w:t>s</w:t>
      </w:r>
      <w:r w:rsidR="009C6593">
        <w:rPr>
          <w:rFonts w:ascii="Times New Roman" w:hAnsi="Times New Roman" w:cs="Times New Roman"/>
          <w:noProof/>
          <w:lang w:val="ro-RO"/>
        </w:rPr>
        <w:t>-a</w:t>
      </w:r>
      <w:r w:rsidR="009C6593" w:rsidRPr="00CE0DE2">
        <w:rPr>
          <w:rFonts w:ascii="Times New Roman" w:hAnsi="Times New Roman" w:cs="Times New Roman"/>
          <w:noProof/>
          <w:lang w:val="ro-RO"/>
        </w:rPr>
        <w:t xml:space="preserve"> înregistr</w:t>
      </w:r>
      <w:r w:rsidR="009C6593">
        <w:rPr>
          <w:rFonts w:ascii="Times New Roman" w:hAnsi="Times New Roman" w:cs="Times New Roman"/>
          <w:noProof/>
          <w:lang w:val="ro-RO"/>
        </w:rPr>
        <w:t>at</w:t>
      </w:r>
      <w:r w:rsidR="009C6593" w:rsidRPr="00CE0DE2">
        <w:rPr>
          <w:rFonts w:ascii="Times New Roman" w:hAnsi="Times New Roman" w:cs="Times New Roman"/>
          <w:noProof/>
          <w:lang w:val="ro-RO"/>
        </w:rPr>
        <w:t xml:space="preserve"> </w:t>
      </w:r>
      <w:r w:rsidRPr="00CE0DE2">
        <w:rPr>
          <w:rFonts w:ascii="Times New Roman" w:hAnsi="Times New Roman" w:cs="Times New Roman"/>
          <w:noProof/>
          <w:lang w:val="ro-RO"/>
        </w:rPr>
        <w:t xml:space="preserve">orice altă urmă identificată în teren: vizuini, tobogane, jeleu anal, carcase de amfibieni și pești, dâre în zăpadă, copcă, poteci în iarbă, locuri de uscare și odihnă etc.. Aceste semne sunt de asemenea înregistrate cu coordonate sau se înregistrează repere (distanţă, orientare, etc. ) în funcţie de prima observare a urmelor sau </w:t>
      </w:r>
      <w:r w:rsidR="00C246A0">
        <w:rPr>
          <w:rFonts w:ascii="Times New Roman" w:hAnsi="Times New Roman" w:cs="Times New Roman"/>
          <w:noProof/>
          <w:lang w:val="ro-RO"/>
        </w:rPr>
        <w:t xml:space="preserve">a </w:t>
      </w:r>
      <w:r w:rsidRPr="00CE0DE2">
        <w:rPr>
          <w:rFonts w:ascii="Times New Roman" w:hAnsi="Times New Roman" w:cs="Times New Roman"/>
          <w:noProof/>
          <w:lang w:val="ro-RO"/>
        </w:rPr>
        <w:t xml:space="preserve">semnelor. </w:t>
      </w:r>
    </w:p>
    <w:p w14:paraId="51B6DC89" w14:textId="0DD7368F" w:rsidR="00A25B13" w:rsidRPr="00CE0DE2" w:rsidRDefault="00D43558" w:rsidP="00123086">
      <w:pPr>
        <w:pStyle w:val="Default"/>
        <w:spacing w:line="276" w:lineRule="auto"/>
        <w:jc w:val="both"/>
        <w:rPr>
          <w:rFonts w:ascii="Times New Roman" w:hAnsi="Times New Roman" w:cs="Times New Roman"/>
          <w:b/>
          <w:bCs/>
          <w:iCs/>
          <w:noProof/>
          <w:lang w:val="ro-RO"/>
        </w:rPr>
      </w:pPr>
      <w:r>
        <w:rPr>
          <w:rFonts w:ascii="Times New Roman" w:hAnsi="Times New Roman" w:cs="Times New Roman"/>
          <w:b/>
          <w:bCs/>
          <w:iCs/>
          <w:noProof/>
          <w:lang w:val="ro-RO"/>
        </w:rPr>
        <w:t xml:space="preserve">     </w:t>
      </w:r>
      <w:r w:rsidR="00A25B13" w:rsidRPr="00CE0DE2">
        <w:rPr>
          <w:rFonts w:ascii="Times New Roman" w:hAnsi="Times New Roman" w:cs="Times New Roman"/>
          <w:b/>
          <w:bCs/>
          <w:iCs/>
          <w:noProof/>
          <w:lang w:val="ro-RO"/>
        </w:rPr>
        <w:t xml:space="preserve">Stocarea şi prelucrarea datelor </w:t>
      </w:r>
    </w:p>
    <w:p w14:paraId="39F0B117" w14:textId="622627FD"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La finalul sesiunii de </w:t>
      </w:r>
      <w:r w:rsidR="00C246A0">
        <w:rPr>
          <w:rFonts w:ascii="Times New Roman" w:hAnsi="Times New Roman" w:cs="Times New Roman"/>
          <w:noProof/>
          <w:sz w:val="24"/>
          <w:szCs w:val="24"/>
          <w:lang w:val="ro-RO"/>
        </w:rPr>
        <w:t xml:space="preserve">verificare a </w:t>
      </w:r>
      <w:r w:rsidR="00A25B13" w:rsidRPr="00CE0DE2">
        <w:rPr>
          <w:rFonts w:ascii="Times New Roman" w:hAnsi="Times New Roman" w:cs="Times New Roman"/>
          <w:noProof/>
          <w:sz w:val="24"/>
          <w:szCs w:val="24"/>
          <w:lang w:val="ro-RO"/>
        </w:rPr>
        <w:t>transecte</w:t>
      </w:r>
      <w:r w:rsidR="00C246A0">
        <w:rPr>
          <w:rFonts w:ascii="Times New Roman" w:hAnsi="Times New Roman" w:cs="Times New Roman"/>
          <w:noProof/>
          <w:sz w:val="24"/>
          <w:szCs w:val="24"/>
          <w:lang w:val="ro-RO"/>
        </w:rPr>
        <w:t>lor</w:t>
      </w:r>
      <w:r w:rsidR="00A25B13" w:rsidRPr="00CE0DE2">
        <w:rPr>
          <w:rFonts w:ascii="Times New Roman" w:hAnsi="Times New Roman" w:cs="Times New Roman"/>
          <w:noProof/>
          <w:sz w:val="24"/>
          <w:szCs w:val="24"/>
          <w:lang w:val="ro-RO"/>
        </w:rPr>
        <w:t xml:space="preserve">, datele sunt stocate într-o bază de date GIS, urmărind dezvoltarea unei tabele de atribute pentru specia </w:t>
      </w:r>
      <w:r w:rsidR="00A25B13" w:rsidRPr="00CE0DE2">
        <w:rPr>
          <w:rFonts w:ascii="Times New Roman" w:hAnsi="Times New Roman" w:cs="Times New Roman"/>
          <w:i/>
          <w:noProof/>
          <w:sz w:val="24"/>
          <w:szCs w:val="24"/>
          <w:lang w:val="ro-RO"/>
        </w:rPr>
        <w:t>Lutra lutra</w:t>
      </w:r>
      <w:r w:rsidR="00A25B13" w:rsidRPr="00CE0DE2">
        <w:rPr>
          <w:rFonts w:ascii="Times New Roman" w:hAnsi="Times New Roman" w:cs="Times New Roman"/>
          <w:noProof/>
          <w:sz w:val="24"/>
          <w:szCs w:val="24"/>
          <w:lang w:val="ro-RO"/>
        </w:rPr>
        <w:t>. Acelaşi operator va asigura cartarea distribuției urmelor înregistrate, prin folosirea unui sistem informatic de prelucrare a datelor geografice. Centralizarea datelor va conduce la constatarea unor eventuale lipsuri în cadrul completării formularelor sau la apariția unor neclarității privind distribuția indivizilor.</w:t>
      </w:r>
    </w:p>
    <w:p w14:paraId="4CF35C9A" w14:textId="77777777" w:rsidR="00A25B13" w:rsidRPr="00CE0DE2" w:rsidRDefault="00A25B13" w:rsidP="00123086">
      <w:pPr>
        <w:pStyle w:val="Default"/>
        <w:spacing w:line="276" w:lineRule="auto"/>
        <w:jc w:val="both"/>
        <w:rPr>
          <w:rFonts w:ascii="Times New Roman" w:hAnsi="Times New Roman" w:cs="Times New Roman"/>
          <w:noProof/>
          <w:lang w:val="ro-RO"/>
        </w:rPr>
      </w:pPr>
    </w:p>
    <w:p w14:paraId="57DA2DD8" w14:textId="77777777" w:rsidR="00123086" w:rsidRPr="00CE0DE2" w:rsidRDefault="00123086" w:rsidP="00123086">
      <w:pPr>
        <w:pStyle w:val="Default"/>
        <w:spacing w:line="276" w:lineRule="auto"/>
        <w:jc w:val="both"/>
        <w:rPr>
          <w:rFonts w:ascii="Times New Roman" w:hAnsi="Times New Roman" w:cs="Times New Roman"/>
          <w:noProof/>
          <w:lang w:val="ro-RO"/>
        </w:rPr>
      </w:pPr>
    </w:p>
    <w:p w14:paraId="51FD4E21" w14:textId="77777777" w:rsidR="00123086" w:rsidRPr="00CE0DE2" w:rsidRDefault="00123086" w:rsidP="00123086">
      <w:pPr>
        <w:pStyle w:val="Default"/>
        <w:spacing w:line="276" w:lineRule="auto"/>
        <w:jc w:val="both"/>
        <w:rPr>
          <w:rFonts w:ascii="Times New Roman" w:hAnsi="Times New Roman" w:cs="Times New Roman"/>
          <w:noProof/>
          <w:lang w:val="ro-RO"/>
        </w:rPr>
      </w:pPr>
    </w:p>
    <w:p w14:paraId="29155580" w14:textId="77777777" w:rsidR="00123086" w:rsidRPr="00CE0DE2" w:rsidRDefault="00123086" w:rsidP="00123086">
      <w:pPr>
        <w:pStyle w:val="Default"/>
        <w:spacing w:line="276" w:lineRule="auto"/>
        <w:jc w:val="both"/>
        <w:rPr>
          <w:rFonts w:ascii="Times New Roman" w:hAnsi="Times New Roman" w:cs="Times New Roman"/>
          <w:noProof/>
          <w:lang w:val="ro-RO"/>
        </w:rPr>
      </w:pPr>
    </w:p>
    <w:p w14:paraId="2F346C98" w14:textId="77777777" w:rsidR="00A25B13" w:rsidRPr="00CE0DE2" w:rsidRDefault="00A25B13" w:rsidP="00123086">
      <w:pPr>
        <w:pStyle w:val="Default"/>
        <w:spacing w:line="276" w:lineRule="auto"/>
        <w:jc w:val="both"/>
        <w:rPr>
          <w:rFonts w:ascii="Times New Roman" w:hAnsi="Times New Roman" w:cs="Times New Roman"/>
          <w:noProof/>
          <w:lang w:val="ro-RO"/>
        </w:rPr>
      </w:pPr>
    </w:p>
    <w:p w14:paraId="0936C53C" w14:textId="77777777" w:rsidR="00A25B13" w:rsidRDefault="00A25B13" w:rsidP="00123086">
      <w:pPr>
        <w:pStyle w:val="Default"/>
        <w:spacing w:line="276" w:lineRule="auto"/>
        <w:jc w:val="both"/>
        <w:rPr>
          <w:rFonts w:ascii="Times New Roman" w:hAnsi="Times New Roman" w:cs="Times New Roman"/>
          <w:noProof/>
          <w:lang w:val="ro-RO"/>
        </w:rPr>
      </w:pPr>
    </w:p>
    <w:p w14:paraId="10B823E3" w14:textId="77777777" w:rsidR="00333D55" w:rsidRDefault="00333D55" w:rsidP="00123086">
      <w:pPr>
        <w:pStyle w:val="Default"/>
        <w:spacing w:line="276" w:lineRule="auto"/>
        <w:jc w:val="both"/>
        <w:rPr>
          <w:rFonts w:ascii="Times New Roman" w:hAnsi="Times New Roman" w:cs="Times New Roman"/>
          <w:noProof/>
          <w:lang w:val="ro-RO"/>
        </w:rPr>
      </w:pPr>
    </w:p>
    <w:p w14:paraId="1CC8E22E" w14:textId="77777777" w:rsidR="00333D55" w:rsidRPr="001C4DD1" w:rsidRDefault="00333D55" w:rsidP="00123086">
      <w:pPr>
        <w:pStyle w:val="Default"/>
        <w:spacing w:line="276" w:lineRule="auto"/>
        <w:jc w:val="both"/>
        <w:rPr>
          <w:rFonts w:ascii="Times New Roman" w:hAnsi="Times New Roman" w:cs="Times New Roman"/>
          <w:noProof/>
          <w:sz w:val="20"/>
          <w:szCs w:val="20"/>
          <w:lang w:val="ro-RO"/>
        </w:rPr>
      </w:pPr>
    </w:p>
    <w:p w14:paraId="15394340" w14:textId="77777777" w:rsidR="00A25B13" w:rsidRPr="00CE0DE2" w:rsidRDefault="00A25B13" w:rsidP="00D43558">
      <w:pPr>
        <w:spacing w:line="276" w:lineRule="auto"/>
        <w:jc w:val="center"/>
        <w:rPr>
          <w:rFonts w:ascii="Times New Roman" w:hAnsi="Times New Roman" w:cs="Times New Roman"/>
          <w:b/>
          <w:noProof/>
          <w:sz w:val="24"/>
          <w:szCs w:val="24"/>
          <w:lang w:val="ro-RO"/>
        </w:rPr>
      </w:pPr>
      <w:r w:rsidRPr="00CE0DE2">
        <w:rPr>
          <w:rFonts w:ascii="Times New Roman" w:hAnsi="Times New Roman" w:cs="Times New Roman"/>
          <w:b/>
          <w:noProof/>
          <w:sz w:val="24"/>
          <w:szCs w:val="24"/>
          <w:lang w:val="ro-RO"/>
        </w:rPr>
        <w:t>Fișă de Observație Transect 600 m</w:t>
      </w:r>
    </w:p>
    <w:p w14:paraId="50D5A76B" w14:textId="77777777" w:rsidR="00A25B13" w:rsidRPr="00CE0DE2" w:rsidRDefault="00A25B13" w:rsidP="00123086">
      <w:pPr>
        <w:spacing w:line="276" w:lineRule="auto"/>
        <w:jc w:val="both"/>
        <w:rPr>
          <w:rFonts w:ascii="Times New Roman" w:hAnsi="Times New Roman" w:cs="Times New Roman"/>
          <w:b/>
          <w:noProof/>
          <w:sz w:val="24"/>
          <w:szCs w:val="24"/>
          <w:lang w:val="ro-RO"/>
        </w:rPr>
      </w:pPr>
      <w:r w:rsidRPr="00CE0DE2">
        <w:rPr>
          <w:rFonts w:ascii="Times New Roman" w:hAnsi="Times New Roman" w:cs="Times New Roman"/>
          <w:b/>
          <w:noProof/>
          <w:sz w:val="24"/>
          <w:szCs w:val="24"/>
          <w:lang w:val="ro-RO"/>
        </w:rPr>
        <w:t>VIDRĂ</w:t>
      </w:r>
      <w:r w:rsidRPr="00CE0DE2">
        <w:rPr>
          <w:rFonts w:ascii="Times New Roman" w:hAnsi="Times New Roman" w:cs="Times New Roman"/>
          <w:b/>
          <w:i/>
          <w:noProof/>
          <w:sz w:val="24"/>
          <w:szCs w:val="24"/>
          <w:lang w:val="ro-RO"/>
        </w:rPr>
        <w:t xml:space="preserve"> (Lutra lutra) </w:t>
      </w:r>
    </w:p>
    <w:p w14:paraId="0EA4499B" w14:textId="7DD1135D"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xml:space="preserve">Data______________    Fond cinegetic_______________________ cod transect_____________ </w:t>
      </w:r>
      <w:r w:rsidR="00C246A0" w:rsidRPr="00CE0DE2">
        <w:rPr>
          <w:rFonts w:ascii="Times New Roman" w:hAnsi="Times New Roman" w:cs="Times New Roman"/>
          <w:noProof/>
          <w:sz w:val="24"/>
          <w:szCs w:val="24"/>
          <w:lang w:val="ro-RO"/>
        </w:rPr>
        <w:t>Z</w:t>
      </w:r>
      <w:r w:rsidR="00C246A0">
        <w:rPr>
          <w:rFonts w:ascii="Times New Roman" w:hAnsi="Times New Roman" w:cs="Times New Roman"/>
          <w:noProof/>
          <w:sz w:val="24"/>
          <w:szCs w:val="24"/>
          <w:lang w:val="ro-RO"/>
        </w:rPr>
        <w:t>ă</w:t>
      </w:r>
      <w:r w:rsidR="00C246A0" w:rsidRPr="00CE0DE2">
        <w:rPr>
          <w:rFonts w:ascii="Times New Roman" w:hAnsi="Times New Roman" w:cs="Times New Roman"/>
          <w:noProof/>
          <w:sz w:val="24"/>
          <w:szCs w:val="24"/>
          <w:lang w:val="ro-RO"/>
        </w:rPr>
        <w:t>pad</w:t>
      </w:r>
      <w:r w:rsidR="00C246A0">
        <w:rPr>
          <w:rFonts w:ascii="Times New Roman" w:hAnsi="Times New Roman" w:cs="Times New Roman"/>
          <w:noProof/>
          <w:sz w:val="24"/>
          <w:szCs w:val="24"/>
          <w:lang w:val="ro-RO"/>
        </w:rPr>
        <w:t>ă</w:t>
      </w:r>
      <w:r w:rsidRPr="00CE0DE2">
        <w:rPr>
          <w:rFonts w:ascii="Times New Roman" w:hAnsi="Times New Roman" w:cs="Times New Roman"/>
          <w:noProof/>
          <w:sz w:val="24"/>
          <w:szCs w:val="24"/>
          <w:lang w:val="ro-RO"/>
        </w:rPr>
        <w:t>____cm / Noroi Operator_______________Hidronim______________ GPS __________</w:t>
      </w:r>
    </w:p>
    <w:tbl>
      <w:tblPr>
        <w:tblW w:w="9390" w:type="dxa"/>
        <w:tblInd w:w="78" w:type="dxa"/>
        <w:tblLayout w:type="fixed"/>
        <w:tblLook w:val="0000" w:firstRow="0" w:lastRow="0" w:firstColumn="0" w:lastColumn="0" w:noHBand="0" w:noVBand="0"/>
      </w:tblPr>
      <w:tblGrid>
        <w:gridCol w:w="930"/>
        <w:gridCol w:w="900"/>
        <w:gridCol w:w="900"/>
        <w:gridCol w:w="419"/>
        <w:gridCol w:w="481"/>
        <w:gridCol w:w="1237"/>
        <w:gridCol w:w="692"/>
        <w:gridCol w:w="658"/>
        <w:gridCol w:w="1080"/>
        <w:gridCol w:w="2093"/>
      </w:tblGrid>
      <w:tr w:rsidR="00A25B13" w:rsidRPr="00CE0DE2" w14:paraId="0ECF1D99" w14:textId="77777777" w:rsidTr="0056290C">
        <w:trPr>
          <w:trHeight w:val="255"/>
        </w:trPr>
        <w:tc>
          <w:tcPr>
            <w:tcW w:w="9390" w:type="dxa"/>
            <w:gridSpan w:val="10"/>
            <w:tcBorders>
              <w:top w:val="single" w:sz="4" w:space="0" w:color="auto"/>
              <w:left w:val="single" w:sz="4" w:space="0" w:color="auto"/>
              <w:bottom w:val="single" w:sz="4" w:space="0" w:color="auto"/>
              <w:right w:val="single" w:sz="4" w:space="0" w:color="auto"/>
            </w:tcBorders>
            <w:noWrap/>
            <w:vAlign w:val="bottom"/>
          </w:tcPr>
          <w:p w14:paraId="4FA883A4"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Urme pe sau lângă transect</w:t>
            </w:r>
          </w:p>
        </w:tc>
      </w:tr>
      <w:tr w:rsidR="00A25B13" w:rsidRPr="00CE0DE2" w14:paraId="35785679" w14:textId="77777777" w:rsidTr="00255A4F">
        <w:trPr>
          <w:trHeight w:val="645"/>
        </w:trPr>
        <w:tc>
          <w:tcPr>
            <w:tcW w:w="1830" w:type="dxa"/>
            <w:gridSpan w:val="2"/>
            <w:tcBorders>
              <w:top w:val="single" w:sz="4" w:space="0" w:color="auto"/>
              <w:left w:val="single" w:sz="4" w:space="0" w:color="auto"/>
              <w:bottom w:val="single" w:sz="4" w:space="0" w:color="auto"/>
              <w:right w:val="single" w:sz="4" w:space="0" w:color="000000"/>
            </w:tcBorders>
            <w:noWrap/>
            <w:vAlign w:val="bottom"/>
          </w:tcPr>
          <w:p w14:paraId="3AAF231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Coordonate</w:t>
            </w:r>
          </w:p>
        </w:tc>
        <w:tc>
          <w:tcPr>
            <w:tcW w:w="1800" w:type="dxa"/>
            <w:gridSpan w:val="3"/>
            <w:tcBorders>
              <w:top w:val="single" w:sz="4" w:space="0" w:color="auto"/>
              <w:left w:val="nil"/>
              <w:bottom w:val="single" w:sz="4" w:space="0" w:color="auto"/>
              <w:right w:val="single" w:sz="4" w:space="0" w:color="000000"/>
            </w:tcBorders>
            <w:vAlign w:val="bottom"/>
          </w:tcPr>
          <w:p w14:paraId="6BE1FF25" w14:textId="06911CF2"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xml:space="preserve">Dimensiune urmă </w:t>
            </w:r>
            <w:r w:rsidR="00C246A0">
              <w:rPr>
                <w:rFonts w:ascii="Times New Roman" w:hAnsi="Times New Roman" w:cs="Times New Roman"/>
                <w:noProof/>
                <w:sz w:val="24"/>
                <w:szCs w:val="24"/>
                <w:lang w:val="ro-RO"/>
              </w:rPr>
              <w:t>(cm)</w:t>
            </w:r>
          </w:p>
        </w:tc>
        <w:tc>
          <w:tcPr>
            <w:tcW w:w="1237" w:type="dxa"/>
            <w:vMerge w:val="restart"/>
            <w:tcBorders>
              <w:top w:val="single" w:sz="4" w:space="0" w:color="auto"/>
              <w:left w:val="nil"/>
              <w:right w:val="single" w:sz="4" w:space="0" w:color="auto"/>
            </w:tcBorders>
            <w:vAlign w:val="bottom"/>
          </w:tcPr>
          <w:p w14:paraId="58062DD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Vechime urmă</w:t>
            </w:r>
          </w:p>
          <w:p w14:paraId="0018A30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350" w:type="dxa"/>
            <w:gridSpan w:val="2"/>
            <w:vMerge w:val="restart"/>
            <w:tcBorders>
              <w:top w:val="nil"/>
              <w:left w:val="single" w:sz="4" w:space="0" w:color="auto"/>
              <w:bottom w:val="single" w:sz="4" w:space="0" w:color="auto"/>
              <w:right w:val="single" w:sz="4" w:space="0" w:color="auto"/>
            </w:tcBorders>
            <w:noWrap/>
            <w:vAlign w:val="bottom"/>
          </w:tcPr>
          <w:p w14:paraId="4C3370A0"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Substrat</w:t>
            </w:r>
          </w:p>
        </w:tc>
        <w:tc>
          <w:tcPr>
            <w:tcW w:w="1080" w:type="dxa"/>
            <w:vMerge w:val="restart"/>
            <w:tcBorders>
              <w:top w:val="nil"/>
              <w:left w:val="nil"/>
              <w:bottom w:val="single" w:sz="4" w:space="0" w:color="auto"/>
              <w:right w:val="single" w:sz="4" w:space="0" w:color="auto"/>
            </w:tcBorders>
            <w:noWrap/>
            <w:vAlign w:val="bottom"/>
          </w:tcPr>
          <w:p w14:paraId="6C749A9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Habitat</w:t>
            </w:r>
          </w:p>
          <w:p w14:paraId="505B92F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2093" w:type="dxa"/>
            <w:vMerge w:val="restart"/>
            <w:tcBorders>
              <w:top w:val="nil"/>
              <w:left w:val="nil"/>
              <w:bottom w:val="single" w:sz="4" w:space="0" w:color="auto"/>
              <w:right w:val="single" w:sz="4" w:space="0" w:color="auto"/>
            </w:tcBorders>
            <w:noWrap/>
            <w:vAlign w:val="bottom"/>
          </w:tcPr>
          <w:p w14:paraId="6422986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Observații</w:t>
            </w:r>
          </w:p>
          <w:p w14:paraId="1E3D6C8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282FA635"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649A2FF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X</w:t>
            </w:r>
          </w:p>
        </w:tc>
        <w:tc>
          <w:tcPr>
            <w:tcW w:w="900" w:type="dxa"/>
            <w:tcBorders>
              <w:top w:val="nil"/>
              <w:left w:val="nil"/>
              <w:bottom w:val="single" w:sz="4" w:space="0" w:color="auto"/>
              <w:right w:val="single" w:sz="4" w:space="0" w:color="auto"/>
            </w:tcBorders>
            <w:noWrap/>
            <w:vAlign w:val="bottom"/>
          </w:tcPr>
          <w:p w14:paraId="0A2F89B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Y</w:t>
            </w:r>
          </w:p>
        </w:tc>
        <w:tc>
          <w:tcPr>
            <w:tcW w:w="900" w:type="dxa"/>
            <w:tcBorders>
              <w:top w:val="nil"/>
              <w:left w:val="nil"/>
              <w:bottom w:val="single" w:sz="4" w:space="0" w:color="auto"/>
              <w:right w:val="single" w:sz="4" w:space="0" w:color="auto"/>
            </w:tcBorders>
            <w:noWrap/>
            <w:vAlign w:val="bottom"/>
          </w:tcPr>
          <w:p w14:paraId="7FD55151" w14:textId="45E21759" w:rsidR="00C246A0" w:rsidRDefault="00C246A0" w:rsidP="00123086">
            <w:pPr>
              <w:pStyle w:val="NoSpacing"/>
              <w:spacing w:line="276" w:lineRule="auto"/>
              <w:jc w:val="both"/>
              <w:rPr>
                <w:rFonts w:ascii="Times New Roman" w:hAnsi="Times New Roman" w:cs="Times New Roman"/>
                <w:noProof/>
                <w:sz w:val="24"/>
                <w:szCs w:val="24"/>
                <w:lang w:val="ro-RO"/>
              </w:rPr>
            </w:pPr>
          </w:p>
          <w:p w14:paraId="5CC35A5E" w14:textId="373177FF" w:rsidR="00A25B13" w:rsidRPr="00CE0DE2" w:rsidRDefault="00C246A0"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l</w:t>
            </w:r>
            <w:r>
              <w:rPr>
                <w:rFonts w:ascii="Times New Roman" w:hAnsi="Times New Roman" w:cs="Times New Roman"/>
                <w:noProof/>
                <w:sz w:val="24"/>
                <w:szCs w:val="24"/>
                <w:lang w:val="ro-RO"/>
              </w:rPr>
              <w:t>ăț</w:t>
            </w:r>
            <w:r w:rsidRPr="00CE0DE2">
              <w:rPr>
                <w:rFonts w:ascii="Times New Roman" w:hAnsi="Times New Roman" w:cs="Times New Roman"/>
                <w:noProof/>
                <w:sz w:val="24"/>
                <w:szCs w:val="24"/>
                <w:lang w:val="ro-RO"/>
              </w:rPr>
              <w:t>ime</w:t>
            </w:r>
          </w:p>
        </w:tc>
        <w:tc>
          <w:tcPr>
            <w:tcW w:w="900" w:type="dxa"/>
            <w:gridSpan w:val="2"/>
            <w:tcBorders>
              <w:top w:val="nil"/>
              <w:left w:val="nil"/>
              <w:bottom w:val="single" w:sz="4" w:space="0" w:color="auto"/>
              <w:right w:val="single" w:sz="4" w:space="0" w:color="auto"/>
            </w:tcBorders>
            <w:noWrap/>
            <w:vAlign w:val="bottom"/>
          </w:tcPr>
          <w:p w14:paraId="4D6EB20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Lung.</w:t>
            </w:r>
          </w:p>
        </w:tc>
        <w:tc>
          <w:tcPr>
            <w:tcW w:w="1237" w:type="dxa"/>
            <w:vMerge/>
            <w:tcBorders>
              <w:left w:val="nil"/>
              <w:bottom w:val="single" w:sz="4" w:space="0" w:color="auto"/>
              <w:right w:val="single" w:sz="4" w:space="0" w:color="auto"/>
            </w:tcBorders>
            <w:noWrap/>
            <w:vAlign w:val="bottom"/>
          </w:tcPr>
          <w:p w14:paraId="2AB05CE8"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50" w:type="dxa"/>
            <w:gridSpan w:val="2"/>
            <w:vMerge/>
            <w:tcBorders>
              <w:top w:val="nil"/>
              <w:left w:val="single" w:sz="4" w:space="0" w:color="auto"/>
              <w:bottom w:val="single" w:sz="4" w:space="0" w:color="auto"/>
              <w:right w:val="single" w:sz="4" w:space="0" w:color="auto"/>
            </w:tcBorders>
            <w:vAlign w:val="center"/>
          </w:tcPr>
          <w:p w14:paraId="4AE90A1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080" w:type="dxa"/>
            <w:vMerge/>
            <w:tcBorders>
              <w:top w:val="nil"/>
              <w:left w:val="nil"/>
              <w:bottom w:val="single" w:sz="4" w:space="0" w:color="auto"/>
              <w:right w:val="single" w:sz="4" w:space="0" w:color="auto"/>
            </w:tcBorders>
            <w:vAlign w:val="center"/>
          </w:tcPr>
          <w:p w14:paraId="693618EE"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093" w:type="dxa"/>
            <w:vMerge/>
            <w:tcBorders>
              <w:top w:val="nil"/>
              <w:left w:val="nil"/>
              <w:bottom w:val="single" w:sz="4" w:space="0" w:color="auto"/>
              <w:right w:val="single" w:sz="4" w:space="0" w:color="auto"/>
            </w:tcBorders>
            <w:vAlign w:val="center"/>
          </w:tcPr>
          <w:p w14:paraId="5B67623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1E00C4C6" w14:textId="77777777" w:rsidTr="00255A4F">
        <w:trPr>
          <w:trHeight w:val="261"/>
        </w:trPr>
        <w:tc>
          <w:tcPr>
            <w:tcW w:w="930" w:type="dxa"/>
            <w:tcBorders>
              <w:top w:val="nil"/>
              <w:left w:val="single" w:sz="4" w:space="0" w:color="auto"/>
              <w:bottom w:val="single" w:sz="4" w:space="0" w:color="auto"/>
              <w:right w:val="single" w:sz="4" w:space="0" w:color="auto"/>
            </w:tcBorders>
            <w:noWrap/>
            <w:vAlign w:val="bottom"/>
          </w:tcPr>
          <w:p w14:paraId="47080B02"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tcBorders>
              <w:top w:val="nil"/>
              <w:left w:val="nil"/>
              <w:bottom w:val="single" w:sz="4" w:space="0" w:color="auto"/>
              <w:right w:val="single" w:sz="4" w:space="0" w:color="auto"/>
            </w:tcBorders>
            <w:noWrap/>
            <w:vAlign w:val="bottom"/>
          </w:tcPr>
          <w:p w14:paraId="1A9B17B5"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4AE9354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gridSpan w:val="2"/>
            <w:tcBorders>
              <w:top w:val="nil"/>
              <w:left w:val="nil"/>
              <w:bottom w:val="single" w:sz="4" w:space="0" w:color="auto"/>
              <w:right w:val="single" w:sz="4" w:space="0" w:color="auto"/>
            </w:tcBorders>
            <w:noWrap/>
            <w:vAlign w:val="bottom"/>
          </w:tcPr>
          <w:p w14:paraId="6FAD92F2"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237" w:type="dxa"/>
            <w:tcBorders>
              <w:top w:val="nil"/>
              <w:left w:val="nil"/>
              <w:bottom w:val="single" w:sz="4" w:space="0" w:color="auto"/>
              <w:right w:val="single" w:sz="4" w:space="0" w:color="auto"/>
            </w:tcBorders>
            <w:noWrap/>
            <w:vAlign w:val="bottom"/>
          </w:tcPr>
          <w:p w14:paraId="70EB49E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350" w:type="dxa"/>
            <w:gridSpan w:val="2"/>
            <w:tcBorders>
              <w:top w:val="nil"/>
              <w:left w:val="nil"/>
              <w:bottom w:val="single" w:sz="4" w:space="0" w:color="auto"/>
              <w:right w:val="single" w:sz="4" w:space="0" w:color="auto"/>
            </w:tcBorders>
            <w:noWrap/>
            <w:vAlign w:val="bottom"/>
          </w:tcPr>
          <w:p w14:paraId="0D7FADE4"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080" w:type="dxa"/>
            <w:tcBorders>
              <w:top w:val="nil"/>
              <w:left w:val="nil"/>
              <w:bottom w:val="single" w:sz="4" w:space="0" w:color="auto"/>
              <w:right w:val="single" w:sz="4" w:space="0" w:color="auto"/>
            </w:tcBorders>
            <w:noWrap/>
            <w:vAlign w:val="bottom"/>
          </w:tcPr>
          <w:p w14:paraId="763EBE7E"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2093" w:type="dxa"/>
            <w:tcBorders>
              <w:top w:val="nil"/>
              <w:left w:val="nil"/>
              <w:bottom w:val="single" w:sz="4" w:space="0" w:color="auto"/>
              <w:right w:val="single" w:sz="4" w:space="0" w:color="auto"/>
            </w:tcBorders>
            <w:noWrap/>
            <w:vAlign w:val="bottom"/>
          </w:tcPr>
          <w:p w14:paraId="601EF09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r>
      <w:tr w:rsidR="00A25B13" w:rsidRPr="00CE0DE2" w14:paraId="7C5F0A45"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1E899355"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tcBorders>
              <w:top w:val="nil"/>
              <w:left w:val="nil"/>
              <w:bottom w:val="single" w:sz="4" w:space="0" w:color="auto"/>
              <w:right w:val="single" w:sz="4" w:space="0" w:color="auto"/>
            </w:tcBorders>
            <w:noWrap/>
            <w:vAlign w:val="bottom"/>
          </w:tcPr>
          <w:p w14:paraId="1EE5EE9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tcBorders>
              <w:top w:val="nil"/>
              <w:left w:val="nil"/>
              <w:bottom w:val="single" w:sz="4" w:space="0" w:color="auto"/>
              <w:right w:val="single" w:sz="4" w:space="0" w:color="auto"/>
            </w:tcBorders>
            <w:noWrap/>
            <w:vAlign w:val="bottom"/>
          </w:tcPr>
          <w:p w14:paraId="75FEA7A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gridSpan w:val="2"/>
            <w:tcBorders>
              <w:top w:val="nil"/>
              <w:left w:val="nil"/>
              <w:bottom w:val="single" w:sz="4" w:space="0" w:color="auto"/>
              <w:right w:val="single" w:sz="4" w:space="0" w:color="auto"/>
            </w:tcBorders>
            <w:noWrap/>
            <w:vAlign w:val="bottom"/>
          </w:tcPr>
          <w:p w14:paraId="45720C6E"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237" w:type="dxa"/>
            <w:tcBorders>
              <w:top w:val="nil"/>
              <w:left w:val="nil"/>
              <w:bottom w:val="single" w:sz="4" w:space="0" w:color="auto"/>
              <w:right w:val="single" w:sz="4" w:space="0" w:color="auto"/>
            </w:tcBorders>
            <w:noWrap/>
            <w:vAlign w:val="bottom"/>
          </w:tcPr>
          <w:p w14:paraId="4353A74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350" w:type="dxa"/>
            <w:gridSpan w:val="2"/>
            <w:tcBorders>
              <w:top w:val="nil"/>
              <w:left w:val="nil"/>
              <w:bottom w:val="single" w:sz="4" w:space="0" w:color="auto"/>
              <w:right w:val="single" w:sz="4" w:space="0" w:color="auto"/>
            </w:tcBorders>
            <w:noWrap/>
            <w:vAlign w:val="bottom"/>
          </w:tcPr>
          <w:p w14:paraId="7B46693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080" w:type="dxa"/>
            <w:tcBorders>
              <w:top w:val="nil"/>
              <w:left w:val="nil"/>
              <w:bottom w:val="single" w:sz="4" w:space="0" w:color="auto"/>
              <w:right w:val="single" w:sz="4" w:space="0" w:color="auto"/>
            </w:tcBorders>
            <w:noWrap/>
            <w:vAlign w:val="bottom"/>
          </w:tcPr>
          <w:p w14:paraId="5740972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2093" w:type="dxa"/>
            <w:tcBorders>
              <w:top w:val="nil"/>
              <w:left w:val="nil"/>
              <w:bottom w:val="single" w:sz="4" w:space="0" w:color="auto"/>
              <w:right w:val="single" w:sz="4" w:space="0" w:color="auto"/>
            </w:tcBorders>
            <w:noWrap/>
            <w:vAlign w:val="bottom"/>
          </w:tcPr>
          <w:p w14:paraId="63F3004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r>
      <w:tr w:rsidR="00A25B13" w:rsidRPr="00CE0DE2" w14:paraId="69F1C20B"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6519EEC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2EEA2FE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693D2C3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gridSpan w:val="2"/>
            <w:tcBorders>
              <w:top w:val="nil"/>
              <w:left w:val="nil"/>
              <w:bottom w:val="single" w:sz="4" w:space="0" w:color="auto"/>
              <w:right w:val="single" w:sz="4" w:space="0" w:color="auto"/>
            </w:tcBorders>
            <w:noWrap/>
            <w:vAlign w:val="bottom"/>
          </w:tcPr>
          <w:p w14:paraId="6AD68F7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237" w:type="dxa"/>
            <w:tcBorders>
              <w:top w:val="nil"/>
              <w:left w:val="nil"/>
              <w:bottom w:val="single" w:sz="4" w:space="0" w:color="auto"/>
              <w:right w:val="single" w:sz="4" w:space="0" w:color="auto"/>
            </w:tcBorders>
            <w:noWrap/>
            <w:vAlign w:val="bottom"/>
          </w:tcPr>
          <w:p w14:paraId="444A1B9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50" w:type="dxa"/>
            <w:gridSpan w:val="2"/>
            <w:tcBorders>
              <w:top w:val="nil"/>
              <w:left w:val="nil"/>
              <w:bottom w:val="single" w:sz="4" w:space="0" w:color="auto"/>
              <w:right w:val="single" w:sz="4" w:space="0" w:color="auto"/>
            </w:tcBorders>
            <w:noWrap/>
            <w:vAlign w:val="bottom"/>
          </w:tcPr>
          <w:p w14:paraId="6A10A659"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080" w:type="dxa"/>
            <w:tcBorders>
              <w:top w:val="nil"/>
              <w:left w:val="nil"/>
              <w:bottom w:val="single" w:sz="4" w:space="0" w:color="auto"/>
              <w:right w:val="single" w:sz="4" w:space="0" w:color="auto"/>
            </w:tcBorders>
            <w:noWrap/>
            <w:vAlign w:val="bottom"/>
          </w:tcPr>
          <w:p w14:paraId="1BCA9D45"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093" w:type="dxa"/>
            <w:tcBorders>
              <w:top w:val="nil"/>
              <w:left w:val="nil"/>
              <w:bottom w:val="single" w:sz="4" w:space="0" w:color="auto"/>
              <w:right w:val="single" w:sz="4" w:space="0" w:color="auto"/>
            </w:tcBorders>
            <w:noWrap/>
            <w:vAlign w:val="bottom"/>
          </w:tcPr>
          <w:p w14:paraId="470019F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272C868F"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7AAE169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03A626C2"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18298A1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gridSpan w:val="2"/>
            <w:tcBorders>
              <w:top w:val="nil"/>
              <w:left w:val="nil"/>
              <w:bottom w:val="single" w:sz="4" w:space="0" w:color="auto"/>
              <w:right w:val="single" w:sz="4" w:space="0" w:color="auto"/>
            </w:tcBorders>
            <w:noWrap/>
            <w:vAlign w:val="bottom"/>
          </w:tcPr>
          <w:p w14:paraId="0CA25A6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237" w:type="dxa"/>
            <w:tcBorders>
              <w:top w:val="nil"/>
              <w:left w:val="nil"/>
              <w:bottom w:val="single" w:sz="4" w:space="0" w:color="auto"/>
              <w:right w:val="single" w:sz="4" w:space="0" w:color="auto"/>
            </w:tcBorders>
            <w:noWrap/>
            <w:vAlign w:val="bottom"/>
          </w:tcPr>
          <w:p w14:paraId="4B7241E2"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50" w:type="dxa"/>
            <w:gridSpan w:val="2"/>
            <w:tcBorders>
              <w:top w:val="nil"/>
              <w:left w:val="nil"/>
              <w:bottom w:val="single" w:sz="4" w:space="0" w:color="auto"/>
              <w:right w:val="single" w:sz="4" w:space="0" w:color="auto"/>
            </w:tcBorders>
            <w:noWrap/>
            <w:vAlign w:val="bottom"/>
          </w:tcPr>
          <w:p w14:paraId="79566499"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080" w:type="dxa"/>
            <w:tcBorders>
              <w:top w:val="nil"/>
              <w:left w:val="nil"/>
              <w:bottom w:val="single" w:sz="4" w:space="0" w:color="auto"/>
              <w:right w:val="single" w:sz="4" w:space="0" w:color="auto"/>
            </w:tcBorders>
            <w:noWrap/>
            <w:vAlign w:val="bottom"/>
          </w:tcPr>
          <w:p w14:paraId="025E383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093" w:type="dxa"/>
            <w:tcBorders>
              <w:top w:val="nil"/>
              <w:left w:val="nil"/>
              <w:bottom w:val="single" w:sz="4" w:space="0" w:color="auto"/>
              <w:right w:val="single" w:sz="4" w:space="0" w:color="auto"/>
            </w:tcBorders>
            <w:noWrap/>
            <w:vAlign w:val="bottom"/>
          </w:tcPr>
          <w:p w14:paraId="739E9E5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4DD0DAAE"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7232F38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27B5DBF0"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06C341C2"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gridSpan w:val="2"/>
            <w:tcBorders>
              <w:top w:val="nil"/>
              <w:left w:val="nil"/>
              <w:bottom w:val="single" w:sz="4" w:space="0" w:color="auto"/>
              <w:right w:val="single" w:sz="4" w:space="0" w:color="auto"/>
            </w:tcBorders>
            <w:noWrap/>
            <w:vAlign w:val="bottom"/>
          </w:tcPr>
          <w:p w14:paraId="0BBE727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237" w:type="dxa"/>
            <w:tcBorders>
              <w:top w:val="nil"/>
              <w:left w:val="nil"/>
              <w:bottom w:val="single" w:sz="4" w:space="0" w:color="auto"/>
              <w:right w:val="single" w:sz="4" w:space="0" w:color="auto"/>
            </w:tcBorders>
            <w:noWrap/>
            <w:vAlign w:val="bottom"/>
          </w:tcPr>
          <w:p w14:paraId="243A018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50" w:type="dxa"/>
            <w:gridSpan w:val="2"/>
            <w:tcBorders>
              <w:top w:val="nil"/>
              <w:left w:val="nil"/>
              <w:bottom w:val="single" w:sz="4" w:space="0" w:color="auto"/>
              <w:right w:val="single" w:sz="4" w:space="0" w:color="auto"/>
            </w:tcBorders>
            <w:noWrap/>
            <w:vAlign w:val="bottom"/>
          </w:tcPr>
          <w:p w14:paraId="605A01D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080" w:type="dxa"/>
            <w:tcBorders>
              <w:top w:val="nil"/>
              <w:left w:val="nil"/>
              <w:bottom w:val="single" w:sz="4" w:space="0" w:color="auto"/>
              <w:right w:val="single" w:sz="4" w:space="0" w:color="auto"/>
            </w:tcBorders>
            <w:noWrap/>
            <w:vAlign w:val="bottom"/>
          </w:tcPr>
          <w:p w14:paraId="7804A45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093" w:type="dxa"/>
            <w:tcBorders>
              <w:top w:val="nil"/>
              <w:left w:val="nil"/>
              <w:bottom w:val="single" w:sz="4" w:space="0" w:color="auto"/>
              <w:right w:val="single" w:sz="4" w:space="0" w:color="auto"/>
            </w:tcBorders>
            <w:noWrap/>
            <w:vAlign w:val="bottom"/>
          </w:tcPr>
          <w:p w14:paraId="65216948"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5C3D6FC5"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606211C9"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2D513E49"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20CF5070"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gridSpan w:val="2"/>
            <w:tcBorders>
              <w:top w:val="nil"/>
              <w:left w:val="nil"/>
              <w:bottom w:val="single" w:sz="4" w:space="0" w:color="auto"/>
              <w:right w:val="single" w:sz="4" w:space="0" w:color="auto"/>
            </w:tcBorders>
            <w:noWrap/>
            <w:vAlign w:val="bottom"/>
          </w:tcPr>
          <w:p w14:paraId="4C4D8AF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237" w:type="dxa"/>
            <w:tcBorders>
              <w:top w:val="nil"/>
              <w:left w:val="nil"/>
              <w:bottom w:val="single" w:sz="4" w:space="0" w:color="auto"/>
              <w:right w:val="single" w:sz="4" w:space="0" w:color="auto"/>
            </w:tcBorders>
            <w:noWrap/>
            <w:vAlign w:val="bottom"/>
          </w:tcPr>
          <w:p w14:paraId="55D8FAF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50" w:type="dxa"/>
            <w:gridSpan w:val="2"/>
            <w:tcBorders>
              <w:top w:val="nil"/>
              <w:left w:val="nil"/>
              <w:bottom w:val="single" w:sz="4" w:space="0" w:color="auto"/>
              <w:right w:val="single" w:sz="4" w:space="0" w:color="auto"/>
            </w:tcBorders>
            <w:noWrap/>
            <w:vAlign w:val="bottom"/>
          </w:tcPr>
          <w:p w14:paraId="0021FD9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080" w:type="dxa"/>
            <w:tcBorders>
              <w:top w:val="nil"/>
              <w:left w:val="nil"/>
              <w:bottom w:val="single" w:sz="4" w:space="0" w:color="auto"/>
              <w:right w:val="single" w:sz="4" w:space="0" w:color="auto"/>
            </w:tcBorders>
            <w:noWrap/>
            <w:vAlign w:val="bottom"/>
          </w:tcPr>
          <w:p w14:paraId="330AC52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093" w:type="dxa"/>
            <w:tcBorders>
              <w:top w:val="nil"/>
              <w:left w:val="nil"/>
              <w:bottom w:val="single" w:sz="4" w:space="0" w:color="auto"/>
              <w:right w:val="single" w:sz="4" w:space="0" w:color="auto"/>
            </w:tcBorders>
            <w:noWrap/>
            <w:vAlign w:val="bottom"/>
          </w:tcPr>
          <w:p w14:paraId="3F3B2D1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13C72F46"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3BF5BD0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tcBorders>
              <w:top w:val="nil"/>
              <w:left w:val="nil"/>
              <w:bottom w:val="single" w:sz="4" w:space="0" w:color="auto"/>
              <w:right w:val="single" w:sz="4" w:space="0" w:color="auto"/>
            </w:tcBorders>
            <w:noWrap/>
            <w:vAlign w:val="bottom"/>
          </w:tcPr>
          <w:p w14:paraId="5D623F1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tcBorders>
              <w:top w:val="nil"/>
              <w:left w:val="nil"/>
              <w:bottom w:val="single" w:sz="4" w:space="0" w:color="auto"/>
              <w:right w:val="single" w:sz="4" w:space="0" w:color="auto"/>
            </w:tcBorders>
            <w:noWrap/>
            <w:vAlign w:val="bottom"/>
          </w:tcPr>
          <w:p w14:paraId="1D1B2502"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gridSpan w:val="2"/>
            <w:tcBorders>
              <w:top w:val="nil"/>
              <w:left w:val="nil"/>
              <w:bottom w:val="single" w:sz="4" w:space="0" w:color="auto"/>
              <w:right w:val="single" w:sz="4" w:space="0" w:color="auto"/>
            </w:tcBorders>
            <w:noWrap/>
            <w:vAlign w:val="bottom"/>
          </w:tcPr>
          <w:p w14:paraId="3567746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237" w:type="dxa"/>
            <w:tcBorders>
              <w:top w:val="nil"/>
              <w:left w:val="nil"/>
              <w:bottom w:val="single" w:sz="4" w:space="0" w:color="auto"/>
              <w:right w:val="single" w:sz="4" w:space="0" w:color="auto"/>
            </w:tcBorders>
            <w:noWrap/>
            <w:vAlign w:val="bottom"/>
          </w:tcPr>
          <w:p w14:paraId="5CEA4400"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350" w:type="dxa"/>
            <w:gridSpan w:val="2"/>
            <w:tcBorders>
              <w:top w:val="nil"/>
              <w:left w:val="nil"/>
              <w:bottom w:val="single" w:sz="4" w:space="0" w:color="auto"/>
              <w:right w:val="single" w:sz="4" w:space="0" w:color="auto"/>
            </w:tcBorders>
            <w:noWrap/>
            <w:vAlign w:val="bottom"/>
          </w:tcPr>
          <w:p w14:paraId="223F9C0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080" w:type="dxa"/>
            <w:tcBorders>
              <w:top w:val="nil"/>
              <w:left w:val="nil"/>
              <w:bottom w:val="single" w:sz="4" w:space="0" w:color="auto"/>
              <w:right w:val="single" w:sz="4" w:space="0" w:color="auto"/>
            </w:tcBorders>
            <w:noWrap/>
            <w:vAlign w:val="bottom"/>
          </w:tcPr>
          <w:p w14:paraId="7D508A55"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2093" w:type="dxa"/>
            <w:tcBorders>
              <w:top w:val="nil"/>
              <w:left w:val="nil"/>
              <w:bottom w:val="single" w:sz="4" w:space="0" w:color="auto"/>
              <w:right w:val="single" w:sz="4" w:space="0" w:color="auto"/>
            </w:tcBorders>
            <w:noWrap/>
            <w:vAlign w:val="bottom"/>
          </w:tcPr>
          <w:p w14:paraId="15D7D305"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r>
      <w:tr w:rsidR="00A25B13" w:rsidRPr="00CE0DE2" w14:paraId="411CA22C"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5B6D5CB5"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0D8A622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10E40FD8"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gridSpan w:val="2"/>
            <w:tcBorders>
              <w:top w:val="nil"/>
              <w:left w:val="nil"/>
              <w:bottom w:val="single" w:sz="4" w:space="0" w:color="auto"/>
              <w:right w:val="single" w:sz="4" w:space="0" w:color="auto"/>
            </w:tcBorders>
            <w:noWrap/>
            <w:vAlign w:val="bottom"/>
          </w:tcPr>
          <w:p w14:paraId="18408240"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237" w:type="dxa"/>
            <w:tcBorders>
              <w:top w:val="nil"/>
              <w:left w:val="nil"/>
              <w:bottom w:val="single" w:sz="4" w:space="0" w:color="auto"/>
              <w:right w:val="single" w:sz="4" w:space="0" w:color="auto"/>
            </w:tcBorders>
            <w:noWrap/>
            <w:vAlign w:val="bottom"/>
          </w:tcPr>
          <w:p w14:paraId="7DD18E3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50" w:type="dxa"/>
            <w:gridSpan w:val="2"/>
            <w:tcBorders>
              <w:top w:val="nil"/>
              <w:left w:val="nil"/>
              <w:bottom w:val="single" w:sz="4" w:space="0" w:color="auto"/>
              <w:right w:val="single" w:sz="4" w:space="0" w:color="auto"/>
            </w:tcBorders>
            <w:noWrap/>
            <w:vAlign w:val="bottom"/>
          </w:tcPr>
          <w:p w14:paraId="6B4AB4D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080" w:type="dxa"/>
            <w:tcBorders>
              <w:top w:val="nil"/>
              <w:left w:val="nil"/>
              <w:bottom w:val="single" w:sz="4" w:space="0" w:color="auto"/>
              <w:right w:val="single" w:sz="4" w:space="0" w:color="auto"/>
            </w:tcBorders>
            <w:noWrap/>
            <w:vAlign w:val="bottom"/>
          </w:tcPr>
          <w:p w14:paraId="2C079D1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093" w:type="dxa"/>
            <w:tcBorders>
              <w:top w:val="nil"/>
              <w:left w:val="nil"/>
              <w:bottom w:val="single" w:sz="4" w:space="0" w:color="auto"/>
              <w:right w:val="single" w:sz="4" w:space="0" w:color="auto"/>
            </w:tcBorders>
            <w:noWrap/>
            <w:vAlign w:val="bottom"/>
          </w:tcPr>
          <w:p w14:paraId="3B22CCEE"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0D6E8670"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0286586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76FA9998"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06E35A2E"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gridSpan w:val="2"/>
            <w:tcBorders>
              <w:top w:val="nil"/>
              <w:left w:val="nil"/>
              <w:bottom w:val="single" w:sz="4" w:space="0" w:color="auto"/>
              <w:right w:val="single" w:sz="4" w:space="0" w:color="auto"/>
            </w:tcBorders>
            <w:noWrap/>
            <w:vAlign w:val="bottom"/>
          </w:tcPr>
          <w:p w14:paraId="5B0747C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237" w:type="dxa"/>
            <w:tcBorders>
              <w:top w:val="nil"/>
              <w:left w:val="nil"/>
              <w:bottom w:val="single" w:sz="4" w:space="0" w:color="auto"/>
              <w:right w:val="single" w:sz="4" w:space="0" w:color="auto"/>
            </w:tcBorders>
            <w:noWrap/>
            <w:vAlign w:val="bottom"/>
          </w:tcPr>
          <w:p w14:paraId="4159E93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50" w:type="dxa"/>
            <w:gridSpan w:val="2"/>
            <w:tcBorders>
              <w:top w:val="nil"/>
              <w:left w:val="nil"/>
              <w:bottom w:val="single" w:sz="4" w:space="0" w:color="auto"/>
              <w:right w:val="single" w:sz="4" w:space="0" w:color="auto"/>
            </w:tcBorders>
            <w:noWrap/>
            <w:vAlign w:val="bottom"/>
          </w:tcPr>
          <w:p w14:paraId="31560010"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080" w:type="dxa"/>
            <w:tcBorders>
              <w:top w:val="nil"/>
              <w:left w:val="nil"/>
              <w:bottom w:val="single" w:sz="4" w:space="0" w:color="auto"/>
              <w:right w:val="single" w:sz="4" w:space="0" w:color="auto"/>
            </w:tcBorders>
            <w:noWrap/>
            <w:vAlign w:val="bottom"/>
          </w:tcPr>
          <w:p w14:paraId="4B4D280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093" w:type="dxa"/>
            <w:tcBorders>
              <w:top w:val="nil"/>
              <w:left w:val="nil"/>
              <w:bottom w:val="single" w:sz="4" w:space="0" w:color="auto"/>
              <w:right w:val="single" w:sz="4" w:space="0" w:color="auto"/>
            </w:tcBorders>
            <w:noWrap/>
            <w:vAlign w:val="bottom"/>
          </w:tcPr>
          <w:p w14:paraId="6A06441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1FDF0FDD" w14:textId="77777777" w:rsidTr="00255A4F">
        <w:trPr>
          <w:trHeight w:val="255"/>
        </w:trPr>
        <w:tc>
          <w:tcPr>
            <w:tcW w:w="930" w:type="dxa"/>
            <w:tcBorders>
              <w:top w:val="nil"/>
              <w:left w:val="single" w:sz="4" w:space="0" w:color="auto"/>
              <w:bottom w:val="single" w:sz="4" w:space="0" w:color="auto"/>
              <w:right w:val="single" w:sz="4" w:space="0" w:color="auto"/>
            </w:tcBorders>
            <w:noWrap/>
            <w:vAlign w:val="bottom"/>
          </w:tcPr>
          <w:p w14:paraId="642841F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tcBorders>
              <w:top w:val="nil"/>
              <w:left w:val="nil"/>
              <w:bottom w:val="single" w:sz="4" w:space="0" w:color="auto"/>
              <w:right w:val="single" w:sz="4" w:space="0" w:color="auto"/>
            </w:tcBorders>
            <w:noWrap/>
            <w:vAlign w:val="bottom"/>
          </w:tcPr>
          <w:p w14:paraId="777875C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tcBorders>
              <w:top w:val="nil"/>
              <w:left w:val="nil"/>
              <w:bottom w:val="single" w:sz="4" w:space="0" w:color="auto"/>
              <w:right w:val="single" w:sz="4" w:space="0" w:color="auto"/>
            </w:tcBorders>
            <w:noWrap/>
            <w:vAlign w:val="bottom"/>
          </w:tcPr>
          <w:p w14:paraId="634C3314"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gridSpan w:val="2"/>
            <w:tcBorders>
              <w:top w:val="nil"/>
              <w:left w:val="nil"/>
              <w:bottom w:val="single" w:sz="4" w:space="0" w:color="auto"/>
              <w:right w:val="single" w:sz="4" w:space="0" w:color="auto"/>
            </w:tcBorders>
            <w:noWrap/>
            <w:vAlign w:val="bottom"/>
          </w:tcPr>
          <w:p w14:paraId="7D507EF9"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237" w:type="dxa"/>
            <w:tcBorders>
              <w:top w:val="nil"/>
              <w:left w:val="nil"/>
              <w:bottom w:val="single" w:sz="4" w:space="0" w:color="auto"/>
              <w:right w:val="single" w:sz="4" w:space="0" w:color="auto"/>
            </w:tcBorders>
            <w:noWrap/>
            <w:vAlign w:val="bottom"/>
          </w:tcPr>
          <w:p w14:paraId="14240834"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350" w:type="dxa"/>
            <w:gridSpan w:val="2"/>
            <w:tcBorders>
              <w:top w:val="nil"/>
              <w:left w:val="nil"/>
              <w:bottom w:val="single" w:sz="4" w:space="0" w:color="auto"/>
              <w:right w:val="single" w:sz="4" w:space="0" w:color="auto"/>
            </w:tcBorders>
            <w:noWrap/>
            <w:vAlign w:val="bottom"/>
          </w:tcPr>
          <w:p w14:paraId="455B5C2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080" w:type="dxa"/>
            <w:tcBorders>
              <w:top w:val="nil"/>
              <w:left w:val="nil"/>
              <w:bottom w:val="single" w:sz="4" w:space="0" w:color="auto"/>
              <w:right w:val="single" w:sz="4" w:space="0" w:color="auto"/>
            </w:tcBorders>
            <w:noWrap/>
            <w:vAlign w:val="bottom"/>
          </w:tcPr>
          <w:p w14:paraId="5CEC0768"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2093" w:type="dxa"/>
            <w:tcBorders>
              <w:top w:val="nil"/>
              <w:left w:val="nil"/>
              <w:bottom w:val="single" w:sz="4" w:space="0" w:color="auto"/>
              <w:right w:val="single" w:sz="4" w:space="0" w:color="auto"/>
            </w:tcBorders>
            <w:noWrap/>
            <w:vAlign w:val="bottom"/>
          </w:tcPr>
          <w:p w14:paraId="65E5118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r>
      <w:tr w:rsidR="00A25B13" w:rsidRPr="00CE0DE2" w14:paraId="2DB736C1" w14:textId="77777777" w:rsidTr="0056290C">
        <w:trPr>
          <w:trHeight w:val="255"/>
        </w:trPr>
        <w:tc>
          <w:tcPr>
            <w:tcW w:w="9390" w:type="dxa"/>
            <w:gridSpan w:val="10"/>
            <w:tcBorders>
              <w:top w:val="single" w:sz="4" w:space="0" w:color="auto"/>
              <w:left w:val="single" w:sz="4" w:space="0" w:color="auto"/>
              <w:bottom w:val="single" w:sz="4" w:space="0" w:color="auto"/>
              <w:right w:val="single" w:sz="4" w:space="0" w:color="auto"/>
            </w:tcBorders>
            <w:noWrap/>
            <w:vAlign w:val="bottom"/>
          </w:tcPr>
          <w:p w14:paraId="4B704942"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Alte semne ale prezenței vidrei</w:t>
            </w:r>
          </w:p>
        </w:tc>
      </w:tr>
      <w:tr w:rsidR="00A25B13" w:rsidRPr="00CE0DE2" w14:paraId="638A85C9" w14:textId="77777777" w:rsidTr="0056290C">
        <w:trPr>
          <w:trHeight w:val="510"/>
        </w:trPr>
        <w:tc>
          <w:tcPr>
            <w:tcW w:w="1830" w:type="dxa"/>
            <w:gridSpan w:val="2"/>
            <w:tcBorders>
              <w:top w:val="single" w:sz="4" w:space="0" w:color="auto"/>
              <w:left w:val="single" w:sz="4" w:space="0" w:color="auto"/>
              <w:bottom w:val="single" w:sz="4" w:space="0" w:color="auto"/>
              <w:right w:val="single" w:sz="4" w:space="0" w:color="auto"/>
            </w:tcBorders>
            <w:noWrap/>
            <w:vAlign w:val="bottom"/>
          </w:tcPr>
          <w:p w14:paraId="68BC526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Coordonate</w:t>
            </w:r>
          </w:p>
        </w:tc>
        <w:tc>
          <w:tcPr>
            <w:tcW w:w="1319" w:type="dxa"/>
            <w:gridSpan w:val="2"/>
            <w:tcBorders>
              <w:top w:val="nil"/>
              <w:left w:val="nil"/>
              <w:bottom w:val="single" w:sz="4" w:space="0" w:color="auto"/>
              <w:right w:val="single" w:sz="4" w:space="0" w:color="auto"/>
            </w:tcBorders>
            <w:vAlign w:val="bottom"/>
          </w:tcPr>
          <w:p w14:paraId="1BB2B794"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Pe transect</w:t>
            </w:r>
          </w:p>
        </w:tc>
        <w:tc>
          <w:tcPr>
            <w:tcW w:w="2410" w:type="dxa"/>
            <w:gridSpan w:val="3"/>
            <w:vMerge w:val="restart"/>
            <w:tcBorders>
              <w:top w:val="single" w:sz="4" w:space="0" w:color="auto"/>
              <w:left w:val="nil"/>
              <w:bottom w:val="single" w:sz="4" w:space="0" w:color="auto"/>
              <w:right w:val="single" w:sz="4" w:space="0" w:color="auto"/>
            </w:tcBorders>
            <w:noWrap/>
            <w:vAlign w:val="bottom"/>
          </w:tcPr>
          <w:p w14:paraId="3239610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Tip semn (excremente, carcase prădate, vizuine, etc.)</w:t>
            </w:r>
          </w:p>
        </w:tc>
        <w:tc>
          <w:tcPr>
            <w:tcW w:w="3831" w:type="dxa"/>
            <w:gridSpan w:val="3"/>
            <w:vMerge w:val="restart"/>
            <w:tcBorders>
              <w:top w:val="single" w:sz="4" w:space="0" w:color="auto"/>
              <w:left w:val="nil"/>
              <w:bottom w:val="single" w:sz="4" w:space="0" w:color="auto"/>
              <w:right w:val="single" w:sz="4" w:space="0" w:color="auto"/>
            </w:tcBorders>
            <w:noWrap/>
            <w:vAlign w:val="bottom"/>
          </w:tcPr>
          <w:p w14:paraId="5E4C7FE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Observații</w:t>
            </w:r>
          </w:p>
          <w:p w14:paraId="37D4388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2D024D74" w14:textId="77777777" w:rsidTr="0056290C">
        <w:trPr>
          <w:trHeight w:val="310"/>
        </w:trPr>
        <w:tc>
          <w:tcPr>
            <w:tcW w:w="930" w:type="dxa"/>
            <w:tcBorders>
              <w:top w:val="nil"/>
              <w:left w:val="single" w:sz="4" w:space="0" w:color="auto"/>
              <w:bottom w:val="single" w:sz="4" w:space="0" w:color="auto"/>
              <w:right w:val="single" w:sz="4" w:space="0" w:color="auto"/>
            </w:tcBorders>
            <w:noWrap/>
            <w:vAlign w:val="bottom"/>
          </w:tcPr>
          <w:p w14:paraId="543B66EE"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X</w:t>
            </w:r>
          </w:p>
        </w:tc>
        <w:tc>
          <w:tcPr>
            <w:tcW w:w="900" w:type="dxa"/>
            <w:tcBorders>
              <w:top w:val="nil"/>
              <w:left w:val="nil"/>
              <w:bottom w:val="single" w:sz="4" w:space="0" w:color="auto"/>
              <w:right w:val="single" w:sz="4" w:space="0" w:color="auto"/>
            </w:tcBorders>
            <w:noWrap/>
            <w:vAlign w:val="bottom"/>
          </w:tcPr>
          <w:p w14:paraId="05E89C6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Y</w:t>
            </w:r>
          </w:p>
        </w:tc>
        <w:tc>
          <w:tcPr>
            <w:tcW w:w="1319" w:type="dxa"/>
            <w:gridSpan w:val="2"/>
            <w:tcBorders>
              <w:top w:val="nil"/>
              <w:left w:val="nil"/>
              <w:bottom w:val="single" w:sz="4" w:space="0" w:color="auto"/>
              <w:right w:val="single" w:sz="4" w:space="0" w:color="auto"/>
            </w:tcBorders>
            <w:noWrap/>
            <w:vAlign w:val="bottom"/>
          </w:tcPr>
          <w:p w14:paraId="47C5742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da/nu</w:t>
            </w:r>
          </w:p>
        </w:tc>
        <w:tc>
          <w:tcPr>
            <w:tcW w:w="2410" w:type="dxa"/>
            <w:gridSpan w:val="3"/>
            <w:vMerge/>
            <w:tcBorders>
              <w:top w:val="nil"/>
              <w:left w:val="nil"/>
              <w:bottom w:val="single" w:sz="4" w:space="0" w:color="auto"/>
              <w:right w:val="single" w:sz="4" w:space="0" w:color="auto"/>
            </w:tcBorders>
            <w:vAlign w:val="center"/>
          </w:tcPr>
          <w:p w14:paraId="7D071B9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vMerge/>
            <w:tcBorders>
              <w:top w:val="nil"/>
              <w:left w:val="nil"/>
              <w:bottom w:val="single" w:sz="4" w:space="0" w:color="auto"/>
              <w:right w:val="single" w:sz="4" w:space="0" w:color="auto"/>
            </w:tcBorders>
            <w:vAlign w:val="center"/>
          </w:tcPr>
          <w:p w14:paraId="14B98A7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1BC7138E"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4C621A88"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900" w:type="dxa"/>
            <w:tcBorders>
              <w:top w:val="nil"/>
              <w:left w:val="nil"/>
              <w:bottom w:val="single" w:sz="4" w:space="0" w:color="auto"/>
              <w:right w:val="single" w:sz="4" w:space="0" w:color="auto"/>
            </w:tcBorders>
            <w:noWrap/>
            <w:vAlign w:val="bottom"/>
          </w:tcPr>
          <w:p w14:paraId="6AA0A08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1319" w:type="dxa"/>
            <w:gridSpan w:val="2"/>
            <w:tcBorders>
              <w:top w:val="nil"/>
              <w:left w:val="nil"/>
              <w:bottom w:val="single" w:sz="4" w:space="0" w:color="auto"/>
              <w:right w:val="single" w:sz="4" w:space="0" w:color="auto"/>
            </w:tcBorders>
            <w:noWrap/>
            <w:vAlign w:val="bottom"/>
          </w:tcPr>
          <w:p w14:paraId="2F3A718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2410" w:type="dxa"/>
            <w:gridSpan w:val="3"/>
            <w:tcBorders>
              <w:top w:val="single" w:sz="4" w:space="0" w:color="auto"/>
              <w:left w:val="nil"/>
              <w:bottom w:val="single" w:sz="4" w:space="0" w:color="auto"/>
              <w:right w:val="single" w:sz="4" w:space="0" w:color="auto"/>
            </w:tcBorders>
            <w:noWrap/>
            <w:vAlign w:val="bottom"/>
          </w:tcPr>
          <w:p w14:paraId="7022C4E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c>
          <w:tcPr>
            <w:tcW w:w="3831" w:type="dxa"/>
            <w:gridSpan w:val="3"/>
            <w:tcBorders>
              <w:top w:val="single" w:sz="4" w:space="0" w:color="auto"/>
              <w:left w:val="nil"/>
              <w:bottom w:val="single" w:sz="4" w:space="0" w:color="auto"/>
              <w:right w:val="single" w:sz="4" w:space="0" w:color="auto"/>
            </w:tcBorders>
            <w:noWrap/>
            <w:vAlign w:val="bottom"/>
          </w:tcPr>
          <w:p w14:paraId="00E9935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w:t>
            </w:r>
          </w:p>
        </w:tc>
      </w:tr>
      <w:tr w:rsidR="00A25B13" w:rsidRPr="00CE0DE2" w14:paraId="2C8CD72F"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3F45EDF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78C7686B"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19" w:type="dxa"/>
            <w:gridSpan w:val="2"/>
            <w:tcBorders>
              <w:top w:val="nil"/>
              <w:left w:val="nil"/>
              <w:bottom w:val="single" w:sz="4" w:space="0" w:color="auto"/>
              <w:right w:val="single" w:sz="4" w:space="0" w:color="auto"/>
            </w:tcBorders>
            <w:noWrap/>
            <w:vAlign w:val="bottom"/>
          </w:tcPr>
          <w:p w14:paraId="14FDDC3E"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410" w:type="dxa"/>
            <w:gridSpan w:val="3"/>
            <w:tcBorders>
              <w:top w:val="single" w:sz="4" w:space="0" w:color="auto"/>
              <w:left w:val="nil"/>
              <w:bottom w:val="single" w:sz="4" w:space="0" w:color="auto"/>
              <w:right w:val="single" w:sz="4" w:space="0" w:color="auto"/>
            </w:tcBorders>
            <w:noWrap/>
            <w:vAlign w:val="bottom"/>
          </w:tcPr>
          <w:p w14:paraId="69F6E44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tcBorders>
              <w:top w:val="single" w:sz="4" w:space="0" w:color="auto"/>
              <w:left w:val="nil"/>
              <w:bottom w:val="single" w:sz="4" w:space="0" w:color="auto"/>
              <w:right w:val="single" w:sz="4" w:space="0" w:color="auto"/>
            </w:tcBorders>
            <w:noWrap/>
            <w:vAlign w:val="bottom"/>
          </w:tcPr>
          <w:p w14:paraId="3FA15D80"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062FB5CB"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3227FE3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434F68A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19" w:type="dxa"/>
            <w:gridSpan w:val="2"/>
            <w:tcBorders>
              <w:top w:val="nil"/>
              <w:left w:val="nil"/>
              <w:bottom w:val="single" w:sz="4" w:space="0" w:color="auto"/>
              <w:right w:val="single" w:sz="4" w:space="0" w:color="auto"/>
            </w:tcBorders>
            <w:noWrap/>
            <w:vAlign w:val="bottom"/>
          </w:tcPr>
          <w:p w14:paraId="586EBA1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410" w:type="dxa"/>
            <w:gridSpan w:val="3"/>
            <w:tcBorders>
              <w:top w:val="single" w:sz="4" w:space="0" w:color="auto"/>
              <w:left w:val="nil"/>
              <w:bottom w:val="single" w:sz="4" w:space="0" w:color="auto"/>
              <w:right w:val="single" w:sz="4" w:space="0" w:color="auto"/>
            </w:tcBorders>
            <w:noWrap/>
            <w:vAlign w:val="bottom"/>
          </w:tcPr>
          <w:p w14:paraId="2AE6D682"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tcBorders>
              <w:top w:val="single" w:sz="4" w:space="0" w:color="auto"/>
              <w:left w:val="nil"/>
              <w:bottom w:val="single" w:sz="4" w:space="0" w:color="auto"/>
              <w:right w:val="single" w:sz="4" w:space="0" w:color="auto"/>
            </w:tcBorders>
            <w:noWrap/>
            <w:vAlign w:val="bottom"/>
          </w:tcPr>
          <w:p w14:paraId="74C0093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4953CD14"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6F5DE29E"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7FCBB83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19" w:type="dxa"/>
            <w:gridSpan w:val="2"/>
            <w:tcBorders>
              <w:top w:val="nil"/>
              <w:left w:val="nil"/>
              <w:bottom w:val="single" w:sz="4" w:space="0" w:color="auto"/>
              <w:right w:val="single" w:sz="4" w:space="0" w:color="auto"/>
            </w:tcBorders>
            <w:noWrap/>
            <w:vAlign w:val="bottom"/>
          </w:tcPr>
          <w:p w14:paraId="4567EB4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410" w:type="dxa"/>
            <w:gridSpan w:val="3"/>
            <w:tcBorders>
              <w:top w:val="single" w:sz="4" w:space="0" w:color="auto"/>
              <w:left w:val="nil"/>
              <w:bottom w:val="single" w:sz="4" w:space="0" w:color="auto"/>
              <w:right w:val="single" w:sz="4" w:space="0" w:color="auto"/>
            </w:tcBorders>
            <w:noWrap/>
            <w:vAlign w:val="bottom"/>
          </w:tcPr>
          <w:p w14:paraId="3EB9EB05"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tcBorders>
              <w:top w:val="single" w:sz="4" w:space="0" w:color="auto"/>
              <w:left w:val="nil"/>
              <w:bottom w:val="single" w:sz="4" w:space="0" w:color="auto"/>
              <w:right w:val="single" w:sz="4" w:space="0" w:color="auto"/>
            </w:tcBorders>
            <w:noWrap/>
            <w:vAlign w:val="bottom"/>
          </w:tcPr>
          <w:p w14:paraId="7D79EBB0"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137BD266"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2EEF41C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2BBB03AD"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19" w:type="dxa"/>
            <w:gridSpan w:val="2"/>
            <w:tcBorders>
              <w:top w:val="nil"/>
              <w:left w:val="nil"/>
              <w:bottom w:val="single" w:sz="4" w:space="0" w:color="auto"/>
              <w:right w:val="single" w:sz="4" w:space="0" w:color="auto"/>
            </w:tcBorders>
            <w:noWrap/>
            <w:vAlign w:val="bottom"/>
          </w:tcPr>
          <w:p w14:paraId="4088C6E9"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410" w:type="dxa"/>
            <w:gridSpan w:val="3"/>
            <w:tcBorders>
              <w:top w:val="single" w:sz="4" w:space="0" w:color="auto"/>
              <w:left w:val="nil"/>
              <w:bottom w:val="single" w:sz="4" w:space="0" w:color="auto"/>
              <w:right w:val="single" w:sz="4" w:space="0" w:color="auto"/>
            </w:tcBorders>
            <w:noWrap/>
            <w:vAlign w:val="bottom"/>
          </w:tcPr>
          <w:p w14:paraId="5A43A1E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tcBorders>
              <w:top w:val="single" w:sz="4" w:space="0" w:color="auto"/>
              <w:left w:val="nil"/>
              <w:bottom w:val="single" w:sz="4" w:space="0" w:color="auto"/>
              <w:right w:val="single" w:sz="4" w:space="0" w:color="auto"/>
            </w:tcBorders>
            <w:noWrap/>
            <w:vAlign w:val="bottom"/>
          </w:tcPr>
          <w:p w14:paraId="6FA7CD4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5D959B41"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10435B3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030EFD6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19" w:type="dxa"/>
            <w:gridSpan w:val="2"/>
            <w:tcBorders>
              <w:top w:val="nil"/>
              <w:left w:val="nil"/>
              <w:bottom w:val="single" w:sz="4" w:space="0" w:color="auto"/>
              <w:right w:val="single" w:sz="4" w:space="0" w:color="auto"/>
            </w:tcBorders>
            <w:noWrap/>
            <w:vAlign w:val="bottom"/>
          </w:tcPr>
          <w:p w14:paraId="711B7F7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410" w:type="dxa"/>
            <w:gridSpan w:val="3"/>
            <w:tcBorders>
              <w:top w:val="single" w:sz="4" w:space="0" w:color="auto"/>
              <w:left w:val="nil"/>
              <w:bottom w:val="single" w:sz="4" w:space="0" w:color="auto"/>
              <w:right w:val="single" w:sz="4" w:space="0" w:color="auto"/>
            </w:tcBorders>
            <w:noWrap/>
            <w:vAlign w:val="bottom"/>
          </w:tcPr>
          <w:p w14:paraId="46F65439"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tcBorders>
              <w:top w:val="single" w:sz="4" w:space="0" w:color="auto"/>
              <w:left w:val="nil"/>
              <w:bottom w:val="single" w:sz="4" w:space="0" w:color="auto"/>
              <w:right w:val="single" w:sz="4" w:space="0" w:color="auto"/>
            </w:tcBorders>
            <w:noWrap/>
            <w:vAlign w:val="bottom"/>
          </w:tcPr>
          <w:p w14:paraId="7309E4A6"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5C20DAB3"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4F71FCA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62F59B88"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19" w:type="dxa"/>
            <w:gridSpan w:val="2"/>
            <w:tcBorders>
              <w:top w:val="nil"/>
              <w:left w:val="nil"/>
              <w:bottom w:val="single" w:sz="4" w:space="0" w:color="auto"/>
              <w:right w:val="single" w:sz="4" w:space="0" w:color="auto"/>
            </w:tcBorders>
            <w:noWrap/>
            <w:vAlign w:val="bottom"/>
          </w:tcPr>
          <w:p w14:paraId="035C9198"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410" w:type="dxa"/>
            <w:gridSpan w:val="3"/>
            <w:tcBorders>
              <w:top w:val="single" w:sz="4" w:space="0" w:color="auto"/>
              <w:left w:val="nil"/>
              <w:bottom w:val="single" w:sz="4" w:space="0" w:color="auto"/>
              <w:right w:val="single" w:sz="4" w:space="0" w:color="auto"/>
            </w:tcBorders>
            <w:noWrap/>
            <w:vAlign w:val="bottom"/>
          </w:tcPr>
          <w:p w14:paraId="114A17E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tcBorders>
              <w:top w:val="single" w:sz="4" w:space="0" w:color="auto"/>
              <w:left w:val="nil"/>
              <w:bottom w:val="single" w:sz="4" w:space="0" w:color="auto"/>
              <w:right w:val="single" w:sz="4" w:space="0" w:color="auto"/>
            </w:tcBorders>
            <w:noWrap/>
            <w:vAlign w:val="bottom"/>
          </w:tcPr>
          <w:p w14:paraId="6283249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257C8408"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7372F74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1C85D22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19" w:type="dxa"/>
            <w:gridSpan w:val="2"/>
            <w:tcBorders>
              <w:top w:val="nil"/>
              <w:left w:val="nil"/>
              <w:bottom w:val="single" w:sz="4" w:space="0" w:color="auto"/>
              <w:right w:val="single" w:sz="4" w:space="0" w:color="auto"/>
            </w:tcBorders>
            <w:noWrap/>
            <w:vAlign w:val="bottom"/>
          </w:tcPr>
          <w:p w14:paraId="54DC4789"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410" w:type="dxa"/>
            <w:gridSpan w:val="3"/>
            <w:tcBorders>
              <w:top w:val="single" w:sz="4" w:space="0" w:color="auto"/>
              <w:left w:val="nil"/>
              <w:bottom w:val="single" w:sz="4" w:space="0" w:color="auto"/>
              <w:right w:val="single" w:sz="4" w:space="0" w:color="auto"/>
            </w:tcBorders>
            <w:noWrap/>
            <w:vAlign w:val="bottom"/>
          </w:tcPr>
          <w:p w14:paraId="21B1280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tcBorders>
              <w:top w:val="single" w:sz="4" w:space="0" w:color="auto"/>
              <w:left w:val="nil"/>
              <w:bottom w:val="single" w:sz="4" w:space="0" w:color="auto"/>
              <w:right w:val="single" w:sz="4" w:space="0" w:color="auto"/>
            </w:tcBorders>
            <w:noWrap/>
            <w:vAlign w:val="bottom"/>
          </w:tcPr>
          <w:p w14:paraId="2459D63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3434B0DE"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34E1DE47"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58192C8C"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19" w:type="dxa"/>
            <w:gridSpan w:val="2"/>
            <w:tcBorders>
              <w:top w:val="nil"/>
              <w:left w:val="nil"/>
              <w:bottom w:val="single" w:sz="4" w:space="0" w:color="auto"/>
              <w:right w:val="single" w:sz="4" w:space="0" w:color="auto"/>
            </w:tcBorders>
            <w:noWrap/>
            <w:vAlign w:val="bottom"/>
          </w:tcPr>
          <w:p w14:paraId="58CEE022"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410" w:type="dxa"/>
            <w:gridSpan w:val="3"/>
            <w:tcBorders>
              <w:top w:val="single" w:sz="4" w:space="0" w:color="auto"/>
              <w:left w:val="nil"/>
              <w:bottom w:val="single" w:sz="4" w:space="0" w:color="auto"/>
              <w:right w:val="single" w:sz="4" w:space="0" w:color="auto"/>
            </w:tcBorders>
            <w:noWrap/>
            <w:vAlign w:val="bottom"/>
          </w:tcPr>
          <w:p w14:paraId="13795A10"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tcBorders>
              <w:top w:val="single" w:sz="4" w:space="0" w:color="auto"/>
              <w:left w:val="nil"/>
              <w:bottom w:val="single" w:sz="4" w:space="0" w:color="auto"/>
              <w:right w:val="single" w:sz="4" w:space="0" w:color="auto"/>
            </w:tcBorders>
            <w:noWrap/>
            <w:vAlign w:val="bottom"/>
          </w:tcPr>
          <w:p w14:paraId="3180C5E5"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r w:rsidR="00A25B13" w:rsidRPr="00CE0DE2" w14:paraId="0AD9CDC2" w14:textId="77777777" w:rsidTr="0056290C">
        <w:trPr>
          <w:trHeight w:val="255"/>
        </w:trPr>
        <w:tc>
          <w:tcPr>
            <w:tcW w:w="930" w:type="dxa"/>
            <w:tcBorders>
              <w:top w:val="nil"/>
              <w:left w:val="single" w:sz="4" w:space="0" w:color="auto"/>
              <w:bottom w:val="single" w:sz="4" w:space="0" w:color="auto"/>
              <w:right w:val="single" w:sz="4" w:space="0" w:color="auto"/>
            </w:tcBorders>
            <w:noWrap/>
            <w:vAlign w:val="bottom"/>
          </w:tcPr>
          <w:p w14:paraId="647203D9"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900" w:type="dxa"/>
            <w:tcBorders>
              <w:top w:val="nil"/>
              <w:left w:val="nil"/>
              <w:bottom w:val="single" w:sz="4" w:space="0" w:color="auto"/>
              <w:right w:val="single" w:sz="4" w:space="0" w:color="auto"/>
            </w:tcBorders>
            <w:noWrap/>
            <w:vAlign w:val="bottom"/>
          </w:tcPr>
          <w:p w14:paraId="050A7573"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1319" w:type="dxa"/>
            <w:gridSpan w:val="2"/>
            <w:tcBorders>
              <w:top w:val="nil"/>
              <w:left w:val="nil"/>
              <w:bottom w:val="single" w:sz="4" w:space="0" w:color="auto"/>
              <w:right w:val="single" w:sz="4" w:space="0" w:color="auto"/>
            </w:tcBorders>
            <w:noWrap/>
            <w:vAlign w:val="bottom"/>
          </w:tcPr>
          <w:p w14:paraId="7D48798A"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2410" w:type="dxa"/>
            <w:gridSpan w:val="3"/>
            <w:tcBorders>
              <w:top w:val="single" w:sz="4" w:space="0" w:color="auto"/>
              <w:left w:val="nil"/>
              <w:bottom w:val="single" w:sz="4" w:space="0" w:color="auto"/>
              <w:right w:val="single" w:sz="4" w:space="0" w:color="auto"/>
            </w:tcBorders>
            <w:noWrap/>
            <w:vAlign w:val="bottom"/>
          </w:tcPr>
          <w:p w14:paraId="606BAF3F"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c>
          <w:tcPr>
            <w:tcW w:w="3831" w:type="dxa"/>
            <w:gridSpan w:val="3"/>
            <w:tcBorders>
              <w:top w:val="single" w:sz="4" w:space="0" w:color="auto"/>
              <w:left w:val="nil"/>
              <w:bottom w:val="single" w:sz="4" w:space="0" w:color="auto"/>
              <w:right w:val="single" w:sz="4" w:space="0" w:color="auto"/>
            </w:tcBorders>
            <w:noWrap/>
            <w:vAlign w:val="bottom"/>
          </w:tcPr>
          <w:p w14:paraId="1E2EF781" w14:textId="77777777" w:rsidR="00A25B13" w:rsidRPr="00CE0DE2" w:rsidRDefault="00A25B13" w:rsidP="00123086">
            <w:pPr>
              <w:pStyle w:val="NoSpacing"/>
              <w:spacing w:line="276" w:lineRule="auto"/>
              <w:jc w:val="both"/>
              <w:rPr>
                <w:rFonts w:ascii="Times New Roman" w:hAnsi="Times New Roman" w:cs="Times New Roman"/>
                <w:noProof/>
                <w:sz w:val="24"/>
                <w:szCs w:val="24"/>
                <w:lang w:val="ro-RO"/>
              </w:rPr>
            </w:pPr>
          </w:p>
        </w:tc>
      </w:tr>
    </w:tbl>
    <w:p w14:paraId="60B7404D" w14:textId="2164A956" w:rsidR="00A25B13" w:rsidRPr="00CE0DE2" w:rsidRDefault="00D43558" w:rsidP="00123086">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Obs. Dimensiunile se vor măsura din 0,5 în </w:t>
      </w:r>
      <w:smartTag w:uri="urn:schemas-microsoft-com:office:smarttags" w:element="metricconverter">
        <w:smartTagPr>
          <w:attr w:name="ProductID" w:val="0,5 cm"/>
        </w:smartTagPr>
        <w:r w:rsidR="00A25B13" w:rsidRPr="00CE0DE2">
          <w:rPr>
            <w:rFonts w:ascii="Times New Roman" w:hAnsi="Times New Roman" w:cs="Times New Roman"/>
            <w:noProof/>
            <w:sz w:val="24"/>
            <w:szCs w:val="24"/>
            <w:lang w:val="ro-RO"/>
          </w:rPr>
          <w:t>0,5 cm</w:t>
        </w:r>
      </w:smartTag>
    </w:p>
    <w:p w14:paraId="712AA5FB" w14:textId="52FF51EF"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Vechimea se va estima în intervalele: 0-6 ore, 6-12 ore, 12-18 ore, 18-24 ore, peste 24 ore.</w:t>
      </w:r>
    </w:p>
    <w:p w14:paraId="0C2E907D" w14:textId="58BBFBEC"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Habitat (la distanța maximă de </w:t>
      </w:r>
      <w:smartTag w:uri="urn:schemas-microsoft-com:office:smarttags" w:element="metricconverter">
        <w:smartTagPr>
          <w:attr w:name="ProductID" w:val="100 m"/>
        </w:smartTagPr>
        <w:r w:rsidR="00A25B13" w:rsidRPr="00CE0DE2">
          <w:rPr>
            <w:rFonts w:ascii="Times New Roman" w:hAnsi="Times New Roman" w:cs="Times New Roman"/>
            <w:noProof/>
            <w:sz w:val="24"/>
            <w:szCs w:val="24"/>
            <w:lang w:val="ro-RO"/>
          </w:rPr>
          <w:t>100 m</w:t>
        </w:r>
      </w:smartTag>
      <w:r w:rsidR="00A25B13" w:rsidRPr="00CE0DE2">
        <w:rPr>
          <w:rFonts w:ascii="Times New Roman" w:hAnsi="Times New Roman" w:cs="Times New Roman"/>
          <w:noProof/>
          <w:sz w:val="24"/>
          <w:szCs w:val="24"/>
          <w:lang w:val="ro-RO"/>
        </w:rPr>
        <w:t xml:space="preserve">): Regenerare Foioase/Amestecuri/Rășinoase – RF/A/R, </w:t>
      </w:r>
      <w:r w:rsidR="00F861DF" w:rsidRPr="00CE0DE2">
        <w:rPr>
          <w:rFonts w:ascii="Times New Roman" w:hAnsi="Times New Roman" w:cs="Times New Roman"/>
          <w:noProof/>
          <w:sz w:val="24"/>
          <w:szCs w:val="24"/>
          <w:lang w:val="ro-RO"/>
        </w:rPr>
        <w:t>P</w:t>
      </w:r>
      <w:r w:rsidR="00F861DF">
        <w:rPr>
          <w:rFonts w:ascii="Times New Roman" w:hAnsi="Times New Roman" w:cs="Times New Roman"/>
          <w:noProof/>
          <w:sz w:val="24"/>
          <w:szCs w:val="24"/>
          <w:lang w:val="ro-RO"/>
        </w:rPr>
        <w:t>ă</w:t>
      </w:r>
      <w:r w:rsidR="00F861DF" w:rsidRPr="00CE0DE2">
        <w:rPr>
          <w:rFonts w:ascii="Times New Roman" w:hAnsi="Times New Roman" w:cs="Times New Roman"/>
          <w:noProof/>
          <w:sz w:val="24"/>
          <w:szCs w:val="24"/>
          <w:lang w:val="ro-RO"/>
        </w:rPr>
        <w:t xml:space="preserve">dure </w:t>
      </w:r>
      <w:r w:rsidR="00A25B13" w:rsidRPr="00CE0DE2">
        <w:rPr>
          <w:rFonts w:ascii="Times New Roman" w:hAnsi="Times New Roman" w:cs="Times New Roman"/>
          <w:noProof/>
          <w:sz w:val="24"/>
          <w:szCs w:val="24"/>
          <w:lang w:val="ro-RO"/>
        </w:rPr>
        <w:t xml:space="preserve">Foioase </w:t>
      </w:r>
      <w:r w:rsidR="00F861DF" w:rsidRPr="00CE0DE2">
        <w:rPr>
          <w:rFonts w:ascii="Times New Roman" w:hAnsi="Times New Roman" w:cs="Times New Roman"/>
          <w:noProof/>
          <w:sz w:val="24"/>
          <w:szCs w:val="24"/>
          <w:lang w:val="ro-RO"/>
        </w:rPr>
        <w:t>Tânăr</w:t>
      </w:r>
      <w:r w:rsidR="00F861DF">
        <w:rPr>
          <w:rFonts w:ascii="Times New Roman" w:hAnsi="Times New Roman" w:cs="Times New Roman"/>
          <w:noProof/>
          <w:sz w:val="24"/>
          <w:szCs w:val="24"/>
          <w:lang w:val="ro-RO"/>
        </w:rPr>
        <w:t>ă</w:t>
      </w:r>
      <w:r w:rsidR="00A25B13" w:rsidRPr="00CE0DE2">
        <w:rPr>
          <w:rFonts w:ascii="Times New Roman" w:hAnsi="Times New Roman" w:cs="Times New Roman"/>
          <w:noProof/>
          <w:sz w:val="24"/>
          <w:szCs w:val="24"/>
          <w:lang w:val="ro-RO"/>
        </w:rPr>
        <w:t xml:space="preserve">/Matură/Bătrână – PFT/M/B, </w:t>
      </w:r>
      <w:r w:rsidR="00F861DF" w:rsidRPr="00CE0DE2">
        <w:rPr>
          <w:rFonts w:ascii="Times New Roman" w:hAnsi="Times New Roman" w:cs="Times New Roman"/>
          <w:noProof/>
          <w:sz w:val="24"/>
          <w:szCs w:val="24"/>
          <w:lang w:val="ro-RO"/>
        </w:rPr>
        <w:t>P</w:t>
      </w:r>
      <w:r w:rsidR="00F861DF">
        <w:rPr>
          <w:rFonts w:ascii="Times New Roman" w:hAnsi="Times New Roman" w:cs="Times New Roman"/>
          <w:noProof/>
          <w:sz w:val="24"/>
          <w:szCs w:val="24"/>
          <w:lang w:val="ro-RO"/>
        </w:rPr>
        <w:t>ă</w:t>
      </w:r>
      <w:r w:rsidR="00F861DF" w:rsidRPr="00CE0DE2">
        <w:rPr>
          <w:rFonts w:ascii="Times New Roman" w:hAnsi="Times New Roman" w:cs="Times New Roman"/>
          <w:noProof/>
          <w:sz w:val="24"/>
          <w:szCs w:val="24"/>
          <w:lang w:val="ro-RO"/>
        </w:rPr>
        <w:t>dure R</w:t>
      </w:r>
      <w:r w:rsidR="00F861DF">
        <w:rPr>
          <w:rFonts w:ascii="Times New Roman" w:hAnsi="Times New Roman" w:cs="Times New Roman"/>
          <w:noProof/>
          <w:sz w:val="24"/>
          <w:szCs w:val="24"/>
          <w:lang w:val="ro-RO"/>
        </w:rPr>
        <w:t>ă</w:t>
      </w:r>
      <w:r w:rsidR="00F861DF" w:rsidRPr="00CE0DE2">
        <w:rPr>
          <w:rFonts w:ascii="Times New Roman" w:hAnsi="Times New Roman" w:cs="Times New Roman"/>
          <w:noProof/>
          <w:sz w:val="24"/>
          <w:szCs w:val="24"/>
          <w:lang w:val="ro-RO"/>
        </w:rPr>
        <w:t xml:space="preserve">șinoase </w:t>
      </w:r>
      <w:r w:rsidR="00A25B13" w:rsidRPr="00CE0DE2">
        <w:rPr>
          <w:rFonts w:ascii="Times New Roman" w:hAnsi="Times New Roman" w:cs="Times New Roman"/>
          <w:noProof/>
          <w:sz w:val="24"/>
          <w:szCs w:val="24"/>
          <w:lang w:val="ro-RO"/>
        </w:rPr>
        <w:t xml:space="preserve">Tânără/Matură/Bătrână </w:t>
      </w:r>
      <w:r w:rsidR="00A25B13" w:rsidRPr="00CE0DE2">
        <w:rPr>
          <w:rFonts w:ascii="Times New Roman" w:hAnsi="Times New Roman" w:cs="Times New Roman"/>
          <w:noProof/>
          <w:sz w:val="24"/>
          <w:szCs w:val="24"/>
          <w:lang w:val="ro-RO"/>
        </w:rPr>
        <w:lastRenderedPageBreak/>
        <w:t xml:space="preserve">– PRT/M/B, </w:t>
      </w:r>
      <w:r w:rsidR="00F861DF" w:rsidRPr="00CE0DE2">
        <w:rPr>
          <w:rFonts w:ascii="Times New Roman" w:hAnsi="Times New Roman" w:cs="Times New Roman"/>
          <w:noProof/>
          <w:sz w:val="24"/>
          <w:szCs w:val="24"/>
          <w:lang w:val="ro-RO"/>
        </w:rPr>
        <w:t>P</w:t>
      </w:r>
      <w:r w:rsidR="00F861DF">
        <w:rPr>
          <w:rFonts w:ascii="Times New Roman" w:hAnsi="Times New Roman" w:cs="Times New Roman"/>
          <w:noProof/>
          <w:sz w:val="24"/>
          <w:szCs w:val="24"/>
          <w:lang w:val="ro-RO"/>
        </w:rPr>
        <w:t>ă</w:t>
      </w:r>
      <w:r w:rsidR="00F861DF" w:rsidRPr="00CE0DE2">
        <w:rPr>
          <w:rFonts w:ascii="Times New Roman" w:hAnsi="Times New Roman" w:cs="Times New Roman"/>
          <w:noProof/>
          <w:sz w:val="24"/>
          <w:szCs w:val="24"/>
          <w:lang w:val="ro-RO"/>
        </w:rPr>
        <w:t xml:space="preserve">dure </w:t>
      </w:r>
      <w:r w:rsidR="00A25B13" w:rsidRPr="00CE0DE2">
        <w:rPr>
          <w:rFonts w:ascii="Times New Roman" w:hAnsi="Times New Roman" w:cs="Times New Roman"/>
          <w:noProof/>
          <w:sz w:val="24"/>
          <w:szCs w:val="24"/>
          <w:lang w:val="ro-RO"/>
        </w:rPr>
        <w:t>Amestec Tânără/Matură/Bătrână – PAT/M/B, Pășune – P, Fâneață – F, Zone cu arbuști – ZA, Stâncării – S,</w:t>
      </w:r>
    </w:p>
    <w:p w14:paraId="0014E46B"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Condiții meteo-hidrologice: nivelul apei____cm, Temperatură_____°C Precipitații__________</w:t>
      </w:r>
    </w:p>
    <w:p w14:paraId="506A00CC"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Ora începerii transectului ___________, Ora terminării transectului_____________________</w:t>
      </w:r>
    </w:p>
    <w:p w14:paraId="54CD7003" w14:textId="77777777" w:rsidR="00A25B13" w:rsidRPr="00CE0DE2" w:rsidRDefault="00A25B13" w:rsidP="00123086">
      <w:pPr>
        <w:spacing w:line="276" w:lineRule="auto"/>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Probleme la parcurgere transect și înregistrare date __________________________________</w:t>
      </w:r>
    </w:p>
    <w:p w14:paraId="684F095D" w14:textId="77777777" w:rsidR="00A25B13" w:rsidRPr="00CE0DE2" w:rsidRDefault="00A25B13" w:rsidP="00123086">
      <w:pPr>
        <w:pStyle w:val="Default"/>
        <w:spacing w:line="276" w:lineRule="auto"/>
        <w:jc w:val="both"/>
        <w:rPr>
          <w:rFonts w:ascii="Times New Roman" w:hAnsi="Times New Roman" w:cs="Times New Roman"/>
          <w:i/>
          <w:iCs/>
          <w:noProof/>
          <w:lang w:val="ro-RO"/>
        </w:rPr>
      </w:pPr>
      <w:r w:rsidRPr="00CE0DE2">
        <w:rPr>
          <w:rFonts w:ascii="Times New Roman" w:hAnsi="Times New Roman" w:cs="Times New Roman"/>
          <w:i/>
          <w:iCs/>
          <w:noProof/>
          <w:lang w:val="ro-RO"/>
        </w:rPr>
        <w:t>___________________________________________________________________________</w:t>
      </w:r>
    </w:p>
    <w:p w14:paraId="58F81DE8" w14:textId="77777777" w:rsidR="00A25B13" w:rsidRPr="001C4DD1" w:rsidRDefault="00A25B13" w:rsidP="00123086">
      <w:pPr>
        <w:pStyle w:val="Default"/>
        <w:spacing w:line="276" w:lineRule="auto"/>
        <w:jc w:val="both"/>
        <w:rPr>
          <w:rFonts w:ascii="Times New Roman" w:hAnsi="Times New Roman" w:cs="Times New Roman"/>
          <w:b/>
          <w:bCs/>
          <w:iCs/>
          <w:noProof/>
          <w:sz w:val="28"/>
          <w:szCs w:val="28"/>
          <w:lang w:val="ro-RO"/>
        </w:rPr>
      </w:pPr>
    </w:p>
    <w:p w14:paraId="41A03642" w14:textId="3CAEB789" w:rsidR="00A25B13" w:rsidRPr="00CE0DE2" w:rsidRDefault="00D43558" w:rsidP="00123086">
      <w:pPr>
        <w:spacing w:line="276" w:lineRule="auto"/>
        <w:jc w:val="both"/>
        <w:rPr>
          <w:rFonts w:ascii="Times New Roman" w:hAnsi="Times New Roman" w:cs="Times New Roman"/>
          <w:b/>
          <w:bCs/>
          <w:noProof/>
          <w:sz w:val="24"/>
          <w:szCs w:val="24"/>
          <w:lang w:val="ro-RO"/>
        </w:rPr>
      </w:pPr>
      <w:r>
        <w:rPr>
          <w:rFonts w:ascii="Times New Roman" w:hAnsi="Times New Roman" w:cs="Times New Roman"/>
          <w:b/>
          <w:bCs/>
          <w:noProof/>
          <w:sz w:val="24"/>
          <w:szCs w:val="24"/>
          <w:lang w:val="ro-RO"/>
        </w:rPr>
        <w:t xml:space="preserve">    </w:t>
      </w:r>
      <w:r w:rsidR="00A25B13" w:rsidRPr="00CE0DE2">
        <w:rPr>
          <w:rFonts w:ascii="Times New Roman" w:hAnsi="Times New Roman" w:cs="Times New Roman"/>
          <w:b/>
          <w:bCs/>
          <w:noProof/>
          <w:sz w:val="24"/>
          <w:szCs w:val="24"/>
          <w:lang w:val="ro-RO"/>
        </w:rPr>
        <w:t xml:space="preserve">Interpretarea și analiza datelor </w:t>
      </w:r>
    </w:p>
    <w:p w14:paraId="6825B520" w14:textId="3A6BEA3C"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În cazul acestei metode, analiza datelor se va realiza statistic. Datele obţinute pe teren vor fi cartate împreună cu atributele fiecărei înregistrări, la sfârşitul sezonului de colectare a datelor. Utilizând softuri de analiză a datelor spaţiale, vor fi identificate în </w:t>
      </w:r>
      <w:r w:rsidR="009C6593" w:rsidRPr="00CE0DE2">
        <w:rPr>
          <w:rFonts w:ascii="Times New Roman" w:hAnsi="Times New Roman" w:cs="Times New Roman"/>
          <w:noProof/>
          <w:sz w:val="24"/>
          <w:szCs w:val="24"/>
          <w:lang w:val="ro-RO"/>
        </w:rPr>
        <w:t>prim</w:t>
      </w:r>
      <w:r w:rsidR="009C6593">
        <w:rPr>
          <w:rFonts w:ascii="Times New Roman" w:hAnsi="Times New Roman" w:cs="Times New Roman"/>
          <w:noProof/>
          <w:sz w:val="24"/>
          <w:szCs w:val="24"/>
          <w:lang w:val="ro-RO"/>
        </w:rPr>
        <w:t>ă</w:t>
      </w:r>
      <w:r w:rsidR="009C6593" w:rsidRPr="00CE0DE2">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fază distribuția speciei vidră în zona proiectului: amenajare</w:t>
      </w:r>
      <w:r w:rsidR="009C6593">
        <w:rPr>
          <w:rFonts w:ascii="Times New Roman" w:hAnsi="Times New Roman" w:cs="Times New Roman"/>
          <w:noProof/>
          <w:sz w:val="24"/>
          <w:szCs w:val="24"/>
          <w:lang w:val="ro-RO"/>
        </w:rPr>
        <w:t>a</w:t>
      </w:r>
      <w:r w:rsidR="00A25B13" w:rsidRPr="00CE0DE2">
        <w:rPr>
          <w:rFonts w:ascii="Times New Roman" w:hAnsi="Times New Roman" w:cs="Times New Roman"/>
          <w:noProof/>
          <w:sz w:val="24"/>
          <w:szCs w:val="24"/>
          <w:lang w:val="ro-RO"/>
        </w:rPr>
        <w:t xml:space="preserve"> hidroenergetică </w:t>
      </w:r>
      <w:r w:rsidR="0014684F">
        <w:rPr>
          <w:rFonts w:ascii="Times New Roman" w:hAnsi="Times New Roman" w:cs="Times New Roman"/>
          <w:noProof/>
          <w:sz w:val="24"/>
          <w:szCs w:val="24"/>
          <w:lang w:val="ro-RO"/>
        </w:rPr>
        <w:t>Surduc-Siriu</w:t>
      </w:r>
      <w:r w:rsidR="00A25B13" w:rsidRPr="00CE0DE2">
        <w:rPr>
          <w:rFonts w:ascii="Times New Roman" w:hAnsi="Times New Roman" w:cs="Times New Roman"/>
          <w:noProof/>
          <w:sz w:val="24"/>
          <w:szCs w:val="24"/>
          <w:lang w:val="ro-RO"/>
        </w:rPr>
        <w:t>.</w:t>
      </w:r>
    </w:p>
    <w:p w14:paraId="521DBBCE" w14:textId="7A4C4F5F" w:rsidR="00A25B13" w:rsidRPr="001C4DD1" w:rsidRDefault="00D43558" w:rsidP="001C4DD1">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La finalul acţiunii de interpretare, datele obţinute se vor diferenţia după cum urmează:</w:t>
      </w:r>
    </w:p>
    <w:p w14:paraId="59BAA979" w14:textId="77777777" w:rsidR="00A25B13" w:rsidRPr="00CE0DE2" w:rsidRDefault="00A25B13">
      <w:pPr>
        <w:pStyle w:val="NoSpacing"/>
        <w:numPr>
          <w:ilvl w:val="0"/>
          <w:numId w:val="415"/>
        </w:numPr>
        <w:spacing w:line="276" w:lineRule="auto"/>
        <w:ind w:left="720"/>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xml:space="preserve">Distribuţia speciei </w:t>
      </w:r>
      <w:r w:rsidRPr="00CE0DE2">
        <w:rPr>
          <w:rFonts w:ascii="Times New Roman" w:hAnsi="Times New Roman" w:cs="Times New Roman"/>
          <w:i/>
          <w:noProof/>
          <w:sz w:val="24"/>
          <w:szCs w:val="24"/>
          <w:lang w:val="ro-RO"/>
        </w:rPr>
        <w:t>Lutra lutra</w:t>
      </w:r>
      <w:r w:rsidRPr="00CE0DE2">
        <w:rPr>
          <w:rFonts w:ascii="Times New Roman" w:hAnsi="Times New Roman" w:cs="Times New Roman"/>
          <w:noProof/>
          <w:sz w:val="24"/>
          <w:szCs w:val="24"/>
          <w:lang w:val="ro-RO"/>
        </w:rPr>
        <w:t xml:space="preserve"> (vidră) în cadrul zonei studiate;</w:t>
      </w:r>
    </w:p>
    <w:p w14:paraId="6904666A" w14:textId="77777777" w:rsidR="00A25B13" w:rsidRPr="00CE0DE2" w:rsidRDefault="00A25B13">
      <w:pPr>
        <w:pStyle w:val="NoSpacing"/>
        <w:numPr>
          <w:ilvl w:val="0"/>
          <w:numId w:val="415"/>
        </w:numPr>
        <w:spacing w:line="276" w:lineRule="auto"/>
        <w:ind w:left="720"/>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Distribuţia spațială a populației de vidră (</w:t>
      </w:r>
      <w:r w:rsidRPr="00CE0DE2">
        <w:rPr>
          <w:rFonts w:ascii="Times New Roman" w:hAnsi="Times New Roman" w:cs="Times New Roman"/>
          <w:i/>
          <w:noProof/>
          <w:sz w:val="24"/>
          <w:szCs w:val="24"/>
          <w:lang w:val="ro-RO"/>
        </w:rPr>
        <w:t>Lutra lutra</w:t>
      </w:r>
      <w:r w:rsidRPr="00CE0DE2">
        <w:rPr>
          <w:rFonts w:ascii="Times New Roman" w:hAnsi="Times New Roman" w:cs="Times New Roman"/>
          <w:noProof/>
          <w:sz w:val="24"/>
          <w:szCs w:val="24"/>
          <w:lang w:val="ro-RO"/>
        </w:rPr>
        <w:t>) în cadrul reţelei hidrografice, pe sectoare de râu sau pârâu pozitive (prezență) sau negative (absență).</w:t>
      </w:r>
    </w:p>
    <w:p w14:paraId="68D9DA14" w14:textId="2F20387D" w:rsidR="00A25B13" w:rsidRPr="00CE0DE2" w:rsidRDefault="00A25B13">
      <w:pPr>
        <w:pStyle w:val="NoSpacing"/>
        <w:numPr>
          <w:ilvl w:val="0"/>
          <w:numId w:val="415"/>
        </w:numPr>
        <w:spacing w:line="276" w:lineRule="auto"/>
        <w:ind w:left="720"/>
        <w:jc w:val="both"/>
        <w:rPr>
          <w:rFonts w:ascii="Times New Roman" w:hAnsi="Times New Roman" w:cs="Times New Roman"/>
          <w:noProof/>
          <w:sz w:val="24"/>
          <w:szCs w:val="24"/>
          <w:lang w:val="ro-RO"/>
        </w:rPr>
      </w:pPr>
      <w:r w:rsidRPr="00CE0DE2">
        <w:rPr>
          <w:rFonts w:ascii="Times New Roman" w:hAnsi="Times New Roman" w:cs="Times New Roman"/>
          <w:noProof/>
          <w:sz w:val="24"/>
          <w:szCs w:val="24"/>
          <w:lang w:val="ro-RO"/>
        </w:rPr>
        <w:t xml:space="preserve">Abundența relativă a </w:t>
      </w:r>
      <w:r w:rsidR="00C246A0" w:rsidRPr="00CE0DE2">
        <w:rPr>
          <w:rFonts w:ascii="Times New Roman" w:hAnsi="Times New Roman" w:cs="Times New Roman"/>
          <w:noProof/>
          <w:sz w:val="24"/>
          <w:szCs w:val="24"/>
          <w:lang w:val="ro-RO"/>
        </w:rPr>
        <w:t>speci</w:t>
      </w:r>
      <w:r w:rsidR="00C246A0">
        <w:rPr>
          <w:rFonts w:ascii="Times New Roman" w:hAnsi="Times New Roman" w:cs="Times New Roman"/>
          <w:noProof/>
          <w:sz w:val="24"/>
          <w:szCs w:val="24"/>
          <w:lang w:val="ro-RO"/>
        </w:rPr>
        <w:t>ei</w:t>
      </w:r>
      <w:r w:rsidR="00C246A0" w:rsidRPr="00CE0DE2">
        <w:rPr>
          <w:rFonts w:ascii="Times New Roman" w:hAnsi="Times New Roman" w:cs="Times New Roman"/>
          <w:noProof/>
          <w:sz w:val="24"/>
          <w:szCs w:val="24"/>
          <w:lang w:val="ro-RO"/>
        </w:rPr>
        <w:t xml:space="preserve"> </w:t>
      </w:r>
      <w:r w:rsidRPr="00CE0DE2">
        <w:rPr>
          <w:rFonts w:ascii="Times New Roman" w:hAnsi="Times New Roman" w:cs="Times New Roman"/>
          <w:i/>
          <w:noProof/>
          <w:sz w:val="24"/>
          <w:szCs w:val="24"/>
          <w:lang w:val="ro-RO"/>
        </w:rPr>
        <w:t>Lutra lutra</w:t>
      </w:r>
      <w:r w:rsidRPr="00CE0DE2">
        <w:rPr>
          <w:rFonts w:ascii="Times New Roman" w:hAnsi="Times New Roman" w:cs="Times New Roman"/>
          <w:noProof/>
          <w:sz w:val="24"/>
          <w:szCs w:val="24"/>
          <w:lang w:val="ro-RO"/>
        </w:rPr>
        <w:t xml:space="preserve"> (vidră).</w:t>
      </w:r>
    </w:p>
    <w:p w14:paraId="43D38837" w14:textId="77777777" w:rsidR="001C4DD1" w:rsidRDefault="001C4DD1" w:rsidP="001C4DD1">
      <w:pPr>
        <w:spacing w:line="360" w:lineRule="auto"/>
        <w:contextualSpacing/>
        <w:jc w:val="both"/>
        <w:rPr>
          <w:rFonts w:ascii="Times New Roman" w:hAnsi="Times New Roman" w:cs="Times New Roman"/>
          <w:noProof/>
          <w:color w:val="2E74B5"/>
          <w:sz w:val="24"/>
          <w:szCs w:val="24"/>
          <w:lang w:val="ro-RO"/>
        </w:rPr>
      </w:pPr>
    </w:p>
    <w:p w14:paraId="700B8396" w14:textId="251D8FDB" w:rsidR="00A25B13" w:rsidRPr="001C4DD1" w:rsidRDefault="001C4DD1" w:rsidP="001C4DD1">
      <w:pPr>
        <w:spacing w:line="276" w:lineRule="auto"/>
        <w:contextualSpacing/>
        <w:jc w:val="both"/>
        <w:rPr>
          <w:rFonts w:ascii="Times New Roman" w:hAnsi="Times New Roman" w:cs="Times New Roman"/>
          <w:b/>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30332" w:rsidRPr="00530332">
        <w:rPr>
          <w:rFonts w:ascii="Times New Roman" w:hAnsi="Times New Roman" w:cs="Times New Roman"/>
          <w:b/>
          <w:noProof/>
          <w:sz w:val="24"/>
          <w:szCs w:val="24"/>
          <w:lang w:val="ro-RO"/>
        </w:rPr>
        <w:t xml:space="preserve">1.2. </w:t>
      </w:r>
      <w:r w:rsidR="00A25B13" w:rsidRPr="00530332">
        <w:rPr>
          <w:rFonts w:ascii="Times New Roman" w:hAnsi="Times New Roman" w:cs="Times New Roman"/>
          <w:b/>
          <w:noProof/>
          <w:sz w:val="24"/>
          <w:szCs w:val="24"/>
          <w:lang w:val="ro-RO"/>
        </w:rPr>
        <w:t>Noțiuni generale privind speciile evaluate</w:t>
      </w:r>
    </w:p>
    <w:p w14:paraId="04C41392" w14:textId="77777777" w:rsidR="00A25B13" w:rsidRPr="00530332" w:rsidRDefault="00A25B13">
      <w:pPr>
        <w:pStyle w:val="ListParagraph"/>
        <w:numPr>
          <w:ilvl w:val="0"/>
          <w:numId w:val="416"/>
        </w:numPr>
        <w:spacing w:line="276" w:lineRule="auto"/>
        <w:ind w:left="720"/>
        <w:contextualSpacing/>
        <w:jc w:val="both"/>
        <w:rPr>
          <w:b/>
          <w:i/>
          <w:noProof/>
          <w:lang w:val="ro-RO"/>
        </w:rPr>
      </w:pPr>
      <w:r w:rsidRPr="00530332">
        <w:rPr>
          <w:b/>
          <w:i/>
          <w:noProof/>
          <w:lang w:val="ro-RO"/>
        </w:rPr>
        <w:t xml:space="preserve">Vidra eurasiatică – noțiuni generale </w:t>
      </w:r>
    </w:p>
    <w:p w14:paraId="478532E6" w14:textId="77777777" w:rsidR="00A25B13" w:rsidRPr="00CE0DE2" w:rsidRDefault="00A25B13" w:rsidP="00123086">
      <w:pPr>
        <w:pStyle w:val="Default"/>
        <w:spacing w:line="276" w:lineRule="auto"/>
        <w:ind w:firstLine="360"/>
        <w:jc w:val="both"/>
        <w:rPr>
          <w:rFonts w:ascii="Times New Roman" w:hAnsi="Times New Roman" w:cs="Times New Roman"/>
          <w:noProof/>
          <w:lang w:val="ro-RO"/>
        </w:rPr>
      </w:pPr>
      <w:r w:rsidRPr="00530332">
        <w:rPr>
          <w:rFonts w:ascii="Times New Roman" w:hAnsi="Times New Roman" w:cs="Times New Roman"/>
          <w:b/>
          <w:i/>
          <w:noProof/>
          <w:lang w:val="ro-RO"/>
        </w:rPr>
        <w:t>Taxonomia speciei.</w:t>
      </w:r>
      <w:r w:rsidRPr="00530332">
        <w:rPr>
          <w:rFonts w:ascii="Times New Roman" w:hAnsi="Times New Roman" w:cs="Times New Roman"/>
          <w:noProof/>
          <w:lang w:val="ro-RO"/>
        </w:rPr>
        <w:t xml:space="preserve"> </w:t>
      </w:r>
      <w:r w:rsidRPr="00530332">
        <w:rPr>
          <w:rFonts w:ascii="Times New Roman" w:hAnsi="Times New Roman" w:cs="Times New Roman"/>
          <w:noProof/>
          <w:color w:val="auto"/>
          <w:lang w:val="ro-RO"/>
        </w:rPr>
        <w:t>Vidra Eurasiatică</w:t>
      </w:r>
      <w:r w:rsidRPr="00CE0DE2">
        <w:rPr>
          <w:rFonts w:ascii="Times New Roman" w:hAnsi="Times New Roman" w:cs="Times New Roman"/>
          <w:noProof/>
          <w:color w:val="auto"/>
          <w:lang w:val="ro-RO"/>
        </w:rPr>
        <w:t xml:space="preserve"> aparține subfamiliei </w:t>
      </w:r>
      <w:r w:rsidRPr="00CE0DE2">
        <w:rPr>
          <w:rFonts w:ascii="Times New Roman" w:hAnsi="Times New Roman" w:cs="Times New Roman"/>
          <w:i/>
          <w:noProof/>
          <w:color w:val="auto"/>
          <w:lang w:val="ro-RO"/>
        </w:rPr>
        <w:t>Lutrinae</w:t>
      </w:r>
      <w:r w:rsidRPr="00CE0DE2">
        <w:rPr>
          <w:rFonts w:ascii="Times New Roman" w:hAnsi="Times New Roman" w:cs="Times New Roman"/>
          <w:noProof/>
          <w:color w:val="auto"/>
          <w:lang w:val="ro-RO"/>
        </w:rPr>
        <w:t xml:space="preserve"> din cadrul familiei </w:t>
      </w:r>
      <w:r w:rsidRPr="00CE0DE2">
        <w:rPr>
          <w:rFonts w:ascii="Times New Roman" w:hAnsi="Times New Roman" w:cs="Times New Roman"/>
          <w:i/>
          <w:noProof/>
          <w:color w:val="auto"/>
          <w:lang w:val="ro-RO"/>
        </w:rPr>
        <w:t>Mustelidae</w:t>
      </w:r>
      <w:r w:rsidRPr="00CE0DE2">
        <w:rPr>
          <w:rFonts w:ascii="Times New Roman" w:hAnsi="Times New Roman" w:cs="Times New Roman"/>
          <w:noProof/>
          <w:color w:val="auto"/>
          <w:lang w:val="ro-RO"/>
        </w:rPr>
        <w:t xml:space="preserve">, fiind una dintre cele mai mari familii ce aparțin ordinului </w:t>
      </w:r>
      <w:r w:rsidRPr="00CE0DE2">
        <w:rPr>
          <w:rFonts w:ascii="Times New Roman" w:hAnsi="Times New Roman" w:cs="Times New Roman"/>
          <w:i/>
          <w:noProof/>
          <w:color w:val="auto"/>
          <w:lang w:val="ro-RO"/>
        </w:rPr>
        <w:t>Carnivora</w:t>
      </w:r>
      <w:r w:rsidRPr="00CE0DE2">
        <w:rPr>
          <w:rFonts w:ascii="Times New Roman" w:hAnsi="Times New Roman" w:cs="Times New Roman"/>
          <w:noProof/>
          <w:color w:val="auto"/>
          <w:lang w:val="ro-RO"/>
        </w:rPr>
        <w:t xml:space="preserve">, cu 67 de specii, dominând carnivorele mici. Alte subfamilii ce aparțin mustelidelor sunt: </w:t>
      </w:r>
      <w:r w:rsidRPr="00CE0DE2">
        <w:rPr>
          <w:rFonts w:ascii="Times New Roman" w:hAnsi="Times New Roman" w:cs="Times New Roman"/>
          <w:i/>
          <w:noProof/>
          <w:color w:val="auto"/>
          <w:lang w:val="ro-RO"/>
        </w:rPr>
        <w:t>Mustelinae</w:t>
      </w:r>
      <w:r w:rsidRPr="00CE0DE2">
        <w:rPr>
          <w:rFonts w:ascii="Times New Roman" w:hAnsi="Times New Roman" w:cs="Times New Roman"/>
          <w:noProof/>
          <w:color w:val="auto"/>
          <w:lang w:val="ro-RO"/>
        </w:rPr>
        <w:t xml:space="preserve"> (jderi, hermeline, nevăstuici, dihori și nurci), </w:t>
      </w:r>
      <w:r w:rsidRPr="00CE0DE2">
        <w:rPr>
          <w:rFonts w:ascii="Times New Roman" w:hAnsi="Times New Roman" w:cs="Times New Roman"/>
          <w:i/>
          <w:noProof/>
          <w:color w:val="auto"/>
          <w:lang w:val="ro-RO"/>
        </w:rPr>
        <w:t>Melinae</w:t>
      </w:r>
      <w:r w:rsidRPr="00CE0DE2">
        <w:rPr>
          <w:rFonts w:ascii="Times New Roman" w:hAnsi="Times New Roman" w:cs="Times New Roman"/>
          <w:noProof/>
          <w:color w:val="auto"/>
          <w:lang w:val="ro-RO"/>
        </w:rPr>
        <w:t xml:space="preserve"> (bursuci), </w:t>
      </w:r>
      <w:r w:rsidRPr="00CE0DE2">
        <w:rPr>
          <w:rFonts w:ascii="Times New Roman" w:hAnsi="Times New Roman" w:cs="Times New Roman"/>
          <w:i/>
          <w:noProof/>
          <w:color w:val="auto"/>
          <w:lang w:val="ro-RO"/>
        </w:rPr>
        <w:t>Mellivorinae</w:t>
      </w:r>
      <w:r w:rsidRPr="00CE0DE2">
        <w:rPr>
          <w:rFonts w:ascii="Times New Roman" w:hAnsi="Times New Roman" w:cs="Times New Roman"/>
          <w:noProof/>
          <w:color w:val="auto"/>
          <w:lang w:val="ro-RO"/>
        </w:rPr>
        <w:t xml:space="preserve"> (viezurele-melivor) și </w:t>
      </w:r>
      <w:r w:rsidRPr="00CE0DE2">
        <w:rPr>
          <w:rFonts w:ascii="Times New Roman" w:hAnsi="Times New Roman" w:cs="Times New Roman"/>
          <w:i/>
          <w:noProof/>
          <w:color w:val="auto"/>
          <w:lang w:val="ro-RO"/>
        </w:rPr>
        <w:t>Mephitinae</w:t>
      </w:r>
      <w:r w:rsidRPr="00CE0DE2">
        <w:rPr>
          <w:rFonts w:ascii="Times New Roman" w:hAnsi="Times New Roman" w:cs="Times New Roman"/>
          <w:noProof/>
          <w:color w:val="auto"/>
          <w:lang w:val="ro-RO"/>
        </w:rPr>
        <w:t xml:space="preserve"> (sconcși), ultimele două nu sunt reprezentate în Europa. Dintre toate acestea, </w:t>
      </w:r>
      <w:r w:rsidRPr="00CE0DE2">
        <w:rPr>
          <w:rFonts w:ascii="Times New Roman" w:hAnsi="Times New Roman" w:cs="Times New Roman"/>
          <w:i/>
          <w:noProof/>
          <w:color w:val="auto"/>
          <w:lang w:val="ro-RO"/>
        </w:rPr>
        <w:t>Mustelinaele</w:t>
      </w:r>
      <w:r w:rsidRPr="00CE0DE2">
        <w:rPr>
          <w:rFonts w:ascii="Times New Roman" w:hAnsi="Times New Roman" w:cs="Times New Roman"/>
          <w:noProof/>
          <w:color w:val="auto"/>
          <w:lang w:val="ro-RO"/>
        </w:rPr>
        <w:t xml:space="preserve"> sunt cel mai mult înrudite și reprezintă ramura lor ancestrală din care s-au desprins (Koepfli și Wayne 1998). Forma alungită a corpului </w:t>
      </w:r>
      <w:r w:rsidRPr="00CE0DE2">
        <w:rPr>
          <w:rFonts w:ascii="Times New Roman" w:hAnsi="Times New Roman" w:cs="Times New Roman"/>
          <w:i/>
          <w:noProof/>
          <w:color w:val="auto"/>
          <w:lang w:val="ro-RO"/>
        </w:rPr>
        <w:t>Mustelinaelor</w:t>
      </w:r>
      <w:r w:rsidRPr="00CE0DE2">
        <w:rPr>
          <w:rFonts w:ascii="Times New Roman" w:hAnsi="Times New Roman" w:cs="Times New Roman"/>
          <w:noProof/>
          <w:color w:val="auto"/>
          <w:lang w:val="ro-RO"/>
        </w:rPr>
        <w:t xml:space="preserve"> a fost un important punct de plecare pentru a se adapta la un mod de viață acvatic</w:t>
      </w:r>
    </w:p>
    <w:p w14:paraId="4C8026FC" w14:textId="64051895" w:rsidR="00A25B13" w:rsidRPr="001C4DD1" w:rsidRDefault="00A25B13" w:rsidP="001C4DD1">
      <w:pPr>
        <w:pStyle w:val="Default"/>
        <w:spacing w:line="276" w:lineRule="auto"/>
        <w:ind w:firstLine="360"/>
        <w:jc w:val="both"/>
        <w:rPr>
          <w:rFonts w:ascii="Times New Roman" w:hAnsi="Times New Roman" w:cs="Times New Roman"/>
          <w:b/>
          <w:noProof/>
          <w:color w:val="auto"/>
          <w:lang w:val="ro-RO"/>
        </w:rPr>
      </w:pPr>
      <w:r w:rsidRPr="00CE0DE2">
        <w:rPr>
          <w:rFonts w:ascii="Times New Roman" w:hAnsi="Times New Roman" w:cs="Times New Roman"/>
          <w:b/>
          <w:i/>
          <w:noProof/>
          <w:color w:val="auto"/>
          <w:lang w:val="ro-RO"/>
        </w:rPr>
        <w:t>Caracteristici biometrice.</w:t>
      </w:r>
      <w:r w:rsidRPr="00CE0DE2">
        <w:rPr>
          <w:rFonts w:ascii="Times New Roman" w:hAnsi="Times New Roman" w:cs="Times New Roman"/>
          <w:b/>
          <w:noProof/>
          <w:color w:val="auto"/>
          <w:lang w:val="ro-RO"/>
        </w:rPr>
        <w:t xml:space="preserve"> </w:t>
      </w:r>
      <w:r w:rsidRPr="00CE0DE2">
        <w:rPr>
          <w:rFonts w:ascii="Times New Roman" w:hAnsi="Times New Roman" w:cs="Times New Roman"/>
          <w:noProof/>
          <w:color w:val="auto"/>
          <w:lang w:val="ro-RO"/>
        </w:rPr>
        <w:t>Corpul vidrei este alungit și subțire</w:t>
      </w:r>
      <w:r w:rsidR="00D43558">
        <w:rPr>
          <w:rFonts w:ascii="Times New Roman" w:hAnsi="Times New Roman" w:cs="Times New Roman"/>
          <w:noProof/>
          <w:color w:val="auto"/>
          <w:lang w:val="ro-RO"/>
        </w:rPr>
        <w:t>,</w:t>
      </w:r>
      <w:r w:rsidRPr="00CE0DE2">
        <w:rPr>
          <w:rFonts w:ascii="Times New Roman" w:hAnsi="Times New Roman" w:cs="Times New Roman"/>
          <w:noProof/>
          <w:color w:val="auto"/>
          <w:lang w:val="ro-RO"/>
        </w:rPr>
        <w:t xml:space="preserve"> iar lungimea cap + trunchi este între 550 – 800 mm, doar coada măsoară între 300 și 500 mm. Lungimea tarsală este de 12 mm, lungimea urechii este între 22 – 30 mm iar înălțimea la greabăn este de 250 – 350 mm (Murariu și Munteanu, 2005).</w:t>
      </w:r>
      <w:r w:rsidR="001C4DD1">
        <w:rPr>
          <w:rFonts w:ascii="Times New Roman" w:hAnsi="Times New Roman" w:cs="Times New Roman"/>
          <w:b/>
          <w:noProof/>
          <w:color w:val="auto"/>
          <w:lang w:val="ro-RO"/>
        </w:rPr>
        <w:t xml:space="preserve"> </w:t>
      </w:r>
      <w:r w:rsidRPr="00CE0DE2">
        <w:rPr>
          <w:rFonts w:ascii="Times New Roman" w:hAnsi="Times New Roman" w:cs="Times New Roman"/>
          <w:noProof/>
          <w:color w:val="auto"/>
          <w:lang w:val="ro-RO"/>
        </w:rPr>
        <w:t xml:space="preserve">Lungimea corpului vidrei (inclusiv coada) variază în funcție de sex, între 100 cm (♀) și 120 cm (♂), iar greutatea variază între 4-5 kg (♀) și 6-8 kg (♂) (Jedrzejewski, 2010 </w:t>
      </w:r>
      <w:r w:rsidRPr="00CE0DE2">
        <w:rPr>
          <w:rFonts w:ascii="Times New Roman" w:hAnsi="Times New Roman" w:cs="Times New Roman"/>
          <w:i/>
          <w:noProof/>
          <w:color w:val="auto"/>
          <w:lang w:val="ro-RO"/>
        </w:rPr>
        <w:t>et. al</w:t>
      </w:r>
      <w:r w:rsidRPr="00CE0DE2">
        <w:rPr>
          <w:rFonts w:ascii="Times New Roman" w:hAnsi="Times New Roman" w:cs="Times New Roman"/>
          <w:noProof/>
          <w:color w:val="auto"/>
          <w:lang w:val="ro-RO"/>
        </w:rPr>
        <w:t xml:space="preserve">.). </w:t>
      </w:r>
    </w:p>
    <w:p w14:paraId="6B646B3C" w14:textId="7C1F8AAA" w:rsidR="00A25B13" w:rsidRPr="00CE0DE2" w:rsidRDefault="00D43558" w:rsidP="00D43558">
      <w:pPr>
        <w:pStyle w:val="Default"/>
        <w:spacing w:line="276" w:lineRule="auto"/>
        <w:jc w:val="both"/>
        <w:rPr>
          <w:rFonts w:ascii="Times New Roman" w:hAnsi="Times New Roman" w:cs="Times New Roman"/>
          <w:i/>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Capul.</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Este aplatizat, lat iar botul este scurt și trunchiat, pe plan extern nu este clar delimitat față de gâtul musculos, scurt și gros. Rinariumul este negru, iar nările prezintă valvule, astfel acestea se închid atunci când vidra se scufundă. Rinariumul, fruntea și buza de sus sunt mai mari la masculi decât la femele (Lemarchand, 2007).</w:t>
      </w:r>
    </w:p>
    <w:p w14:paraId="0672C6E6" w14:textId="1A85145E"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 xml:space="preserve">Urechile sunt mici, rotunjite, acoperite cu peri deși și scurți pe ambele suprafețe. Urechile scurte sunt ieșite doar puțin peste nivelul blănii, cu lobul antitragal având formă ca de valvă, </w:t>
      </w:r>
      <w:r w:rsidR="00A25B13" w:rsidRPr="00CE0DE2">
        <w:rPr>
          <w:rFonts w:ascii="Times New Roman" w:hAnsi="Times New Roman" w:cs="Times New Roman"/>
          <w:noProof/>
          <w:color w:val="auto"/>
          <w:lang w:val="ro-RO"/>
        </w:rPr>
        <w:lastRenderedPageBreak/>
        <w:t>au al doilea lob (deasupra meatului auditiv) și al treilea lob (în spatele meatului auditiv) tot în formă de valvă (Miller, 1912).</w:t>
      </w:r>
    </w:p>
    <w:p w14:paraId="7C4520D2" w14:textId="477E28C8"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Vibrizele sunt foarte lungi și stufoase, amplasate pe ambele părți ale rinariumului, deasupra ochilor, având culoare gălbuie, grupul celor genale (inferioare) atingând 80 mm lungime, fiind deci mai lungi decât cele supralabiale (Murariu și Munteanu, 2005). Vibrizele cresc eficiența vânătorii și a urmăririi prăzii. În special în apele tulburi, mlăștinoase cu un grad ridicat al turbidității, acolo unde simțul tactil este principalul mod de reper al vidrei (Lemarchand, 2007).</w:t>
      </w:r>
    </w:p>
    <w:p w14:paraId="03090C22" w14:textId="00878A7A"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Dinții</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Sunt tipici de carnivor, organizați în incisivi, canini, premolari și molari. Carnasierii sunt foarte bine dezvoltați. Dentiția apare puternic dezvoltată, dar suprafețele coronare ale molarilor sunt relativ mici. Incisivii superiori sunt unicuspidați, dispuși în linie dreaptă, cei laterali fiind separați de canini printr-un spațiu aproape egal cu lățimea unui canin.</w:t>
      </w:r>
    </w:p>
    <w:p w14:paraId="0D2320F0" w14:textId="47E8F2CB"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Membrele.</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Vidrele au patru picioare relativ scurte, cu tălpile late și cu membrane interdigitale dezvoltate ce unesc cele 5 degete ale fiecărui membru, ce ajută la înot. Ghearele neretractile, scurte (8 mm lungime), de culoare alb-gălbuie. Membrele anterioare au gheare mai mari, iar membrana interdigitală acoperă o suprafață mai mică decât la cele posterioare. Aceasta este o adaptare la funcțiile pe care le îndeplinesc membrele, astfel picioarele dinainte servesc și la săpat, deplasare, prindere nu doar la înot, iar cele posterioare doar la înot și deplasare.</w:t>
      </w:r>
    </w:p>
    <w:p w14:paraId="17B34D97" w14:textId="613793DA" w:rsidR="00A25B13" w:rsidRPr="00CE0DE2" w:rsidRDefault="00D43558" w:rsidP="00D43558">
      <w:pPr>
        <w:pStyle w:val="Default"/>
        <w:spacing w:line="276" w:lineRule="auto"/>
        <w:jc w:val="both"/>
        <w:rPr>
          <w:rFonts w:ascii="Times New Roman" w:hAnsi="Times New Roman" w:cs="Times New Roman"/>
          <w:i/>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Blana.</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Culoarea blănii vidrei eurasiatice variază de la castaniu închis pe spate, cap și laturile corpului și mai deschis (bej) în partea ventrală, gât și piept (Cotta și Bodea, 1969).</w:t>
      </w:r>
    </w:p>
    <w:p w14:paraId="54B45F61" w14:textId="6117A04E" w:rsidR="00A25B13" w:rsidRPr="00CE0DE2" w:rsidRDefault="00A25B13" w:rsidP="00123086">
      <w:pPr>
        <w:pStyle w:val="Default"/>
        <w:spacing w:line="276" w:lineRule="auto"/>
        <w:jc w:val="both"/>
        <w:rPr>
          <w:rFonts w:ascii="Times New Roman" w:hAnsi="Times New Roman" w:cs="Times New Roman"/>
          <w:noProof/>
          <w:color w:val="auto"/>
          <w:lang w:val="ro-RO"/>
        </w:rPr>
      </w:pPr>
      <w:r w:rsidRPr="00CE0DE2">
        <w:rPr>
          <w:rFonts w:ascii="Times New Roman" w:hAnsi="Times New Roman" w:cs="Times New Roman"/>
          <w:noProof/>
          <w:color w:val="auto"/>
          <w:lang w:val="ro-RO"/>
        </w:rPr>
        <w:t>Blana este foarte deasă și mătăsoasă, având o densitate de ordinul a 35.000 – 50.000 de peri pe cm² (Lemarchand, 2007). Blana prezintă două tipuri de păr: firele tari protectoare și subpăr scurt, având consistența unui puf moale. Primul tip constă în fire lungi (25 mm), groase, strălucitoare și foarte rezistente la uzură, ce fac ca apa să alunece ușor pe ele. Firele puternice sunt acoperite cu o secreție a glandelor pielii, îmbunătățind hidrodinamica vidrei, totodată conferind blănii prorietăți de impermeabilizare și termoizolare. Firele de păr din al doilea strat se prezintă sub forma unui puf mai scurt și mai dens, având o lungime de 10 – 15 mm și are rolul de a menține în jurul pielii a unui strat subțire de aer, oferind astfel o bună izolare termică. În absența stratului de grăsime protector, acest puf, îi oferă vidrei o protecție termică asigurată de aerul pe care îl conține și care izolează pielea de mediul acvatic, jucând un rol important în termoreglarea organismului (Lemarchand, 2007).</w:t>
      </w:r>
    </w:p>
    <w:p w14:paraId="26BBEC69" w14:textId="26037C8E"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Locomoția.</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 xml:space="preserve">Vidrele eurasiatice sunt adaptate vieții în mediul acvatic însă ele pot călători distanțe importante și pe uscat, atunci când sunt în căutare de hrană sau când trec dintr-un bazin hidrografic în altul, peste interfluviile cursurilor de apă. Având în vedere forma lor anatomică lunguiață și membrele scurte, este de așteptat ca deplasarea în mediul terestru să nu fie un atu al vidrelor. Vidrele se deplasează relativ încet, iar specific nu este mersul ci săltatul sau galopul atunci când aleargă, acest tip de locomoție fiind specific în general mustelidelor (Cotta și Bodea, 1969). </w:t>
      </w:r>
    </w:p>
    <w:p w14:paraId="126943FA" w14:textId="79B8D5E1" w:rsidR="00A25B13" w:rsidRPr="00CE0DE2" w:rsidRDefault="00D43558" w:rsidP="00D43558">
      <w:pPr>
        <w:pStyle w:val="Default"/>
        <w:spacing w:line="276" w:lineRule="auto"/>
        <w:jc w:val="both"/>
        <w:rPr>
          <w:rFonts w:ascii="Times New Roman" w:hAnsi="Times New Roman" w:cs="Times New Roman"/>
          <w:i/>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Înotul.</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 xml:space="preserve">Înotul la suprafață este realizat cu toate cele patru membre, însă nu există o anumită preferință pentru stilul de înot, uneori are un înot asemănător câinelui, mișcând membrele alternativ, alteori mișcă toate membrele simultan, sau cele două membre din stânga simultan apoi cele din dreapta simultan. În timpul înotului vidrele își ondulează corpul și coada lateral, astfel capătă o propulsie mai mare. Mișcări similare specifice înotului sunt observate și atunci </w:t>
      </w:r>
      <w:r w:rsidR="00A25B13" w:rsidRPr="00CE0DE2">
        <w:rPr>
          <w:rFonts w:ascii="Times New Roman" w:hAnsi="Times New Roman" w:cs="Times New Roman"/>
          <w:noProof/>
          <w:color w:val="auto"/>
          <w:lang w:val="ro-RO"/>
        </w:rPr>
        <w:lastRenderedPageBreak/>
        <w:t>când vidra înoată submers. Atunci când înoată la suprafață vidrele lasă forma literei „V” pe suprafața apei. (Kruuk, 2006, Chanin, 2013).</w:t>
      </w:r>
    </w:p>
    <w:p w14:paraId="6B617A66" w14:textId="2D43ED1D"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Vidra se scufundă în general odată ce se află deja în apă, însă se poate scufunda direct de pe mal atunci când este amenințată de un anumit pericol. Atunci când se scufundă de la suprafața apei, ea formează un arc, membrele din spate și coada fiind vizibile în momentul scufundării. Atunci când revine la suprafață ea iese direct cu partea anterioară, scoțând capul.</w:t>
      </w:r>
    </w:p>
    <w:p w14:paraId="15A19E2F" w14:textId="08D1966B"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Atunci când nu este deranjată vidra se scufundă aproape fără zgomot, doar în cazul în care este alarmată, lovește apa cu labele din spate și coada, făcând astfel mai mult zgomot.</w:t>
      </w:r>
    </w:p>
    <w:p w14:paraId="743E1FC0" w14:textId="46180659"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 xml:space="preserve">Cu toate că vidra pare un înotător înnăscut și are numeroase adaptări specifice vieții în apă, puii de vidră nu pot să înoate imediat după fătare, femela îi învață tainele înotului și ei îl exersează până devin la fel de buni înotători precum femela.  </w:t>
      </w:r>
    </w:p>
    <w:p w14:paraId="0E550F2D" w14:textId="7962D9FE"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Vidrele au o viteză de înot de 1,5 – 2 km/pe oră și pot înota până la 8 ore fără întrerupere. Vidrele sunt capabile să rămână sub apă timp de 7.5 minute, însă majoritatea scufundărilor lor, chiar și atunci când vânează, durează 16 secunde (Macdonald</w:t>
      </w:r>
      <w:r w:rsidR="00A25B13" w:rsidRPr="00CE0DE2">
        <w:rPr>
          <w:rFonts w:ascii="Times New Roman" w:hAnsi="Times New Roman" w:cs="Times New Roman"/>
          <w:i/>
          <w:noProof/>
          <w:color w:val="auto"/>
          <w:lang w:val="ro-RO"/>
        </w:rPr>
        <w:t xml:space="preserve"> et. al.</w:t>
      </w:r>
      <w:r w:rsidR="001C4DD1">
        <w:rPr>
          <w:rFonts w:ascii="Times New Roman" w:hAnsi="Times New Roman" w:cs="Times New Roman"/>
          <w:iCs/>
          <w:noProof/>
          <w:color w:val="auto"/>
          <w:lang w:val="ro-RO"/>
        </w:rPr>
        <w:t>,</w:t>
      </w:r>
      <w:r w:rsidR="00A25B13" w:rsidRPr="00CE0DE2">
        <w:rPr>
          <w:rFonts w:ascii="Times New Roman" w:hAnsi="Times New Roman" w:cs="Times New Roman"/>
          <w:noProof/>
          <w:color w:val="auto"/>
          <w:lang w:val="ro-RO"/>
        </w:rPr>
        <w:t xml:space="preserve"> 1998).</w:t>
      </w:r>
    </w:p>
    <w:p w14:paraId="7033DFBA" w14:textId="04C7EC5B" w:rsidR="00A25B13" w:rsidRPr="00CE0DE2" w:rsidRDefault="00D43558" w:rsidP="00D43558">
      <w:pPr>
        <w:pStyle w:val="Default"/>
        <w:spacing w:line="276" w:lineRule="auto"/>
        <w:jc w:val="both"/>
        <w:rPr>
          <w:rFonts w:ascii="Times New Roman" w:hAnsi="Times New Roman" w:cs="Times New Roman"/>
          <w:i/>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Comunicarea.</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Vidrele eurasiatice nu sunt animale foarte sociabile, ele sunt solitare și teritoriale, iar în cazurile în care sunt observate familii de vidre atunci este vorba de o femelă cu puii săi, ce o însoțesc pentru o perioadă de până la un an.</w:t>
      </w:r>
    </w:p>
    <w:p w14:paraId="111ACD1F" w14:textId="7DBFA659" w:rsidR="00A25B13" w:rsidRPr="00CE0DE2" w:rsidRDefault="00A25B13" w:rsidP="00123086">
      <w:pPr>
        <w:pStyle w:val="Default"/>
        <w:spacing w:line="276" w:lineRule="auto"/>
        <w:jc w:val="both"/>
        <w:rPr>
          <w:rFonts w:ascii="Times New Roman" w:hAnsi="Times New Roman" w:cs="Times New Roman"/>
          <w:noProof/>
          <w:color w:val="auto"/>
          <w:lang w:val="ro-RO"/>
        </w:rPr>
      </w:pPr>
      <w:r w:rsidRPr="00CE0DE2">
        <w:rPr>
          <w:rFonts w:ascii="Times New Roman" w:hAnsi="Times New Roman" w:cs="Times New Roman"/>
          <w:noProof/>
          <w:color w:val="auto"/>
          <w:lang w:val="ro-RO"/>
        </w:rPr>
        <w:t xml:space="preserve">Principalul element de comunicare al vidrelor îl reprezintă marcarea întregului său teritoriu cu excremente sau jeleu anal cu un miros puternic, ce pot conține informații privind sexul, vârsta vidrei, faptul că aceasta este limita teritoriului ei, că locul marcat este un important loc de hrănire, că este în cautarea unui partener sau multe alte mesaje pe care doar ni le imaginăm deoarece încă nu putem descifra mesajul transmis de vidre prin marcarea teritoriului (Kruuk, 2006). </w:t>
      </w:r>
    </w:p>
    <w:p w14:paraId="4C3BDD20" w14:textId="5A5C5C94" w:rsidR="00A25B13" w:rsidRPr="00CE0DE2" w:rsidRDefault="00D43558" w:rsidP="00D43558">
      <w:pPr>
        <w:pStyle w:val="Default"/>
        <w:spacing w:line="276" w:lineRule="auto"/>
        <w:jc w:val="both"/>
        <w:rPr>
          <w:rFonts w:ascii="Times New Roman" w:hAnsi="Times New Roman" w:cs="Times New Roman"/>
          <w:i/>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Dieta.</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Vidra este o specie oportunistă în ceea ce privește preferințele de hrană, cu toate că a fost descrisă în numeroase studii ca fiind specializată în consumul de pește. Însă în cea mai mare parte a Europei dieta vidrei este dominată de pește. Amfibienii și crustaceele (racii) aduc și ele o contribuție importantă la dieta vidrei în anumite zone și în sezoane diferite.  Racii sunt consumați îndeosebi vara iar broaștele în special primăvara dar și iarna. În ceea ce privește peștii</w:t>
      </w:r>
      <w:r w:rsidR="000C6C5B">
        <w:rPr>
          <w:rFonts w:ascii="Times New Roman" w:hAnsi="Times New Roman" w:cs="Times New Roman"/>
          <w:noProof/>
          <w:color w:val="auto"/>
          <w:lang w:val="ro-RO"/>
        </w:rPr>
        <w:t>,</w:t>
      </w:r>
      <w:r w:rsidR="00A25B13" w:rsidRPr="00CE0DE2">
        <w:rPr>
          <w:rFonts w:ascii="Times New Roman" w:hAnsi="Times New Roman" w:cs="Times New Roman"/>
          <w:noProof/>
          <w:color w:val="auto"/>
          <w:lang w:val="ro-RO"/>
        </w:rPr>
        <w:t xml:space="preserve"> vidra nu evită consumul anumitor specii de pește, ci le consumă într-un anumit procent în funcție de disponibilitatea acestora (Chanin, 2003).</w:t>
      </w:r>
    </w:p>
    <w:p w14:paraId="2F9EFDAD" w14:textId="775E3649"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Vidrele se hrănesc cu pești din specii și dimensiuni variate, de la pești sub 50 mm lungime și 1 g greutate (Kruuk et al, 1993), până la pești de peste 900 mm lungime și cu o greutate de 6.3 kg (Carss, Kruuk &amp; Conroy, 1990).</w:t>
      </w:r>
    </w:p>
    <w:p w14:paraId="0176A2A7" w14:textId="57C3F535"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 xml:space="preserve">Vidra pescuiește observând peștii în timp ce înoată la suprafață, iar când vânează se scufundă rapid cu ajutorul cozii și caută peștii pe fundul apei, ieșind din apă îndeosebi cu specii de pești </w:t>
      </w:r>
      <w:r w:rsidR="000C6C5B" w:rsidRPr="00CE0DE2">
        <w:rPr>
          <w:rFonts w:ascii="Times New Roman" w:hAnsi="Times New Roman" w:cs="Times New Roman"/>
          <w:noProof/>
          <w:color w:val="auto"/>
          <w:lang w:val="ro-RO"/>
        </w:rPr>
        <w:t>c</w:t>
      </w:r>
      <w:r w:rsidR="000C6C5B">
        <w:rPr>
          <w:rFonts w:ascii="Times New Roman" w:hAnsi="Times New Roman" w:cs="Times New Roman"/>
          <w:noProof/>
          <w:color w:val="auto"/>
          <w:lang w:val="ro-RO"/>
        </w:rPr>
        <w:t>are</w:t>
      </w:r>
      <w:r w:rsidR="000C6C5B" w:rsidRPr="00CE0DE2">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 xml:space="preserve">preferă să trăiască pe fundul apei. În general peștii de dimensiuni mici sunt mâncați direct la suprafața apei, iar cei mari sunt scoși pe mal, și consumați în siguranță (Kruuk, 2006). </w:t>
      </w:r>
    </w:p>
    <w:p w14:paraId="3F4A9B1D" w14:textId="329982C4"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 xml:space="preserve">Vidrele consumă pe zi aproximativ 1 – 1,5 kg de hrană pe zi în captivitate, însă în sălbăticie este greu de aproximat cât mănâncă o vidră. </w:t>
      </w:r>
      <w:r w:rsidR="000C6C5B">
        <w:rPr>
          <w:rFonts w:ascii="Times New Roman" w:hAnsi="Times New Roman" w:cs="Times New Roman"/>
          <w:noProof/>
          <w:color w:val="auto"/>
          <w:lang w:val="ro-RO"/>
        </w:rPr>
        <w:t>Principala</w:t>
      </w:r>
      <w:r w:rsidR="000C6C5B" w:rsidRPr="00CE0DE2">
        <w:rPr>
          <w:rFonts w:ascii="Times New Roman" w:hAnsi="Times New Roman" w:cs="Times New Roman"/>
          <w:noProof/>
          <w:color w:val="auto"/>
          <w:lang w:val="ro-RO"/>
        </w:rPr>
        <w:t xml:space="preserve"> </w:t>
      </w:r>
      <w:r w:rsidR="00A25B13" w:rsidRPr="00CE0DE2">
        <w:rPr>
          <w:rFonts w:ascii="Times New Roman" w:hAnsi="Times New Roman" w:cs="Times New Roman"/>
          <w:noProof/>
          <w:color w:val="auto"/>
          <w:lang w:val="ro-RO"/>
        </w:rPr>
        <w:t>activitate a vidrelor este căutarea de hrană și consumă o cantitate mare de energie pentru a o găsi, uneori parcurge distanțe peste 40 km lungime de râu/zi pentru a se hrăni, astfel vidra poate avea nevoie de o cantitate mai mare de hrană în sălbăticie (Chanin, 2013).</w:t>
      </w:r>
    </w:p>
    <w:p w14:paraId="2C2D7517" w14:textId="30A2DC2F" w:rsidR="00A25B13" w:rsidRPr="00CE0DE2" w:rsidRDefault="00D43558" w:rsidP="00D43558">
      <w:pPr>
        <w:pStyle w:val="Default"/>
        <w:spacing w:line="276" w:lineRule="auto"/>
        <w:jc w:val="both"/>
        <w:rPr>
          <w:rFonts w:ascii="Times New Roman" w:hAnsi="Times New Roman" w:cs="Times New Roman"/>
          <w:i/>
          <w:noProof/>
          <w:color w:val="auto"/>
          <w:lang w:val="ro-RO"/>
        </w:rPr>
      </w:pPr>
      <w:r>
        <w:rPr>
          <w:rFonts w:ascii="Times New Roman" w:hAnsi="Times New Roman" w:cs="Times New Roman"/>
          <w:b/>
          <w:i/>
          <w:noProof/>
          <w:color w:val="auto"/>
          <w:lang w:val="ro-RO"/>
        </w:rPr>
        <w:lastRenderedPageBreak/>
        <w:t xml:space="preserve">     </w:t>
      </w:r>
      <w:r w:rsidR="00A25B13" w:rsidRPr="00CE0DE2">
        <w:rPr>
          <w:rFonts w:ascii="Times New Roman" w:hAnsi="Times New Roman" w:cs="Times New Roman"/>
          <w:b/>
          <w:i/>
          <w:noProof/>
          <w:color w:val="auto"/>
          <w:lang w:val="ro-RO"/>
        </w:rPr>
        <w:t>Reproducerea.</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Vidra eurasiatică se poate reproduce pe parcursul întregului an, având în vedere că au fost găsite urme a</w:t>
      </w:r>
      <w:r w:rsidR="000C6C5B">
        <w:rPr>
          <w:rFonts w:ascii="Times New Roman" w:hAnsi="Times New Roman" w:cs="Times New Roman"/>
          <w:noProof/>
          <w:color w:val="auto"/>
          <w:lang w:val="ro-RO"/>
        </w:rPr>
        <w:t>le</w:t>
      </w:r>
      <w:r w:rsidR="00A25B13" w:rsidRPr="00CE0DE2">
        <w:rPr>
          <w:rFonts w:ascii="Times New Roman" w:hAnsi="Times New Roman" w:cs="Times New Roman"/>
          <w:noProof/>
          <w:color w:val="auto"/>
          <w:lang w:val="ro-RO"/>
        </w:rPr>
        <w:t xml:space="preserve"> puilor de vidră, pe teren, în toate anotimpurile, cu preponderență primăvara. Acest tip de comportament, probabil este corelat cu disponibilitatea resurselor de hrană, ce pot fi găsite în cantități relativ similare pe tot timpul anului (Chanin</w:t>
      </w:r>
      <w:r>
        <w:rPr>
          <w:rFonts w:ascii="Times New Roman" w:hAnsi="Times New Roman" w:cs="Times New Roman"/>
          <w:noProof/>
          <w:color w:val="auto"/>
          <w:lang w:val="ro-RO"/>
        </w:rPr>
        <w:t>,</w:t>
      </w:r>
      <w:r w:rsidR="00A25B13" w:rsidRPr="00CE0DE2">
        <w:rPr>
          <w:rFonts w:ascii="Times New Roman" w:hAnsi="Times New Roman" w:cs="Times New Roman"/>
          <w:noProof/>
          <w:color w:val="auto"/>
          <w:lang w:val="ro-RO"/>
        </w:rPr>
        <w:t xml:space="preserve"> 2013).</w:t>
      </w:r>
    </w:p>
    <w:p w14:paraId="66F1B238" w14:textId="2B191396" w:rsidR="00A25B13" w:rsidRPr="00CE0DE2" w:rsidRDefault="00D43558" w:rsidP="00D43558">
      <w:pPr>
        <w:pStyle w:val="Default"/>
        <w:spacing w:line="276" w:lineRule="auto"/>
        <w:jc w:val="both"/>
        <w:rPr>
          <w:rFonts w:ascii="Times New Roman" w:hAnsi="Times New Roman" w:cs="Times New Roman"/>
          <w:b/>
          <w:i/>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 xml:space="preserve">Comportament și organizare socială. </w:t>
      </w:r>
      <w:r w:rsidR="00A25B13" w:rsidRPr="00CE0DE2">
        <w:rPr>
          <w:rFonts w:ascii="Times New Roman" w:hAnsi="Times New Roman" w:cs="Times New Roman"/>
          <w:noProof/>
          <w:lang w:val="ro-RO"/>
        </w:rPr>
        <w:t>Vidra este un animal predominant nocturn, foarte timid şi dificil de observat, de obicei activ cu circa o oră înainte de amurg şi până la o oră după ivirea zorilor. Ziua se odihnește în culcușuri sau vizuine săpate printre rădăcinile arborilor de pe malul apei, sau în vegetația densă de pe maluri.</w:t>
      </w:r>
    </w:p>
    <w:p w14:paraId="614EF764" w14:textId="21675C4D" w:rsidR="00A25B13" w:rsidRPr="00CE0DE2" w:rsidRDefault="00D43558" w:rsidP="00D43558">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A25B13" w:rsidRPr="00CE0DE2">
        <w:rPr>
          <w:rFonts w:ascii="Times New Roman" w:hAnsi="Times New Roman" w:cs="Times New Roman"/>
          <w:noProof/>
          <w:lang w:val="ro-RO"/>
        </w:rPr>
        <w:t>Vidrele sunt animale teritoriale și solitare, ele nu trăiesc în familii, excepție făcând perioada de aproximativ un an în care femela de vidră își crește puii și perioada de aproximativ o săptămână când are loc împerecherea.</w:t>
      </w:r>
    </w:p>
    <w:p w14:paraId="2D75AA7F" w14:textId="586786EE"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b/>
          <w:i/>
          <w:noProof/>
          <w:color w:val="auto"/>
          <w:lang w:val="ro-RO"/>
        </w:rPr>
        <w:t xml:space="preserve">     </w:t>
      </w:r>
      <w:r w:rsidR="00A25B13" w:rsidRPr="00CE0DE2">
        <w:rPr>
          <w:rFonts w:ascii="Times New Roman" w:hAnsi="Times New Roman" w:cs="Times New Roman"/>
          <w:b/>
          <w:i/>
          <w:noProof/>
          <w:color w:val="auto"/>
          <w:lang w:val="ro-RO"/>
        </w:rPr>
        <w:t>Teritoriu.</w:t>
      </w:r>
      <w:r w:rsidR="00A25B13" w:rsidRPr="00CE0DE2">
        <w:rPr>
          <w:rFonts w:ascii="Times New Roman" w:hAnsi="Times New Roman" w:cs="Times New Roman"/>
          <w:i/>
          <w:noProof/>
          <w:color w:val="auto"/>
          <w:lang w:val="ro-RO"/>
        </w:rPr>
        <w:t xml:space="preserve"> </w:t>
      </w:r>
      <w:r w:rsidR="00A25B13" w:rsidRPr="00CE0DE2">
        <w:rPr>
          <w:rFonts w:ascii="Times New Roman" w:hAnsi="Times New Roman" w:cs="Times New Roman"/>
          <w:noProof/>
          <w:color w:val="auto"/>
          <w:lang w:val="ro-RO"/>
        </w:rPr>
        <w:t>Indivizii de vidră au un teritoriu destul de bine definit în care își desfășoară activitățile zilnice, pe care îl cunosc bine, îi cunosc rutele de deplasare, locurile cele mai bune de hrănire, locurile de odihnă și vizuinele. Vidrele prin comportamentul lor încearcă să exculudă alți indivizi de vidră ce pătrund în propriul teritoriu, sau exclud doar indivizi ce aparțin aceluiași sex.</w:t>
      </w:r>
    </w:p>
    <w:p w14:paraId="161A8495" w14:textId="16C4BB0D" w:rsidR="00A25B13" w:rsidRPr="00CE0DE2" w:rsidRDefault="00D43558" w:rsidP="00D43558">
      <w:pPr>
        <w:pStyle w:val="Default"/>
        <w:spacing w:line="276" w:lineRule="auto"/>
        <w:jc w:val="both"/>
        <w:rPr>
          <w:rFonts w:ascii="Times New Roman" w:hAnsi="Times New Roman" w:cs="Times New Roman"/>
          <w:noProof/>
          <w:color w:val="auto"/>
          <w:lang w:val="ro-RO"/>
        </w:rPr>
      </w:pPr>
      <w:r>
        <w:rPr>
          <w:rFonts w:ascii="Times New Roman" w:hAnsi="Times New Roman" w:cs="Times New Roman"/>
          <w:noProof/>
          <w:lang w:val="ro-RO"/>
        </w:rPr>
        <w:t xml:space="preserve">     </w:t>
      </w:r>
      <w:r w:rsidR="00A25B13" w:rsidRPr="00CE0DE2">
        <w:rPr>
          <w:rFonts w:ascii="Times New Roman" w:hAnsi="Times New Roman" w:cs="Times New Roman"/>
          <w:noProof/>
          <w:lang w:val="ro-RO"/>
        </w:rPr>
        <w:t>Vidrele au un teritoriu ce variază ca dimensiune în funcție de anumiți factori precum: tipul de habitat, bogăția în resurse de hrană, disponibilitatea zonelor de odihnă, deranjul antropic și poate avea dimensiuni de la 6 la 40 km curs de apă, însă în anumite situații poate ajunge la 80 km de curs de apă (Chanin, 2013). În general masculii au teritorii mult mai mari decât cele ale femelelor și în teritoriul unui mascul se pot afla mai multe teritorii ale unor femele. În anumite regiuni teritoriile vidrelor sunt mai mici, în Suedia vidrele femele studiate aveau teritorii de 6 -7 km curs de apă, iar masculii între 10 – 20 km lungime (Erlinge, 1967).</w:t>
      </w:r>
    </w:p>
    <w:p w14:paraId="125D15AF" w14:textId="6051CBB3" w:rsidR="00A25B13" w:rsidRPr="00CE0DE2" w:rsidRDefault="00D43558" w:rsidP="00D43558">
      <w:pPr>
        <w:pStyle w:val="Default"/>
        <w:spacing w:line="276" w:lineRule="auto"/>
        <w:jc w:val="both"/>
        <w:rPr>
          <w:rFonts w:ascii="Times New Roman" w:hAnsi="Times New Roman" w:cs="Times New Roman"/>
          <w:noProof/>
          <w:lang w:val="ro-RO"/>
        </w:rPr>
      </w:pPr>
      <w:r>
        <w:rPr>
          <w:rFonts w:ascii="Times New Roman" w:hAnsi="Times New Roman" w:cs="Times New Roman"/>
          <w:noProof/>
          <w:lang w:val="ro-RO"/>
        </w:rPr>
        <w:t xml:space="preserve">     </w:t>
      </w:r>
      <w:r w:rsidR="00A25B13" w:rsidRPr="00CE0DE2">
        <w:rPr>
          <w:rFonts w:ascii="Times New Roman" w:hAnsi="Times New Roman" w:cs="Times New Roman"/>
          <w:noProof/>
          <w:lang w:val="ro-RO"/>
        </w:rPr>
        <w:t>Însă în Scoția teritoriile vidrelor monitorizate aici sunt mult mai mari, femelele aveau teritorii de 16 – 22 km lungime pe când masculii în jur de 40 km lungime de râu, iar în cazul unui mascul teritoriul său era variabil, între 12 și 80 km (Green et. al.</w:t>
      </w:r>
      <w:r w:rsidR="001C4DD1">
        <w:rPr>
          <w:rFonts w:ascii="Times New Roman" w:hAnsi="Times New Roman" w:cs="Times New Roman"/>
          <w:noProof/>
          <w:lang w:val="ro-RO"/>
        </w:rPr>
        <w:t>,</w:t>
      </w:r>
      <w:r w:rsidR="00A25B13" w:rsidRPr="00CE0DE2">
        <w:rPr>
          <w:rFonts w:ascii="Times New Roman" w:hAnsi="Times New Roman" w:cs="Times New Roman"/>
          <w:noProof/>
          <w:lang w:val="ro-RO"/>
        </w:rPr>
        <w:t xml:space="preserve"> 1984).</w:t>
      </w:r>
    </w:p>
    <w:p w14:paraId="18158DFA" w14:textId="4268E183"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b/>
          <w:i/>
          <w:noProof/>
          <w:sz w:val="24"/>
          <w:szCs w:val="24"/>
          <w:lang w:val="ro-RO"/>
        </w:rPr>
        <w:t xml:space="preserve">     </w:t>
      </w:r>
      <w:r w:rsidR="00A25B13" w:rsidRPr="00CE0DE2">
        <w:rPr>
          <w:rFonts w:ascii="Times New Roman" w:hAnsi="Times New Roman" w:cs="Times New Roman"/>
          <w:b/>
          <w:i/>
          <w:noProof/>
          <w:sz w:val="24"/>
          <w:szCs w:val="24"/>
          <w:lang w:val="ro-RO"/>
        </w:rPr>
        <w:t xml:space="preserve">Biotopul vidrei eurasiatice (Lutra lutra). </w:t>
      </w:r>
      <w:r w:rsidR="00A25B13" w:rsidRPr="00CE0DE2">
        <w:rPr>
          <w:rFonts w:ascii="Times New Roman" w:hAnsi="Times New Roman" w:cs="Times New Roman"/>
          <w:noProof/>
          <w:sz w:val="24"/>
          <w:szCs w:val="24"/>
          <w:lang w:val="ro-RO"/>
        </w:rPr>
        <w:t>Vidra (</w:t>
      </w:r>
      <w:r w:rsidR="00A25B13" w:rsidRPr="00CE0DE2">
        <w:rPr>
          <w:rFonts w:ascii="Times New Roman" w:hAnsi="Times New Roman" w:cs="Times New Roman"/>
          <w:i/>
          <w:noProof/>
          <w:sz w:val="24"/>
          <w:szCs w:val="24"/>
          <w:lang w:val="ro-RO"/>
        </w:rPr>
        <w:t>Lutra lutra</w:t>
      </w:r>
      <w:r w:rsidR="00A25B13" w:rsidRPr="00CE0DE2">
        <w:rPr>
          <w:rFonts w:ascii="Times New Roman" w:hAnsi="Times New Roman" w:cs="Times New Roman"/>
          <w:noProof/>
          <w:sz w:val="24"/>
          <w:szCs w:val="24"/>
          <w:lang w:val="ro-RO"/>
        </w:rPr>
        <w:t>) trăiește în medii acvatice și semiacvatice variate, poate fi întâlnită de la țărmul mării până la altitudini ridicate pe pârâurile de munte, chiar și în centrul marilor orașe, cum este cazul Parcului Natural Văcărești din București. Prezența vidrei într-un anumit mediu este puternic corelată cu existența resurselor de hrană. Ea poate trăi atât în ape dulci stătătoare (lacuri, bălți, iazuri, lacuri de acumulare, mlaștini) și în ape curgătoare (râuri, pârâuri, fluvii, canale antropice, uneori chiar în șanțuri cu doar câțiva centimetri de apă) cât și în ape sărate: mări și oceane, însă în cazul celor din urmă, în preajmă trebuie să existe surse de apă dulce, în care vidra să-și poată spăla blana, pentru a menține rolul hidroizolant și termoizolant al blănii prin îndepărtarea depunerilor de sare. (Macdonald et al.</w:t>
      </w:r>
      <w:r w:rsidR="001C4DD1">
        <w:rPr>
          <w:rFonts w:ascii="Times New Roman" w:hAnsi="Times New Roman" w:cs="Times New Roman"/>
          <w:noProof/>
          <w:sz w:val="24"/>
          <w:szCs w:val="24"/>
          <w:lang w:val="ro-RO"/>
        </w:rPr>
        <w:t>,</w:t>
      </w:r>
      <w:r w:rsidR="00A25B13" w:rsidRPr="00CE0DE2">
        <w:rPr>
          <w:rFonts w:ascii="Times New Roman" w:hAnsi="Times New Roman" w:cs="Times New Roman"/>
          <w:noProof/>
          <w:sz w:val="24"/>
          <w:szCs w:val="24"/>
          <w:lang w:val="ro-RO"/>
        </w:rPr>
        <w:t xml:space="preserve"> 1998</w:t>
      </w:r>
      <w:r w:rsidR="001C4DD1">
        <w:rPr>
          <w:rFonts w:ascii="Times New Roman" w:hAnsi="Times New Roman" w:cs="Times New Roman"/>
          <w:noProof/>
          <w:sz w:val="24"/>
          <w:szCs w:val="24"/>
          <w:lang w:val="ro-RO"/>
        </w:rPr>
        <w:t>;</w:t>
      </w:r>
      <w:r w:rsidR="00A25B13" w:rsidRPr="00CE0DE2">
        <w:rPr>
          <w:rFonts w:ascii="Times New Roman" w:hAnsi="Times New Roman" w:cs="Times New Roman"/>
          <w:noProof/>
          <w:sz w:val="24"/>
          <w:szCs w:val="24"/>
          <w:lang w:val="ro-RO"/>
        </w:rPr>
        <w:t xml:space="preserve"> Kruuk</w:t>
      </w:r>
      <w:r w:rsidR="001C4DD1">
        <w:rPr>
          <w:rFonts w:ascii="Times New Roman" w:hAnsi="Times New Roman" w:cs="Times New Roman"/>
          <w:noProof/>
          <w:sz w:val="24"/>
          <w:szCs w:val="24"/>
          <w:lang w:val="ro-RO"/>
        </w:rPr>
        <w:t>,</w:t>
      </w:r>
      <w:r w:rsidR="00A25B13" w:rsidRPr="00CE0DE2">
        <w:rPr>
          <w:rFonts w:ascii="Times New Roman" w:hAnsi="Times New Roman" w:cs="Times New Roman"/>
          <w:noProof/>
          <w:sz w:val="24"/>
          <w:szCs w:val="24"/>
          <w:lang w:val="ro-RO"/>
        </w:rPr>
        <w:t xml:space="preserve"> 2006). Cu toate acestea sunt diferite habitate acvatice preferate de vidră în detrimentul altora, fiind direct corelate cu disponibilitatea resurselor de hrană, adăpost și eventuali parteneri.</w:t>
      </w:r>
    </w:p>
    <w:p w14:paraId="0DF47A87" w14:textId="1BD98826"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În Romania, vidra populează habitatele acvatice ale apelor curgătoare și stătătoare interioare, având un areal de distribuție foarte larg, de la țărmul Mării Negre și Delta Dunării la altitudini de peste 1500 m în Carpați. Regiunile situate la altitudini mai mari sunt mai puțin productive decât cele situate în zonele mai joase, iar biomasa resurselor de pește este direct corelată cu altitudinea, de aceea densitatea populației de vidră în cea mai mare parte din Europa </w:t>
      </w:r>
      <w:r w:rsidR="00A25B13" w:rsidRPr="00CE0DE2">
        <w:rPr>
          <w:rFonts w:ascii="Times New Roman" w:hAnsi="Times New Roman" w:cs="Times New Roman"/>
          <w:noProof/>
          <w:sz w:val="24"/>
          <w:szCs w:val="24"/>
          <w:lang w:val="ro-RO"/>
        </w:rPr>
        <w:lastRenderedPageBreak/>
        <w:t>este mai mică în regiunile înalte și mai mare în cele joase (Ruiz-Olmo, 1997</w:t>
      </w:r>
      <w:r w:rsidR="001C4DD1">
        <w:rPr>
          <w:rFonts w:ascii="Times New Roman" w:hAnsi="Times New Roman" w:cs="Times New Roman"/>
          <w:noProof/>
          <w:sz w:val="24"/>
          <w:szCs w:val="24"/>
          <w:lang w:val="ro-RO"/>
        </w:rPr>
        <w:t>;</w:t>
      </w:r>
      <w:r w:rsidR="00A25B13" w:rsidRPr="00CE0DE2">
        <w:rPr>
          <w:rFonts w:ascii="Times New Roman" w:hAnsi="Times New Roman" w:cs="Times New Roman"/>
          <w:noProof/>
          <w:sz w:val="24"/>
          <w:szCs w:val="24"/>
          <w:lang w:val="ro-RO"/>
        </w:rPr>
        <w:t xml:space="preserve"> Prenda și Granado-Lorencio, 1996</w:t>
      </w:r>
      <w:r w:rsidR="001C4DD1">
        <w:rPr>
          <w:rFonts w:ascii="Times New Roman" w:hAnsi="Times New Roman" w:cs="Times New Roman"/>
          <w:noProof/>
          <w:sz w:val="24"/>
          <w:szCs w:val="24"/>
          <w:lang w:val="ro-RO"/>
        </w:rPr>
        <w:t>;</w:t>
      </w:r>
      <w:r w:rsidR="00A25B13" w:rsidRPr="00CE0DE2">
        <w:rPr>
          <w:rFonts w:ascii="Times New Roman" w:hAnsi="Times New Roman" w:cs="Times New Roman"/>
          <w:noProof/>
          <w:sz w:val="24"/>
          <w:szCs w:val="24"/>
          <w:lang w:val="ro-RO"/>
        </w:rPr>
        <w:t xml:space="preserve"> Kruuk, 1993).</w:t>
      </w:r>
    </w:p>
    <w:p w14:paraId="770D4430" w14:textId="6E66691C"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Practic vidrele pot fi găsite în majoritatea habitatelor acvatice, atât timp cât există resurse de hrană suficiente.</w:t>
      </w:r>
    </w:p>
    <w:p w14:paraId="52FDD9A7" w14:textId="28F9882B"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Un factor ce influențează utilizarea habitatului de către vidră este lățimea și debitul râului, astfel cu cât este mai mare râul cu atât mai intensă este utilizarea acestuia (Durbin</w:t>
      </w:r>
      <w:r w:rsidR="001C4DD1">
        <w:rPr>
          <w:rFonts w:ascii="Times New Roman" w:hAnsi="Times New Roman" w:cs="Times New Roman"/>
          <w:noProof/>
          <w:sz w:val="24"/>
          <w:szCs w:val="24"/>
          <w:lang w:val="ro-RO"/>
        </w:rPr>
        <w:t>,</w:t>
      </w:r>
      <w:r w:rsidR="00A25B13" w:rsidRPr="00CE0DE2">
        <w:rPr>
          <w:rFonts w:ascii="Times New Roman" w:hAnsi="Times New Roman" w:cs="Times New Roman"/>
          <w:noProof/>
          <w:sz w:val="24"/>
          <w:szCs w:val="24"/>
          <w:lang w:val="ro-RO"/>
        </w:rPr>
        <w:t xml:space="preserve"> 1998</w:t>
      </w:r>
      <w:r w:rsidR="001C4DD1">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Kruuk et al.</w:t>
      </w:r>
      <w:r w:rsidR="001C4DD1">
        <w:rPr>
          <w:rFonts w:ascii="Times New Roman" w:hAnsi="Times New Roman" w:cs="Times New Roman"/>
          <w:noProof/>
          <w:sz w:val="24"/>
          <w:szCs w:val="24"/>
          <w:lang w:val="ro-RO"/>
        </w:rPr>
        <w:t>,</w:t>
      </w:r>
      <w:r w:rsidR="00A25B13" w:rsidRPr="00CE0DE2">
        <w:rPr>
          <w:rFonts w:ascii="Times New Roman" w:hAnsi="Times New Roman" w:cs="Times New Roman"/>
          <w:noProof/>
          <w:sz w:val="24"/>
          <w:szCs w:val="24"/>
          <w:lang w:val="ro-RO"/>
        </w:rPr>
        <w:t xml:space="preserve"> 1993). Însă există și o diferențiere a utilizării habitatului în funcție de sex la vidră, masculii preferă să utilizeze râurile principale iar femelele utilizează habitate inferioare precum: afluenții râurilor principale (Kruuk 2006). </w:t>
      </w:r>
    </w:p>
    <w:p w14:paraId="6F93AB04" w14:textId="110E3203" w:rsidR="00A25B13"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Dimensiunea teritoriului este influențată puternic de abundența speciilor pradă și de tipul habitatului, astfel teritoriul vidrei se poate situa între 1 – 57 km² (Reuther 2000). În general teritoriile din zona montană ocupă lungimi de 4</w:t>
      </w:r>
      <w:r w:rsidR="000C6C5B">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w:t>
      </w:r>
      <w:r w:rsidR="000C6C5B">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6 km din cursul de apă (Erlinge 1967). Studiile utilizând radio telemetria au arătat că dimensiunile teritoriilor vidrei sunt mult mai mari: 38.8 ± 23.4 km pentru mascul adult și 18.7 ± 3.5 km pentru femelă adultă  (Durbin 1998; Green </w:t>
      </w:r>
      <w:r w:rsidR="00A25B13" w:rsidRPr="00CE0DE2">
        <w:rPr>
          <w:rFonts w:ascii="Times New Roman" w:hAnsi="Times New Roman" w:cs="Times New Roman"/>
          <w:i/>
          <w:noProof/>
          <w:sz w:val="24"/>
          <w:szCs w:val="24"/>
          <w:lang w:val="ro-RO"/>
        </w:rPr>
        <w:t>et al.</w:t>
      </w:r>
      <w:r w:rsidR="00A25B13" w:rsidRPr="00CE0DE2">
        <w:rPr>
          <w:rFonts w:ascii="Times New Roman" w:hAnsi="Times New Roman" w:cs="Times New Roman"/>
          <w:noProof/>
          <w:sz w:val="24"/>
          <w:szCs w:val="24"/>
          <w:lang w:val="ro-RO"/>
        </w:rPr>
        <w:t xml:space="preserve"> 1984; Kruuk </w:t>
      </w:r>
      <w:r w:rsidR="00A25B13" w:rsidRPr="00CE0DE2">
        <w:rPr>
          <w:rFonts w:ascii="Times New Roman" w:hAnsi="Times New Roman" w:cs="Times New Roman"/>
          <w:i/>
          <w:noProof/>
          <w:sz w:val="24"/>
          <w:szCs w:val="24"/>
          <w:lang w:val="ro-RO"/>
        </w:rPr>
        <w:t>et al.</w:t>
      </w:r>
      <w:r w:rsidR="00A25B13" w:rsidRPr="00CE0DE2">
        <w:rPr>
          <w:rFonts w:ascii="Times New Roman" w:hAnsi="Times New Roman" w:cs="Times New Roman"/>
          <w:noProof/>
          <w:sz w:val="24"/>
          <w:szCs w:val="24"/>
          <w:lang w:val="ro-RO"/>
        </w:rPr>
        <w:t xml:space="preserve"> 1993). Însă unii masculi s-au depl</w:t>
      </w:r>
      <w:r w:rsidR="007B1635">
        <w:rPr>
          <w:rFonts w:ascii="Times New Roman" w:hAnsi="Times New Roman" w:cs="Times New Roman"/>
          <w:noProof/>
          <w:sz w:val="24"/>
          <w:szCs w:val="24"/>
          <w:lang w:val="ro-RO"/>
        </w:rPr>
        <w:t>a</w:t>
      </w:r>
      <w:r w:rsidR="00A25B13" w:rsidRPr="00CE0DE2">
        <w:rPr>
          <w:rFonts w:ascii="Times New Roman" w:hAnsi="Times New Roman" w:cs="Times New Roman"/>
          <w:noProof/>
          <w:sz w:val="24"/>
          <w:szCs w:val="24"/>
          <w:lang w:val="ro-RO"/>
        </w:rPr>
        <w:t>sat aproximativ 84 de km lungime de râu în Scoția (Durbin 1998). Cu toate că sunt animale semiacvatice, vidrele sunt capabile să parcurgă distanțe lungi pe uscat, pentru a trece dintr-un bazin hidrografic în altul, peste 2 km (Jefferies 1988).</w:t>
      </w:r>
    </w:p>
    <w:p w14:paraId="15E8B523" w14:textId="77777777" w:rsidR="00D43558" w:rsidRPr="00CE0DE2" w:rsidRDefault="00D43558" w:rsidP="00D43558">
      <w:pPr>
        <w:pStyle w:val="NoSpacing"/>
        <w:spacing w:line="276" w:lineRule="auto"/>
        <w:jc w:val="both"/>
        <w:rPr>
          <w:rFonts w:ascii="Times New Roman" w:hAnsi="Times New Roman" w:cs="Times New Roman"/>
          <w:noProof/>
          <w:sz w:val="24"/>
          <w:szCs w:val="24"/>
          <w:lang w:val="ro-RO"/>
        </w:rPr>
      </w:pPr>
    </w:p>
    <w:p w14:paraId="0F14A002" w14:textId="77777777" w:rsidR="00A25B13" w:rsidRPr="00D43558" w:rsidRDefault="00A25B13" w:rsidP="00123086">
      <w:pPr>
        <w:pStyle w:val="Default"/>
        <w:spacing w:line="276" w:lineRule="auto"/>
        <w:jc w:val="both"/>
        <w:rPr>
          <w:rFonts w:ascii="Times New Roman" w:hAnsi="Times New Roman" w:cs="Times New Roman"/>
          <w:noProof/>
          <w:sz w:val="16"/>
          <w:szCs w:val="16"/>
          <w:lang w:val="ro-RO"/>
        </w:rPr>
      </w:pPr>
    </w:p>
    <w:p w14:paraId="4E4D3A7E" w14:textId="21129E91" w:rsidR="00A25B13" w:rsidRPr="00D43558" w:rsidRDefault="00D43558" w:rsidP="00D43558">
      <w:pPr>
        <w:spacing w:after="0" w:line="480" w:lineRule="auto"/>
        <w:contextualSpacing/>
        <w:rPr>
          <w:rFonts w:ascii="Times New Roman" w:hAnsi="Times New Roman" w:cs="Times New Roman"/>
          <w:b/>
          <w:noProof/>
          <w:sz w:val="24"/>
          <w:szCs w:val="24"/>
          <w:lang w:val="ro-RO"/>
        </w:rPr>
      </w:pPr>
      <w:r w:rsidRPr="00D43558">
        <w:rPr>
          <w:rFonts w:ascii="Times New Roman" w:hAnsi="Times New Roman" w:cs="Times New Roman"/>
          <w:b/>
          <w:noProof/>
          <w:sz w:val="24"/>
          <w:szCs w:val="24"/>
          <w:lang w:val="ro-RO"/>
        </w:rPr>
        <w:t xml:space="preserve">     </w:t>
      </w:r>
      <w:r w:rsidR="00662D21">
        <w:rPr>
          <w:rFonts w:ascii="Times New Roman" w:hAnsi="Times New Roman" w:cs="Times New Roman"/>
          <w:b/>
          <w:noProof/>
          <w:sz w:val="24"/>
          <w:szCs w:val="24"/>
          <w:lang w:val="ro-RO"/>
        </w:rPr>
        <w:t>A</w:t>
      </w:r>
      <w:r w:rsidR="00123086" w:rsidRPr="00D43558">
        <w:rPr>
          <w:rFonts w:ascii="Times New Roman" w:hAnsi="Times New Roman" w:cs="Times New Roman"/>
          <w:b/>
          <w:noProof/>
          <w:sz w:val="24"/>
          <w:szCs w:val="24"/>
          <w:lang w:val="ro-RO"/>
        </w:rPr>
        <w:t xml:space="preserve">.2 </w:t>
      </w:r>
      <w:r w:rsidR="00A25B13" w:rsidRPr="00D43558">
        <w:rPr>
          <w:rFonts w:ascii="Times New Roman" w:hAnsi="Times New Roman" w:cs="Times New Roman"/>
          <w:b/>
          <w:noProof/>
          <w:sz w:val="24"/>
          <w:szCs w:val="24"/>
          <w:lang w:val="ro-RO"/>
        </w:rPr>
        <w:t>Rezultate</w:t>
      </w:r>
    </w:p>
    <w:p w14:paraId="03C9D7F5" w14:textId="62497971" w:rsidR="00A25B13" w:rsidRPr="00CE0DE2" w:rsidRDefault="00D43558" w:rsidP="00D43558">
      <w:pPr>
        <w:pStyle w:val="ListParagraph"/>
        <w:spacing w:line="360" w:lineRule="auto"/>
        <w:ind w:left="0"/>
        <w:contextualSpacing/>
        <w:jc w:val="both"/>
        <w:rPr>
          <w:b/>
          <w:noProof/>
          <w:lang w:val="ro-RO"/>
        </w:rPr>
      </w:pPr>
      <w:r>
        <w:rPr>
          <w:b/>
          <w:noProof/>
          <w:lang w:val="ro-RO"/>
        </w:rPr>
        <w:t xml:space="preserve">     </w:t>
      </w:r>
      <w:r w:rsidR="00123086" w:rsidRPr="00CE0DE2">
        <w:rPr>
          <w:b/>
          <w:noProof/>
          <w:lang w:val="ro-RO"/>
        </w:rPr>
        <w:t xml:space="preserve">2.1. </w:t>
      </w:r>
      <w:r w:rsidR="00A25B13" w:rsidRPr="00CE0DE2">
        <w:rPr>
          <w:b/>
          <w:noProof/>
          <w:lang w:val="ro-RO"/>
        </w:rPr>
        <w:t xml:space="preserve">Transecte pe malul cursurilor de apă (Standard Method) pentru cartarea arealului de distribuție a speciei: </w:t>
      </w:r>
      <w:r w:rsidR="00A25B13" w:rsidRPr="00CE0DE2">
        <w:rPr>
          <w:b/>
          <w:i/>
          <w:noProof/>
          <w:lang w:val="ro-RO"/>
        </w:rPr>
        <w:t xml:space="preserve">Lutra lutra </w:t>
      </w:r>
    </w:p>
    <w:p w14:paraId="1309B14B" w14:textId="77777777" w:rsidR="006D192E"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În timpul observațiilor a fost străbătut la picior cursul de apă al râului </w:t>
      </w:r>
      <w:r w:rsidR="006D192E">
        <w:rPr>
          <w:rFonts w:ascii="Times New Roman" w:hAnsi="Times New Roman" w:cs="Times New Roman"/>
          <w:noProof/>
          <w:sz w:val="24"/>
          <w:szCs w:val="24"/>
          <w:lang w:val="ro-RO"/>
        </w:rPr>
        <w:t>Bâsca Mare amonte și aval de barajul Surduc câte 600 m de fiecare transect.</w:t>
      </w:r>
    </w:p>
    <w:p w14:paraId="2D4B23BA" w14:textId="37CDAA68"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Utilizarea metodei non-invazive (transecte) ne-a oferit informații importante privind </w:t>
      </w:r>
      <w:r w:rsidR="007B1635" w:rsidRPr="00CE0DE2">
        <w:rPr>
          <w:rFonts w:ascii="Times New Roman" w:hAnsi="Times New Roman" w:cs="Times New Roman"/>
          <w:noProof/>
          <w:sz w:val="24"/>
          <w:szCs w:val="24"/>
          <w:lang w:val="ro-RO"/>
        </w:rPr>
        <w:t>distribu</w:t>
      </w:r>
      <w:r w:rsidR="007B1635">
        <w:rPr>
          <w:rFonts w:ascii="Times New Roman" w:hAnsi="Times New Roman" w:cs="Times New Roman"/>
          <w:noProof/>
          <w:sz w:val="24"/>
          <w:szCs w:val="24"/>
          <w:lang w:val="ro-RO"/>
        </w:rPr>
        <w:t>ț</w:t>
      </w:r>
      <w:r w:rsidR="007B1635" w:rsidRPr="00CE0DE2">
        <w:rPr>
          <w:rFonts w:ascii="Times New Roman" w:hAnsi="Times New Roman" w:cs="Times New Roman"/>
          <w:noProof/>
          <w:sz w:val="24"/>
          <w:szCs w:val="24"/>
          <w:lang w:val="ro-RO"/>
        </w:rPr>
        <w:t xml:space="preserve">ia </w:t>
      </w:r>
      <w:r w:rsidR="00A25B13" w:rsidRPr="00CE0DE2">
        <w:rPr>
          <w:rFonts w:ascii="Times New Roman" w:hAnsi="Times New Roman" w:cs="Times New Roman"/>
          <w:noProof/>
          <w:sz w:val="24"/>
          <w:szCs w:val="24"/>
          <w:lang w:val="ro-RO"/>
        </w:rPr>
        <w:t xml:space="preserve">populației vidră, însă este necesar un efort susținut pentru a putea evalua și monitoriza specia vizată ce este caracterizată de o mobilitate mare și de o activitate predominant nocturnă. Metoda propusă, calibrată și aplicată în repetate rânduri oferă estimări credibile în ceea ce privește distribuția populației de vidră din sectorul râului </w:t>
      </w:r>
      <w:r w:rsidR="006D192E">
        <w:rPr>
          <w:rFonts w:ascii="Times New Roman" w:hAnsi="Times New Roman" w:cs="Times New Roman"/>
          <w:noProof/>
          <w:sz w:val="24"/>
          <w:szCs w:val="24"/>
          <w:lang w:val="ro-RO"/>
        </w:rPr>
        <w:t>Bâsca Mare</w:t>
      </w:r>
      <w:r w:rsidR="00A25B13" w:rsidRPr="00CE0DE2">
        <w:rPr>
          <w:rFonts w:ascii="Times New Roman" w:hAnsi="Times New Roman" w:cs="Times New Roman"/>
          <w:noProof/>
          <w:sz w:val="24"/>
          <w:szCs w:val="24"/>
          <w:lang w:val="ro-RO"/>
        </w:rPr>
        <w:t xml:space="preserve"> situat în zona </w:t>
      </w:r>
      <w:r w:rsidR="006D192E">
        <w:rPr>
          <w:rFonts w:ascii="Times New Roman" w:hAnsi="Times New Roman" w:cs="Times New Roman"/>
          <w:noProof/>
          <w:sz w:val="24"/>
          <w:szCs w:val="24"/>
          <w:lang w:val="ro-RO"/>
        </w:rPr>
        <w:t>barajului Surduc</w:t>
      </w:r>
      <w:r w:rsidR="00A25B13" w:rsidRPr="00CE0DE2">
        <w:rPr>
          <w:rFonts w:ascii="Times New Roman" w:hAnsi="Times New Roman" w:cs="Times New Roman"/>
          <w:noProof/>
          <w:sz w:val="24"/>
          <w:szCs w:val="24"/>
          <w:lang w:val="ro-RO"/>
        </w:rPr>
        <w:t>.</w:t>
      </w:r>
    </w:p>
    <w:p w14:paraId="36A64FAB" w14:textId="520F139D"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În urma aplicării metodei standard, au fost identificate semne de prezență ale speciei </w:t>
      </w:r>
      <w:r w:rsidR="00A25B13" w:rsidRPr="00CE0DE2">
        <w:rPr>
          <w:rFonts w:ascii="Times New Roman" w:hAnsi="Times New Roman" w:cs="Times New Roman"/>
          <w:i/>
          <w:noProof/>
          <w:sz w:val="24"/>
          <w:szCs w:val="24"/>
          <w:lang w:val="ro-RO"/>
        </w:rPr>
        <w:t xml:space="preserve">Lutra lutra: </w:t>
      </w:r>
      <w:r w:rsidR="00A25B13" w:rsidRPr="00CE0DE2">
        <w:rPr>
          <w:rFonts w:ascii="Times New Roman" w:hAnsi="Times New Roman" w:cs="Times New Roman"/>
          <w:noProof/>
          <w:sz w:val="24"/>
          <w:szCs w:val="24"/>
          <w:lang w:val="ro-RO"/>
        </w:rPr>
        <w:t>urme, excremente și jeleu anal.</w:t>
      </w:r>
    </w:p>
    <w:p w14:paraId="254B1655" w14:textId="0A56F0EF" w:rsidR="00A25B13"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O densitate mare de semne de utilizare a habitatului de </w:t>
      </w:r>
      <w:r w:rsidR="007B1635" w:rsidRPr="00CE0DE2">
        <w:rPr>
          <w:rFonts w:ascii="Times New Roman" w:hAnsi="Times New Roman" w:cs="Times New Roman"/>
          <w:noProof/>
          <w:sz w:val="24"/>
          <w:szCs w:val="24"/>
          <w:lang w:val="ro-RO"/>
        </w:rPr>
        <w:t>c</w:t>
      </w:r>
      <w:r w:rsidR="007B1635">
        <w:rPr>
          <w:rFonts w:ascii="Times New Roman" w:hAnsi="Times New Roman" w:cs="Times New Roman"/>
          <w:noProof/>
          <w:sz w:val="24"/>
          <w:szCs w:val="24"/>
          <w:lang w:val="ro-RO"/>
        </w:rPr>
        <w:t>ă</w:t>
      </w:r>
      <w:r w:rsidR="007B1635" w:rsidRPr="00CE0DE2">
        <w:rPr>
          <w:rFonts w:ascii="Times New Roman" w:hAnsi="Times New Roman" w:cs="Times New Roman"/>
          <w:noProof/>
          <w:sz w:val="24"/>
          <w:szCs w:val="24"/>
          <w:lang w:val="ro-RO"/>
        </w:rPr>
        <w:t xml:space="preserve">tre </w:t>
      </w:r>
      <w:r w:rsidR="00A25B13" w:rsidRPr="00CE0DE2">
        <w:rPr>
          <w:rFonts w:ascii="Times New Roman" w:hAnsi="Times New Roman" w:cs="Times New Roman"/>
          <w:noProof/>
          <w:sz w:val="24"/>
          <w:szCs w:val="24"/>
          <w:lang w:val="ro-RO"/>
        </w:rPr>
        <w:t xml:space="preserve">specia vidră au fost înregistrate pe toată albia râului </w:t>
      </w:r>
      <w:r w:rsidR="006D192E">
        <w:rPr>
          <w:rFonts w:ascii="Times New Roman" w:hAnsi="Times New Roman" w:cs="Times New Roman"/>
          <w:noProof/>
          <w:sz w:val="24"/>
          <w:szCs w:val="24"/>
          <w:lang w:val="ro-RO"/>
        </w:rPr>
        <w:t>Bâsca Mare</w:t>
      </w:r>
      <w:r w:rsidR="00A25B13" w:rsidRPr="00CE0DE2">
        <w:rPr>
          <w:rFonts w:ascii="Times New Roman" w:hAnsi="Times New Roman" w:cs="Times New Roman"/>
          <w:noProof/>
          <w:sz w:val="24"/>
          <w:szCs w:val="24"/>
          <w:lang w:val="ro-RO"/>
        </w:rPr>
        <w:t xml:space="preserve"> studiată. </w:t>
      </w:r>
    </w:p>
    <w:p w14:paraId="31FD4DBF" w14:textId="77777777" w:rsidR="00333D55" w:rsidRPr="00CE0DE2" w:rsidRDefault="00333D55" w:rsidP="00123086">
      <w:pPr>
        <w:pStyle w:val="NoSpacing"/>
        <w:spacing w:line="276" w:lineRule="auto"/>
        <w:ind w:firstLine="567"/>
        <w:jc w:val="both"/>
        <w:rPr>
          <w:rFonts w:ascii="Times New Roman" w:hAnsi="Times New Roman" w:cs="Times New Roman"/>
          <w:noProof/>
          <w:sz w:val="24"/>
          <w:szCs w:val="24"/>
          <w:lang w:val="ro-RO"/>
        </w:rPr>
      </w:pPr>
    </w:p>
    <w:p w14:paraId="60858D0A" w14:textId="2CC57FE3" w:rsidR="00A25B13" w:rsidRPr="00CE0DE2" w:rsidRDefault="00D43558" w:rsidP="00D43558">
      <w:pPr>
        <w:pStyle w:val="NoSpacing"/>
        <w:spacing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A25B13" w:rsidRPr="00CE0DE2">
        <w:rPr>
          <w:rFonts w:ascii="Times New Roman" w:hAnsi="Times New Roman" w:cs="Times New Roman"/>
          <w:noProof/>
          <w:sz w:val="24"/>
          <w:szCs w:val="24"/>
          <w:lang w:val="ro-RO"/>
        </w:rPr>
        <w:t xml:space="preserve">Pe </w:t>
      </w:r>
      <w:r w:rsidR="00A25B13" w:rsidRPr="00CE0DE2">
        <w:rPr>
          <w:rFonts w:ascii="Times New Roman" w:hAnsi="Times New Roman" w:cs="Times New Roman"/>
          <w:b/>
          <w:bCs/>
          <w:noProof/>
          <w:sz w:val="24"/>
          <w:szCs w:val="24"/>
          <w:lang w:val="ro-RO"/>
        </w:rPr>
        <w:t>transectul nr. 1</w:t>
      </w:r>
      <w:r w:rsidR="006D192E">
        <w:rPr>
          <w:rFonts w:ascii="Times New Roman" w:hAnsi="Times New Roman" w:cs="Times New Roman"/>
          <w:b/>
          <w:bCs/>
          <w:noProof/>
          <w:sz w:val="24"/>
          <w:szCs w:val="24"/>
          <w:lang w:val="ro-RO"/>
        </w:rPr>
        <w:t xml:space="preserve"> (amonte de barajul Surduc)</w:t>
      </w:r>
      <w:r w:rsidR="00A25B13" w:rsidRPr="00CE0DE2">
        <w:rPr>
          <w:rFonts w:ascii="Times New Roman" w:hAnsi="Times New Roman" w:cs="Times New Roman"/>
          <w:noProof/>
          <w:sz w:val="24"/>
          <w:szCs w:val="24"/>
          <w:lang w:val="ro-RO"/>
        </w:rPr>
        <w:t xml:space="preserve"> s-au identificat numeroase semne de prezență ale speciei </w:t>
      </w:r>
      <w:r w:rsidR="00A25B13" w:rsidRPr="00CE0DE2">
        <w:rPr>
          <w:rFonts w:ascii="Times New Roman" w:hAnsi="Times New Roman" w:cs="Times New Roman"/>
          <w:i/>
          <w:noProof/>
          <w:sz w:val="24"/>
          <w:szCs w:val="24"/>
          <w:lang w:val="ro-RO"/>
        </w:rPr>
        <w:t>Lutra lutra</w:t>
      </w:r>
      <w:r w:rsidR="00A25B13" w:rsidRPr="00CE0DE2">
        <w:rPr>
          <w:rFonts w:ascii="Times New Roman" w:hAnsi="Times New Roman" w:cs="Times New Roman"/>
          <w:noProof/>
          <w:sz w:val="24"/>
          <w:szCs w:val="24"/>
          <w:lang w:val="ro-RO"/>
        </w:rPr>
        <w:t xml:space="preserve">, începând cu zona de confluență a </w:t>
      </w:r>
      <w:r w:rsidR="00130F77">
        <w:rPr>
          <w:rFonts w:ascii="Times New Roman" w:hAnsi="Times New Roman" w:cs="Times New Roman"/>
          <w:noProof/>
          <w:sz w:val="24"/>
          <w:szCs w:val="24"/>
          <w:lang w:val="ro-RO"/>
        </w:rPr>
        <w:t xml:space="preserve">Pr. Ciucuru cu R. Bâsca Mare până la barajul Surudc, inclusiv în zona de </w:t>
      </w:r>
      <w:r w:rsidR="000C6C5B">
        <w:rPr>
          <w:rFonts w:ascii="Times New Roman" w:hAnsi="Times New Roman" w:cs="Times New Roman"/>
          <w:noProof/>
          <w:sz w:val="24"/>
          <w:szCs w:val="24"/>
          <w:lang w:val="ro-RO"/>
        </w:rPr>
        <w:t xml:space="preserve">confluență </w:t>
      </w:r>
      <w:r w:rsidR="00130F77">
        <w:rPr>
          <w:rFonts w:ascii="Times New Roman" w:hAnsi="Times New Roman" w:cs="Times New Roman"/>
          <w:noProof/>
          <w:sz w:val="24"/>
          <w:szCs w:val="24"/>
          <w:lang w:val="ro-RO"/>
        </w:rPr>
        <w:t>a Pr. Ianoș și Pr. Paltinu cu R. Bâsca Mare.</w:t>
      </w:r>
    </w:p>
    <w:p w14:paraId="1A0980CA" w14:textId="77777777" w:rsidR="00A25B13" w:rsidRDefault="00A25B13" w:rsidP="00A25B13">
      <w:pPr>
        <w:pStyle w:val="NoSpacing"/>
        <w:spacing w:line="276" w:lineRule="auto"/>
        <w:jc w:val="both"/>
        <w:rPr>
          <w:rFonts w:ascii="Times New Roman" w:hAnsi="Times New Roman"/>
          <w:noProof/>
          <w:sz w:val="24"/>
          <w:szCs w:val="24"/>
          <w:lang w:val="ro-RO"/>
        </w:rPr>
      </w:pPr>
    </w:p>
    <w:p w14:paraId="5B37D125" w14:textId="02C24660" w:rsidR="00130F77" w:rsidRDefault="00130F77" w:rsidP="00A25B13">
      <w:pPr>
        <w:pStyle w:val="NoSpacing"/>
        <w:spacing w:line="276" w:lineRule="auto"/>
        <w:jc w:val="both"/>
        <w:rPr>
          <w:rFonts w:ascii="Times New Roman" w:hAnsi="Times New Roman"/>
          <w:noProof/>
          <w:sz w:val="24"/>
          <w:szCs w:val="24"/>
          <w:lang w:val="ro-RO"/>
        </w:rPr>
      </w:pPr>
      <w:r w:rsidRPr="00130F77">
        <w:rPr>
          <w:rFonts w:ascii="Times New Roman" w:hAnsi="Times New Roman"/>
          <w:noProof/>
          <w:sz w:val="24"/>
          <w:szCs w:val="24"/>
          <w:lang w:val="ro-RO"/>
        </w:rPr>
        <w:lastRenderedPageBreak/>
        <w:drawing>
          <wp:inline distT="0" distB="0" distL="0" distR="0" wp14:anchorId="35CB07C9" wp14:editId="56444973">
            <wp:extent cx="5731510" cy="4227195"/>
            <wp:effectExtent l="0" t="0" r="2540" b="1905"/>
            <wp:docPr id="3860044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4227195"/>
                    </a:xfrm>
                    <a:prstGeom prst="rect">
                      <a:avLst/>
                    </a:prstGeom>
                    <a:noFill/>
                    <a:ln>
                      <a:noFill/>
                    </a:ln>
                  </pic:spPr>
                </pic:pic>
              </a:graphicData>
            </a:graphic>
          </wp:inline>
        </w:drawing>
      </w:r>
    </w:p>
    <w:p w14:paraId="71AD45C1" w14:textId="4CC3CA86" w:rsidR="00130F77" w:rsidRDefault="00EF1EFF" w:rsidP="00130F77">
      <w:pPr>
        <w:pStyle w:val="OKSTILFIGURI"/>
        <w:rPr>
          <w:noProof/>
        </w:rPr>
      </w:pPr>
      <w:bookmarkStart w:id="94" w:name="_Toc183984548"/>
      <w:r>
        <w:rPr>
          <w:noProof/>
        </w:rPr>
        <w:t>Foto nr. 9</w:t>
      </w:r>
      <w:r w:rsidR="00130F77">
        <w:rPr>
          <w:noProof/>
        </w:rPr>
        <w:t xml:space="preserve"> </w:t>
      </w:r>
      <w:r w:rsidR="00130F77" w:rsidRPr="00130F77">
        <w:rPr>
          <w:noProof/>
        </w:rPr>
        <w:t>Urme ale prezenței vidrei (</w:t>
      </w:r>
      <w:r w:rsidR="00130F77" w:rsidRPr="00130F77">
        <w:rPr>
          <w:i/>
          <w:iCs/>
          <w:noProof/>
        </w:rPr>
        <w:t>Lutra lutra</w:t>
      </w:r>
      <w:r w:rsidR="00130F77" w:rsidRPr="00130F77">
        <w:rPr>
          <w:noProof/>
        </w:rPr>
        <w:t xml:space="preserve">) </w:t>
      </w:r>
      <w:r w:rsidR="00130F77">
        <w:rPr>
          <w:noProof/>
        </w:rPr>
        <w:t>pe transectul 1</w:t>
      </w:r>
      <w:bookmarkEnd w:id="94"/>
    </w:p>
    <w:p w14:paraId="5697C95E" w14:textId="77777777" w:rsidR="00130F77" w:rsidRPr="00CE0DE2" w:rsidRDefault="00130F77" w:rsidP="00A25B13">
      <w:pPr>
        <w:pStyle w:val="NoSpacing"/>
        <w:spacing w:line="276" w:lineRule="auto"/>
        <w:jc w:val="both"/>
        <w:rPr>
          <w:rFonts w:ascii="Times New Roman" w:hAnsi="Times New Roman"/>
          <w:noProof/>
          <w:sz w:val="24"/>
          <w:szCs w:val="24"/>
          <w:lang w:val="ro-RO"/>
        </w:rPr>
      </w:pPr>
    </w:p>
    <w:p w14:paraId="23CB09AB" w14:textId="18BBE51B" w:rsidR="00AB4FC7" w:rsidRDefault="00D43558" w:rsidP="00D43558">
      <w:pPr>
        <w:pStyle w:val="NoSpacing"/>
        <w:spacing w:line="276" w:lineRule="auto"/>
        <w:jc w:val="both"/>
        <w:rPr>
          <w:rFonts w:ascii="Times New Roman" w:hAnsi="Times New Roman"/>
          <w:iCs/>
          <w:noProof/>
          <w:sz w:val="24"/>
          <w:szCs w:val="24"/>
          <w:lang w:val="ro-RO"/>
        </w:rPr>
      </w:pPr>
      <w:r>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 xml:space="preserve">Pe </w:t>
      </w:r>
      <w:r w:rsidR="00A25B13" w:rsidRPr="00CE0DE2">
        <w:rPr>
          <w:rFonts w:ascii="Times New Roman" w:hAnsi="Times New Roman"/>
          <w:b/>
          <w:bCs/>
          <w:noProof/>
          <w:sz w:val="24"/>
          <w:szCs w:val="24"/>
          <w:lang w:val="ro-RO"/>
        </w:rPr>
        <w:t>transectul nr. 2</w:t>
      </w:r>
      <w:r w:rsidR="00130F77">
        <w:rPr>
          <w:rFonts w:ascii="Times New Roman" w:hAnsi="Times New Roman"/>
          <w:b/>
          <w:bCs/>
          <w:noProof/>
          <w:sz w:val="24"/>
          <w:szCs w:val="24"/>
          <w:lang w:val="ro-RO"/>
        </w:rPr>
        <w:t xml:space="preserve"> (aval de barajul Surduc)</w:t>
      </w:r>
      <w:r w:rsidR="00A25B13" w:rsidRPr="00CE0DE2">
        <w:rPr>
          <w:rFonts w:ascii="Times New Roman" w:hAnsi="Times New Roman"/>
          <w:noProof/>
          <w:sz w:val="24"/>
          <w:szCs w:val="24"/>
          <w:lang w:val="ro-RO"/>
        </w:rPr>
        <w:t xml:space="preserve"> au fost identificate semne de prezență ale speciei </w:t>
      </w:r>
      <w:r w:rsidR="00A25B13" w:rsidRPr="00CE0DE2">
        <w:rPr>
          <w:rFonts w:ascii="Times New Roman" w:hAnsi="Times New Roman"/>
          <w:i/>
          <w:noProof/>
          <w:sz w:val="24"/>
          <w:szCs w:val="24"/>
          <w:lang w:val="ro-RO"/>
        </w:rPr>
        <w:t>Lutra lutra</w:t>
      </w:r>
      <w:r w:rsidR="00AB4FC7">
        <w:rPr>
          <w:rFonts w:ascii="Times New Roman" w:hAnsi="Times New Roman"/>
          <w:i/>
          <w:noProof/>
          <w:sz w:val="24"/>
          <w:szCs w:val="24"/>
          <w:lang w:val="ro-RO"/>
        </w:rPr>
        <w:t xml:space="preserve"> </w:t>
      </w:r>
      <w:r w:rsidR="00AB4FC7">
        <w:rPr>
          <w:rFonts w:ascii="Times New Roman" w:hAnsi="Times New Roman"/>
          <w:iCs/>
          <w:noProof/>
          <w:sz w:val="24"/>
          <w:szCs w:val="24"/>
          <w:lang w:val="ro-RO"/>
        </w:rPr>
        <w:t>pe aproape tot sectorul analizat inclusiv în zona de confluență a Pr. Huțăușu cu R. Bâsca și în zona podului drumului forestier peste R. Bâsca Mare.</w:t>
      </w:r>
    </w:p>
    <w:p w14:paraId="2A2441AA" w14:textId="116300B6" w:rsidR="00130F77" w:rsidRPr="00CE0DE2" w:rsidRDefault="00662D21" w:rsidP="00D43558">
      <w:pPr>
        <w:pStyle w:val="NoSpacing"/>
        <w:spacing w:line="276" w:lineRule="auto"/>
        <w:jc w:val="both"/>
        <w:rPr>
          <w:rFonts w:ascii="Times New Roman" w:hAnsi="Times New Roman"/>
          <w:noProof/>
          <w:sz w:val="24"/>
          <w:szCs w:val="24"/>
          <w:lang w:val="ro-RO"/>
        </w:rPr>
      </w:pPr>
      <w:r>
        <w:rPr>
          <w:noProof/>
        </w:rPr>
        <w:lastRenderedPageBreak/>
        <w:drawing>
          <wp:inline distT="0" distB="0" distL="0" distR="0" wp14:anchorId="46304E12" wp14:editId="76178704">
            <wp:extent cx="5731510" cy="3820795"/>
            <wp:effectExtent l="0" t="0" r="2540" b="8255"/>
            <wp:docPr id="8719745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129B031B" w14:textId="7CB10381" w:rsidR="00A25B13" w:rsidRDefault="00EF1EFF" w:rsidP="00662D21">
      <w:pPr>
        <w:pStyle w:val="OKSTILFIGURI"/>
        <w:rPr>
          <w:noProof/>
        </w:rPr>
      </w:pPr>
      <w:bookmarkStart w:id="95" w:name="_Toc183984549"/>
      <w:r>
        <w:rPr>
          <w:noProof/>
        </w:rPr>
        <w:t>Foto nr. 10</w:t>
      </w:r>
      <w:r w:rsidR="00377E93">
        <w:rPr>
          <w:noProof/>
        </w:rPr>
        <w:t xml:space="preserve"> </w:t>
      </w:r>
      <w:r w:rsidR="00662D21">
        <w:rPr>
          <w:noProof/>
        </w:rPr>
        <w:t>Urmă de vidră pe transectul nr. 2</w:t>
      </w:r>
      <w:bookmarkEnd w:id="95"/>
    </w:p>
    <w:p w14:paraId="444B33F8" w14:textId="77777777" w:rsidR="00662D21" w:rsidRPr="00CE0DE2" w:rsidRDefault="00662D21" w:rsidP="00A25B13">
      <w:pPr>
        <w:pStyle w:val="NoSpacing"/>
        <w:spacing w:line="276" w:lineRule="auto"/>
        <w:jc w:val="center"/>
        <w:rPr>
          <w:rFonts w:ascii="Times New Roman" w:hAnsi="Times New Roman"/>
          <w:noProof/>
          <w:sz w:val="24"/>
          <w:szCs w:val="24"/>
          <w:lang w:val="ro-RO"/>
        </w:rPr>
      </w:pPr>
    </w:p>
    <w:p w14:paraId="37AFB1F7" w14:textId="47473230" w:rsidR="00A25B13" w:rsidRPr="00CE0DE2" w:rsidRDefault="00123086" w:rsidP="00123086">
      <w:pPr>
        <w:pStyle w:val="NoSpacing"/>
        <w:spacing w:line="276" w:lineRule="auto"/>
        <w:ind w:left="360"/>
        <w:rPr>
          <w:rFonts w:ascii="Times New Roman" w:hAnsi="Times New Roman"/>
          <w:b/>
          <w:bCs/>
          <w:noProof/>
          <w:sz w:val="24"/>
          <w:szCs w:val="24"/>
          <w:lang w:val="ro-RO"/>
        </w:rPr>
      </w:pPr>
      <w:r w:rsidRPr="00CE0DE2">
        <w:rPr>
          <w:rFonts w:ascii="Times New Roman" w:hAnsi="Times New Roman"/>
          <w:b/>
          <w:bCs/>
          <w:noProof/>
          <w:sz w:val="24"/>
          <w:szCs w:val="24"/>
          <w:lang w:val="ro-RO"/>
        </w:rPr>
        <w:t>2.2</w:t>
      </w:r>
      <w:r w:rsidR="00A25B13" w:rsidRPr="00CE0DE2">
        <w:rPr>
          <w:rFonts w:ascii="Times New Roman" w:hAnsi="Times New Roman"/>
          <w:b/>
          <w:bCs/>
          <w:noProof/>
          <w:sz w:val="24"/>
          <w:szCs w:val="24"/>
          <w:lang w:val="ro-RO"/>
        </w:rPr>
        <w:t xml:space="preserve"> Utilizarea habitatelor</w:t>
      </w:r>
    </w:p>
    <w:p w14:paraId="6A4B3129" w14:textId="77777777" w:rsidR="00A25B13" w:rsidRPr="001C4DD1" w:rsidRDefault="00A25B13" w:rsidP="001C4DD1">
      <w:pPr>
        <w:pStyle w:val="NoSpacing"/>
        <w:ind w:firstLine="567"/>
        <w:jc w:val="both"/>
        <w:rPr>
          <w:rFonts w:ascii="Times New Roman" w:hAnsi="Times New Roman"/>
          <w:noProof/>
          <w:sz w:val="16"/>
          <w:szCs w:val="16"/>
          <w:lang w:val="ro-RO"/>
        </w:rPr>
      </w:pPr>
    </w:p>
    <w:p w14:paraId="61A9E954" w14:textId="5079021A" w:rsidR="00A25B13" w:rsidRPr="00CE0DE2" w:rsidRDefault="00D43558" w:rsidP="00D43558">
      <w:pPr>
        <w:pStyle w:val="NoSpacing"/>
        <w:spacing w:line="276" w:lineRule="auto"/>
        <w:jc w:val="both"/>
        <w:rPr>
          <w:rFonts w:ascii="Times New Roman" w:hAnsi="Times New Roman"/>
          <w:noProof/>
          <w:sz w:val="24"/>
          <w:szCs w:val="24"/>
          <w:lang w:val="ro-RO"/>
        </w:rPr>
      </w:pPr>
      <w:r>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Vidra (</w:t>
      </w:r>
      <w:r w:rsidR="00A25B13" w:rsidRPr="00CE0DE2">
        <w:rPr>
          <w:rFonts w:ascii="Times New Roman" w:hAnsi="Times New Roman"/>
          <w:i/>
          <w:iCs/>
          <w:noProof/>
          <w:sz w:val="24"/>
          <w:szCs w:val="24"/>
          <w:lang w:val="ro-RO"/>
        </w:rPr>
        <w:t>Lutra lutra</w:t>
      </w:r>
      <w:r w:rsidR="00A25B13" w:rsidRPr="00CE0DE2">
        <w:rPr>
          <w:rFonts w:ascii="Times New Roman" w:hAnsi="Times New Roman"/>
          <w:noProof/>
          <w:sz w:val="24"/>
          <w:szCs w:val="24"/>
          <w:lang w:val="ro-RO"/>
        </w:rPr>
        <w:t>) trăiește în medii acvatice și semi-acvatice variate, poate fi întâlnită de la țărmul mării până la altitudini ridicate pe pâraiele de munte, chiar și în centrul marilor orașe, cum este cazul râului Dâmbovița în București. Prezența vidrei într-un anumit mediu este puternic corelată cu existența resurselor de hrană. Ea poate trăi atât în ape dulci stătătoare (lacuri, bălți, iazuri, lacuri de acumulare, mlaștini) și în ape curgătoare (râuri, pâraie, fluvii, canale antropice, uneori chiar în șanțuri cu doar câțiva centimetri de apă) cât și în ape sărate: mări și oceane; însă în cazul celor din urmă, în preajmă trebuie să existe surse de apă dulce, în care vidra să-și poată spăla blana, pentru a menține rolul hidroizolant și termoizolant al blănii prin îndepărtarea depunerilor de sare. (Macdonald și colab., 1998; Kruuk, 2006). Cu toate acestea sunt diferite habitate acvatice preferate de vidră în detrimentul altora, fiind direct corelate cu disponibilitatea resurselor de hrană, adăpost și eventuali parteneri.</w:t>
      </w:r>
    </w:p>
    <w:p w14:paraId="4E6929E2" w14:textId="6D3D2373" w:rsidR="00A25B13" w:rsidRDefault="009615F3" w:rsidP="009615F3">
      <w:pPr>
        <w:pStyle w:val="NoSpacing"/>
        <w:spacing w:line="276" w:lineRule="auto"/>
        <w:jc w:val="both"/>
        <w:rPr>
          <w:rFonts w:ascii="Times New Roman" w:hAnsi="Times New Roman"/>
          <w:noProof/>
          <w:sz w:val="24"/>
          <w:szCs w:val="24"/>
          <w:lang w:val="ro-RO"/>
        </w:rPr>
      </w:pPr>
      <w:r>
        <w:rPr>
          <w:rFonts w:ascii="Times New Roman" w:hAnsi="Times New Roman"/>
          <w:noProof/>
          <w:sz w:val="24"/>
          <w:szCs w:val="24"/>
          <w:lang w:val="ro-RO"/>
        </w:rPr>
        <w:t xml:space="preserve">     </w:t>
      </w:r>
      <w:r w:rsidR="00A25B13" w:rsidRPr="00CE0DE2">
        <w:rPr>
          <w:rFonts w:ascii="Times New Roman" w:hAnsi="Times New Roman"/>
          <w:noProof/>
          <w:sz w:val="24"/>
          <w:szCs w:val="24"/>
          <w:lang w:val="ro-RO"/>
        </w:rPr>
        <w:t>În Romania, vidra populează habitatele acvatice ale apelor curgătoare și stătătoare interioare, având un areal de distribuție foarte larg, de la țărmul Mării Negre și Delta Dunării la altitudini de peste 1500 m în Carpați. Regiunile situate la altitudini mai mari sunt mai puțin productive decât cele situate în zonele mai joase, iar biomasa resurselor de pește este direct corelată cu altitudinea, de aceea densitatea populației de vidră în cea mai mare parte din Europa este mai mică în regiunile înalte și mai mare în cele joase (Ruiz-Olmo, 1997; Prenda și Granado-Lorencio, 1996; Kruuk, 1993). Practic vidrele pot fi găsite în majoritatea habitatelor acvatice, atât timp cât există resurse de hrană suficiente.</w:t>
      </w:r>
    </w:p>
    <w:p w14:paraId="6A50A4D0" w14:textId="6A40820E" w:rsidR="009615F3" w:rsidRPr="00662D21" w:rsidRDefault="001C4DD1" w:rsidP="001C4DD1">
      <w:pPr>
        <w:pStyle w:val="NoSpacing"/>
        <w:spacing w:line="276" w:lineRule="auto"/>
        <w:jc w:val="both"/>
        <w:rPr>
          <w:rFonts w:ascii="Times New Roman" w:hAnsi="Times New Roman"/>
          <w:noProof/>
          <w:sz w:val="24"/>
          <w:szCs w:val="24"/>
          <w:lang w:val="ro-RO"/>
        </w:rPr>
      </w:pPr>
      <w:r w:rsidRPr="00A860D6">
        <w:rPr>
          <w:rFonts w:ascii="Times New Roman" w:hAnsi="Times New Roman" w:cs="Times New Roman"/>
          <w:bCs/>
          <w:noProof/>
          <w:sz w:val="24"/>
          <w:szCs w:val="24"/>
          <w:lang w:val="ro-RO" w:eastAsia="ro-RO" w:bidi="ro-RO"/>
        </w:rPr>
        <w:lastRenderedPageBreak/>
        <w:t xml:space="preserve">     </w:t>
      </w:r>
      <w:r w:rsidR="005F74D3" w:rsidRPr="00662D21">
        <w:rPr>
          <w:rFonts w:ascii="Times New Roman" w:hAnsi="Times New Roman"/>
          <w:noProof/>
          <w:sz w:val="24"/>
          <w:szCs w:val="24"/>
          <w:lang w:val="ro-RO"/>
        </w:rPr>
        <w:t>În zona pro</w:t>
      </w:r>
      <w:r>
        <w:rPr>
          <w:rFonts w:ascii="Times New Roman" w:hAnsi="Times New Roman"/>
          <w:noProof/>
          <w:sz w:val="24"/>
          <w:szCs w:val="24"/>
          <w:lang w:val="ro-RO"/>
        </w:rPr>
        <w:t>i</w:t>
      </w:r>
      <w:r w:rsidR="005F74D3" w:rsidRPr="00662D21">
        <w:rPr>
          <w:rFonts w:ascii="Times New Roman" w:hAnsi="Times New Roman"/>
          <w:noProof/>
          <w:sz w:val="24"/>
          <w:szCs w:val="24"/>
          <w:lang w:val="ro-RO"/>
        </w:rPr>
        <w:t xml:space="preserve">ectului au fost identificate destule semne de prezență ale speciei astfel încât să se afirme că în acest areal vidra utilizează habitatul acvatic al R. Bâsca Mare pentru hrănire, cursul apei fiind conectat ca habitat favorabil cu ROSAC0190 Penteleu. </w:t>
      </w:r>
    </w:p>
    <w:p w14:paraId="624B09EE" w14:textId="7745D95A" w:rsidR="009615F3" w:rsidRPr="00662D21" w:rsidRDefault="001C4DD1" w:rsidP="001C4DD1">
      <w:pPr>
        <w:pStyle w:val="NoSpacing"/>
        <w:spacing w:line="276" w:lineRule="auto"/>
        <w:jc w:val="both"/>
        <w:rPr>
          <w:rFonts w:ascii="Times New Roman" w:hAnsi="Times New Roman"/>
          <w:noProof/>
          <w:sz w:val="24"/>
          <w:szCs w:val="24"/>
          <w:lang w:val="ro-RO"/>
        </w:rPr>
      </w:pPr>
      <w:r w:rsidRPr="00A860D6">
        <w:rPr>
          <w:rFonts w:ascii="Times New Roman" w:hAnsi="Times New Roman" w:cs="Times New Roman"/>
          <w:bCs/>
          <w:noProof/>
          <w:sz w:val="24"/>
          <w:szCs w:val="24"/>
          <w:lang w:val="ro-RO" w:eastAsia="ro-RO" w:bidi="ro-RO"/>
        </w:rPr>
        <w:t xml:space="preserve">     </w:t>
      </w:r>
      <w:r w:rsidR="005F74D3" w:rsidRPr="00662D21">
        <w:rPr>
          <w:rFonts w:ascii="Times New Roman" w:hAnsi="Times New Roman"/>
          <w:noProof/>
          <w:sz w:val="24"/>
          <w:szCs w:val="24"/>
          <w:lang w:val="ro-RO"/>
        </w:rPr>
        <w:t>Habitatul favorabil pentru vidră a fost evaluat ca fiind pe o suprafață de 1,8-2 ha, pe o lungime de aproximativ 3 km amonte și aval de amplasamentul barajului Surduc, desigur acesta continuând pe cursul R. Bâsca Mare, cel mai probabil până la confluența acestui râu cu R. Buzău.</w:t>
      </w:r>
    </w:p>
    <w:p w14:paraId="2C0461BE" w14:textId="77777777" w:rsidR="00662D21" w:rsidRPr="00662D21" w:rsidRDefault="00662D21" w:rsidP="005F74D3">
      <w:pPr>
        <w:pStyle w:val="NoSpacing"/>
        <w:spacing w:line="276" w:lineRule="auto"/>
        <w:ind w:firstLine="720"/>
        <w:jc w:val="both"/>
        <w:rPr>
          <w:rFonts w:ascii="Times New Roman" w:hAnsi="Times New Roman"/>
          <w:noProof/>
          <w:sz w:val="24"/>
          <w:szCs w:val="24"/>
          <w:lang w:val="ro-RO"/>
        </w:rPr>
      </w:pPr>
    </w:p>
    <w:p w14:paraId="47561442" w14:textId="0C8353B7" w:rsidR="00CD13ED" w:rsidRPr="00662D21" w:rsidRDefault="00CD13ED" w:rsidP="00CD13ED">
      <w:pPr>
        <w:spacing w:line="276" w:lineRule="auto"/>
        <w:contextualSpacing/>
        <w:rPr>
          <w:rFonts w:ascii="Times New Roman" w:hAnsi="Times New Roman" w:cs="Times New Roman"/>
          <w:b/>
          <w:noProof/>
          <w:sz w:val="24"/>
          <w:szCs w:val="24"/>
          <w:lang w:val="ro-RO"/>
        </w:rPr>
      </w:pPr>
      <w:r w:rsidRPr="00662D21">
        <w:rPr>
          <w:rFonts w:ascii="Times New Roman" w:hAnsi="Times New Roman" w:cs="Times New Roman"/>
          <w:b/>
          <w:noProof/>
          <w:sz w:val="24"/>
          <w:szCs w:val="24"/>
          <w:lang w:val="ro-RO"/>
        </w:rPr>
        <w:t xml:space="preserve">     </w:t>
      </w:r>
      <w:r w:rsidR="00662D21">
        <w:rPr>
          <w:rFonts w:ascii="Times New Roman" w:hAnsi="Times New Roman" w:cs="Times New Roman"/>
          <w:b/>
          <w:noProof/>
          <w:sz w:val="24"/>
          <w:szCs w:val="24"/>
          <w:lang w:val="ro-RO"/>
        </w:rPr>
        <w:t>A</w:t>
      </w:r>
      <w:r w:rsidRPr="00662D21">
        <w:rPr>
          <w:rFonts w:ascii="Times New Roman" w:hAnsi="Times New Roman" w:cs="Times New Roman"/>
          <w:b/>
          <w:noProof/>
          <w:sz w:val="24"/>
          <w:szCs w:val="24"/>
          <w:lang w:val="ro-RO"/>
        </w:rPr>
        <w:t>.3. Concluzii</w:t>
      </w:r>
    </w:p>
    <w:p w14:paraId="7833348F" w14:textId="3E9710F4" w:rsidR="00662D21" w:rsidRPr="00662D21" w:rsidRDefault="009615F3" w:rsidP="009615F3">
      <w:pPr>
        <w:spacing w:after="0" w:line="276" w:lineRule="auto"/>
        <w:jc w:val="both"/>
        <w:rPr>
          <w:rFonts w:ascii="Times New Roman" w:hAnsi="Times New Roman" w:cs="Times New Roman"/>
          <w:iCs/>
          <w:noProof/>
          <w:sz w:val="24"/>
          <w:szCs w:val="24"/>
          <w:lang w:val="ro-RO"/>
        </w:rPr>
      </w:pPr>
      <w:r w:rsidRPr="00662D21">
        <w:rPr>
          <w:rFonts w:ascii="Times New Roman" w:hAnsi="Times New Roman" w:cs="Times New Roman"/>
          <w:noProof/>
          <w:sz w:val="24"/>
          <w:szCs w:val="24"/>
          <w:lang w:val="ro-RO"/>
        </w:rPr>
        <w:t xml:space="preserve">     </w:t>
      </w:r>
      <w:r w:rsidR="00CD13ED" w:rsidRPr="00662D21">
        <w:rPr>
          <w:rFonts w:ascii="Times New Roman" w:hAnsi="Times New Roman" w:cs="Times New Roman"/>
          <w:noProof/>
          <w:sz w:val="24"/>
          <w:szCs w:val="24"/>
          <w:lang w:val="ro-RO"/>
        </w:rPr>
        <w:t>Studiile pentru inventarierea și cartarea populațiilor de mamifere sunt cruciale, deoarece acestea oferă informații importante cu privire la distribuția speciilor, abundența și habitatul acestora, totodată prezența/absența acestora poate servi drept indicatori potențiali ai impactului amenajării hidroelectrice asupra mediului acvatic. În general</w:t>
      </w:r>
      <w:r w:rsidR="00F009C8">
        <w:rPr>
          <w:rFonts w:ascii="Times New Roman" w:hAnsi="Times New Roman" w:cs="Times New Roman"/>
          <w:noProof/>
          <w:sz w:val="24"/>
          <w:szCs w:val="24"/>
          <w:lang w:val="ro-RO"/>
        </w:rPr>
        <w:t>,</w:t>
      </w:r>
      <w:r w:rsidR="00CD13ED" w:rsidRPr="00662D21">
        <w:rPr>
          <w:rFonts w:ascii="Times New Roman" w:hAnsi="Times New Roman" w:cs="Times New Roman"/>
          <w:noProof/>
          <w:sz w:val="24"/>
          <w:szCs w:val="24"/>
          <w:lang w:val="ro-RO"/>
        </w:rPr>
        <w:t xml:space="preserve"> proiectele hidroenergetice pot produce pierderi ireversibile de habitat ce pot duce la dispariția unor specii protejate, precum vidra (</w:t>
      </w:r>
      <w:r w:rsidR="00CD13ED" w:rsidRPr="00662D21">
        <w:rPr>
          <w:rFonts w:ascii="Times New Roman" w:hAnsi="Times New Roman" w:cs="Times New Roman"/>
          <w:i/>
          <w:noProof/>
          <w:sz w:val="24"/>
          <w:szCs w:val="24"/>
          <w:lang w:val="ro-RO"/>
        </w:rPr>
        <w:t xml:space="preserve">Lutra lutra) </w:t>
      </w:r>
      <w:r w:rsidR="00CD13ED" w:rsidRPr="00662D21">
        <w:rPr>
          <w:rFonts w:ascii="Times New Roman" w:hAnsi="Times New Roman" w:cs="Times New Roman"/>
          <w:iCs/>
          <w:noProof/>
          <w:sz w:val="24"/>
          <w:szCs w:val="24"/>
          <w:lang w:val="ro-RO"/>
        </w:rPr>
        <w:t>dacă nu sunt planificate corect, luând în considerare și nevoile viețuitoarelor acvatice și semi-acvatice.</w:t>
      </w:r>
      <w:r w:rsidR="00662D21" w:rsidRPr="00662D21">
        <w:rPr>
          <w:rFonts w:ascii="Times New Roman" w:hAnsi="Times New Roman" w:cs="Times New Roman"/>
          <w:iCs/>
          <w:noProof/>
          <w:sz w:val="24"/>
          <w:szCs w:val="24"/>
          <w:lang w:val="ro-RO"/>
        </w:rPr>
        <w:t xml:space="preserve"> </w:t>
      </w:r>
    </w:p>
    <w:p w14:paraId="4C53FD65" w14:textId="3F9C3DFB" w:rsidR="00CD13ED" w:rsidRPr="00662D21" w:rsidRDefault="00F009C8" w:rsidP="00F009C8">
      <w:pPr>
        <w:spacing w:after="0" w:line="276" w:lineRule="auto"/>
        <w:jc w:val="both"/>
        <w:rPr>
          <w:rFonts w:ascii="Times New Roman" w:hAnsi="Times New Roman" w:cs="Times New Roman"/>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662D21" w:rsidRPr="00662D21">
        <w:rPr>
          <w:rFonts w:ascii="Times New Roman" w:hAnsi="Times New Roman" w:cs="Times New Roman"/>
          <w:iCs/>
          <w:noProof/>
          <w:sz w:val="24"/>
          <w:szCs w:val="24"/>
          <w:lang w:val="ro-RO"/>
        </w:rPr>
        <w:t xml:space="preserve">La nivelul studiului specific desfășurat în zona proiectului s-a estimat că mărimea populației de </w:t>
      </w:r>
      <w:r w:rsidR="00E822D5" w:rsidRPr="00662D21">
        <w:rPr>
          <w:rFonts w:ascii="Times New Roman" w:hAnsi="Times New Roman" w:cs="Times New Roman"/>
          <w:iCs/>
          <w:noProof/>
          <w:sz w:val="24"/>
          <w:szCs w:val="24"/>
          <w:lang w:val="ro-RO"/>
        </w:rPr>
        <w:t>vi</w:t>
      </w:r>
      <w:r w:rsidR="00E822D5">
        <w:rPr>
          <w:rFonts w:ascii="Times New Roman" w:hAnsi="Times New Roman" w:cs="Times New Roman"/>
          <w:iCs/>
          <w:noProof/>
          <w:sz w:val="24"/>
          <w:szCs w:val="24"/>
          <w:lang w:val="ro-RO"/>
        </w:rPr>
        <w:t>d</w:t>
      </w:r>
      <w:r w:rsidR="00E822D5" w:rsidRPr="00662D21">
        <w:rPr>
          <w:rFonts w:ascii="Times New Roman" w:hAnsi="Times New Roman" w:cs="Times New Roman"/>
          <w:iCs/>
          <w:noProof/>
          <w:sz w:val="24"/>
          <w:szCs w:val="24"/>
          <w:lang w:val="ro-RO"/>
        </w:rPr>
        <w:t xml:space="preserve">ră </w:t>
      </w:r>
      <w:r w:rsidR="00662D21" w:rsidRPr="00662D21">
        <w:rPr>
          <w:rFonts w:ascii="Times New Roman" w:hAnsi="Times New Roman" w:cs="Times New Roman"/>
          <w:iCs/>
          <w:noProof/>
          <w:sz w:val="24"/>
          <w:szCs w:val="24"/>
          <w:lang w:val="ro-RO"/>
        </w:rPr>
        <w:t xml:space="preserve">care utilizează cursul R. Bâsca Mare în zona amplasamentului proiectului (amonte și aval de baraj, pe o lungime de aproximativ 3 km) este de 1-2 exemplare, cel mai probabil populația de vidră din </w:t>
      </w:r>
      <w:r w:rsidR="00E822D5" w:rsidRPr="00662D21">
        <w:rPr>
          <w:rFonts w:ascii="Times New Roman" w:hAnsi="Times New Roman" w:cs="Times New Roman"/>
          <w:iCs/>
          <w:noProof/>
          <w:sz w:val="24"/>
          <w:szCs w:val="24"/>
          <w:lang w:val="ro-RO"/>
        </w:rPr>
        <w:t>aceast</w:t>
      </w:r>
      <w:r w:rsidR="00E822D5">
        <w:rPr>
          <w:rFonts w:ascii="Times New Roman" w:hAnsi="Times New Roman" w:cs="Times New Roman"/>
          <w:iCs/>
          <w:noProof/>
          <w:sz w:val="24"/>
          <w:szCs w:val="24"/>
          <w:lang w:val="ro-RO"/>
        </w:rPr>
        <w:t>ă</w:t>
      </w:r>
      <w:r w:rsidR="00E822D5" w:rsidRPr="00662D21">
        <w:rPr>
          <w:rFonts w:ascii="Times New Roman" w:hAnsi="Times New Roman" w:cs="Times New Roman"/>
          <w:iCs/>
          <w:noProof/>
          <w:sz w:val="24"/>
          <w:szCs w:val="24"/>
          <w:lang w:val="ro-RO"/>
        </w:rPr>
        <w:t xml:space="preserve"> </w:t>
      </w:r>
      <w:r w:rsidR="00662D21" w:rsidRPr="00662D21">
        <w:rPr>
          <w:rFonts w:ascii="Times New Roman" w:hAnsi="Times New Roman" w:cs="Times New Roman"/>
          <w:iCs/>
          <w:noProof/>
          <w:sz w:val="24"/>
          <w:szCs w:val="24"/>
          <w:lang w:val="ro-RO"/>
        </w:rPr>
        <w:t>zonă este comună (sau chiar similară) cu populația care are habitat favorabil pe suprafața Sitului Natura 2000 ROSAC0190 Penteleu.</w:t>
      </w:r>
    </w:p>
    <w:p w14:paraId="773A9085" w14:textId="6D0C546C" w:rsidR="00A25B13" w:rsidRPr="00662D21" w:rsidRDefault="009615F3" w:rsidP="009615F3">
      <w:pPr>
        <w:spacing w:after="0" w:line="276" w:lineRule="auto"/>
        <w:jc w:val="both"/>
        <w:rPr>
          <w:rFonts w:ascii="Times New Roman" w:hAnsi="Times New Roman" w:cs="Times New Roman"/>
          <w:noProof/>
          <w:sz w:val="24"/>
          <w:szCs w:val="24"/>
          <w:lang w:val="ro-RO"/>
        </w:rPr>
      </w:pPr>
      <w:r w:rsidRPr="00662D21">
        <w:rPr>
          <w:rFonts w:ascii="Times New Roman" w:hAnsi="Times New Roman" w:cs="Times New Roman"/>
          <w:noProof/>
          <w:sz w:val="24"/>
          <w:szCs w:val="24"/>
          <w:lang w:val="ro-RO"/>
        </w:rPr>
        <w:t xml:space="preserve">     </w:t>
      </w:r>
      <w:r w:rsidR="00A25B13" w:rsidRPr="00662D21">
        <w:rPr>
          <w:rFonts w:ascii="Times New Roman" w:hAnsi="Times New Roman" w:cs="Times New Roman"/>
          <w:noProof/>
          <w:sz w:val="24"/>
          <w:szCs w:val="24"/>
          <w:lang w:val="ro-RO"/>
        </w:rPr>
        <w:t>Construcţia şi funcţionarea hidrocentralelor poate genera impacturi semnificative asupra biodiversităţii atunci când amplasarea şi proiectarea acestora nu pleacă de la respectarea cerinţelor ecologice ale habitatelor şi speciilor. Din păcate este cazul marii majorităţi a hidrocentralelor construite sau propuse a fi construite în România. Impacturile semnificative se pot resimţi nu doar la nivel local</w:t>
      </w:r>
      <w:r w:rsidR="00F009C8">
        <w:rPr>
          <w:rFonts w:ascii="Times New Roman" w:hAnsi="Times New Roman" w:cs="Times New Roman"/>
          <w:noProof/>
          <w:sz w:val="24"/>
          <w:szCs w:val="24"/>
          <w:lang w:val="ro-RO"/>
        </w:rPr>
        <w:t>,</w:t>
      </w:r>
      <w:r w:rsidR="00A25B13" w:rsidRPr="00662D21">
        <w:rPr>
          <w:rFonts w:ascii="Times New Roman" w:hAnsi="Times New Roman" w:cs="Times New Roman"/>
          <w:noProof/>
          <w:sz w:val="24"/>
          <w:szCs w:val="24"/>
          <w:lang w:val="ro-RO"/>
        </w:rPr>
        <w:t xml:space="preserve"> ci şi la nivelul coridoarelor ecologice acvatice, efectele putând fi resimţite şi la zeci de kilometri distanţă.</w:t>
      </w:r>
    </w:p>
    <w:p w14:paraId="5CC41B2C" w14:textId="21F2F416" w:rsidR="00A25B13" w:rsidRPr="00377E93" w:rsidRDefault="009615F3" w:rsidP="00377E93">
      <w:pPr>
        <w:spacing w:after="0" w:line="276" w:lineRule="auto"/>
        <w:jc w:val="both"/>
        <w:rPr>
          <w:rFonts w:ascii="Times New Roman" w:hAnsi="Times New Roman" w:cs="Times New Roman"/>
          <w:noProof/>
          <w:sz w:val="24"/>
          <w:szCs w:val="24"/>
          <w:lang w:val="ro-RO"/>
        </w:rPr>
      </w:pPr>
      <w:r w:rsidRPr="00662D21">
        <w:rPr>
          <w:rFonts w:ascii="Times New Roman" w:hAnsi="Times New Roman" w:cs="Times New Roman"/>
          <w:noProof/>
          <w:sz w:val="24"/>
          <w:szCs w:val="24"/>
          <w:lang w:val="ro-RO"/>
        </w:rPr>
        <w:t xml:space="preserve">     </w:t>
      </w:r>
      <w:r w:rsidR="00CD13ED" w:rsidRPr="00662D21">
        <w:rPr>
          <w:rFonts w:ascii="Times New Roman" w:hAnsi="Times New Roman" w:cs="Times New Roman"/>
          <w:noProof/>
          <w:sz w:val="24"/>
          <w:szCs w:val="24"/>
          <w:lang w:val="ro-RO"/>
        </w:rPr>
        <w:t xml:space="preserve">Speciile de mamifere potențial afectate de infrastructura hidro-energetică construită pe sectorul râului </w:t>
      </w:r>
      <w:r w:rsidR="00662D21" w:rsidRPr="00662D21">
        <w:rPr>
          <w:rFonts w:ascii="Times New Roman" w:hAnsi="Times New Roman" w:cs="Times New Roman"/>
          <w:noProof/>
          <w:sz w:val="24"/>
          <w:szCs w:val="24"/>
          <w:lang w:val="ro-RO"/>
        </w:rPr>
        <w:t>R. Bâsca Mare</w:t>
      </w:r>
      <w:r w:rsidR="00CD13ED" w:rsidRPr="00662D21">
        <w:rPr>
          <w:rFonts w:ascii="Times New Roman" w:hAnsi="Times New Roman" w:cs="Times New Roman"/>
          <w:noProof/>
          <w:sz w:val="24"/>
          <w:szCs w:val="24"/>
          <w:lang w:val="ro-RO"/>
        </w:rPr>
        <w:t xml:space="preserve"> sunt speciile semi-acvatice a</w:t>
      </w:r>
      <w:r w:rsidR="00F009C8">
        <w:rPr>
          <w:rFonts w:ascii="Times New Roman" w:hAnsi="Times New Roman" w:cs="Times New Roman"/>
          <w:noProof/>
          <w:sz w:val="24"/>
          <w:szCs w:val="24"/>
          <w:lang w:val="ro-RO"/>
        </w:rPr>
        <w:t>l</w:t>
      </w:r>
      <w:r w:rsidR="00CD13ED" w:rsidRPr="00662D21">
        <w:rPr>
          <w:rFonts w:ascii="Times New Roman" w:hAnsi="Times New Roman" w:cs="Times New Roman"/>
          <w:noProof/>
          <w:sz w:val="24"/>
          <w:szCs w:val="24"/>
          <w:lang w:val="ro-RO"/>
        </w:rPr>
        <w:t xml:space="preserve"> căror habitat îl reprezintă practic cursul </w:t>
      </w:r>
      <w:r w:rsidR="00662D21" w:rsidRPr="00662D21">
        <w:rPr>
          <w:rFonts w:ascii="Times New Roman" w:hAnsi="Times New Roman" w:cs="Times New Roman"/>
          <w:noProof/>
          <w:sz w:val="24"/>
          <w:szCs w:val="24"/>
          <w:lang w:val="ro-RO"/>
        </w:rPr>
        <w:t>acestui râu</w:t>
      </w:r>
      <w:r w:rsidR="00CD13ED" w:rsidRPr="00662D21">
        <w:rPr>
          <w:rFonts w:ascii="Times New Roman" w:hAnsi="Times New Roman" w:cs="Times New Roman"/>
          <w:noProof/>
          <w:sz w:val="24"/>
          <w:szCs w:val="24"/>
          <w:lang w:val="ro-RO"/>
        </w:rPr>
        <w:t xml:space="preserve"> și afluenții acestuia. Dintre speciile cele mai afectate de construcție este vidra eurasiatică (</w:t>
      </w:r>
      <w:r w:rsidR="00CD13ED" w:rsidRPr="00662D21">
        <w:rPr>
          <w:rFonts w:ascii="Times New Roman" w:hAnsi="Times New Roman" w:cs="Times New Roman"/>
          <w:i/>
          <w:noProof/>
          <w:sz w:val="24"/>
          <w:szCs w:val="24"/>
          <w:lang w:val="ro-RO"/>
        </w:rPr>
        <w:t>Lutra lutra</w:t>
      </w:r>
      <w:r w:rsidR="00CD13ED" w:rsidRPr="00662D21">
        <w:rPr>
          <w:rFonts w:ascii="Times New Roman" w:hAnsi="Times New Roman" w:cs="Times New Roman"/>
          <w:noProof/>
          <w:sz w:val="24"/>
          <w:szCs w:val="24"/>
          <w:lang w:val="ro-RO"/>
        </w:rPr>
        <w:t>), atât prin degradarea habitatului dar mai ales prin diminuarea resurselor de hrană, formate majoritar din diverse specii de pește.</w:t>
      </w:r>
    </w:p>
    <w:p w14:paraId="7F267E56" w14:textId="77777777" w:rsidR="00501C14" w:rsidRPr="00F009C8" w:rsidRDefault="00501C14" w:rsidP="00A01AD0">
      <w:pPr>
        <w:pBdr>
          <w:top w:val="nil"/>
          <w:left w:val="nil"/>
          <w:bottom w:val="nil"/>
          <w:right w:val="nil"/>
          <w:between w:val="nil"/>
        </w:pBdr>
        <w:spacing w:after="0" w:line="276" w:lineRule="auto"/>
        <w:jc w:val="both"/>
        <w:rPr>
          <w:noProof/>
          <w:sz w:val="28"/>
          <w:szCs w:val="28"/>
          <w:lang w:val="ro-RO"/>
        </w:rPr>
      </w:pPr>
    </w:p>
    <w:p w14:paraId="264B6112" w14:textId="5FEFECEE" w:rsidR="003B63A7" w:rsidRPr="00530332" w:rsidRDefault="001472CE" w:rsidP="00530332">
      <w:pPr>
        <w:pBdr>
          <w:top w:val="nil"/>
          <w:left w:val="nil"/>
          <w:bottom w:val="nil"/>
          <w:right w:val="nil"/>
          <w:between w:val="nil"/>
        </w:pBdr>
        <w:spacing w:line="360" w:lineRule="auto"/>
        <w:ind w:left="283"/>
        <w:jc w:val="both"/>
        <w:rPr>
          <w:rFonts w:ascii="Times New Roman" w:hAnsi="Times New Roman" w:cs="Times New Roman"/>
          <w:b/>
          <w:bCs/>
          <w:i/>
          <w:iCs/>
          <w:noProof/>
          <w:sz w:val="24"/>
          <w:szCs w:val="24"/>
          <w:u w:val="single"/>
          <w:lang w:val="ro-RO"/>
        </w:rPr>
      </w:pPr>
      <w:r>
        <w:rPr>
          <w:rFonts w:ascii="Times New Roman" w:hAnsi="Times New Roman" w:cs="Times New Roman"/>
          <w:b/>
          <w:bCs/>
          <w:i/>
          <w:iCs/>
          <w:noProof/>
          <w:sz w:val="24"/>
          <w:szCs w:val="24"/>
          <w:u w:val="single"/>
          <w:lang w:val="ro-RO"/>
        </w:rPr>
        <w:t>B</w:t>
      </w:r>
      <w:r w:rsidR="00530332" w:rsidRPr="00530332">
        <w:rPr>
          <w:rFonts w:ascii="Times New Roman" w:hAnsi="Times New Roman" w:cs="Times New Roman"/>
          <w:b/>
          <w:bCs/>
          <w:i/>
          <w:iCs/>
          <w:noProof/>
          <w:sz w:val="24"/>
          <w:szCs w:val="24"/>
          <w:u w:val="single"/>
          <w:lang w:val="ro-RO"/>
        </w:rPr>
        <w:t xml:space="preserve">. </w:t>
      </w:r>
      <w:r w:rsidR="003B63A7" w:rsidRPr="00530332">
        <w:rPr>
          <w:rFonts w:ascii="Times New Roman" w:hAnsi="Times New Roman" w:cs="Times New Roman"/>
          <w:b/>
          <w:bCs/>
          <w:i/>
          <w:iCs/>
          <w:noProof/>
          <w:sz w:val="24"/>
          <w:szCs w:val="24"/>
          <w:u w:val="single"/>
          <w:lang w:val="ro-RO"/>
        </w:rPr>
        <w:t>Ihtiofaună</w:t>
      </w:r>
    </w:p>
    <w:p w14:paraId="79D16E73" w14:textId="008AA844" w:rsidR="00507623" w:rsidRPr="002264D8" w:rsidRDefault="00F009C8" w:rsidP="002264D8">
      <w:pPr>
        <w:spacing w:after="0" w:line="276" w:lineRule="auto"/>
        <w:jc w:val="both"/>
        <w:rPr>
          <w:rFonts w:ascii="Times New Roman" w:hAnsi="Times New Roman" w:cs="Times New Roman"/>
          <w:i/>
          <w:iCs/>
          <w:noProof/>
          <w:sz w:val="24"/>
          <w:szCs w:val="24"/>
          <w:u w:val="single"/>
          <w:lang w:val="ro-RO"/>
        </w:rPr>
      </w:pPr>
      <w:bookmarkStart w:id="96" w:name="_Toc168502683"/>
      <w:r w:rsidRPr="00A860D6">
        <w:rPr>
          <w:rFonts w:ascii="Times New Roman" w:eastAsia="Times New Roman" w:hAnsi="Times New Roman" w:cs="Times New Roman"/>
          <w:bCs/>
          <w:noProof/>
          <w:kern w:val="0"/>
          <w:sz w:val="24"/>
          <w:szCs w:val="24"/>
          <w:lang w:val="ro-RO" w:eastAsia="ro-RO" w:bidi="ro-RO"/>
          <w14:ligatures w14:val="none"/>
        </w:rPr>
        <w:t xml:space="preserve">     </w:t>
      </w:r>
      <w:r w:rsidR="002264D8" w:rsidRPr="002264D8">
        <w:rPr>
          <w:rFonts w:ascii="Times New Roman" w:hAnsi="Times New Roman" w:cs="Times New Roman"/>
          <w:i/>
          <w:iCs/>
          <w:noProof/>
          <w:sz w:val="24"/>
          <w:szCs w:val="24"/>
          <w:u w:val="single"/>
          <w:lang w:val="ro-RO"/>
        </w:rPr>
        <w:t xml:space="preserve">B.1. </w:t>
      </w:r>
      <w:r w:rsidR="00507623" w:rsidRPr="002264D8">
        <w:rPr>
          <w:rFonts w:ascii="Times New Roman" w:hAnsi="Times New Roman" w:cs="Times New Roman"/>
          <w:i/>
          <w:iCs/>
          <w:noProof/>
          <w:sz w:val="24"/>
          <w:szCs w:val="24"/>
          <w:u w:val="single"/>
          <w:lang w:val="ro-RO"/>
        </w:rPr>
        <w:t>Introducere</w:t>
      </w:r>
      <w:bookmarkEnd w:id="96"/>
    </w:p>
    <w:p w14:paraId="107EAD2B" w14:textId="0AF56935" w:rsidR="00507623" w:rsidRPr="002264D8" w:rsidRDefault="00F009C8" w:rsidP="002264D8">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În baza Autorizaţiei de pescuit ştiinţific nr. 11 din 27.03.2024 au fost realizate, în intervalul </w:t>
      </w:r>
      <w:r w:rsidR="002264D8">
        <w:rPr>
          <w:rFonts w:ascii="Times New Roman" w:hAnsi="Times New Roman" w:cs="Times New Roman"/>
          <w:noProof/>
          <w:sz w:val="24"/>
          <w:szCs w:val="24"/>
          <w:lang w:val="ro-RO"/>
        </w:rPr>
        <w:t>iulie</w:t>
      </w:r>
      <w:r w:rsidR="00507623" w:rsidRPr="002264D8">
        <w:rPr>
          <w:rFonts w:ascii="Times New Roman" w:hAnsi="Times New Roman" w:cs="Times New Roman"/>
          <w:noProof/>
          <w:sz w:val="24"/>
          <w:szCs w:val="24"/>
          <w:lang w:val="ro-RO"/>
        </w:rPr>
        <w:t>-</w:t>
      </w:r>
      <w:r w:rsidR="002264D8">
        <w:rPr>
          <w:rFonts w:ascii="Times New Roman" w:hAnsi="Times New Roman" w:cs="Times New Roman"/>
          <w:noProof/>
          <w:sz w:val="24"/>
          <w:szCs w:val="24"/>
          <w:lang w:val="ro-RO"/>
        </w:rPr>
        <w:t>octombrie</w:t>
      </w:r>
      <w:r w:rsidR="00507623" w:rsidRPr="002264D8">
        <w:rPr>
          <w:rFonts w:ascii="Times New Roman" w:hAnsi="Times New Roman" w:cs="Times New Roman"/>
          <w:noProof/>
          <w:sz w:val="24"/>
          <w:szCs w:val="24"/>
          <w:lang w:val="ro-RO"/>
        </w:rPr>
        <w:t xml:space="preserve"> 2024, următoarele activități:</w:t>
      </w:r>
    </w:p>
    <w:p w14:paraId="66C5FD45" w14:textId="268B586A" w:rsidR="00507623" w:rsidRPr="002264D8" w:rsidRDefault="00507623">
      <w:pPr>
        <w:pStyle w:val="ListParagraph"/>
        <w:numPr>
          <w:ilvl w:val="0"/>
          <w:numId w:val="441"/>
        </w:numPr>
        <w:spacing w:line="276" w:lineRule="auto"/>
        <w:jc w:val="both"/>
        <w:rPr>
          <w:noProof/>
          <w:lang w:val="ro-RO"/>
        </w:rPr>
      </w:pPr>
      <w:r w:rsidRPr="002264D8">
        <w:rPr>
          <w:noProof/>
          <w:lang w:val="ro-RO"/>
        </w:rPr>
        <w:t xml:space="preserve">Analiza informațiilor existente pentru ariile naturale protejate de interes, referitoare la speciile de ihtiofaună, vizate de realizarea amenajării hidroenergetice Surduc-Siriu; </w:t>
      </w:r>
    </w:p>
    <w:p w14:paraId="5492382D" w14:textId="77EC05E9" w:rsidR="00507623" w:rsidRPr="002264D8" w:rsidRDefault="00507623">
      <w:pPr>
        <w:pStyle w:val="ListParagraph"/>
        <w:numPr>
          <w:ilvl w:val="0"/>
          <w:numId w:val="441"/>
        </w:numPr>
        <w:spacing w:line="276" w:lineRule="auto"/>
        <w:jc w:val="both"/>
        <w:rPr>
          <w:noProof/>
          <w:lang w:val="ro-RO"/>
        </w:rPr>
      </w:pPr>
      <w:r w:rsidRPr="002264D8">
        <w:rPr>
          <w:noProof/>
          <w:lang w:val="ro-RO"/>
        </w:rPr>
        <w:t>Efectuarea observațiilor în teren pentru identificarea elementelor relevante a</w:t>
      </w:r>
      <w:r w:rsidR="00E44C7B">
        <w:rPr>
          <w:noProof/>
          <w:lang w:val="ro-RO"/>
        </w:rPr>
        <w:t>le</w:t>
      </w:r>
      <w:r w:rsidRPr="002264D8">
        <w:rPr>
          <w:noProof/>
          <w:lang w:val="ro-RO"/>
        </w:rPr>
        <w:t xml:space="preserve"> speciilor de ihtiofaună, a obiectivelor de conservare stabilite pentru ariile naturale protejate de interes din arealul amenajării hidroenergetice Surduc-Siriu; </w:t>
      </w:r>
    </w:p>
    <w:p w14:paraId="0881F6B6" w14:textId="68E6D49E" w:rsidR="00507623" w:rsidRPr="002264D8" w:rsidRDefault="00507623">
      <w:pPr>
        <w:pStyle w:val="ListParagraph"/>
        <w:numPr>
          <w:ilvl w:val="0"/>
          <w:numId w:val="441"/>
        </w:numPr>
        <w:spacing w:line="276" w:lineRule="auto"/>
        <w:jc w:val="both"/>
        <w:rPr>
          <w:noProof/>
          <w:lang w:val="ro-RO"/>
        </w:rPr>
      </w:pPr>
      <w:r w:rsidRPr="002264D8">
        <w:rPr>
          <w:noProof/>
          <w:lang w:val="ro-RO"/>
        </w:rPr>
        <w:lastRenderedPageBreak/>
        <w:t>Analiza datelor colectate din teren în vederea evaluării statutului de conservare a speciilor de ihtiofaună vizate de realizarea amenajării hidroenergetice Surduc-Siriu;</w:t>
      </w:r>
    </w:p>
    <w:p w14:paraId="7CE247DB" w14:textId="5BBD1FF0" w:rsidR="00507623" w:rsidRPr="002264D8" w:rsidRDefault="00507623">
      <w:pPr>
        <w:pStyle w:val="ListParagraph"/>
        <w:numPr>
          <w:ilvl w:val="0"/>
          <w:numId w:val="441"/>
        </w:numPr>
        <w:spacing w:line="276" w:lineRule="auto"/>
        <w:jc w:val="both"/>
        <w:rPr>
          <w:noProof/>
          <w:lang w:val="ro-RO"/>
        </w:rPr>
      </w:pPr>
      <w:r w:rsidRPr="002264D8">
        <w:rPr>
          <w:noProof/>
          <w:lang w:val="ro-RO"/>
        </w:rPr>
        <w:t>Identificarea măsurilor de reducere sau eliminare a impactului asupra speciilor de ihtiofaună vizate;</w:t>
      </w:r>
    </w:p>
    <w:p w14:paraId="0FEB8F0D" w14:textId="03809E99" w:rsidR="00507623" w:rsidRPr="002264D8" w:rsidRDefault="00507623">
      <w:pPr>
        <w:pStyle w:val="ListParagraph"/>
        <w:numPr>
          <w:ilvl w:val="0"/>
          <w:numId w:val="441"/>
        </w:numPr>
        <w:spacing w:line="276" w:lineRule="auto"/>
        <w:jc w:val="both"/>
        <w:rPr>
          <w:noProof/>
          <w:lang w:val="ro-RO"/>
        </w:rPr>
      </w:pPr>
      <w:r w:rsidRPr="002264D8">
        <w:rPr>
          <w:noProof/>
          <w:lang w:val="ro-RO"/>
        </w:rPr>
        <w:t>Organizarea unor date de intrare GIS cu privire la speciile de ihtiofaună identificate.</w:t>
      </w:r>
    </w:p>
    <w:p w14:paraId="38B5E6FD" w14:textId="77777777" w:rsidR="00507623" w:rsidRPr="002264D8" w:rsidRDefault="00507623" w:rsidP="002264D8">
      <w:pPr>
        <w:spacing w:after="0" w:line="276" w:lineRule="auto"/>
        <w:ind w:firstLine="360"/>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Pescuitul științific a fost realizat în șase sectoare de monitorizare, cinci pe râul Bâsca Mare și unul pe râul Buzău.</w:t>
      </w:r>
    </w:p>
    <w:p w14:paraId="70A7CA5E" w14:textId="77777777" w:rsidR="00507623" w:rsidRPr="002264D8" w:rsidRDefault="00507623" w:rsidP="002264D8">
      <w:pPr>
        <w:spacing w:after="0" w:line="276" w:lineRule="auto"/>
        <w:ind w:firstLine="360"/>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Au fost identificate un număr de opt specii de pești, păstrăv indigen (</w:t>
      </w:r>
      <w:r w:rsidRPr="002264D8">
        <w:rPr>
          <w:rFonts w:ascii="Times New Roman" w:hAnsi="Times New Roman" w:cs="Times New Roman"/>
          <w:i/>
          <w:iCs/>
          <w:noProof/>
          <w:sz w:val="24"/>
          <w:szCs w:val="24"/>
          <w:lang w:val="ro-RO"/>
        </w:rPr>
        <w:t>Salmo trutta</w:t>
      </w:r>
      <w:r w:rsidRPr="002264D8">
        <w:rPr>
          <w:rFonts w:ascii="Times New Roman" w:hAnsi="Times New Roman" w:cs="Times New Roman"/>
          <w:noProof/>
          <w:sz w:val="24"/>
          <w:szCs w:val="24"/>
          <w:lang w:val="ro-RO"/>
        </w:rPr>
        <w:t>), lipan (</w:t>
      </w:r>
      <w:r w:rsidRPr="002264D8">
        <w:rPr>
          <w:rFonts w:ascii="Times New Roman" w:hAnsi="Times New Roman" w:cs="Times New Roman"/>
          <w:i/>
          <w:iCs/>
          <w:noProof/>
          <w:sz w:val="24"/>
          <w:szCs w:val="24"/>
          <w:lang w:val="ro-RO"/>
        </w:rPr>
        <w:t>Thymallus thymallus</w:t>
      </w:r>
      <w:r w:rsidRPr="002264D8">
        <w:rPr>
          <w:rFonts w:ascii="Times New Roman" w:hAnsi="Times New Roman" w:cs="Times New Roman"/>
          <w:noProof/>
          <w:sz w:val="24"/>
          <w:szCs w:val="24"/>
          <w:lang w:val="ro-RO"/>
        </w:rPr>
        <w:t>), boiștean (</w:t>
      </w:r>
      <w:r w:rsidRPr="002264D8">
        <w:rPr>
          <w:rFonts w:ascii="Times New Roman" w:hAnsi="Times New Roman" w:cs="Times New Roman"/>
          <w:i/>
          <w:iCs/>
          <w:noProof/>
          <w:sz w:val="24"/>
          <w:szCs w:val="24"/>
          <w:lang w:val="ro-RO"/>
        </w:rPr>
        <w:t>Phoxinus phoxinus</w:t>
      </w:r>
      <w:r w:rsidRPr="002264D8">
        <w:rPr>
          <w:rFonts w:ascii="Times New Roman" w:hAnsi="Times New Roman" w:cs="Times New Roman"/>
          <w:noProof/>
          <w:sz w:val="24"/>
          <w:szCs w:val="24"/>
          <w:lang w:val="ro-RO"/>
        </w:rPr>
        <w:t>), grindel (</w:t>
      </w:r>
      <w:r w:rsidRPr="002264D8">
        <w:rPr>
          <w:rFonts w:ascii="Times New Roman" w:hAnsi="Times New Roman" w:cs="Times New Roman"/>
          <w:i/>
          <w:iCs/>
          <w:noProof/>
          <w:sz w:val="24"/>
          <w:szCs w:val="24"/>
          <w:lang w:val="ro-RO"/>
        </w:rPr>
        <w:t>Barbatula barbatula</w:t>
      </w:r>
      <w:r w:rsidRPr="002264D8">
        <w:rPr>
          <w:rFonts w:ascii="Times New Roman" w:hAnsi="Times New Roman" w:cs="Times New Roman"/>
          <w:noProof/>
          <w:sz w:val="24"/>
          <w:szCs w:val="24"/>
          <w:lang w:val="ro-RO"/>
        </w:rPr>
        <w:t>), mreană vânătă (</w:t>
      </w:r>
      <w:r w:rsidRPr="002264D8">
        <w:rPr>
          <w:rFonts w:ascii="Times New Roman" w:hAnsi="Times New Roman" w:cs="Times New Roman"/>
          <w:i/>
          <w:iCs/>
          <w:noProof/>
          <w:sz w:val="24"/>
          <w:szCs w:val="24"/>
          <w:lang w:val="ro-RO"/>
        </w:rPr>
        <w:t>Barbus petenyi</w:t>
      </w:r>
      <w:r w:rsidRPr="002264D8">
        <w:rPr>
          <w:rFonts w:ascii="Times New Roman" w:hAnsi="Times New Roman" w:cs="Times New Roman"/>
          <w:noProof/>
          <w:sz w:val="24"/>
          <w:szCs w:val="24"/>
          <w:lang w:val="ro-RO"/>
        </w:rPr>
        <w:t>), mreană comună (</w:t>
      </w:r>
      <w:r w:rsidRPr="002264D8">
        <w:rPr>
          <w:rFonts w:ascii="Times New Roman" w:hAnsi="Times New Roman" w:cs="Times New Roman"/>
          <w:i/>
          <w:iCs/>
          <w:noProof/>
          <w:sz w:val="24"/>
          <w:szCs w:val="24"/>
          <w:lang w:val="ro-RO"/>
        </w:rPr>
        <w:t>Barbus barbus</w:t>
      </w:r>
      <w:r w:rsidRPr="002264D8">
        <w:rPr>
          <w:rFonts w:ascii="Times New Roman" w:hAnsi="Times New Roman" w:cs="Times New Roman"/>
          <w:noProof/>
          <w:sz w:val="24"/>
          <w:szCs w:val="24"/>
          <w:lang w:val="ro-RO"/>
        </w:rPr>
        <w:t>), beldiță (</w:t>
      </w:r>
      <w:r w:rsidRPr="002264D8">
        <w:rPr>
          <w:rFonts w:ascii="Times New Roman" w:hAnsi="Times New Roman" w:cs="Times New Roman"/>
          <w:i/>
          <w:iCs/>
          <w:noProof/>
          <w:sz w:val="24"/>
          <w:szCs w:val="24"/>
          <w:lang w:val="ro-RO"/>
        </w:rPr>
        <w:t>Alburnoides bipunctatus</w:t>
      </w:r>
      <w:r w:rsidRPr="002264D8">
        <w:rPr>
          <w:rFonts w:ascii="Times New Roman" w:hAnsi="Times New Roman" w:cs="Times New Roman"/>
          <w:noProof/>
          <w:sz w:val="24"/>
          <w:szCs w:val="24"/>
          <w:lang w:val="ro-RO"/>
        </w:rPr>
        <w:t>) și clean (</w:t>
      </w:r>
      <w:r w:rsidRPr="002264D8">
        <w:rPr>
          <w:rFonts w:ascii="Times New Roman" w:hAnsi="Times New Roman" w:cs="Times New Roman"/>
          <w:i/>
          <w:iCs/>
          <w:noProof/>
          <w:sz w:val="24"/>
          <w:szCs w:val="24"/>
          <w:lang w:val="ro-RO"/>
        </w:rPr>
        <w:t>Squalius cephalus</w:t>
      </w:r>
      <w:r w:rsidRPr="002264D8">
        <w:rPr>
          <w:rFonts w:ascii="Times New Roman" w:hAnsi="Times New Roman" w:cs="Times New Roman"/>
          <w:noProof/>
          <w:sz w:val="24"/>
          <w:szCs w:val="24"/>
          <w:lang w:val="ro-RO"/>
        </w:rPr>
        <w:t>), totalizând 1336 de exemplare aparținând acestora.</w:t>
      </w:r>
    </w:p>
    <w:p w14:paraId="700B75A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ab/>
      </w:r>
    </w:p>
    <w:p w14:paraId="0A86AF91" w14:textId="5212B01E" w:rsidR="00507623" w:rsidRPr="002264D8" w:rsidRDefault="005223EC" w:rsidP="002264D8">
      <w:pPr>
        <w:spacing w:after="0" w:line="276" w:lineRule="auto"/>
        <w:jc w:val="both"/>
        <w:rPr>
          <w:rFonts w:ascii="Times New Roman" w:hAnsi="Times New Roman" w:cs="Times New Roman"/>
          <w:i/>
          <w:iCs/>
          <w:noProof/>
          <w:sz w:val="24"/>
          <w:szCs w:val="24"/>
          <w:u w:val="single"/>
          <w:lang w:val="ro-RO"/>
        </w:rPr>
      </w:pPr>
      <w:bookmarkStart w:id="97" w:name="_Toc168502684"/>
      <w:r w:rsidRPr="00A860D6">
        <w:rPr>
          <w:rFonts w:ascii="Times New Roman" w:eastAsia="Times New Roman" w:hAnsi="Times New Roman" w:cs="Times New Roman"/>
          <w:bCs/>
          <w:noProof/>
          <w:kern w:val="0"/>
          <w:sz w:val="24"/>
          <w:szCs w:val="24"/>
          <w:lang w:val="ro-RO" w:eastAsia="ro-RO" w:bidi="ro-RO"/>
          <w14:ligatures w14:val="none"/>
        </w:rPr>
        <w:t xml:space="preserve">     </w:t>
      </w:r>
      <w:r w:rsidR="002264D8" w:rsidRPr="002264D8">
        <w:rPr>
          <w:rFonts w:ascii="Times New Roman" w:hAnsi="Times New Roman" w:cs="Times New Roman"/>
          <w:i/>
          <w:iCs/>
          <w:noProof/>
          <w:sz w:val="24"/>
          <w:szCs w:val="24"/>
          <w:u w:val="single"/>
          <w:lang w:val="ro-RO"/>
        </w:rPr>
        <w:t xml:space="preserve">B.2. </w:t>
      </w:r>
      <w:r w:rsidR="00507623" w:rsidRPr="002264D8">
        <w:rPr>
          <w:rFonts w:ascii="Times New Roman" w:hAnsi="Times New Roman" w:cs="Times New Roman"/>
          <w:i/>
          <w:iCs/>
          <w:noProof/>
          <w:sz w:val="24"/>
          <w:szCs w:val="24"/>
          <w:u w:val="single"/>
          <w:lang w:val="ro-RO"/>
        </w:rPr>
        <w:t>Localizare</w:t>
      </w:r>
      <w:bookmarkEnd w:id="97"/>
    </w:p>
    <w:p w14:paraId="1C0DC7BE" w14:textId="70485E96" w:rsidR="00507623" w:rsidRPr="002264D8" w:rsidRDefault="005223EC" w:rsidP="005223EC">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Pentru a </w:t>
      </w:r>
      <w:r>
        <w:rPr>
          <w:rFonts w:ascii="Times New Roman" w:hAnsi="Times New Roman" w:cs="Times New Roman"/>
          <w:noProof/>
          <w:sz w:val="24"/>
          <w:szCs w:val="24"/>
          <w:lang w:val="ro-RO"/>
        </w:rPr>
        <w:t>formula</w:t>
      </w:r>
      <w:r w:rsidR="00507623" w:rsidRPr="002264D8">
        <w:rPr>
          <w:rFonts w:ascii="Times New Roman" w:hAnsi="Times New Roman" w:cs="Times New Roman"/>
          <w:noProof/>
          <w:sz w:val="24"/>
          <w:szCs w:val="24"/>
          <w:lang w:val="ro-RO"/>
        </w:rPr>
        <w:t xml:space="preserve"> niște concluzii pertinente</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au fost desemnate 6 sectoare de monitorizare având lungimi între 137 și 266 m </w:t>
      </w:r>
      <w:r w:rsidR="00507623" w:rsidRPr="005223EC">
        <w:rPr>
          <w:rFonts w:ascii="Times New Roman" w:hAnsi="Times New Roman" w:cs="Times New Roman"/>
          <w:noProof/>
          <w:sz w:val="24"/>
          <w:szCs w:val="24"/>
          <w:lang w:val="ro-RO"/>
        </w:rPr>
        <w:t>(Fig</w:t>
      </w:r>
      <w:r w:rsidR="00377E93" w:rsidRPr="005223EC">
        <w:rPr>
          <w:rFonts w:ascii="Times New Roman" w:hAnsi="Times New Roman" w:cs="Times New Roman"/>
          <w:noProof/>
          <w:sz w:val="24"/>
          <w:szCs w:val="24"/>
          <w:lang w:val="ro-RO"/>
        </w:rPr>
        <w:t>ura nr. 7</w:t>
      </w:r>
      <w:r w:rsidR="00507623" w:rsidRPr="005223EC">
        <w:rPr>
          <w:rFonts w:ascii="Times New Roman" w:hAnsi="Times New Roman" w:cs="Times New Roman"/>
          <w:noProof/>
          <w:sz w:val="24"/>
          <w:szCs w:val="24"/>
          <w:lang w:val="ro-RO"/>
        </w:rPr>
        <w:t>, Tab</w:t>
      </w:r>
      <w:r w:rsidR="002A13B4" w:rsidRPr="005223EC">
        <w:rPr>
          <w:rFonts w:ascii="Times New Roman" w:hAnsi="Times New Roman" w:cs="Times New Roman"/>
          <w:noProof/>
          <w:sz w:val="24"/>
          <w:szCs w:val="24"/>
          <w:lang w:val="ro-RO"/>
        </w:rPr>
        <w:t>elul nr.</w:t>
      </w:r>
      <w:r>
        <w:rPr>
          <w:rFonts w:ascii="Times New Roman" w:hAnsi="Times New Roman" w:cs="Times New Roman"/>
          <w:noProof/>
          <w:sz w:val="24"/>
          <w:szCs w:val="24"/>
          <w:lang w:val="ro-RO"/>
        </w:rPr>
        <w:t xml:space="preserve"> </w:t>
      </w:r>
      <w:r w:rsidR="002A13B4" w:rsidRPr="005223EC">
        <w:rPr>
          <w:rFonts w:ascii="Times New Roman" w:hAnsi="Times New Roman" w:cs="Times New Roman"/>
          <w:noProof/>
          <w:sz w:val="24"/>
          <w:szCs w:val="24"/>
          <w:lang w:val="ro-RO"/>
        </w:rPr>
        <w:t>1</w:t>
      </w:r>
      <w:r w:rsidR="006527E6">
        <w:rPr>
          <w:rFonts w:ascii="Times New Roman" w:hAnsi="Times New Roman" w:cs="Times New Roman"/>
          <w:noProof/>
          <w:sz w:val="24"/>
          <w:szCs w:val="24"/>
          <w:lang w:val="ro-RO"/>
        </w:rPr>
        <w:t>8</w:t>
      </w:r>
      <w:r w:rsidR="00507623" w:rsidRPr="005223EC">
        <w:rPr>
          <w:rFonts w:ascii="Times New Roman" w:hAnsi="Times New Roman" w:cs="Times New Roman"/>
          <w:noProof/>
          <w:sz w:val="24"/>
          <w:szCs w:val="24"/>
          <w:lang w:val="ro-RO"/>
        </w:rPr>
        <w:t>), în</w:t>
      </w:r>
      <w:r w:rsidR="00507623" w:rsidRPr="002264D8">
        <w:rPr>
          <w:rFonts w:ascii="Times New Roman" w:hAnsi="Times New Roman" w:cs="Times New Roman"/>
          <w:noProof/>
          <w:sz w:val="24"/>
          <w:szCs w:val="24"/>
          <w:lang w:val="ro-RO"/>
        </w:rPr>
        <w:t xml:space="preserve"> conformitate cu standardul european SR EN 14011 Prelevarea peştilor cu ajutorul electricităţii </w:t>
      </w:r>
      <w:r w:rsidR="00507623" w:rsidRPr="005223EC">
        <w:rPr>
          <w:rFonts w:ascii="Times New Roman" w:hAnsi="Times New Roman" w:cs="Times New Roman"/>
          <w:noProof/>
          <w:sz w:val="24"/>
          <w:szCs w:val="24"/>
          <w:lang w:val="ro-RO"/>
        </w:rPr>
        <w:t>(Tab</w:t>
      </w:r>
      <w:r w:rsidR="002A13B4" w:rsidRPr="005223EC">
        <w:rPr>
          <w:rFonts w:ascii="Times New Roman" w:hAnsi="Times New Roman" w:cs="Times New Roman"/>
          <w:noProof/>
          <w:sz w:val="24"/>
          <w:szCs w:val="24"/>
          <w:lang w:val="ro-RO"/>
        </w:rPr>
        <w:t>elul nr. 1</w:t>
      </w:r>
      <w:r w:rsidR="006527E6">
        <w:rPr>
          <w:rFonts w:ascii="Times New Roman" w:hAnsi="Times New Roman" w:cs="Times New Roman"/>
          <w:noProof/>
          <w:sz w:val="24"/>
          <w:szCs w:val="24"/>
          <w:lang w:val="ro-RO"/>
        </w:rPr>
        <w:t>9</w:t>
      </w:r>
      <w:r w:rsidR="00507623" w:rsidRPr="005223EC">
        <w:rPr>
          <w:rFonts w:ascii="Times New Roman" w:hAnsi="Times New Roman" w:cs="Times New Roman"/>
          <w:noProof/>
          <w:sz w:val="24"/>
          <w:szCs w:val="24"/>
          <w:lang w:val="ro-RO"/>
        </w:rPr>
        <w:t>).</w:t>
      </w:r>
    </w:p>
    <w:p w14:paraId="57B47660" w14:textId="0E6D5FFE" w:rsidR="00507623" w:rsidRPr="002264D8" w:rsidRDefault="005223EC" w:rsidP="005223EC">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Operatorii au pescuit dinspre aval înspre amonte, astfel încât tulburarea apei ca urmare a mersului prin apă să nu afecteze eficienţa prelevării. Deplasarea s-a realizat lent, acoperind habitatul prin baleierea anozilor şi încercând să fie extrase elementele de ihtiofaună din ascunzători. Pentru a contribui la capturarea eficace a ihtiofaunei, ținând cont că au fost studiate ape cu curs rapid, un minciog pentru prinderea peştilor a fost menţinut permanent în urma anodului.</w:t>
      </w:r>
    </w:p>
    <w:p w14:paraId="258B3B3F" w14:textId="759C23F2" w:rsidR="002264D8" w:rsidRDefault="00377E93"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07744" behindDoc="1" locked="0" layoutInCell="1" allowOverlap="1" wp14:anchorId="14535F86" wp14:editId="4866631D">
            <wp:simplePos x="0" y="0"/>
            <wp:positionH relativeFrom="margin">
              <wp:posOffset>1257301</wp:posOffset>
            </wp:positionH>
            <wp:positionV relativeFrom="paragraph">
              <wp:posOffset>62230</wp:posOffset>
            </wp:positionV>
            <wp:extent cx="3105150" cy="4105908"/>
            <wp:effectExtent l="0" t="0" r="0" b="9525"/>
            <wp:wrapNone/>
            <wp:docPr id="21267272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6505"/>
                    <a:stretch/>
                  </pic:blipFill>
                  <pic:spPr bwMode="auto">
                    <a:xfrm>
                      <a:off x="0" y="0"/>
                      <a:ext cx="3110163" cy="41125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1FAC04" w14:textId="56E3A0C9" w:rsidR="00507623" w:rsidRPr="002264D8" w:rsidRDefault="00507623" w:rsidP="002264D8">
      <w:pPr>
        <w:spacing w:after="0" w:line="276" w:lineRule="auto"/>
        <w:jc w:val="both"/>
        <w:rPr>
          <w:rFonts w:ascii="Times New Roman" w:hAnsi="Times New Roman" w:cs="Times New Roman"/>
          <w:noProof/>
          <w:sz w:val="24"/>
          <w:szCs w:val="24"/>
          <w:lang w:val="ro-RO"/>
        </w:rPr>
      </w:pPr>
    </w:p>
    <w:p w14:paraId="5716DE0F" w14:textId="24B566F5" w:rsidR="00507623" w:rsidRPr="002264D8" w:rsidRDefault="00507623" w:rsidP="002264D8">
      <w:pPr>
        <w:spacing w:after="0" w:line="276" w:lineRule="auto"/>
        <w:jc w:val="both"/>
        <w:rPr>
          <w:rFonts w:ascii="Times New Roman" w:hAnsi="Times New Roman" w:cs="Times New Roman"/>
          <w:noProof/>
          <w:sz w:val="24"/>
          <w:szCs w:val="24"/>
          <w:lang w:val="ro-RO"/>
        </w:rPr>
      </w:pPr>
    </w:p>
    <w:p w14:paraId="2351BFA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232AAE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CD3716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6B3591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96C74F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0CFB30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B14975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FFDF4F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CAB68D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6E1FA76" w14:textId="77777777" w:rsidR="00507623" w:rsidRPr="005223EC" w:rsidRDefault="00507623" w:rsidP="002264D8">
      <w:pPr>
        <w:spacing w:after="0" w:line="276" w:lineRule="auto"/>
        <w:jc w:val="both"/>
        <w:rPr>
          <w:rFonts w:ascii="Times New Roman" w:hAnsi="Times New Roman" w:cs="Times New Roman"/>
          <w:noProof/>
          <w:sz w:val="44"/>
          <w:szCs w:val="44"/>
          <w:lang w:val="ro-RO"/>
        </w:rPr>
      </w:pPr>
    </w:p>
    <w:p w14:paraId="3652728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400BA4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AF7EF3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398E6AC" w14:textId="77777777" w:rsidR="00377E93" w:rsidRPr="002264D8" w:rsidRDefault="00377E93" w:rsidP="002264D8">
      <w:pPr>
        <w:spacing w:after="0" w:line="276" w:lineRule="auto"/>
        <w:jc w:val="both"/>
        <w:rPr>
          <w:rFonts w:ascii="Times New Roman" w:hAnsi="Times New Roman" w:cs="Times New Roman"/>
          <w:noProof/>
          <w:sz w:val="24"/>
          <w:szCs w:val="24"/>
          <w:lang w:val="ro-RO"/>
        </w:rPr>
      </w:pPr>
    </w:p>
    <w:p w14:paraId="0316F0D7" w14:textId="77777777" w:rsidR="005223EC" w:rsidRPr="005223EC" w:rsidRDefault="005223EC" w:rsidP="002264D8">
      <w:pPr>
        <w:spacing w:after="0" w:line="276" w:lineRule="auto"/>
        <w:jc w:val="both"/>
        <w:rPr>
          <w:rFonts w:ascii="Times New Roman" w:hAnsi="Times New Roman" w:cs="Times New Roman"/>
          <w:noProof/>
          <w:sz w:val="28"/>
          <w:szCs w:val="28"/>
          <w:highlight w:val="yellow"/>
          <w:lang w:val="ro-RO"/>
        </w:rPr>
      </w:pPr>
    </w:p>
    <w:p w14:paraId="4650F8CA" w14:textId="2B653AE5" w:rsidR="00377E93" w:rsidRDefault="00377E93" w:rsidP="002264D8">
      <w:pPr>
        <w:spacing w:after="0" w:line="276" w:lineRule="auto"/>
        <w:jc w:val="both"/>
        <w:rPr>
          <w:rFonts w:ascii="Times New Roman" w:hAnsi="Times New Roman" w:cs="Times New Roman"/>
          <w:noProof/>
          <w:sz w:val="24"/>
          <w:szCs w:val="24"/>
          <w:highlight w:val="yellow"/>
          <w:lang w:val="ro-RO"/>
        </w:rPr>
      </w:pPr>
    </w:p>
    <w:p w14:paraId="463E1584" w14:textId="77777777" w:rsidR="00377E93" w:rsidRPr="002264D8" w:rsidRDefault="00377E93" w:rsidP="002264D8">
      <w:pPr>
        <w:spacing w:after="0" w:line="276" w:lineRule="auto"/>
        <w:jc w:val="both"/>
        <w:rPr>
          <w:rFonts w:ascii="Times New Roman" w:hAnsi="Times New Roman" w:cs="Times New Roman"/>
          <w:noProof/>
          <w:sz w:val="24"/>
          <w:szCs w:val="24"/>
          <w:highlight w:val="yellow"/>
          <w:lang w:val="ro-RO"/>
        </w:rPr>
      </w:pPr>
    </w:p>
    <w:p w14:paraId="5FFD393B" w14:textId="2DE05E35" w:rsidR="00507623" w:rsidRPr="002264D8" w:rsidRDefault="00507623" w:rsidP="00377E93">
      <w:pPr>
        <w:pStyle w:val="OKSTILFIGURI"/>
        <w:rPr>
          <w:noProof/>
        </w:rPr>
      </w:pPr>
      <w:bookmarkStart w:id="98" w:name="_Toc183984550"/>
      <w:bookmarkStart w:id="99" w:name="_Hlk185342488"/>
      <w:r w:rsidRPr="002264D8">
        <w:rPr>
          <w:noProof/>
        </w:rPr>
        <w:t>Fig</w:t>
      </w:r>
      <w:r w:rsidR="00377E93">
        <w:rPr>
          <w:noProof/>
        </w:rPr>
        <w:t xml:space="preserve">ura nr. 7 </w:t>
      </w:r>
      <w:r w:rsidRPr="002264D8">
        <w:rPr>
          <w:noProof/>
        </w:rPr>
        <w:t>Localizarea sectoarelor de studiu în cadrul arealului de interes</w:t>
      </w:r>
      <w:bookmarkEnd w:id="98"/>
      <w:r w:rsidRPr="002264D8">
        <w:rPr>
          <w:noProof/>
        </w:rPr>
        <w:t xml:space="preserve"> </w:t>
      </w:r>
    </w:p>
    <w:p w14:paraId="2952BD9F" w14:textId="39B83662" w:rsidR="002264D8" w:rsidRPr="005223EC" w:rsidRDefault="002264D8" w:rsidP="005B7E91">
      <w:pPr>
        <w:pStyle w:val="Heading7"/>
        <w:spacing w:after="240"/>
        <w:jc w:val="center"/>
        <w:rPr>
          <w:rFonts w:ascii="Times New Roman" w:hAnsi="Times New Roman" w:cs="Times New Roman"/>
          <w:noProof/>
          <w:color w:val="auto"/>
          <w:lang w:val="ro-RO"/>
        </w:rPr>
      </w:pPr>
      <w:bookmarkStart w:id="100" w:name="_Toc184046615"/>
      <w:bookmarkEnd w:id="99"/>
      <w:r w:rsidRPr="005223EC">
        <w:rPr>
          <w:rFonts w:ascii="Times New Roman" w:hAnsi="Times New Roman" w:cs="Times New Roman"/>
          <w:noProof/>
          <w:color w:val="auto"/>
          <w:lang w:val="ro-RO"/>
        </w:rPr>
        <w:lastRenderedPageBreak/>
        <w:t>Ta</w:t>
      </w:r>
      <w:r w:rsidR="002A13B4" w:rsidRPr="005223EC">
        <w:rPr>
          <w:rFonts w:ascii="Times New Roman" w:hAnsi="Times New Roman" w:cs="Times New Roman"/>
          <w:noProof/>
          <w:color w:val="auto"/>
          <w:lang w:val="ro-RO"/>
        </w:rPr>
        <w:t>belul nr. 1</w:t>
      </w:r>
      <w:r w:rsidR="006527E6">
        <w:rPr>
          <w:rFonts w:ascii="Times New Roman" w:hAnsi="Times New Roman" w:cs="Times New Roman"/>
          <w:noProof/>
          <w:color w:val="auto"/>
          <w:lang w:val="ro-RO"/>
        </w:rPr>
        <w:t>8</w:t>
      </w:r>
      <w:r w:rsidRPr="005223EC">
        <w:rPr>
          <w:rFonts w:ascii="Times New Roman" w:hAnsi="Times New Roman" w:cs="Times New Roman"/>
          <w:noProof/>
          <w:color w:val="auto"/>
          <w:lang w:val="ro-RO"/>
        </w:rPr>
        <w:t xml:space="preserve"> Localizarea sectoarelor studiate în cadrul corpurilor acvatice Bâsca Mare și Buzău</w:t>
      </w:r>
      <w:bookmarkEnd w:id="1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3648"/>
        <w:gridCol w:w="2413"/>
        <w:gridCol w:w="2130"/>
      </w:tblGrid>
      <w:tr w:rsidR="002264D8" w:rsidRPr="002264D8" w14:paraId="4DF46D6B" w14:textId="77777777" w:rsidTr="002264D8">
        <w:trPr>
          <w:trHeight w:val="20"/>
        </w:trPr>
        <w:tc>
          <w:tcPr>
            <w:tcW w:w="458" w:type="pct"/>
            <w:shd w:val="clear" w:color="auto" w:fill="D9D9D9" w:themeFill="background1" w:themeFillShade="D9"/>
            <w:vAlign w:val="center"/>
          </w:tcPr>
          <w:p w14:paraId="4A81E730" w14:textId="77777777" w:rsidR="00507623" w:rsidRPr="002264D8" w:rsidRDefault="00507623" w:rsidP="002264D8">
            <w:pPr>
              <w:spacing w:after="0" w:line="240" w:lineRule="auto"/>
              <w:jc w:val="center"/>
              <w:rPr>
                <w:rFonts w:ascii="Times New Roman" w:hAnsi="Times New Roman" w:cs="Times New Roman"/>
                <w:b/>
                <w:bCs/>
                <w:noProof/>
                <w:sz w:val="24"/>
                <w:szCs w:val="24"/>
                <w:lang w:val="ro-RO"/>
              </w:rPr>
            </w:pPr>
            <w:r w:rsidRPr="002264D8">
              <w:rPr>
                <w:rFonts w:ascii="Times New Roman" w:hAnsi="Times New Roman" w:cs="Times New Roman"/>
                <w:b/>
                <w:bCs/>
                <w:noProof/>
                <w:sz w:val="24"/>
                <w:szCs w:val="24"/>
                <w:lang w:val="ro-RO"/>
              </w:rPr>
              <w:t>Nr. crt.</w:t>
            </w:r>
          </w:p>
        </w:tc>
        <w:tc>
          <w:tcPr>
            <w:tcW w:w="2023" w:type="pct"/>
            <w:shd w:val="clear" w:color="auto" w:fill="D9D9D9" w:themeFill="background1" w:themeFillShade="D9"/>
            <w:vAlign w:val="center"/>
          </w:tcPr>
          <w:p w14:paraId="748F0017" w14:textId="77777777" w:rsidR="00507623" w:rsidRPr="002264D8" w:rsidRDefault="00507623" w:rsidP="002264D8">
            <w:pPr>
              <w:spacing w:after="0" w:line="240" w:lineRule="auto"/>
              <w:jc w:val="center"/>
              <w:rPr>
                <w:rFonts w:ascii="Times New Roman" w:hAnsi="Times New Roman" w:cs="Times New Roman"/>
                <w:b/>
                <w:bCs/>
                <w:noProof/>
                <w:sz w:val="24"/>
                <w:szCs w:val="24"/>
                <w:lang w:val="ro-RO"/>
              </w:rPr>
            </w:pPr>
            <w:r w:rsidRPr="002264D8">
              <w:rPr>
                <w:rFonts w:ascii="Times New Roman" w:hAnsi="Times New Roman" w:cs="Times New Roman"/>
                <w:b/>
                <w:bCs/>
                <w:noProof/>
                <w:sz w:val="24"/>
                <w:szCs w:val="24"/>
                <w:lang w:val="ro-RO"/>
              </w:rPr>
              <w:t>Sector studiat</w:t>
            </w:r>
          </w:p>
        </w:tc>
        <w:tc>
          <w:tcPr>
            <w:tcW w:w="1338" w:type="pct"/>
            <w:shd w:val="clear" w:color="auto" w:fill="D9D9D9" w:themeFill="background1" w:themeFillShade="D9"/>
            <w:vAlign w:val="center"/>
          </w:tcPr>
          <w:p w14:paraId="2D036286" w14:textId="77777777" w:rsidR="00507623" w:rsidRPr="002264D8" w:rsidRDefault="00507623" w:rsidP="002264D8">
            <w:pPr>
              <w:spacing w:after="0" w:line="240" w:lineRule="auto"/>
              <w:jc w:val="center"/>
              <w:rPr>
                <w:rFonts w:ascii="Times New Roman" w:hAnsi="Times New Roman" w:cs="Times New Roman"/>
                <w:b/>
                <w:bCs/>
                <w:noProof/>
                <w:sz w:val="24"/>
                <w:szCs w:val="24"/>
                <w:lang w:val="ro-RO"/>
              </w:rPr>
            </w:pPr>
            <w:r w:rsidRPr="002264D8">
              <w:rPr>
                <w:rFonts w:ascii="Times New Roman" w:hAnsi="Times New Roman" w:cs="Times New Roman"/>
                <w:b/>
                <w:bCs/>
                <w:noProof/>
                <w:sz w:val="24"/>
                <w:szCs w:val="24"/>
                <w:lang w:val="ro-RO"/>
              </w:rPr>
              <w:t>Coordonate GPS amonte</w:t>
            </w:r>
          </w:p>
        </w:tc>
        <w:tc>
          <w:tcPr>
            <w:tcW w:w="1181" w:type="pct"/>
            <w:shd w:val="clear" w:color="auto" w:fill="D9D9D9" w:themeFill="background1" w:themeFillShade="D9"/>
            <w:vAlign w:val="center"/>
          </w:tcPr>
          <w:p w14:paraId="75E7855E" w14:textId="77777777" w:rsidR="00507623" w:rsidRPr="002264D8" w:rsidRDefault="00507623" w:rsidP="002264D8">
            <w:pPr>
              <w:spacing w:after="0" w:line="240" w:lineRule="auto"/>
              <w:jc w:val="center"/>
              <w:rPr>
                <w:rFonts w:ascii="Times New Roman" w:hAnsi="Times New Roman" w:cs="Times New Roman"/>
                <w:b/>
                <w:bCs/>
                <w:noProof/>
                <w:sz w:val="24"/>
                <w:szCs w:val="24"/>
                <w:lang w:val="ro-RO"/>
              </w:rPr>
            </w:pPr>
            <w:r w:rsidRPr="002264D8">
              <w:rPr>
                <w:rFonts w:ascii="Times New Roman" w:hAnsi="Times New Roman" w:cs="Times New Roman"/>
                <w:b/>
                <w:bCs/>
                <w:noProof/>
                <w:sz w:val="24"/>
                <w:szCs w:val="24"/>
                <w:lang w:val="ro-RO"/>
              </w:rPr>
              <w:t>Coordonate GPS aval</w:t>
            </w:r>
          </w:p>
        </w:tc>
      </w:tr>
      <w:tr w:rsidR="00507623" w:rsidRPr="002264D8" w14:paraId="01D72490" w14:textId="77777777" w:rsidTr="002264D8">
        <w:trPr>
          <w:trHeight w:val="20"/>
        </w:trPr>
        <w:tc>
          <w:tcPr>
            <w:tcW w:w="458" w:type="pct"/>
            <w:vAlign w:val="center"/>
          </w:tcPr>
          <w:p w14:paraId="35168EE5"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1</w:t>
            </w:r>
          </w:p>
        </w:tc>
        <w:tc>
          <w:tcPr>
            <w:tcW w:w="2023" w:type="pct"/>
            <w:vAlign w:val="center"/>
          </w:tcPr>
          <w:p w14:paraId="3D74A5AF"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Bâsca Mare sector amonte fragmentări</w:t>
            </w:r>
          </w:p>
        </w:tc>
        <w:tc>
          <w:tcPr>
            <w:tcW w:w="1338" w:type="pct"/>
            <w:shd w:val="clear" w:color="auto" w:fill="auto"/>
            <w:vAlign w:val="center"/>
          </w:tcPr>
          <w:p w14:paraId="3F04F0C8"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45.64234</w:t>
            </w:r>
          </w:p>
          <w:p w14:paraId="3B960A10"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26.2573</w:t>
            </w:r>
          </w:p>
        </w:tc>
        <w:tc>
          <w:tcPr>
            <w:tcW w:w="1181" w:type="pct"/>
            <w:shd w:val="clear" w:color="auto" w:fill="auto"/>
            <w:vAlign w:val="center"/>
          </w:tcPr>
          <w:p w14:paraId="060CE6C0"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45.64139</w:t>
            </w:r>
          </w:p>
          <w:p w14:paraId="37FD0C8C"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26.25688</w:t>
            </w:r>
          </w:p>
        </w:tc>
      </w:tr>
      <w:tr w:rsidR="00507623" w:rsidRPr="002264D8" w14:paraId="601541D4" w14:textId="77777777" w:rsidTr="002264D8">
        <w:trPr>
          <w:trHeight w:val="20"/>
        </w:trPr>
        <w:tc>
          <w:tcPr>
            <w:tcW w:w="458" w:type="pct"/>
            <w:vAlign w:val="center"/>
          </w:tcPr>
          <w:p w14:paraId="35A269A7"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w:t>
            </w:r>
          </w:p>
        </w:tc>
        <w:tc>
          <w:tcPr>
            <w:tcW w:w="2023" w:type="pct"/>
            <w:vAlign w:val="center"/>
          </w:tcPr>
          <w:p w14:paraId="32BBEE22"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Bâsca Mare posibil vatră acumulare</w:t>
            </w:r>
          </w:p>
        </w:tc>
        <w:tc>
          <w:tcPr>
            <w:tcW w:w="1338" w:type="pct"/>
            <w:shd w:val="clear" w:color="auto" w:fill="auto"/>
            <w:vAlign w:val="center"/>
          </w:tcPr>
          <w:p w14:paraId="6EAB5D40"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45.61274</w:t>
            </w:r>
          </w:p>
          <w:p w14:paraId="3F25445B"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26.29323</w:t>
            </w:r>
          </w:p>
        </w:tc>
        <w:tc>
          <w:tcPr>
            <w:tcW w:w="1181" w:type="pct"/>
            <w:shd w:val="clear" w:color="auto" w:fill="auto"/>
            <w:vAlign w:val="center"/>
          </w:tcPr>
          <w:p w14:paraId="13BC2450" w14:textId="6641516E"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45.612</w:t>
            </w:r>
          </w:p>
          <w:p w14:paraId="33C9CEF4"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26.29413</w:t>
            </w:r>
          </w:p>
        </w:tc>
      </w:tr>
      <w:tr w:rsidR="00507623" w:rsidRPr="002264D8" w14:paraId="7077DEDF" w14:textId="77777777" w:rsidTr="002264D8">
        <w:trPr>
          <w:trHeight w:val="20"/>
        </w:trPr>
        <w:tc>
          <w:tcPr>
            <w:tcW w:w="458" w:type="pct"/>
            <w:vAlign w:val="center"/>
          </w:tcPr>
          <w:p w14:paraId="2A8B3E07"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3</w:t>
            </w:r>
          </w:p>
        </w:tc>
        <w:tc>
          <w:tcPr>
            <w:tcW w:w="2023" w:type="pct"/>
            <w:vAlign w:val="center"/>
          </w:tcPr>
          <w:p w14:paraId="3AD76E7B"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Bâsca Mare aval amplasament baraj</w:t>
            </w:r>
          </w:p>
        </w:tc>
        <w:tc>
          <w:tcPr>
            <w:tcW w:w="1338" w:type="pct"/>
            <w:shd w:val="clear" w:color="auto" w:fill="auto"/>
            <w:vAlign w:val="center"/>
          </w:tcPr>
          <w:p w14:paraId="75B639A6"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45.60678</w:t>
            </w:r>
          </w:p>
          <w:p w14:paraId="6ACE94C1"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26.30376</w:t>
            </w:r>
          </w:p>
        </w:tc>
        <w:tc>
          <w:tcPr>
            <w:tcW w:w="1181" w:type="pct"/>
            <w:shd w:val="clear" w:color="auto" w:fill="auto"/>
            <w:vAlign w:val="center"/>
          </w:tcPr>
          <w:p w14:paraId="122DAF45"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45.60686</w:t>
            </w:r>
          </w:p>
          <w:p w14:paraId="7DA9A6FB"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26.30545</w:t>
            </w:r>
          </w:p>
        </w:tc>
      </w:tr>
      <w:tr w:rsidR="00507623" w:rsidRPr="002264D8" w14:paraId="73167E59" w14:textId="77777777" w:rsidTr="002264D8">
        <w:trPr>
          <w:trHeight w:val="20"/>
        </w:trPr>
        <w:tc>
          <w:tcPr>
            <w:tcW w:w="458" w:type="pct"/>
            <w:vAlign w:val="center"/>
          </w:tcPr>
          <w:p w14:paraId="41ADFC3C"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w:t>
            </w:r>
          </w:p>
        </w:tc>
        <w:tc>
          <w:tcPr>
            <w:tcW w:w="2023" w:type="pct"/>
            <w:vAlign w:val="center"/>
          </w:tcPr>
          <w:p w14:paraId="4AB260F0" w14:textId="72DDCC8A"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Bâsca Mare experimental</w:t>
            </w:r>
          </w:p>
        </w:tc>
        <w:tc>
          <w:tcPr>
            <w:tcW w:w="1338" w:type="pct"/>
            <w:shd w:val="clear" w:color="auto" w:fill="auto"/>
            <w:vAlign w:val="center"/>
          </w:tcPr>
          <w:p w14:paraId="383DBA8B"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45.56234</w:t>
            </w:r>
          </w:p>
          <w:p w14:paraId="332A3ACB"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26.34981</w:t>
            </w:r>
          </w:p>
        </w:tc>
        <w:tc>
          <w:tcPr>
            <w:tcW w:w="1181" w:type="pct"/>
            <w:shd w:val="clear" w:color="auto" w:fill="auto"/>
            <w:vAlign w:val="center"/>
          </w:tcPr>
          <w:p w14:paraId="761E3E7B"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45.56185</w:t>
            </w:r>
          </w:p>
          <w:p w14:paraId="014FF27E"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26.34958</w:t>
            </w:r>
          </w:p>
        </w:tc>
      </w:tr>
      <w:tr w:rsidR="00507623" w:rsidRPr="002264D8" w14:paraId="24D5822C" w14:textId="77777777" w:rsidTr="002264D8">
        <w:trPr>
          <w:trHeight w:val="20"/>
        </w:trPr>
        <w:tc>
          <w:tcPr>
            <w:tcW w:w="458" w:type="pct"/>
            <w:vAlign w:val="center"/>
          </w:tcPr>
          <w:p w14:paraId="40FA0D7A"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5</w:t>
            </w:r>
          </w:p>
        </w:tc>
        <w:tc>
          <w:tcPr>
            <w:tcW w:w="2023" w:type="pct"/>
            <w:vAlign w:val="center"/>
          </w:tcPr>
          <w:p w14:paraId="53E3CAF9"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Bâsca Mare Aval</w:t>
            </w:r>
          </w:p>
        </w:tc>
        <w:tc>
          <w:tcPr>
            <w:tcW w:w="1338" w:type="pct"/>
            <w:shd w:val="clear" w:color="auto" w:fill="auto"/>
            <w:vAlign w:val="center"/>
          </w:tcPr>
          <w:p w14:paraId="64EEA180"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45.54585</w:t>
            </w:r>
          </w:p>
          <w:p w14:paraId="31B68CAF"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26.39929</w:t>
            </w:r>
          </w:p>
        </w:tc>
        <w:tc>
          <w:tcPr>
            <w:tcW w:w="1181" w:type="pct"/>
            <w:shd w:val="clear" w:color="auto" w:fill="auto"/>
            <w:vAlign w:val="center"/>
          </w:tcPr>
          <w:p w14:paraId="433FDF9A"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45.54495</w:t>
            </w:r>
          </w:p>
          <w:p w14:paraId="04720279"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26.39934</w:t>
            </w:r>
          </w:p>
        </w:tc>
      </w:tr>
      <w:tr w:rsidR="00507623" w:rsidRPr="002264D8" w14:paraId="5F61A31F" w14:textId="77777777" w:rsidTr="002264D8">
        <w:trPr>
          <w:trHeight w:val="20"/>
        </w:trPr>
        <w:tc>
          <w:tcPr>
            <w:tcW w:w="458" w:type="pct"/>
            <w:vAlign w:val="center"/>
          </w:tcPr>
          <w:p w14:paraId="2DEF9DE3"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6</w:t>
            </w:r>
          </w:p>
        </w:tc>
        <w:tc>
          <w:tcPr>
            <w:tcW w:w="2023" w:type="pct"/>
            <w:vAlign w:val="center"/>
          </w:tcPr>
          <w:p w14:paraId="5C88E761"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Buzău aval Centrală Nehoiașu</w:t>
            </w:r>
          </w:p>
        </w:tc>
        <w:tc>
          <w:tcPr>
            <w:tcW w:w="1338" w:type="pct"/>
            <w:shd w:val="clear" w:color="auto" w:fill="auto"/>
            <w:vAlign w:val="center"/>
          </w:tcPr>
          <w:p w14:paraId="0B214CE2"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45.44106</w:t>
            </w:r>
          </w:p>
          <w:p w14:paraId="178F2902"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26.30913</w:t>
            </w:r>
          </w:p>
        </w:tc>
        <w:tc>
          <w:tcPr>
            <w:tcW w:w="1181" w:type="pct"/>
            <w:shd w:val="clear" w:color="auto" w:fill="auto"/>
            <w:vAlign w:val="center"/>
          </w:tcPr>
          <w:p w14:paraId="6A250053"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45.44075</w:t>
            </w:r>
          </w:p>
          <w:p w14:paraId="288A5EC0" w14:textId="77777777" w:rsidR="00507623" w:rsidRPr="002264D8" w:rsidRDefault="00507623" w:rsidP="002264D8">
            <w:pPr>
              <w:spacing w:after="0" w:line="240" w:lineRule="auto"/>
              <w:jc w:val="center"/>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26.3102</w:t>
            </w:r>
          </w:p>
        </w:tc>
      </w:tr>
    </w:tbl>
    <w:p w14:paraId="1888054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53E7D82" w14:textId="22D00FF0" w:rsidR="00507623" w:rsidRPr="005223EC" w:rsidRDefault="00507623" w:rsidP="005B7E91">
      <w:pPr>
        <w:pStyle w:val="Heading7"/>
        <w:spacing w:after="240"/>
        <w:jc w:val="center"/>
        <w:rPr>
          <w:rFonts w:ascii="Times New Roman" w:hAnsi="Times New Roman" w:cs="Times New Roman"/>
          <w:noProof/>
          <w:color w:val="auto"/>
          <w:lang w:val="ro-RO"/>
        </w:rPr>
      </w:pPr>
      <w:bookmarkStart w:id="101" w:name="_Toc184046616"/>
      <w:r w:rsidRPr="005223EC">
        <w:rPr>
          <w:rFonts w:ascii="Times New Roman" w:hAnsi="Times New Roman" w:cs="Times New Roman"/>
          <w:noProof/>
          <w:color w:val="auto"/>
          <w:lang w:val="ro-RO"/>
        </w:rPr>
        <w:t>Tab</w:t>
      </w:r>
      <w:r w:rsidR="002A13B4" w:rsidRPr="005223EC">
        <w:rPr>
          <w:rFonts w:ascii="Times New Roman" w:hAnsi="Times New Roman" w:cs="Times New Roman"/>
          <w:noProof/>
          <w:color w:val="auto"/>
          <w:lang w:val="ro-RO"/>
        </w:rPr>
        <w:t>elul nr. 1</w:t>
      </w:r>
      <w:r w:rsidR="006527E6">
        <w:rPr>
          <w:rFonts w:ascii="Times New Roman" w:hAnsi="Times New Roman" w:cs="Times New Roman"/>
          <w:noProof/>
          <w:color w:val="auto"/>
          <w:lang w:val="ro-RO"/>
        </w:rPr>
        <w:t>9</w:t>
      </w:r>
      <w:r w:rsidRPr="005223EC">
        <w:rPr>
          <w:rFonts w:ascii="Times New Roman" w:hAnsi="Times New Roman" w:cs="Times New Roman"/>
          <w:noProof/>
          <w:color w:val="auto"/>
          <w:lang w:val="ro-RO"/>
        </w:rPr>
        <w:t xml:space="preserve"> Lungimea minimă care va fi supusă prelevării, conform SR EN 14011</w:t>
      </w:r>
      <w:bookmarkEnd w:id="101"/>
    </w:p>
    <w:tbl>
      <w:tblPr>
        <w:tblW w:w="5000" w:type="pct"/>
        <w:tblBorders>
          <w:top w:val="none" w:sz="6" w:space="0" w:color="auto"/>
          <w:left w:val="none" w:sz="6" w:space="0" w:color="auto"/>
          <w:bottom w:val="none" w:sz="6" w:space="0" w:color="auto"/>
          <w:right w:val="none" w:sz="6" w:space="0" w:color="auto"/>
        </w:tblBorders>
        <w:tblLook w:val="0000" w:firstRow="0" w:lastRow="0" w:firstColumn="0" w:lastColumn="0" w:noHBand="0" w:noVBand="0"/>
      </w:tblPr>
      <w:tblGrid>
        <w:gridCol w:w="4389"/>
        <w:gridCol w:w="4627"/>
      </w:tblGrid>
      <w:tr w:rsidR="002264D8" w:rsidRPr="005223EC" w14:paraId="191CF23B" w14:textId="77777777" w:rsidTr="002264D8">
        <w:trPr>
          <w:trHeight w:val="125"/>
        </w:trPr>
        <w:tc>
          <w:tcPr>
            <w:tcW w:w="243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71E8808" w14:textId="71AED312" w:rsidR="002264D8" w:rsidRPr="005223EC" w:rsidRDefault="002264D8" w:rsidP="002264D8">
            <w:pPr>
              <w:spacing w:after="0" w:line="240" w:lineRule="auto"/>
              <w:jc w:val="center"/>
              <w:rPr>
                <w:rFonts w:ascii="Times New Roman" w:hAnsi="Times New Roman" w:cs="Times New Roman"/>
                <w:b/>
                <w:bCs/>
                <w:noProof/>
                <w:sz w:val="24"/>
                <w:szCs w:val="24"/>
                <w:lang w:val="ro-RO"/>
              </w:rPr>
            </w:pPr>
            <w:r w:rsidRPr="005223EC">
              <w:rPr>
                <w:rFonts w:ascii="Times New Roman" w:hAnsi="Times New Roman" w:cs="Times New Roman"/>
                <w:b/>
                <w:bCs/>
                <w:noProof/>
                <w:sz w:val="24"/>
                <w:szCs w:val="24"/>
                <w:lang w:val="ro-RO"/>
              </w:rPr>
              <w:t>Dimensiunea râului</w:t>
            </w:r>
          </w:p>
        </w:tc>
        <w:tc>
          <w:tcPr>
            <w:tcW w:w="256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955514E" w14:textId="5AE43CBE" w:rsidR="002264D8" w:rsidRPr="005223EC" w:rsidRDefault="002264D8" w:rsidP="002264D8">
            <w:pPr>
              <w:spacing w:after="0" w:line="240" w:lineRule="auto"/>
              <w:jc w:val="center"/>
              <w:rPr>
                <w:rFonts w:ascii="Times New Roman" w:hAnsi="Times New Roman" w:cs="Times New Roman"/>
                <w:b/>
                <w:bCs/>
                <w:noProof/>
                <w:sz w:val="24"/>
                <w:szCs w:val="24"/>
                <w:lang w:val="ro-RO"/>
              </w:rPr>
            </w:pPr>
            <w:r w:rsidRPr="005223EC">
              <w:rPr>
                <w:rFonts w:ascii="Times New Roman" w:hAnsi="Times New Roman" w:cs="Times New Roman"/>
                <w:b/>
                <w:bCs/>
                <w:noProof/>
                <w:sz w:val="24"/>
                <w:szCs w:val="24"/>
                <w:lang w:val="ro-RO"/>
              </w:rPr>
              <w:t>Lungimea minimă care va fi supusă prelevării</w:t>
            </w:r>
          </w:p>
        </w:tc>
      </w:tr>
      <w:tr w:rsidR="002264D8" w:rsidRPr="005223EC" w14:paraId="71438A18" w14:textId="77777777" w:rsidTr="002264D8">
        <w:trPr>
          <w:trHeight w:val="120"/>
        </w:trPr>
        <w:tc>
          <w:tcPr>
            <w:tcW w:w="2434" w:type="pct"/>
            <w:tcBorders>
              <w:top w:val="single" w:sz="4" w:space="0" w:color="000000"/>
              <w:left w:val="single" w:sz="4" w:space="0" w:color="000000"/>
              <w:bottom w:val="single" w:sz="4" w:space="0" w:color="000000"/>
              <w:right w:val="single" w:sz="4" w:space="0" w:color="000000"/>
            </w:tcBorders>
            <w:vAlign w:val="center"/>
          </w:tcPr>
          <w:p w14:paraId="0685938F" w14:textId="00FB31C0" w:rsidR="002264D8" w:rsidRPr="005223EC" w:rsidRDefault="002264D8" w:rsidP="002264D8">
            <w:pPr>
              <w:spacing w:after="0" w:line="240" w:lineRule="auto"/>
              <w:jc w:val="center"/>
              <w:rPr>
                <w:rFonts w:ascii="Times New Roman" w:hAnsi="Times New Roman" w:cs="Times New Roman"/>
                <w:noProof/>
                <w:sz w:val="24"/>
                <w:szCs w:val="24"/>
                <w:lang w:val="ro-RO"/>
              </w:rPr>
            </w:pPr>
            <w:r w:rsidRPr="005223EC">
              <w:rPr>
                <w:rFonts w:ascii="Times New Roman" w:hAnsi="Times New Roman" w:cs="Times New Roman"/>
                <w:noProof/>
                <w:sz w:val="24"/>
                <w:szCs w:val="24"/>
                <w:lang w:val="ro-RO"/>
              </w:rPr>
              <w:t>Cursuri mici de apă, lăţime &lt; 5 m</w:t>
            </w:r>
          </w:p>
        </w:tc>
        <w:tc>
          <w:tcPr>
            <w:tcW w:w="2566" w:type="pct"/>
            <w:tcBorders>
              <w:top w:val="single" w:sz="4" w:space="0" w:color="000000"/>
              <w:left w:val="single" w:sz="4" w:space="0" w:color="000000"/>
              <w:bottom w:val="single" w:sz="4" w:space="0" w:color="000000"/>
              <w:right w:val="single" w:sz="4" w:space="0" w:color="000000"/>
            </w:tcBorders>
            <w:vAlign w:val="center"/>
          </w:tcPr>
          <w:p w14:paraId="4D7A8B6C" w14:textId="3FB0355E" w:rsidR="002264D8" w:rsidRPr="005223EC" w:rsidRDefault="002264D8" w:rsidP="002264D8">
            <w:pPr>
              <w:spacing w:after="0" w:line="240" w:lineRule="auto"/>
              <w:jc w:val="center"/>
              <w:rPr>
                <w:rFonts w:ascii="Times New Roman" w:hAnsi="Times New Roman" w:cs="Times New Roman"/>
                <w:noProof/>
                <w:sz w:val="24"/>
                <w:szCs w:val="24"/>
                <w:lang w:val="ro-RO"/>
              </w:rPr>
            </w:pPr>
            <w:r w:rsidRPr="005223EC">
              <w:rPr>
                <w:rFonts w:ascii="Times New Roman" w:hAnsi="Times New Roman" w:cs="Times New Roman"/>
                <w:noProof/>
                <w:sz w:val="24"/>
                <w:szCs w:val="24"/>
                <w:lang w:val="ro-RO"/>
              </w:rPr>
              <w:t>20 m, prelevarea trebuie realizată pe toată lăţimea</w:t>
            </w:r>
          </w:p>
        </w:tc>
      </w:tr>
      <w:tr w:rsidR="002264D8" w:rsidRPr="005223EC" w14:paraId="33861151" w14:textId="77777777" w:rsidTr="002264D8">
        <w:trPr>
          <w:trHeight w:val="120"/>
        </w:trPr>
        <w:tc>
          <w:tcPr>
            <w:tcW w:w="2434" w:type="pct"/>
            <w:tcBorders>
              <w:top w:val="single" w:sz="4" w:space="0" w:color="000000"/>
              <w:left w:val="single" w:sz="4" w:space="0" w:color="000000"/>
              <w:bottom w:val="single" w:sz="4" w:space="0" w:color="000000"/>
              <w:right w:val="single" w:sz="4" w:space="0" w:color="000000"/>
            </w:tcBorders>
            <w:vAlign w:val="center"/>
          </w:tcPr>
          <w:p w14:paraId="4715AF15" w14:textId="65FC2DD7" w:rsidR="002264D8" w:rsidRPr="005223EC" w:rsidRDefault="002264D8" w:rsidP="002264D8">
            <w:pPr>
              <w:spacing w:after="0" w:line="240" w:lineRule="auto"/>
              <w:jc w:val="center"/>
              <w:rPr>
                <w:rFonts w:ascii="Times New Roman" w:hAnsi="Times New Roman" w:cs="Times New Roman"/>
                <w:noProof/>
                <w:sz w:val="24"/>
                <w:szCs w:val="24"/>
                <w:lang w:val="ro-RO"/>
              </w:rPr>
            </w:pPr>
            <w:r w:rsidRPr="005223EC">
              <w:rPr>
                <w:rFonts w:ascii="Times New Roman" w:hAnsi="Times New Roman" w:cs="Times New Roman"/>
                <w:noProof/>
                <w:sz w:val="24"/>
                <w:szCs w:val="24"/>
                <w:lang w:val="ro-RO"/>
              </w:rPr>
              <w:t>Râuri mici, lăţime între 5 m şi 15 m</w:t>
            </w:r>
          </w:p>
        </w:tc>
        <w:tc>
          <w:tcPr>
            <w:tcW w:w="2566" w:type="pct"/>
            <w:tcBorders>
              <w:top w:val="single" w:sz="4" w:space="0" w:color="000000"/>
              <w:left w:val="single" w:sz="4" w:space="0" w:color="000000"/>
              <w:bottom w:val="single" w:sz="4" w:space="0" w:color="000000"/>
              <w:right w:val="single" w:sz="4" w:space="0" w:color="000000"/>
            </w:tcBorders>
            <w:vAlign w:val="center"/>
          </w:tcPr>
          <w:p w14:paraId="25EA95EB" w14:textId="16777C7B" w:rsidR="002264D8" w:rsidRPr="005223EC" w:rsidRDefault="002264D8" w:rsidP="002264D8">
            <w:pPr>
              <w:spacing w:after="0" w:line="240" w:lineRule="auto"/>
              <w:jc w:val="center"/>
              <w:rPr>
                <w:rFonts w:ascii="Times New Roman" w:hAnsi="Times New Roman" w:cs="Times New Roman"/>
                <w:noProof/>
                <w:sz w:val="24"/>
                <w:szCs w:val="24"/>
                <w:lang w:val="ro-RO"/>
              </w:rPr>
            </w:pPr>
            <w:r w:rsidRPr="005223EC">
              <w:rPr>
                <w:rFonts w:ascii="Times New Roman" w:hAnsi="Times New Roman" w:cs="Times New Roman"/>
                <w:noProof/>
                <w:sz w:val="24"/>
                <w:szCs w:val="24"/>
                <w:lang w:val="ro-RO"/>
              </w:rPr>
              <w:t>50 m, prelevarea trebuie realizată pe toată lăţimea</w:t>
            </w:r>
          </w:p>
        </w:tc>
      </w:tr>
      <w:tr w:rsidR="002264D8" w:rsidRPr="005223EC" w14:paraId="71AADDA3" w14:textId="77777777" w:rsidTr="002264D8">
        <w:trPr>
          <w:trHeight w:val="120"/>
        </w:trPr>
        <w:tc>
          <w:tcPr>
            <w:tcW w:w="2434" w:type="pct"/>
            <w:tcBorders>
              <w:top w:val="single" w:sz="4" w:space="0" w:color="000000"/>
              <w:left w:val="single" w:sz="4" w:space="0" w:color="000000"/>
              <w:bottom w:val="single" w:sz="4" w:space="0" w:color="000000"/>
              <w:right w:val="single" w:sz="4" w:space="0" w:color="000000"/>
            </w:tcBorders>
            <w:vAlign w:val="center"/>
          </w:tcPr>
          <w:p w14:paraId="39532C10" w14:textId="00EF3954" w:rsidR="002264D8" w:rsidRPr="005223EC" w:rsidRDefault="002264D8" w:rsidP="002264D8">
            <w:pPr>
              <w:spacing w:after="0" w:line="240" w:lineRule="auto"/>
              <w:jc w:val="center"/>
              <w:rPr>
                <w:rFonts w:ascii="Times New Roman" w:hAnsi="Times New Roman" w:cs="Times New Roman"/>
                <w:noProof/>
                <w:sz w:val="24"/>
                <w:szCs w:val="24"/>
                <w:lang w:val="ro-RO"/>
              </w:rPr>
            </w:pPr>
            <w:r w:rsidRPr="005223EC">
              <w:rPr>
                <w:rFonts w:ascii="Times New Roman" w:hAnsi="Times New Roman" w:cs="Times New Roman"/>
                <w:noProof/>
                <w:sz w:val="24"/>
                <w:szCs w:val="24"/>
                <w:lang w:val="ro-RO"/>
              </w:rPr>
              <w:t>Râuri şi canale largi, lăţime &gt; 15 m</w:t>
            </w:r>
          </w:p>
        </w:tc>
        <w:tc>
          <w:tcPr>
            <w:tcW w:w="2566" w:type="pct"/>
            <w:tcBorders>
              <w:top w:val="single" w:sz="4" w:space="0" w:color="000000"/>
              <w:left w:val="single" w:sz="4" w:space="0" w:color="000000"/>
              <w:bottom w:val="single" w:sz="4" w:space="0" w:color="000000"/>
              <w:right w:val="single" w:sz="4" w:space="0" w:color="000000"/>
            </w:tcBorders>
            <w:vAlign w:val="center"/>
          </w:tcPr>
          <w:p w14:paraId="46CE4145" w14:textId="7476F94B" w:rsidR="002264D8" w:rsidRPr="005223EC" w:rsidRDefault="002264D8" w:rsidP="002264D8">
            <w:pPr>
              <w:spacing w:after="0" w:line="240" w:lineRule="auto"/>
              <w:jc w:val="center"/>
              <w:rPr>
                <w:rFonts w:ascii="Times New Roman" w:hAnsi="Times New Roman" w:cs="Times New Roman"/>
                <w:noProof/>
                <w:sz w:val="24"/>
                <w:szCs w:val="24"/>
                <w:lang w:val="ro-RO"/>
              </w:rPr>
            </w:pPr>
            <w:r w:rsidRPr="005223EC">
              <w:rPr>
                <w:rFonts w:ascii="Times New Roman" w:hAnsi="Times New Roman" w:cs="Times New Roman"/>
                <w:noProof/>
                <w:sz w:val="24"/>
                <w:szCs w:val="24"/>
                <w:lang w:val="ro-RO"/>
              </w:rPr>
              <w:t>&gt; 50 m pe o parte sau pe ambele părţi ale ţărmului</w:t>
            </w:r>
          </w:p>
        </w:tc>
      </w:tr>
      <w:tr w:rsidR="002264D8" w:rsidRPr="005223EC" w14:paraId="4A324BB6" w14:textId="77777777" w:rsidTr="002264D8">
        <w:trPr>
          <w:trHeight w:val="136"/>
        </w:trPr>
        <w:tc>
          <w:tcPr>
            <w:tcW w:w="2434" w:type="pct"/>
            <w:tcBorders>
              <w:top w:val="single" w:sz="4" w:space="0" w:color="000000"/>
              <w:left w:val="single" w:sz="4" w:space="0" w:color="000000"/>
              <w:bottom w:val="single" w:sz="4" w:space="0" w:color="000000"/>
              <w:right w:val="single" w:sz="4" w:space="0" w:color="000000"/>
            </w:tcBorders>
            <w:vAlign w:val="center"/>
          </w:tcPr>
          <w:p w14:paraId="4305B3CB" w14:textId="1346B1C7" w:rsidR="002264D8" w:rsidRPr="005223EC" w:rsidRDefault="002264D8" w:rsidP="002264D8">
            <w:pPr>
              <w:spacing w:after="0" w:line="240" w:lineRule="auto"/>
              <w:jc w:val="center"/>
              <w:rPr>
                <w:rFonts w:ascii="Times New Roman" w:hAnsi="Times New Roman" w:cs="Times New Roman"/>
                <w:noProof/>
                <w:sz w:val="24"/>
                <w:szCs w:val="24"/>
                <w:lang w:val="ro-RO"/>
              </w:rPr>
            </w:pPr>
            <w:r w:rsidRPr="005223EC">
              <w:rPr>
                <w:rFonts w:ascii="Times New Roman" w:hAnsi="Times New Roman" w:cs="Times New Roman"/>
                <w:noProof/>
                <w:sz w:val="24"/>
                <w:szCs w:val="24"/>
                <w:lang w:val="ro-RO"/>
              </w:rPr>
              <w:t>Întinderi mari de apă, adâncime &lt; 70 cm</w:t>
            </w:r>
          </w:p>
        </w:tc>
        <w:tc>
          <w:tcPr>
            <w:tcW w:w="2566" w:type="pct"/>
            <w:tcBorders>
              <w:top w:val="single" w:sz="4" w:space="0" w:color="000000"/>
              <w:left w:val="single" w:sz="4" w:space="0" w:color="000000"/>
              <w:bottom w:val="single" w:sz="4" w:space="0" w:color="000000"/>
              <w:right w:val="single" w:sz="4" w:space="0" w:color="000000"/>
            </w:tcBorders>
            <w:vAlign w:val="center"/>
          </w:tcPr>
          <w:p w14:paraId="4CCF5D12" w14:textId="77777777" w:rsidR="002264D8" w:rsidRPr="005223EC" w:rsidRDefault="002264D8" w:rsidP="002264D8">
            <w:pPr>
              <w:spacing w:after="0" w:line="240" w:lineRule="auto"/>
              <w:jc w:val="center"/>
              <w:rPr>
                <w:rFonts w:ascii="Times New Roman" w:hAnsi="Times New Roman" w:cs="Times New Roman"/>
                <w:noProof/>
                <w:sz w:val="24"/>
                <w:szCs w:val="24"/>
                <w:lang w:val="ro-RO"/>
              </w:rPr>
            </w:pPr>
            <w:r w:rsidRPr="005223EC">
              <w:rPr>
                <w:rFonts w:ascii="Times New Roman" w:hAnsi="Times New Roman" w:cs="Times New Roman"/>
                <w:noProof/>
                <w:sz w:val="24"/>
                <w:szCs w:val="24"/>
                <w:lang w:val="ro-RO"/>
              </w:rPr>
              <w:t>200 m</w:t>
            </w:r>
            <w:r w:rsidRPr="00255A4F">
              <w:rPr>
                <w:rFonts w:ascii="Times New Roman" w:hAnsi="Times New Roman" w:cs="Times New Roman"/>
                <w:noProof/>
                <w:sz w:val="24"/>
                <w:szCs w:val="24"/>
                <w:vertAlign w:val="superscript"/>
                <w:lang w:val="ro-RO"/>
              </w:rPr>
              <w:t>2</w:t>
            </w:r>
          </w:p>
        </w:tc>
      </w:tr>
    </w:tbl>
    <w:p w14:paraId="485FEED8" w14:textId="77777777" w:rsidR="00507623" w:rsidRDefault="00507623" w:rsidP="002264D8">
      <w:pPr>
        <w:spacing w:after="0" w:line="276" w:lineRule="auto"/>
        <w:jc w:val="both"/>
        <w:rPr>
          <w:rFonts w:ascii="Times New Roman" w:hAnsi="Times New Roman" w:cs="Times New Roman"/>
          <w:noProof/>
          <w:sz w:val="24"/>
          <w:szCs w:val="24"/>
          <w:lang w:val="ro-RO"/>
        </w:rPr>
      </w:pPr>
    </w:p>
    <w:p w14:paraId="176F5F7F" w14:textId="77777777" w:rsidR="005223EC" w:rsidRPr="005223EC" w:rsidRDefault="005223EC" w:rsidP="005223EC">
      <w:pPr>
        <w:spacing w:after="0" w:line="240" w:lineRule="auto"/>
        <w:jc w:val="both"/>
        <w:rPr>
          <w:rFonts w:ascii="Times New Roman" w:hAnsi="Times New Roman" w:cs="Times New Roman"/>
          <w:noProof/>
          <w:sz w:val="16"/>
          <w:szCs w:val="16"/>
          <w:lang w:val="ro-RO"/>
        </w:rPr>
      </w:pPr>
    </w:p>
    <w:p w14:paraId="235AA82A" w14:textId="1F85C721" w:rsidR="00507623" w:rsidRPr="005223EC" w:rsidRDefault="005223EC" w:rsidP="005223EC">
      <w:pPr>
        <w:spacing w:after="0" w:line="240"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5223EC">
        <w:rPr>
          <w:rFonts w:ascii="Times New Roman" w:hAnsi="Times New Roman" w:cs="Times New Roman"/>
          <w:b/>
          <w:bCs/>
          <w:i/>
          <w:iCs/>
          <w:noProof/>
          <w:sz w:val="24"/>
          <w:szCs w:val="24"/>
          <w:lang w:val="ro-RO"/>
        </w:rPr>
        <w:t>Localizarea sectoarelor studiate în cadrul râului Bâsca Mare</w:t>
      </w:r>
    </w:p>
    <w:p w14:paraId="67F228F9" w14:textId="77777777" w:rsidR="00507623" w:rsidRPr="005223EC" w:rsidRDefault="00507623" w:rsidP="005223EC">
      <w:pPr>
        <w:spacing w:after="0" w:line="240" w:lineRule="auto"/>
        <w:jc w:val="both"/>
        <w:rPr>
          <w:rFonts w:ascii="Times New Roman" w:hAnsi="Times New Roman" w:cs="Times New Roman"/>
          <w:noProof/>
          <w:sz w:val="16"/>
          <w:szCs w:val="16"/>
          <w:lang w:val="ro-RO"/>
        </w:rPr>
      </w:pPr>
    </w:p>
    <w:p w14:paraId="501AD0DE" w14:textId="564D0421" w:rsidR="00507623" w:rsidRPr="005223EC" w:rsidRDefault="005223EC" w:rsidP="005223EC">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5223EC">
        <w:rPr>
          <w:rFonts w:ascii="Times New Roman" w:hAnsi="Times New Roman" w:cs="Times New Roman"/>
          <w:noProof/>
          <w:sz w:val="24"/>
          <w:szCs w:val="24"/>
          <w:lang w:val="ro-RO"/>
        </w:rPr>
        <w:t>Primul sector studiat a fost cel localizat amonte de amplasamentul lacului Surduc, mai exact, amonte de barajul Cireșu (Fig</w:t>
      </w:r>
      <w:r w:rsidR="00377E93" w:rsidRPr="005223EC">
        <w:rPr>
          <w:rFonts w:ascii="Times New Roman" w:hAnsi="Times New Roman" w:cs="Times New Roman"/>
          <w:noProof/>
          <w:sz w:val="24"/>
          <w:szCs w:val="24"/>
          <w:lang w:val="ro-RO"/>
        </w:rPr>
        <w:t>ura nr. 8</w:t>
      </w:r>
      <w:r w:rsidR="00507623" w:rsidRPr="005223EC">
        <w:rPr>
          <w:rFonts w:ascii="Times New Roman" w:hAnsi="Times New Roman" w:cs="Times New Roman"/>
          <w:noProof/>
          <w:sz w:val="24"/>
          <w:szCs w:val="24"/>
          <w:lang w:val="ro-RO"/>
        </w:rPr>
        <w:t xml:space="preserve">). </w:t>
      </w:r>
      <w:r>
        <w:rPr>
          <w:rFonts w:ascii="Times New Roman" w:hAnsi="Times New Roman" w:cs="Times New Roman"/>
          <w:noProof/>
          <w:sz w:val="24"/>
          <w:szCs w:val="24"/>
          <w:lang w:val="ro-RO"/>
        </w:rPr>
        <w:t xml:space="preserve">A fost </w:t>
      </w:r>
      <w:r w:rsidR="00507623" w:rsidRPr="005223EC">
        <w:rPr>
          <w:rFonts w:ascii="Times New Roman" w:hAnsi="Times New Roman" w:cs="Times New Roman"/>
          <w:noProof/>
          <w:sz w:val="24"/>
          <w:szCs w:val="24"/>
          <w:lang w:val="ro-RO"/>
        </w:rPr>
        <w:t>considerat relevant acest sector ca referință pentru porțiunea localizată amonte de amplasamentul lacului Surduc, cu toate că nu s-a reușit identificarea speciei lipan (</w:t>
      </w:r>
      <w:r w:rsidR="00507623" w:rsidRPr="005223EC">
        <w:rPr>
          <w:rFonts w:ascii="Times New Roman" w:hAnsi="Times New Roman" w:cs="Times New Roman"/>
          <w:i/>
          <w:iCs/>
          <w:noProof/>
          <w:sz w:val="24"/>
          <w:szCs w:val="24"/>
          <w:lang w:val="ro-RO"/>
        </w:rPr>
        <w:t>Thymallus thymallus</w:t>
      </w:r>
      <w:r w:rsidR="00507623" w:rsidRPr="005223EC">
        <w:rPr>
          <w:rFonts w:ascii="Times New Roman" w:hAnsi="Times New Roman" w:cs="Times New Roman"/>
          <w:noProof/>
          <w:sz w:val="24"/>
          <w:szCs w:val="24"/>
          <w:lang w:val="ro-RO"/>
        </w:rPr>
        <w:t>), deși aceasta este cunoscut a fi prezentă și mult în amonte, spre localitatea Comandău, aspect confirmat inclusiv de resurse bibliografice (Bănărescu</w:t>
      </w:r>
      <w:r>
        <w:rPr>
          <w:rFonts w:ascii="Times New Roman" w:hAnsi="Times New Roman" w:cs="Times New Roman"/>
          <w:noProof/>
          <w:sz w:val="24"/>
          <w:szCs w:val="24"/>
          <w:lang w:val="ro-RO"/>
        </w:rPr>
        <w:t>,</w:t>
      </w:r>
      <w:r w:rsidR="00507623" w:rsidRPr="005223EC">
        <w:rPr>
          <w:rFonts w:ascii="Times New Roman" w:hAnsi="Times New Roman" w:cs="Times New Roman"/>
          <w:noProof/>
          <w:sz w:val="24"/>
          <w:szCs w:val="24"/>
          <w:lang w:val="ro-RO"/>
        </w:rPr>
        <w:t xml:space="preserve"> 1964</w:t>
      </w:r>
      <w:r>
        <w:rPr>
          <w:rFonts w:ascii="Times New Roman" w:hAnsi="Times New Roman" w:cs="Times New Roman"/>
          <w:noProof/>
          <w:sz w:val="24"/>
          <w:szCs w:val="24"/>
          <w:lang w:val="ro-RO"/>
        </w:rPr>
        <w:t>;</w:t>
      </w:r>
      <w:r w:rsidR="00507623" w:rsidRPr="005223EC">
        <w:rPr>
          <w:rFonts w:ascii="Times New Roman" w:hAnsi="Times New Roman" w:cs="Times New Roman"/>
          <w:noProof/>
          <w:sz w:val="24"/>
          <w:szCs w:val="24"/>
          <w:lang w:val="ro-RO"/>
        </w:rPr>
        <w:t xml:space="preserve"> Decei</w:t>
      </w:r>
      <w:r>
        <w:rPr>
          <w:rFonts w:ascii="Times New Roman" w:hAnsi="Times New Roman" w:cs="Times New Roman"/>
          <w:noProof/>
          <w:sz w:val="24"/>
          <w:szCs w:val="24"/>
          <w:lang w:val="ro-RO"/>
        </w:rPr>
        <w:t>,</w:t>
      </w:r>
      <w:r w:rsidR="00507623" w:rsidRPr="005223EC">
        <w:rPr>
          <w:rFonts w:ascii="Times New Roman" w:hAnsi="Times New Roman" w:cs="Times New Roman"/>
          <w:noProof/>
          <w:sz w:val="24"/>
          <w:szCs w:val="24"/>
          <w:lang w:val="ro-RO"/>
        </w:rPr>
        <w:t xml:space="preserve"> 1989).</w:t>
      </w:r>
    </w:p>
    <w:p w14:paraId="2FCBAA84" w14:textId="115932F4" w:rsidR="00507623" w:rsidRPr="005223EC" w:rsidRDefault="005223EC" w:rsidP="005223EC">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5223EC">
        <w:rPr>
          <w:rFonts w:ascii="Times New Roman" w:hAnsi="Times New Roman" w:cs="Times New Roman"/>
          <w:noProof/>
          <w:sz w:val="24"/>
          <w:szCs w:val="24"/>
          <w:lang w:val="ro-RO"/>
        </w:rPr>
        <w:t>Interviurile realizate la nivelul amplasamentului studiat cu membrii comunității locale au confirmat prezența exclusivă a speciilor identificate de către echipa de cercetători.</w:t>
      </w:r>
    </w:p>
    <w:p w14:paraId="335969F0" w14:textId="40A6EE55" w:rsidR="00507623" w:rsidRPr="005223EC" w:rsidRDefault="005223EC" w:rsidP="005223EC">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Pr>
          <w:rFonts w:ascii="Times New Roman" w:hAnsi="Times New Roman" w:cs="Times New Roman"/>
          <w:noProof/>
          <w:sz w:val="24"/>
          <w:szCs w:val="24"/>
          <w:lang w:val="ro-RO"/>
        </w:rPr>
        <w:t>Se poate</w:t>
      </w:r>
      <w:r w:rsidR="00507623" w:rsidRPr="005223EC">
        <w:rPr>
          <w:rFonts w:ascii="Times New Roman" w:hAnsi="Times New Roman" w:cs="Times New Roman"/>
          <w:noProof/>
          <w:sz w:val="24"/>
          <w:szCs w:val="24"/>
          <w:lang w:val="ro-RO"/>
        </w:rPr>
        <w:t xml:space="preserve"> afirma că rezultatele obținute sunt relevante privind ihtiofauna, ținând cont de perioada optimă în care au fost realizate studiile.</w:t>
      </w:r>
    </w:p>
    <w:p w14:paraId="2E23833C" w14:textId="0CFBF2E2" w:rsidR="002264D8" w:rsidRPr="005223EC" w:rsidRDefault="002264D8" w:rsidP="002264D8">
      <w:pPr>
        <w:spacing w:after="0" w:line="276" w:lineRule="auto"/>
        <w:jc w:val="both"/>
        <w:rPr>
          <w:rFonts w:ascii="Times New Roman" w:hAnsi="Times New Roman" w:cs="Times New Roman"/>
          <w:noProof/>
          <w:sz w:val="24"/>
          <w:szCs w:val="24"/>
          <w:lang w:val="ro-RO"/>
        </w:rPr>
      </w:pPr>
    </w:p>
    <w:p w14:paraId="0841E9D1" w14:textId="0497B595" w:rsidR="00507623" w:rsidRPr="005223EC" w:rsidRDefault="00507623" w:rsidP="002264D8">
      <w:pPr>
        <w:spacing w:after="0" w:line="276" w:lineRule="auto"/>
        <w:jc w:val="both"/>
        <w:rPr>
          <w:rFonts w:ascii="Times New Roman" w:hAnsi="Times New Roman" w:cs="Times New Roman"/>
          <w:noProof/>
          <w:sz w:val="24"/>
          <w:szCs w:val="24"/>
          <w:lang w:val="ro-RO"/>
        </w:rPr>
      </w:pPr>
    </w:p>
    <w:p w14:paraId="75A50FE2" w14:textId="585F3CC6" w:rsidR="00377E93" w:rsidRDefault="00377E93" w:rsidP="002264D8">
      <w:pPr>
        <w:spacing w:after="0" w:line="276" w:lineRule="auto"/>
        <w:jc w:val="both"/>
        <w:rPr>
          <w:rFonts w:ascii="Times New Roman" w:hAnsi="Times New Roman" w:cs="Times New Roman"/>
          <w:noProof/>
          <w:sz w:val="24"/>
          <w:szCs w:val="24"/>
          <w:lang w:val="ro-RO"/>
        </w:rPr>
      </w:pPr>
    </w:p>
    <w:p w14:paraId="7FA57730" w14:textId="7F734C0A" w:rsidR="00507623" w:rsidRDefault="00507623" w:rsidP="002264D8">
      <w:pPr>
        <w:spacing w:after="0" w:line="276" w:lineRule="auto"/>
        <w:jc w:val="both"/>
        <w:rPr>
          <w:rFonts w:ascii="Times New Roman" w:hAnsi="Times New Roman" w:cs="Times New Roman"/>
          <w:noProof/>
          <w:sz w:val="24"/>
          <w:szCs w:val="24"/>
          <w:lang w:val="ro-RO"/>
        </w:rPr>
      </w:pPr>
    </w:p>
    <w:p w14:paraId="053923C8" w14:textId="4619E699" w:rsidR="005B7E91" w:rsidRDefault="005223EC"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lastRenderedPageBreak/>
        <w:drawing>
          <wp:anchor distT="0" distB="0" distL="114300" distR="114300" simplePos="0" relativeHeight="251826176" behindDoc="1" locked="0" layoutInCell="1" allowOverlap="1" wp14:anchorId="7736F8B9" wp14:editId="34983C71">
            <wp:simplePos x="0" y="0"/>
            <wp:positionH relativeFrom="column">
              <wp:posOffset>581025</wp:posOffset>
            </wp:positionH>
            <wp:positionV relativeFrom="paragraph">
              <wp:posOffset>104775</wp:posOffset>
            </wp:positionV>
            <wp:extent cx="4572000" cy="6470503"/>
            <wp:effectExtent l="0" t="0" r="0" b="6985"/>
            <wp:wrapNone/>
            <wp:docPr id="29014949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73293" cy="64723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D1E2E" w14:textId="358B8FD6" w:rsidR="005B7E91" w:rsidRPr="002264D8" w:rsidRDefault="005B7E91" w:rsidP="002264D8">
      <w:pPr>
        <w:spacing w:after="0" w:line="276" w:lineRule="auto"/>
        <w:jc w:val="both"/>
        <w:rPr>
          <w:rFonts w:ascii="Times New Roman" w:hAnsi="Times New Roman" w:cs="Times New Roman"/>
          <w:noProof/>
          <w:sz w:val="24"/>
          <w:szCs w:val="24"/>
          <w:lang w:val="ro-RO"/>
        </w:rPr>
      </w:pPr>
    </w:p>
    <w:p w14:paraId="09DA70B1" w14:textId="0378EE1D" w:rsidR="00507623" w:rsidRPr="002264D8" w:rsidRDefault="00507623" w:rsidP="002264D8">
      <w:pPr>
        <w:spacing w:after="0" w:line="276" w:lineRule="auto"/>
        <w:jc w:val="both"/>
        <w:rPr>
          <w:rFonts w:ascii="Times New Roman" w:hAnsi="Times New Roman" w:cs="Times New Roman"/>
          <w:noProof/>
          <w:sz w:val="24"/>
          <w:szCs w:val="24"/>
          <w:lang w:val="ro-RO"/>
        </w:rPr>
      </w:pPr>
    </w:p>
    <w:p w14:paraId="1C21DA58" w14:textId="563F4DE4" w:rsidR="00507623" w:rsidRPr="002264D8" w:rsidRDefault="00507623" w:rsidP="002264D8">
      <w:pPr>
        <w:spacing w:after="0" w:line="276" w:lineRule="auto"/>
        <w:jc w:val="both"/>
        <w:rPr>
          <w:rFonts w:ascii="Times New Roman" w:hAnsi="Times New Roman" w:cs="Times New Roman"/>
          <w:noProof/>
          <w:sz w:val="24"/>
          <w:szCs w:val="24"/>
          <w:lang w:val="ro-RO"/>
        </w:rPr>
      </w:pPr>
    </w:p>
    <w:p w14:paraId="59C2239B" w14:textId="0D48BE0F" w:rsidR="00507623" w:rsidRPr="002264D8" w:rsidRDefault="00507623" w:rsidP="002264D8">
      <w:pPr>
        <w:spacing w:after="0" w:line="276" w:lineRule="auto"/>
        <w:jc w:val="both"/>
        <w:rPr>
          <w:rFonts w:ascii="Times New Roman" w:hAnsi="Times New Roman" w:cs="Times New Roman"/>
          <w:noProof/>
          <w:sz w:val="24"/>
          <w:szCs w:val="24"/>
          <w:lang w:val="ro-RO"/>
        </w:rPr>
      </w:pPr>
    </w:p>
    <w:p w14:paraId="07DCCFA6" w14:textId="463D0B15" w:rsidR="00507623" w:rsidRPr="002264D8" w:rsidRDefault="00507623" w:rsidP="002264D8">
      <w:pPr>
        <w:spacing w:after="0" w:line="276" w:lineRule="auto"/>
        <w:jc w:val="both"/>
        <w:rPr>
          <w:rFonts w:ascii="Times New Roman" w:hAnsi="Times New Roman" w:cs="Times New Roman"/>
          <w:noProof/>
          <w:sz w:val="24"/>
          <w:szCs w:val="24"/>
          <w:lang w:val="ro-RO"/>
        </w:rPr>
      </w:pPr>
    </w:p>
    <w:p w14:paraId="3D16BAB8" w14:textId="65332A11" w:rsidR="00507623" w:rsidRPr="002264D8" w:rsidRDefault="00507623" w:rsidP="002264D8">
      <w:pPr>
        <w:spacing w:after="0" w:line="276" w:lineRule="auto"/>
        <w:jc w:val="both"/>
        <w:rPr>
          <w:rFonts w:ascii="Times New Roman" w:hAnsi="Times New Roman" w:cs="Times New Roman"/>
          <w:noProof/>
          <w:sz w:val="24"/>
          <w:szCs w:val="24"/>
          <w:lang w:val="ro-RO"/>
        </w:rPr>
      </w:pPr>
    </w:p>
    <w:p w14:paraId="2C05ED2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A67AF8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6C4ECD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BBF9DA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10FA82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0B362B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CE00D2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A659FA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7ABC27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350D49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EF8213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01DE5B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603391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4B1C80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3536F8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2E9CC8E" w14:textId="77777777" w:rsidR="00507623" w:rsidRDefault="00507623" w:rsidP="002264D8">
      <w:pPr>
        <w:spacing w:after="0" w:line="276" w:lineRule="auto"/>
        <w:jc w:val="both"/>
        <w:rPr>
          <w:rFonts w:ascii="Times New Roman" w:hAnsi="Times New Roman" w:cs="Times New Roman"/>
          <w:noProof/>
          <w:sz w:val="24"/>
          <w:szCs w:val="24"/>
          <w:lang w:val="ro-RO"/>
        </w:rPr>
      </w:pPr>
    </w:p>
    <w:p w14:paraId="305BB7A4" w14:textId="77777777" w:rsidR="005223EC" w:rsidRDefault="005223EC" w:rsidP="002264D8">
      <w:pPr>
        <w:spacing w:after="0" w:line="276" w:lineRule="auto"/>
        <w:jc w:val="both"/>
        <w:rPr>
          <w:rFonts w:ascii="Times New Roman" w:hAnsi="Times New Roman" w:cs="Times New Roman"/>
          <w:noProof/>
          <w:sz w:val="24"/>
          <w:szCs w:val="24"/>
          <w:lang w:val="ro-RO"/>
        </w:rPr>
      </w:pPr>
    </w:p>
    <w:p w14:paraId="584817B3" w14:textId="77777777" w:rsidR="005223EC" w:rsidRDefault="005223EC" w:rsidP="002264D8">
      <w:pPr>
        <w:spacing w:after="0" w:line="276" w:lineRule="auto"/>
        <w:jc w:val="both"/>
        <w:rPr>
          <w:rFonts w:ascii="Times New Roman" w:hAnsi="Times New Roman" w:cs="Times New Roman"/>
          <w:noProof/>
          <w:sz w:val="24"/>
          <w:szCs w:val="24"/>
          <w:lang w:val="ro-RO"/>
        </w:rPr>
      </w:pPr>
    </w:p>
    <w:p w14:paraId="0D952E42" w14:textId="77777777" w:rsidR="005223EC" w:rsidRDefault="005223EC" w:rsidP="002264D8">
      <w:pPr>
        <w:spacing w:after="0" w:line="276" w:lineRule="auto"/>
        <w:jc w:val="both"/>
        <w:rPr>
          <w:rFonts w:ascii="Times New Roman" w:hAnsi="Times New Roman" w:cs="Times New Roman"/>
          <w:noProof/>
          <w:sz w:val="24"/>
          <w:szCs w:val="24"/>
          <w:lang w:val="ro-RO"/>
        </w:rPr>
      </w:pPr>
    </w:p>
    <w:p w14:paraId="6A477EA8" w14:textId="77777777" w:rsidR="005223EC" w:rsidRDefault="005223EC" w:rsidP="002264D8">
      <w:pPr>
        <w:spacing w:after="0" w:line="276" w:lineRule="auto"/>
        <w:jc w:val="both"/>
        <w:rPr>
          <w:rFonts w:ascii="Times New Roman" w:hAnsi="Times New Roman" w:cs="Times New Roman"/>
          <w:noProof/>
          <w:sz w:val="24"/>
          <w:szCs w:val="24"/>
          <w:lang w:val="ro-RO"/>
        </w:rPr>
      </w:pPr>
    </w:p>
    <w:p w14:paraId="5DB622E2" w14:textId="77777777" w:rsidR="005223EC" w:rsidRDefault="005223EC" w:rsidP="002264D8">
      <w:pPr>
        <w:spacing w:after="0" w:line="276" w:lineRule="auto"/>
        <w:jc w:val="both"/>
        <w:rPr>
          <w:rFonts w:ascii="Times New Roman" w:hAnsi="Times New Roman" w:cs="Times New Roman"/>
          <w:noProof/>
          <w:sz w:val="24"/>
          <w:szCs w:val="24"/>
          <w:lang w:val="ro-RO"/>
        </w:rPr>
      </w:pPr>
    </w:p>
    <w:p w14:paraId="5528C84E" w14:textId="77777777" w:rsidR="005223EC" w:rsidRDefault="005223EC" w:rsidP="002264D8">
      <w:pPr>
        <w:spacing w:after="0" w:line="276" w:lineRule="auto"/>
        <w:jc w:val="both"/>
        <w:rPr>
          <w:rFonts w:ascii="Times New Roman" w:hAnsi="Times New Roman" w:cs="Times New Roman"/>
          <w:noProof/>
          <w:sz w:val="24"/>
          <w:szCs w:val="24"/>
          <w:lang w:val="ro-RO"/>
        </w:rPr>
      </w:pPr>
    </w:p>
    <w:p w14:paraId="536CED0B" w14:textId="77777777" w:rsidR="005223EC" w:rsidRDefault="005223EC" w:rsidP="002264D8">
      <w:pPr>
        <w:spacing w:after="0" w:line="276" w:lineRule="auto"/>
        <w:jc w:val="both"/>
        <w:rPr>
          <w:rFonts w:ascii="Times New Roman" w:hAnsi="Times New Roman" w:cs="Times New Roman"/>
          <w:noProof/>
          <w:sz w:val="24"/>
          <w:szCs w:val="24"/>
          <w:lang w:val="ro-RO"/>
        </w:rPr>
      </w:pPr>
    </w:p>
    <w:p w14:paraId="3A3253DC" w14:textId="77777777" w:rsidR="005223EC" w:rsidRDefault="005223EC" w:rsidP="002264D8">
      <w:pPr>
        <w:spacing w:after="0" w:line="276" w:lineRule="auto"/>
        <w:jc w:val="both"/>
        <w:rPr>
          <w:rFonts w:ascii="Times New Roman" w:hAnsi="Times New Roman" w:cs="Times New Roman"/>
          <w:noProof/>
          <w:sz w:val="24"/>
          <w:szCs w:val="24"/>
          <w:lang w:val="ro-RO"/>
        </w:rPr>
      </w:pPr>
    </w:p>
    <w:p w14:paraId="6679F843" w14:textId="77777777" w:rsidR="005223EC" w:rsidRPr="002264D8" w:rsidRDefault="005223EC" w:rsidP="002264D8">
      <w:pPr>
        <w:spacing w:after="0" w:line="276" w:lineRule="auto"/>
        <w:jc w:val="both"/>
        <w:rPr>
          <w:rFonts w:ascii="Times New Roman" w:hAnsi="Times New Roman" w:cs="Times New Roman"/>
          <w:noProof/>
          <w:sz w:val="24"/>
          <w:szCs w:val="24"/>
          <w:lang w:val="ro-RO"/>
        </w:rPr>
      </w:pPr>
    </w:p>
    <w:p w14:paraId="3E59470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2063FB8" w14:textId="3F045CB8" w:rsidR="00507623" w:rsidRPr="002264D8" w:rsidRDefault="00507623" w:rsidP="002264D8">
      <w:pPr>
        <w:pStyle w:val="OKSTILFIGURI"/>
        <w:rPr>
          <w:noProof/>
        </w:rPr>
      </w:pPr>
      <w:bookmarkStart w:id="102" w:name="_Toc183984551"/>
      <w:bookmarkStart w:id="103" w:name="_Hlk185342502"/>
      <w:r w:rsidRPr="002264D8">
        <w:rPr>
          <w:noProof/>
        </w:rPr>
        <w:t>Fig</w:t>
      </w:r>
      <w:r w:rsidR="00377E93">
        <w:rPr>
          <w:noProof/>
        </w:rPr>
        <w:t xml:space="preserve">ura nr. 8 </w:t>
      </w:r>
      <w:r w:rsidRPr="002264D8">
        <w:rPr>
          <w:noProof/>
        </w:rPr>
        <w:t>Localizarea sectorului Bâsca Mare sector amonte fragmentări</w:t>
      </w:r>
      <w:bookmarkEnd w:id="102"/>
    </w:p>
    <w:bookmarkEnd w:id="103"/>
    <w:p w14:paraId="574CE228" w14:textId="77777777" w:rsidR="005223EC" w:rsidRPr="005223EC" w:rsidRDefault="005223EC" w:rsidP="005223EC">
      <w:pPr>
        <w:spacing w:after="0" w:line="276" w:lineRule="auto"/>
        <w:jc w:val="both"/>
        <w:rPr>
          <w:rFonts w:ascii="Times New Roman" w:hAnsi="Times New Roman" w:cs="Times New Roman"/>
          <w:noProof/>
          <w:sz w:val="20"/>
          <w:szCs w:val="20"/>
          <w:lang w:val="ro-RO"/>
        </w:rPr>
      </w:pPr>
    </w:p>
    <w:p w14:paraId="6D2794D8" w14:textId="63A43F73" w:rsidR="00377E93" w:rsidRDefault="005223EC" w:rsidP="005223EC">
      <w:pPr>
        <w:spacing w:after="0" w:line="276" w:lineRule="auto"/>
        <w:jc w:val="both"/>
        <w:rPr>
          <w:rFonts w:ascii="Times New Roman" w:hAnsi="Times New Roman" w:cs="Times New Roman"/>
          <w:noProof/>
          <w:sz w:val="24"/>
          <w:szCs w:val="24"/>
          <w:lang w:val="ro-RO"/>
        </w:rPr>
        <w:sectPr w:rsidR="00377E93" w:rsidSect="00405C3A">
          <w:headerReference w:type="default" r:id="rId65"/>
          <w:headerReference w:type="first" r:id="rId66"/>
          <w:pgSz w:w="11906" w:h="16838" w:code="9"/>
          <w:pgMar w:top="1440" w:right="1440" w:bottom="1440" w:left="1440" w:header="720" w:footer="0" w:gutter="0"/>
          <w:cols w:space="720"/>
          <w:docGrid w:linePitch="360"/>
        </w:sect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Al doilea sector studiat a fost cel localizat în zona în care se presupune că se va poziționa vatra lacului de acumulare </w:t>
      </w:r>
      <w:r w:rsidR="00507623" w:rsidRPr="005223EC">
        <w:rPr>
          <w:rFonts w:ascii="Times New Roman" w:hAnsi="Times New Roman" w:cs="Times New Roman"/>
          <w:noProof/>
          <w:sz w:val="24"/>
          <w:szCs w:val="24"/>
          <w:lang w:val="ro-RO"/>
        </w:rPr>
        <w:t>Surduc (Fig</w:t>
      </w:r>
      <w:r w:rsidR="00377E93" w:rsidRPr="005223EC">
        <w:rPr>
          <w:rFonts w:ascii="Times New Roman" w:hAnsi="Times New Roman" w:cs="Times New Roman"/>
          <w:noProof/>
          <w:sz w:val="24"/>
          <w:szCs w:val="24"/>
          <w:lang w:val="ro-RO"/>
        </w:rPr>
        <w:t>ura nr. 9</w:t>
      </w:r>
      <w:r w:rsidR="00507623" w:rsidRPr="005223EC">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În cadrul acestui sector există cel puțin o rampă primară și implicit mai multe zone de traversare a râului Bâsca Mare cu material lemnos, remarcându-se o practică obișnuită în acest sens,</w:t>
      </w:r>
      <w:r>
        <w:rPr>
          <w:rFonts w:ascii="Times New Roman" w:hAnsi="Times New Roman" w:cs="Times New Roman"/>
          <w:noProof/>
          <w:sz w:val="24"/>
          <w:szCs w:val="24"/>
          <w:lang w:val="ro-RO"/>
        </w:rPr>
        <w:t>.</w:t>
      </w:r>
    </w:p>
    <w:p w14:paraId="15C8DDD4" w14:textId="32B0FC88" w:rsidR="00507623" w:rsidRPr="002264D8" w:rsidRDefault="005223EC"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lastRenderedPageBreak/>
        <w:drawing>
          <wp:anchor distT="0" distB="0" distL="114300" distR="114300" simplePos="0" relativeHeight="251828224" behindDoc="1" locked="0" layoutInCell="1" allowOverlap="1" wp14:anchorId="0E3B4386" wp14:editId="388E903D">
            <wp:simplePos x="0" y="0"/>
            <wp:positionH relativeFrom="margin">
              <wp:posOffset>308751</wp:posOffset>
            </wp:positionH>
            <wp:positionV relativeFrom="paragraph">
              <wp:posOffset>85724</wp:posOffset>
            </wp:positionV>
            <wp:extent cx="5164949" cy="7305675"/>
            <wp:effectExtent l="0" t="0" r="0" b="0"/>
            <wp:wrapNone/>
            <wp:docPr id="106226363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66321" cy="73076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2C2B0" w14:textId="13C61F71" w:rsidR="00507623" w:rsidRPr="002264D8" w:rsidRDefault="00507623" w:rsidP="002264D8">
      <w:pPr>
        <w:spacing w:after="0" w:line="276" w:lineRule="auto"/>
        <w:jc w:val="both"/>
        <w:rPr>
          <w:rFonts w:ascii="Times New Roman" w:hAnsi="Times New Roman" w:cs="Times New Roman"/>
          <w:noProof/>
          <w:sz w:val="24"/>
          <w:szCs w:val="24"/>
          <w:lang w:val="ro-RO"/>
        </w:rPr>
      </w:pPr>
    </w:p>
    <w:p w14:paraId="5D23CE6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1B11D0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2B4764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02B6E7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D39CD2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D80500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E8ABD82" w14:textId="77777777" w:rsidR="00507623" w:rsidRDefault="00507623" w:rsidP="002264D8">
      <w:pPr>
        <w:spacing w:after="0" w:line="276" w:lineRule="auto"/>
        <w:jc w:val="both"/>
        <w:rPr>
          <w:rFonts w:ascii="Times New Roman" w:hAnsi="Times New Roman" w:cs="Times New Roman"/>
          <w:noProof/>
          <w:sz w:val="24"/>
          <w:szCs w:val="24"/>
          <w:lang w:val="ro-RO"/>
        </w:rPr>
      </w:pPr>
    </w:p>
    <w:p w14:paraId="75DC4D9B" w14:textId="77777777" w:rsidR="002264D8" w:rsidRDefault="002264D8" w:rsidP="002264D8">
      <w:pPr>
        <w:spacing w:after="0" w:line="276" w:lineRule="auto"/>
        <w:jc w:val="both"/>
        <w:rPr>
          <w:rFonts w:ascii="Times New Roman" w:hAnsi="Times New Roman" w:cs="Times New Roman"/>
          <w:noProof/>
          <w:sz w:val="24"/>
          <w:szCs w:val="24"/>
          <w:lang w:val="ro-RO"/>
        </w:rPr>
      </w:pPr>
    </w:p>
    <w:p w14:paraId="0E4F5D20" w14:textId="77777777" w:rsidR="002264D8" w:rsidRDefault="002264D8" w:rsidP="002264D8">
      <w:pPr>
        <w:spacing w:after="0" w:line="276" w:lineRule="auto"/>
        <w:jc w:val="both"/>
        <w:rPr>
          <w:rFonts w:ascii="Times New Roman" w:hAnsi="Times New Roman" w:cs="Times New Roman"/>
          <w:noProof/>
          <w:sz w:val="24"/>
          <w:szCs w:val="24"/>
          <w:lang w:val="ro-RO"/>
        </w:rPr>
      </w:pPr>
    </w:p>
    <w:p w14:paraId="3F6A28B0" w14:textId="77777777" w:rsidR="002264D8" w:rsidRDefault="002264D8" w:rsidP="002264D8">
      <w:pPr>
        <w:spacing w:after="0" w:line="276" w:lineRule="auto"/>
        <w:jc w:val="both"/>
        <w:rPr>
          <w:rFonts w:ascii="Times New Roman" w:hAnsi="Times New Roman" w:cs="Times New Roman"/>
          <w:noProof/>
          <w:sz w:val="24"/>
          <w:szCs w:val="24"/>
          <w:lang w:val="ro-RO"/>
        </w:rPr>
      </w:pPr>
    </w:p>
    <w:p w14:paraId="4C65C51A" w14:textId="77777777" w:rsidR="002264D8" w:rsidRDefault="002264D8" w:rsidP="002264D8">
      <w:pPr>
        <w:spacing w:after="0" w:line="276" w:lineRule="auto"/>
        <w:jc w:val="both"/>
        <w:rPr>
          <w:rFonts w:ascii="Times New Roman" w:hAnsi="Times New Roman" w:cs="Times New Roman"/>
          <w:noProof/>
          <w:sz w:val="24"/>
          <w:szCs w:val="24"/>
          <w:lang w:val="ro-RO"/>
        </w:rPr>
      </w:pPr>
    </w:p>
    <w:p w14:paraId="08527601" w14:textId="77777777" w:rsidR="002264D8" w:rsidRDefault="002264D8" w:rsidP="002264D8">
      <w:pPr>
        <w:spacing w:after="0" w:line="276" w:lineRule="auto"/>
        <w:jc w:val="both"/>
        <w:rPr>
          <w:rFonts w:ascii="Times New Roman" w:hAnsi="Times New Roman" w:cs="Times New Roman"/>
          <w:noProof/>
          <w:sz w:val="24"/>
          <w:szCs w:val="24"/>
          <w:lang w:val="ro-RO"/>
        </w:rPr>
      </w:pPr>
    </w:p>
    <w:p w14:paraId="4872213B" w14:textId="77777777" w:rsidR="002264D8" w:rsidRDefault="002264D8" w:rsidP="002264D8">
      <w:pPr>
        <w:spacing w:after="0" w:line="276" w:lineRule="auto"/>
        <w:jc w:val="both"/>
        <w:rPr>
          <w:rFonts w:ascii="Times New Roman" w:hAnsi="Times New Roman" w:cs="Times New Roman"/>
          <w:noProof/>
          <w:sz w:val="24"/>
          <w:szCs w:val="24"/>
          <w:lang w:val="ro-RO"/>
        </w:rPr>
      </w:pPr>
    </w:p>
    <w:p w14:paraId="6B09DE30" w14:textId="77777777" w:rsidR="002264D8" w:rsidRDefault="002264D8" w:rsidP="002264D8">
      <w:pPr>
        <w:spacing w:after="0" w:line="276" w:lineRule="auto"/>
        <w:jc w:val="both"/>
        <w:rPr>
          <w:rFonts w:ascii="Times New Roman" w:hAnsi="Times New Roman" w:cs="Times New Roman"/>
          <w:noProof/>
          <w:sz w:val="24"/>
          <w:szCs w:val="24"/>
          <w:lang w:val="ro-RO"/>
        </w:rPr>
      </w:pPr>
    </w:p>
    <w:p w14:paraId="65698BB4" w14:textId="77777777" w:rsidR="002264D8" w:rsidRDefault="002264D8" w:rsidP="002264D8">
      <w:pPr>
        <w:spacing w:after="0" w:line="276" w:lineRule="auto"/>
        <w:jc w:val="both"/>
        <w:rPr>
          <w:rFonts w:ascii="Times New Roman" w:hAnsi="Times New Roman" w:cs="Times New Roman"/>
          <w:noProof/>
          <w:sz w:val="24"/>
          <w:szCs w:val="24"/>
          <w:lang w:val="ro-RO"/>
        </w:rPr>
      </w:pPr>
    </w:p>
    <w:p w14:paraId="25F449B9" w14:textId="77777777" w:rsidR="002264D8" w:rsidRDefault="002264D8" w:rsidP="002264D8">
      <w:pPr>
        <w:spacing w:after="0" w:line="276" w:lineRule="auto"/>
        <w:jc w:val="both"/>
        <w:rPr>
          <w:rFonts w:ascii="Times New Roman" w:hAnsi="Times New Roman" w:cs="Times New Roman"/>
          <w:noProof/>
          <w:sz w:val="24"/>
          <w:szCs w:val="24"/>
          <w:lang w:val="ro-RO"/>
        </w:rPr>
      </w:pPr>
    </w:p>
    <w:p w14:paraId="1A172FA4" w14:textId="77777777" w:rsidR="002264D8" w:rsidRDefault="002264D8" w:rsidP="002264D8">
      <w:pPr>
        <w:spacing w:after="0" w:line="276" w:lineRule="auto"/>
        <w:jc w:val="both"/>
        <w:rPr>
          <w:rFonts w:ascii="Times New Roman" w:hAnsi="Times New Roman" w:cs="Times New Roman"/>
          <w:noProof/>
          <w:sz w:val="24"/>
          <w:szCs w:val="24"/>
          <w:lang w:val="ro-RO"/>
        </w:rPr>
      </w:pPr>
    </w:p>
    <w:p w14:paraId="2C860BB0" w14:textId="77777777" w:rsidR="002264D8" w:rsidRDefault="002264D8" w:rsidP="002264D8">
      <w:pPr>
        <w:spacing w:after="0" w:line="276" w:lineRule="auto"/>
        <w:jc w:val="both"/>
        <w:rPr>
          <w:rFonts w:ascii="Times New Roman" w:hAnsi="Times New Roman" w:cs="Times New Roman"/>
          <w:noProof/>
          <w:sz w:val="24"/>
          <w:szCs w:val="24"/>
          <w:lang w:val="ro-RO"/>
        </w:rPr>
      </w:pPr>
    </w:p>
    <w:p w14:paraId="6A2448A3" w14:textId="77777777" w:rsidR="002264D8" w:rsidRDefault="002264D8" w:rsidP="002264D8">
      <w:pPr>
        <w:spacing w:after="0" w:line="276" w:lineRule="auto"/>
        <w:jc w:val="both"/>
        <w:rPr>
          <w:rFonts w:ascii="Times New Roman" w:hAnsi="Times New Roman" w:cs="Times New Roman"/>
          <w:noProof/>
          <w:sz w:val="24"/>
          <w:szCs w:val="24"/>
          <w:lang w:val="ro-RO"/>
        </w:rPr>
      </w:pPr>
    </w:p>
    <w:p w14:paraId="5ABF1B9D" w14:textId="77777777" w:rsidR="002264D8" w:rsidRDefault="002264D8" w:rsidP="002264D8">
      <w:pPr>
        <w:spacing w:after="0" w:line="276" w:lineRule="auto"/>
        <w:jc w:val="both"/>
        <w:rPr>
          <w:rFonts w:ascii="Times New Roman" w:hAnsi="Times New Roman" w:cs="Times New Roman"/>
          <w:noProof/>
          <w:sz w:val="24"/>
          <w:szCs w:val="24"/>
          <w:lang w:val="ro-RO"/>
        </w:rPr>
      </w:pPr>
    </w:p>
    <w:p w14:paraId="5D3E0C67" w14:textId="77777777" w:rsidR="002264D8" w:rsidRDefault="002264D8" w:rsidP="002264D8">
      <w:pPr>
        <w:spacing w:after="0" w:line="276" w:lineRule="auto"/>
        <w:jc w:val="both"/>
        <w:rPr>
          <w:rFonts w:ascii="Times New Roman" w:hAnsi="Times New Roman" w:cs="Times New Roman"/>
          <w:noProof/>
          <w:sz w:val="24"/>
          <w:szCs w:val="24"/>
          <w:lang w:val="ro-RO"/>
        </w:rPr>
      </w:pPr>
    </w:p>
    <w:p w14:paraId="22110C45" w14:textId="77777777" w:rsidR="002264D8" w:rsidRDefault="002264D8" w:rsidP="002264D8">
      <w:pPr>
        <w:spacing w:after="0" w:line="276" w:lineRule="auto"/>
        <w:jc w:val="both"/>
        <w:rPr>
          <w:rFonts w:ascii="Times New Roman" w:hAnsi="Times New Roman" w:cs="Times New Roman"/>
          <w:noProof/>
          <w:sz w:val="24"/>
          <w:szCs w:val="24"/>
          <w:lang w:val="ro-RO"/>
        </w:rPr>
      </w:pPr>
    </w:p>
    <w:p w14:paraId="27A7EF41" w14:textId="77777777" w:rsidR="002264D8" w:rsidRDefault="002264D8" w:rsidP="002264D8">
      <w:pPr>
        <w:spacing w:after="0" w:line="276" w:lineRule="auto"/>
        <w:jc w:val="both"/>
        <w:rPr>
          <w:rFonts w:ascii="Times New Roman" w:hAnsi="Times New Roman" w:cs="Times New Roman"/>
          <w:noProof/>
          <w:sz w:val="24"/>
          <w:szCs w:val="24"/>
          <w:lang w:val="ro-RO"/>
        </w:rPr>
      </w:pPr>
    </w:p>
    <w:p w14:paraId="3B80D306" w14:textId="77777777" w:rsidR="002264D8" w:rsidRDefault="002264D8" w:rsidP="002264D8">
      <w:pPr>
        <w:spacing w:after="0" w:line="276" w:lineRule="auto"/>
        <w:jc w:val="both"/>
        <w:rPr>
          <w:rFonts w:ascii="Times New Roman" w:hAnsi="Times New Roman" w:cs="Times New Roman"/>
          <w:noProof/>
          <w:sz w:val="24"/>
          <w:szCs w:val="24"/>
          <w:lang w:val="ro-RO"/>
        </w:rPr>
      </w:pPr>
    </w:p>
    <w:p w14:paraId="39F4C270" w14:textId="77777777" w:rsidR="002264D8" w:rsidRDefault="002264D8" w:rsidP="002264D8">
      <w:pPr>
        <w:spacing w:after="0" w:line="276" w:lineRule="auto"/>
        <w:jc w:val="both"/>
        <w:rPr>
          <w:rFonts w:ascii="Times New Roman" w:hAnsi="Times New Roman" w:cs="Times New Roman"/>
          <w:noProof/>
          <w:sz w:val="24"/>
          <w:szCs w:val="24"/>
          <w:lang w:val="ro-RO"/>
        </w:rPr>
      </w:pPr>
    </w:p>
    <w:p w14:paraId="4CEFBD5F" w14:textId="77777777" w:rsidR="002264D8" w:rsidRDefault="002264D8" w:rsidP="002264D8">
      <w:pPr>
        <w:spacing w:after="0" w:line="276" w:lineRule="auto"/>
        <w:jc w:val="both"/>
        <w:rPr>
          <w:rFonts w:ascii="Times New Roman" w:hAnsi="Times New Roman" w:cs="Times New Roman"/>
          <w:noProof/>
          <w:sz w:val="24"/>
          <w:szCs w:val="24"/>
          <w:lang w:val="ro-RO"/>
        </w:rPr>
      </w:pPr>
    </w:p>
    <w:p w14:paraId="622ABAAD" w14:textId="77777777" w:rsidR="002264D8" w:rsidRDefault="002264D8" w:rsidP="002264D8">
      <w:pPr>
        <w:spacing w:after="0" w:line="276" w:lineRule="auto"/>
        <w:jc w:val="both"/>
        <w:rPr>
          <w:rFonts w:ascii="Times New Roman" w:hAnsi="Times New Roman" w:cs="Times New Roman"/>
          <w:noProof/>
          <w:sz w:val="24"/>
          <w:szCs w:val="24"/>
          <w:lang w:val="ro-RO"/>
        </w:rPr>
      </w:pPr>
    </w:p>
    <w:p w14:paraId="22A6B9C3" w14:textId="77777777" w:rsidR="002264D8" w:rsidRDefault="002264D8" w:rsidP="002264D8">
      <w:pPr>
        <w:spacing w:after="0" w:line="276" w:lineRule="auto"/>
        <w:jc w:val="both"/>
        <w:rPr>
          <w:rFonts w:ascii="Times New Roman" w:hAnsi="Times New Roman" w:cs="Times New Roman"/>
          <w:noProof/>
          <w:sz w:val="24"/>
          <w:szCs w:val="24"/>
          <w:lang w:val="ro-RO"/>
        </w:rPr>
      </w:pPr>
    </w:p>
    <w:p w14:paraId="063C6211" w14:textId="77777777" w:rsidR="002264D8" w:rsidRDefault="002264D8" w:rsidP="002264D8">
      <w:pPr>
        <w:spacing w:after="0" w:line="276" w:lineRule="auto"/>
        <w:jc w:val="both"/>
        <w:rPr>
          <w:rFonts w:ascii="Times New Roman" w:hAnsi="Times New Roman" w:cs="Times New Roman"/>
          <w:noProof/>
          <w:sz w:val="24"/>
          <w:szCs w:val="24"/>
          <w:lang w:val="ro-RO"/>
        </w:rPr>
      </w:pPr>
    </w:p>
    <w:p w14:paraId="48E9C311" w14:textId="77777777" w:rsidR="002264D8" w:rsidRDefault="002264D8" w:rsidP="002264D8">
      <w:pPr>
        <w:spacing w:after="0" w:line="276" w:lineRule="auto"/>
        <w:jc w:val="both"/>
        <w:rPr>
          <w:rFonts w:ascii="Times New Roman" w:hAnsi="Times New Roman" w:cs="Times New Roman"/>
          <w:noProof/>
          <w:sz w:val="24"/>
          <w:szCs w:val="24"/>
          <w:lang w:val="ro-RO"/>
        </w:rPr>
      </w:pPr>
    </w:p>
    <w:p w14:paraId="4C95D7D6" w14:textId="77777777" w:rsidR="005223EC" w:rsidRDefault="005223EC" w:rsidP="002264D8">
      <w:pPr>
        <w:spacing w:after="0" w:line="276" w:lineRule="auto"/>
        <w:jc w:val="both"/>
        <w:rPr>
          <w:rFonts w:ascii="Times New Roman" w:hAnsi="Times New Roman" w:cs="Times New Roman"/>
          <w:noProof/>
          <w:sz w:val="24"/>
          <w:szCs w:val="24"/>
          <w:lang w:val="ro-RO"/>
        </w:rPr>
      </w:pPr>
    </w:p>
    <w:p w14:paraId="20A12405" w14:textId="77777777" w:rsidR="005223EC" w:rsidRDefault="005223EC" w:rsidP="002264D8">
      <w:pPr>
        <w:spacing w:after="0" w:line="276" w:lineRule="auto"/>
        <w:jc w:val="both"/>
        <w:rPr>
          <w:rFonts w:ascii="Times New Roman" w:hAnsi="Times New Roman" w:cs="Times New Roman"/>
          <w:noProof/>
          <w:sz w:val="24"/>
          <w:szCs w:val="24"/>
          <w:lang w:val="ro-RO"/>
        </w:rPr>
      </w:pPr>
    </w:p>
    <w:p w14:paraId="6381933F" w14:textId="77777777" w:rsidR="005223EC" w:rsidRDefault="005223EC" w:rsidP="002264D8">
      <w:pPr>
        <w:spacing w:after="0" w:line="276" w:lineRule="auto"/>
        <w:jc w:val="both"/>
        <w:rPr>
          <w:rFonts w:ascii="Times New Roman" w:hAnsi="Times New Roman" w:cs="Times New Roman"/>
          <w:noProof/>
          <w:sz w:val="24"/>
          <w:szCs w:val="24"/>
          <w:lang w:val="ro-RO"/>
        </w:rPr>
      </w:pPr>
    </w:p>
    <w:p w14:paraId="3D8024B1" w14:textId="77777777" w:rsidR="005223EC" w:rsidRDefault="005223EC" w:rsidP="002264D8">
      <w:pPr>
        <w:spacing w:after="0" w:line="276" w:lineRule="auto"/>
        <w:jc w:val="both"/>
        <w:rPr>
          <w:rFonts w:ascii="Times New Roman" w:hAnsi="Times New Roman" w:cs="Times New Roman"/>
          <w:noProof/>
          <w:sz w:val="24"/>
          <w:szCs w:val="24"/>
          <w:lang w:val="ro-RO"/>
        </w:rPr>
      </w:pPr>
    </w:p>
    <w:p w14:paraId="0A7E51CD" w14:textId="77777777" w:rsidR="002264D8" w:rsidRDefault="002264D8" w:rsidP="002264D8">
      <w:pPr>
        <w:spacing w:after="0" w:line="276" w:lineRule="auto"/>
        <w:jc w:val="both"/>
        <w:rPr>
          <w:rFonts w:ascii="Times New Roman" w:hAnsi="Times New Roman" w:cs="Times New Roman"/>
          <w:noProof/>
          <w:sz w:val="24"/>
          <w:szCs w:val="24"/>
          <w:lang w:val="ro-RO"/>
        </w:rPr>
      </w:pPr>
    </w:p>
    <w:p w14:paraId="5B95216E" w14:textId="2565D1CB" w:rsidR="00507623" w:rsidRDefault="00507623" w:rsidP="002264D8">
      <w:pPr>
        <w:pStyle w:val="OKSTILFIGURI"/>
        <w:rPr>
          <w:noProof/>
        </w:rPr>
      </w:pPr>
      <w:bookmarkStart w:id="104" w:name="_Toc183984552"/>
      <w:bookmarkStart w:id="105" w:name="_Hlk185342512"/>
      <w:r w:rsidRPr="002264D8">
        <w:rPr>
          <w:noProof/>
        </w:rPr>
        <w:t>Fig</w:t>
      </w:r>
      <w:r w:rsidR="00377E93">
        <w:rPr>
          <w:noProof/>
        </w:rPr>
        <w:t>ura nr. 9</w:t>
      </w:r>
      <w:r w:rsidRPr="002264D8">
        <w:rPr>
          <w:noProof/>
        </w:rPr>
        <w:t xml:space="preserve"> Localizarea sectorului Bâsca Mare posibil vatră acumulare</w:t>
      </w:r>
      <w:bookmarkEnd w:id="104"/>
      <w:r w:rsidRPr="002264D8">
        <w:rPr>
          <w:noProof/>
        </w:rPr>
        <w:t xml:space="preserve"> </w:t>
      </w:r>
    </w:p>
    <w:bookmarkEnd w:id="105"/>
    <w:p w14:paraId="11E44E56" w14:textId="77777777" w:rsidR="005223EC" w:rsidRPr="005223EC" w:rsidRDefault="005223EC" w:rsidP="005223EC">
      <w:pPr>
        <w:pStyle w:val="OKSTILFIGURI"/>
        <w:spacing w:after="0" w:line="240" w:lineRule="auto"/>
        <w:rPr>
          <w:noProof/>
          <w:sz w:val="16"/>
          <w:szCs w:val="16"/>
        </w:rPr>
      </w:pPr>
    </w:p>
    <w:p w14:paraId="4BBE228B" w14:textId="7BBF8B0A" w:rsidR="00377E93" w:rsidRDefault="00507623" w:rsidP="002264D8">
      <w:pPr>
        <w:spacing w:after="0" w:line="276" w:lineRule="auto"/>
        <w:jc w:val="both"/>
        <w:rPr>
          <w:rFonts w:ascii="Times New Roman" w:hAnsi="Times New Roman" w:cs="Times New Roman"/>
          <w:noProof/>
          <w:sz w:val="24"/>
          <w:szCs w:val="24"/>
          <w:lang w:val="ro-RO"/>
        </w:rPr>
        <w:sectPr w:rsidR="00377E93" w:rsidSect="00405C3A">
          <w:pgSz w:w="11906" w:h="16838" w:code="9"/>
          <w:pgMar w:top="1440" w:right="1440" w:bottom="1440" w:left="1440" w:header="720" w:footer="0" w:gutter="0"/>
          <w:cols w:space="720"/>
          <w:docGrid w:linePitch="360"/>
        </w:sectPr>
      </w:pPr>
      <w:r w:rsidRPr="002264D8">
        <w:rPr>
          <w:rFonts w:ascii="Times New Roman" w:hAnsi="Times New Roman" w:cs="Times New Roman"/>
          <w:noProof/>
          <w:sz w:val="24"/>
          <w:szCs w:val="24"/>
          <w:lang w:val="ro-RO"/>
        </w:rPr>
        <w:tab/>
        <w:t>Al treilea sector studiat a fost cel localizat aval de barajul Surduc, într-un areal în care sunt propuse intervenții importante la nivelul albiei minore a râului Bâsca Mare (Fig</w:t>
      </w:r>
      <w:r w:rsidR="00377E93">
        <w:rPr>
          <w:rFonts w:ascii="Times New Roman" w:hAnsi="Times New Roman" w:cs="Times New Roman"/>
          <w:noProof/>
          <w:sz w:val="24"/>
          <w:szCs w:val="24"/>
          <w:lang w:val="ro-RO"/>
        </w:rPr>
        <w:t xml:space="preserve">ura nr. </w:t>
      </w:r>
      <w:r w:rsidR="0075797A">
        <w:rPr>
          <w:rFonts w:ascii="Times New Roman" w:hAnsi="Times New Roman" w:cs="Times New Roman"/>
          <w:noProof/>
          <w:sz w:val="24"/>
          <w:szCs w:val="24"/>
          <w:lang w:val="ro-RO"/>
        </w:rPr>
        <w:t>1</w:t>
      </w:r>
      <w:r w:rsidR="00377E93">
        <w:rPr>
          <w:rFonts w:ascii="Times New Roman" w:hAnsi="Times New Roman" w:cs="Times New Roman"/>
          <w:noProof/>
          <w:sz w:val="24"/>
          <w:szCs w:val="24"/>
          <w:lang w:val="ro-RO"/>
        </w:rPr>
        <w:t>0</w:t>
      </w:r>
      <w:r w:rsidRPr="002264D8">
        <w:rPr>
          <w:rFonts w:ascii="Times New Roman" w:hAnsi="Times New Roman" w:cs="Times New Roman"/>
          <w:noProof/>
          <w:sz w:val="24"/>
          <w:szCs w:val="24"/>
          <w:lang w:val="ro-RO"/>
        </w:rPr>
        <w:t>)</w:t>
      </w:r>
      <w:r w:rsidR="00377E93">
        <w:rPr>
          <w:rFonts w:ascii="Times New Roman" w:hAnsi="Times New Roman" w:cs="Times New Roman"/>
          <w:noProof/>
          <w:sz w:val="24"/>
          <w:szCs w:val="24"/>
          <w:lang w:val="ro-RO"/>
        </w:rPr>
        <w:t>.</w:t>
      </w:r>
    </w:p>
    <w:p w14:paraId="25CC5CAE" w14:textId="3742B49C" w:rsidR="00507623" w:rsidRPr="002264D8" w:rsidRDefault="005223EC"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lastRenderedPageBreak/>
        <w:drawing>
          <wp:anchor distT="0" distB="0" distL="114300" distR="114300" simplePos="0" relativeHeight="251830272" behindDoc="1" locked="0" layoutInCell="1" allowOverlap="1" wp14:anchorId="73A373F5" wp14:editId="3E48EDA9">
            <wp:simplePos x="0" y="0"/>
            <wp:positionH relativeFrom="column">
              <wp:posOffset>28574</wp:posOffset>
            </wp:positionH>
            <wp:positionV relativeFrom="paragraph">
              <wp:posOffset>-1</wp:posOffset>
            </wp:positionV>
            <wp:extent cx="5859935" cy="4143375"/>
            <wp:effectExtent l="0" t="0" r="7620" b="0"/>
            <wp:wrapNone/>
            <wp:docPr id="162582348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61638" cy="41445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6639A6" w14:textId="77777777" w:rsidR="00FA579E" w:rsidRDefault="00FA579E" w:rsidP="002264D8">
      <w:pPr>
        <w:spacing w:after="0" w:line="276" w:lineRule="auto"/>
        <w:jc w:val="both"/>
        <w:rPr>
          <w:rFonts w:ascii="Times New Roman" w:hAnsi="Times New Roman" w:cs="Times New Roman"/>
          <w:noProof/>
          <w:sz w:val="24"/>
          <w:szCs w:val="24"/>
          <w:lang w:val="ro-RO"/>
        </w:rPr>
      </w:pPr>
    </w:p>
    <w:p w14:paraId="2C0C3DED" w14:textId="15A0073F" w:rsidR="00507623" w:rsidRDefault="00507623" w:rsidP="002264D8">
      <w:pPr>
        <w:spacing w:after="0" w:line="276" w:lineRule="auto"/>
        <w:jc w:val="both"/>
        <w:rPr>
          <w:rFonts w:ascii="Times New Roman" w:hAnsi="Times New Roman" w:cs="Times New Roman"/>
          <w:noProof/>
          <w:sz w:val="24"/>
          <w:szCs w:val="24"/>
          <w:lang w:val="ro-RO"/>
        </w:rPr>
      </w:pPr>
    </w:p>
    <w:p w14:paraId="578C2E49" w14:textId="77777777" w:rsidR="002264D8" w:rsidRDefault="002264D8" w:rsidP="002264D8">
      <w:pPr>
        <w:spacing w:after="0" w:line="276" w:lineRule="auto"/>
        <w:jc w:val="both"/>
        <w:rPr>
          <w:rFonts w:ascii="Times New Roman" w:hAnsi="Times New Roman" w:cs="Times New Roman"/>
          <w:noProof/>
          <w:sz w:val="24"/>
          <w:szCs w:val="24"/>
          <w:lang w:val="ro-RO"/>
        </w:rPr>
      </w:pPr>
    </w:p>
    <w:p w14:paraId="5DD3FA66" w14:textId="77777777" w:rsidR="002264D8" w:rsidRDefault="002264D8" w:rsidP="002264D8">
      <w:pPr>
        <w:spacing w:after="0" w:line="276" w:lineRule="auto"/>
        <w:jc w:val="both"/>
        <w:rPr>
          <w:rFonts w:ascii="Times New Roman" w:hAnsi="Times New Roman" w:cs="Times New Roman"/>
          <w:noProof/>
          <w:sz w:val="24"/>
          <w:szCs w:val="24"/>
          <w:lang w:val="ro-RO"/>
        </w:rPr>
      </w:pPr>
    </w:p>
    <w:p w14:paraId="53214A91" w14:textId="77777777" w:rsidR="002264D8" w:rsidRDefault="002264D8" w:rsidP="002264D8">
      <w:pPr>
        <w:spacing w:after="0" w:line="276" w:lineRule="auto"/>
        <w:jc w:val="both"/>
        <w:rPr>
          <w:rFonts w:ascii="Times New Roman" w:hAnsi="Times New Roman" w:cs="Times New Roman"/>
          <w:noProof/>
          <w:sz w:val="24"/>
          <w:szCs w:val="24"/>
          <w:lang w:val="ro-RO"/>
        </w:rPr>
      </w:pPr>
    </w:p>
    <w:p w14:paraId="29590183" w14:textId="77777777" w:rsidR="002264D8" w:rsidRDefault="002264D8" w:rsidP="002264D8">
      <w:pPr>
        <w:spacing w:after="0" w:line="276" w:lineRule="auto"/>
        <w:jc w:val="both"/>
        <w:rPr>
          <w:rFonts w:ascii="Times New Roman" w:hAnsi="Times New Roman" w:cs="Times New Roman"/>
          <w:noProof/>
          <w:sz w:val="24"/>
          <w:szCs w:val="24"/>
          <w:lang w:val="ro-RO"/>
        </w:rPr>
      </w:pPr>
    </w:p>
    <w:p w14:paraId="319A3EDA" w14:textId="77777777" w:rsidR="002264D8" w:rsidRDefault="002264D8" w:rsidP="002264D8">
      <w:pPr>
        <w:spacing w:after="0" w:line="276" w:lineRule="auto"/>
        <w:jc w:val="both"/>
        <w:rPr>
          <w:rFonts w:ascii="Times New Roman" w:hAnsi="Times New Roman" w:cs="Times New Roman"/>
          <w:noProof/>
          <w:sz w:val="24"/>
          <w:szCs w:val="24"/>
          <w:lang w:val="ro-RO"/>
        </w:rPr>
      </w:pPr>
    </w:p>
    <w:p w14:paraId="4FD74E35" w14:textId="77777777" w:rsidR="002264D8" w:rsidRDefault="002264D8" w:rsidP="002264D8">
      <w:pPr>
        <w:spacing w:after="0" w:line="276" w:lineRule="auto"/>
        <w:jc w:val="both"/>
        <w:rPr>
          <w:rFonts w:ascii="Times New Roman" w:hAnsi="Times New Roman" w:cs="Times New Roman"/>
          <w:noProof/>
          <w:sz w:val="24"/>
          <w:szCs w:val="24"/>
          <w:lang w:val="ro-RO"/>
        </w:rPr>
      </w:pPr>
    </w:p>
    <w:p w14:paraId="61732415" w14:textId="77777777" w:rsidR="002264D8" w:rsidRDefault="002264D8" w:rsidP="002264D8">
      <w:pPr>
        <w:spacing w:after="0" w:line="276" w:lineRule="auto"/>
        <w:jc w:val="both"/>
        <w:rPr>
          <w:rFonts w:ascii="Times New Roman" w:hAnsi="Times New Roman" w:cs="Times New Roman"/>
          <w:noProof/>
          <w:sz w:val="24"/>
          <w:szCs w:val="24"/>
          <w:lang w:val="ro-RO"/>
        </w:rPr>
      </w:pPr>
    </w:p>
    <w:p w14:paraId="3492286D" w14:textId="77777777" w:rsidR="002264D8" w:rsidRDefault="002264D8" w:rsidP="002264D8">
      <w:pPr>
        <w:spacing w:after="0" w:line="276" w:lineRule="auto"/>
        <w:jc w:val="both"/>
        <w:rPr>
          <w:rFonts w:ascii="Times New Roman" w:hAnsi="Times New Roman" w:cs="Times New Roman"/>
          <w:noProof/>
          <w:sz w:val="24"/>
          <w:szCs w:val="24"/>
          <w:lang w:val="ro-RO"/>
        </w:rPr>
      </w:pPr>
    </w:p>
    <w:p w14:paraId="4D8591AE" w14:textId="77777777" w:rsidR="002264D8" w:rsidRDefault="002264D8" w:rsidP="002264D8">
      <w:pPr>
        <w:spacing w:after="0" w:line="276" w:lineRule="auto"/>
        <w:jc w:val="both"/>
        <w:rPr>
          <w:rFonts w:ascii="Times New Roman" w:hAnsi="Times New Roman" w:cs="Times New Roman"/>
          <w:noProof/>
          <w:sz w:val="24"/>
          <w:szCs w:val="24"/>
          <w:lang w:val="ro-RO"/>
        </w:rPr>
      </w:pPr>
    </w:p>
    <w:p w14:paraId="6B40B461" w14:textId="77777777" w:rsidR="002264D8" w:rsidRDefault="002264D8" w:rsidP="002264D8">
      <w:pPr>
        <w:spacing w:after="0" w:line="276" w:lineRule="auto"/>
        <w:jc w:val="both"/>
        <w:rPr>
          <w:rFonts w:ascii="Times New Roman" w:hAnsi="Times New Roman" w:cs="Times New Roman"/>
          <w:noProof/>
          <w:sz w:val="24"/>
          <w:szCs w:val="24"/>
          <w:lang w:val="ro-RO"/>
        </w:rPr>
      </w:pPr>
    </w:p>
    <w:p w14:paraId="4FA1CB2E" w14:textId="77777777" w:rsidR="002264D8" w:rsidRDefault="002264D8" w:rsidP="002264D8">
      <w:pPr>
        <w:spacing w:after="0" w:line="276" w:lineRule="auto"/>
        <w:jc w:val="both"/>
        <w:rPr>
          <w:rFonts w:ascii="Times New Roman" w:hAnsi="Times New Roman" w:cs="Times New Roman"/>
          <w:noProof/>
          <w:sz w:val="24"/>
          <w:szCs w:val="24"/>
          <w:lang w:val="ro-RO"/>
        </w:rPr>
      </w:pPr>
    </w:p>
    <w:p w14:paraId="503ADB6F" w14:textId="77777777" w:rsidR="002264D8" w:rsidRDefault="002264D8" w:rsidP="002264D8">
      <w:pPr>
        <w:spacing w:after="0" w:line="276" w:lineRule="auto"/>
        <w:jc w:val="both"/>
        <w:rPr>
          <w:rFonts w:ascii="Times New Roman" w:hAnsi="Times New Roman" w:cs="Times New Roman"/>
          <w:noProof/>
          <w:sz w:val="24"/>
          <w:szCs w:val="24"/>
          <w:lang w:val="ro-RO"/>
        </w:rPr>
      </w:pPr>
    </w:p>
    <w:p w14:paraId="2C3B7A40" w14:textId="77777777" w:rsidR="002264D8" w:rsidRDefault="002264D8" w:rsidP="002264D8">
      <w:pPr>
        <w:spacing w:after="0" w:line="276" w:lineRule="auto"/>
        <w:jc w:val="both"/>
        <w:rPr>
          <w:rFonts w:ascii="Times New Roman" w:hAnsi="Times New Roman" w:cs="Times New Roman"/>
          <w:noProof/>
          <w:sz w:val="24"/>
          <w:szCs w:val="24"/>
          <w:lang w:val="ro-RO"/>
        </w:rPr>
      </w:pPr>
    </w:p>
    <w:p w14:paraId="6E6C35ED" w14:textId="77777777" w:rsidR="002264D8" w:rsidRDefault="002264D8" w:rsidP="002264D8">
      <w:pPr>
        <w:spacing w:after="0" w:line="276" w:lineRule="auto"/>
        <w:jc w:val="both"/>
        <w:rPr>
          <w:rFonts w:ascii="Times New Roman" w:hAnsi="Times New Roman" w:cs="Times New Roman"/>
          <w:noProof/>
          <w:sz w:val="24"/>
          <w:szCs w:val="24"/>
          <w:lang w:val="ro-RO"/>
        </w:rPr>
      </w:pPr>
    </w:p>
    <w:p w14:paraId="4C8FE47D" w14:textId="77777777" w:rsidR="002264D8" w:rsidRDefault="002264D8" w:rsidP="002264D8">
      <w:pPr>
        <w:spacing w:after="0" w:line="276" w:lineRule="auto"/>
        <w:jc w:val="both"/>
        <w:rPr>
          <w:rFonts w:ascii="Times New Roman" w:hAnsi="Times New Roman" w:cs="Times New Roman"/>
          <w:noProof/>
          <w:sz w:val="24"/>
          <w:szCs w:val="24"/>
          <w:lang w:val="ro-RO"/>
        </w:rPr>
      </w:pPr>
    </w:p>
    <w:p w14:paraId="194C35D0" w14:textId="77777777" w:rsidR="002264D8" w:rsidRDefault="002264D8" w:rsidP="002264D8">
      <w:pPr>
        <w:spacing w:after="0" w:line="276" w:lineRule="auto"/>
        <w:jc w:val="both"/>
        <w:rPr>
          <w:rFonts w:ascii="Times New Roman" w:hAnsi="Times New Roman" w:cs="Times New Roman"/>
          <w:noProof/>
          <w:sz w:val="24"/>
          <w:szCs w:val="24"/>
          <w:lang w:val="ro-RO"/>
        </w:rPr>
      </w:pPr>
    </w:p>
    <w:p w14:paraId="2B2B2D7C" w14:textId="77777777" w:rsidR="002264D8" w:rsidRPr="002264D8" w:rsidRDefault="002264D8" w:rsidP="002264D8">
      <w:pPr>
        <w:spacing w:after="0" w:line="276" w:lineRule="auto"/>
        <w:jc w:val="both"/>
        <w:rPr>
          <w:rFonts w:ascii="Times New Roman" w:hAnsi="Times New Roman" w:cs="Times New Roman"/>
          <w:noProof/>
          <w:sz w:val="24"/>
          <w:szCs w:val="24"/>
          <w:lang w:val="ro-RO"/>
        </w:rPr>
      </w:pPr>
    </w:p>
    <w:p w14:paraId="6A800DB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D9A2414" w14:textId="2662FCF5" w:rsidR="00507623" w:rsidRPr="002264D8" w:rsidRDefault="00507623" w:rsidP="002264D8">
      <w:pPr>
        <w:pStyle w:val="OKSTILFIGURI"/>
        <w:rPr>
          <w:noProof/>
        </w:rPr>
      </w:pPr>
      <w:bookmarkStart w:id="106" w:name="_Toc183984553"/>
      <w:bookmarkStart w:id="107" w:name="_Hlk185342531"/>
      <w:r w:rsidRPr="002264D8">
        <w:rPr>
          <w:noProof/>
        </w:rPr>
        <w:t>Fig</w:t>
      </w:r>
      <w:r w:rsidR="00377E93">
        <w:rPr>
          <w:noProof/>
        </w:rPr>
        <w:t xml:space="preserve">ura nr. </w:t>
      </w:r>
      <w:r w:rsidR="00EF1EFF">
        <w:rPr>
          <w:noProof/>
        </w:rPr>
        <w:t>1</w:t>
      </w:r>
      <w:r w:rsidR="00377E93">
        <w:rPr>
          <w:noProof/>
        </w:rPr>
        <w:t xml:space="preserve">0 </w:t>
      </w:r>
      <w:r w:rsidRPr="002264D8">
        <w:rPr>
          <w:noProof/>
        </w:rPr>
        <w:t>Localizarea sectorului Bâsca Mare aval amplasament baraj</w:t>
      </w:r>
      <w:bookmarkEnd w:id="106"/>
    </w:p>
    <w:bookmarkEnd w:id="107"/>
    <w:p w14:paraId="2D66F8D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266422D" w14:textId="5F621D12" w:rsidR="00507623" w:rsidRPr="002264D8" w:rsidRDefault="005223EC" w:rsidP="005223EC">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Cel de-al patrulea sector a fost localizat la aproximativ 10 km aval față de barajul Surduc, reprezentând un sector experimental, relevant pentru ihtiofauna conținută momentan de râul Bâsca Mare în cadrul acestei secțiuni (Fig</w:t>
      </w:r>
      <w:r w:rsidR="00377E93">
        <w:rPr>
          <w:rFonts w:ascii="Times New Roman" w:hAnsi="Times New Roman" w:cs="Times New Roman"/>
          <w:noProof/>
          <w:sz w:val="24"/>
          <w:szCs w:val="24"/>
          <w:lang w:val="ro-RO"/>
        </w:rPr>
        <w:t xml:space="preserve">ura nr. </w:t>
      </w:r>
      <w:r w:rsidR="0075797A">
        <w:rPr>
          <w:rFonts w:ascii="Times New Roman" w:hAnsi="Times New Roman" w:cs="Times New Roman"/>
          <w:noProof/>
          <w:sz w:val="24"/>
          <w:szCs w:val="24"/>
          <w:lang w:val="ro-RO"/>
        </w:rPr>
        <w:t>11</w:t>
      </w:r>
      <w:r w:rsidR="00507623" w:rsidRPr="002264D8">
        <w:rPr>
          <w:rFonts w:ascii="Times New Roman" w:hAnsi="Times New Roman" w:cs="Times New Roman"/>
          <w:noProof/>
          <w:sz w:val="24"/>
          <w:szCs w:val="24"/>
          <w:lang w:val="ro-RO"/>
        </w:rPr>
        <w:t>).</w:t>
      </w:r>
    </w:p>
    <w:p w14:paraId="080596E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97B24F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445D3A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5D6534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A46F82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FAA028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83098A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B5D897F" w14:textId="185D70C2" w:rsidR="00507623" w:rsidRPr="002264D8" w:rsidRDefault="00507623" w:rsidP="002264D8">
      <w:pPr>
        <w:spacing w:after="0" w:line="276" w:lineRule="auto"/>
        <w:jc w:val="both"/>
        <w:rPr>
          <w:rFonts w:ascii="Times New Roman" w:hAnsi="Times New Roman" w:cs="Times New Roman"/>
          <w:noProof/>
          <w:sz w:val="24"/>
          <w:szCs w:val="24"/>
          <w:lang w:val="ro-RO"/>
        </w:rPr>
      </w:pPr>
    </w:p>
    <w:p w14:paraId="4E70C1F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6CD680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11C01A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A79015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F3663D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4A1102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1F4F12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CD4F26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0638BC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5F6BDB0" w14:textId="61B4FBCF" w:rsidR="00507623" w:rsidRPr="002264D8" w:rsidRDefault="002264D8"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lastRenderedPageBreak/>
        <w:drawing>
          <wp:anchor distT="0" distB="0" distL="114300" distR="114300" simplePos="0" relativeHeight="251832320" behindDoc="1" locked="0" layoutInCell="1" allowOverlap="1" wp14:anchorId="772D2FC1" wp14:editId="7F0430DE">
            <wp:simplePos x="0" y="0"/>
            <wp:positionH relativeFrom="margin">
              <wp:posOffset>400050</wp:posOffset>
            </wp:positionH>
            <wp:positionV relativeFrom="paragraph">
              <wp:posOffset>142875</wp:posOffset>
            </wp:positionV>
            <wp:extent cx="5063608" cy="7162800"/>
            <wp:effectExtent l="0" t="0" r="3810" b="0"/>
            <wp:wrapNone/>
            <wp:docPr id="84666857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63608" cy="716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D80C1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C5396DC" w14:textId="77777777" w:rsidR="00507623" w:rsidRDefault="00507623" w:rsidP="002264D8">
      <w:pPr>
        <w:spacing w:after="0" w:line="276" w:lineRule="auto"/>
        <w:jc w:val="both"/>
        <w:rPr>
          <w:rFonts w:ascii="Times New Roman" w:hAnsi="Times New Roman" w:cs="Times New Roman"/>
          <w:noProof/>
          <w:sz w:val="24"/>
          <w:szCs w:val="24"/>
          <w:lang w:val="ro-RO"/>
        </w:rPr>
      </w:pPr>
    </w:p>
    <w:p w14:paraId="59F0C014" w14:textId="77777777" w:rsidR="002264D8" w:rsidRDefault="002264D8" w:rsidP="002264D8">
      <w:pPr>
        <w:spacing w:after="0" w:line="276" w:lineRule="auto"/>
        <w:jc w:val="both"/>
        <w:rPr>
          <w:rFonts w:ascii="Times New Roman" w:hAnsi="Times New Roman" w:cs="Times New Roman"/>
          <w:noProof/>
          <w:sz w:val="24"/>
          <w:szCs w:val="24"/>
          <w:lang w:val="ro-RO"/>
        </w:rPr>
      </w:pPr>
    </w:p>
    <w:p w14:paraId="65C290EF" w14:textId="77777777" w:rsidR="002264D8" w:rsidRDefault="002264D8" w:rsidP="002264D8">
      <w:pPr>
        <w:spacing w:after="0" w:line="276" w:lineRule="auto"/>
        <w:jc w:val="both"/>
        <w:rPr>
          <w:rFonts w:ascii="Times New Roman" w:hAnsi="Times New Roman" w:cs="Times New Roman"/>
          <w:noProof/>
          <w:sz w:val="24"/>
          <w:szCs w:val="24"/>
          <w:lang w:val="ro-RO"/>
        </w:rPr>
      </w:pPr>
    </w:p>
    <w:p w14:paraId="315C43D3" w14:textId="77777777" w:rsidR="002264D8" w:rsidRDefault="002264D8" w:rsidP="002264D8">
      <w:pPr>
        <w:spacing w:after="0" w:line="276" w:lineRule="auto"/>
        <w:jc w:val="both"/>
        <w:rPr>
          <w:rFonts w:ascii="Times New Roman" w:hAnsi="Times New Roman" w:cs="Times New Roman"/>
          <w:noProof/>
          <w:sz w:val="24"/>
          <w:szCs w:val="24"/>
          <w:lang w:val="ro-RO"/>
        </w:rPr>
      </w:pPr>
    </w:p>
    <w:p w14:paraId="6E60F911" w14:textId="77777777" w:rsidR="002264D8" w:rsidRDefault="002264D8" w:rsidP="002264D8">
      <w:pPr>
        <w:spacing w:after="0" w:line="276" w:lineRule="auto"/>
        <w:jc w:val="both"/>
        <w:rPr>
          <w:rFonts w:ascii="Times New Roman" w:hAnsi="Times New Roman" w:cs="Times New Roman"/>
          <w:noProof/>
          <w:sz w:val="24"/>
          <w:szCs w:val="24"/>
          <w:lang w:val="ro-RO"/>
        </w:rPr>
      </w:pPr>
    </w:p>
    <w:p w14:paraId="44629BF0" w14:textId="77777777" w:rsidR="002264D8" w:rsidRDefault="002264D8" w:rsidP="002264D8">
      <w:pPr>
        <w:spacing w:after="0" w:line="276" w:lineRule="auto"/>
        <w:jc w:val="both"/>
        <w:rPr>
          <w:rFonts w:ascii="Times New Roman" w:hAnsi="Times New Roman" w:cs="Times New Roman"/>
          <w:noProof/>
          <w:sz w:val="24"/>
          <w:szCs w:val="24"/>
          <w:lang w:val="ro-RO"/>
        </w:rPr>
      </w:pPr>
    </w:p>
    <w:p w14:paraId="5DDB5C04" w14:textId="77777777" w:rsidR="002264D8" w:rsidRDefault="002264D8" w:rsidP="002264D8">
      <w:pPr>
        <w:spacing w:after="0" w:line="276" w:lineRule="auto"/>
        <w:jc w:val="both"/>
        <w:rPr>
          <w:rFonts w:ascii="Times New Roman" w:hAnsi="Times New Roman" w:cs="Times New Roman"/>
          <w:noProof/>
          <w:sz w:val="24"/>
          <w:szCs w:val="24"/>
          <w:lang w:val="ro-RO"/>
        </w:rPr>
      </w:pPr>
    </w:p>
    <w:p w14:paraId="3722A72F" w14:textId="77777777" w:rsidR="002264D8" w:rsidRDefault="002264D8" w:rsidP="002264D8">
      <w:pPr>
        <w:spacing w:after="0" w:line="276" w:lineRule="auto"/>
        <w:jc w:val="both"/>
        <w:rPr>
          <w:rFonts w:ascii="Times New Roman" w:hAnsi="Times New Roman" w:cs="Times New Roman"/>
          <w:noProof/>
          <w:sz w:val="24"/>
          <w:szCs w:val="24"/>
          <w:lang w:val="ro-RO"/>
        </w:rPr>
      </w:pPr>
    </w:p>
    <w:p w14:paraId="5E2C30E5" w14:textId="77777777" w:rsidR="002264D8" w:rsidRDefault="002264D8" w:rsidP="002264D8">
      <w:pPr>
        <w:spacing w:after="0" w:line="276" w:lineRule="auto"/>
        <w:jc w:val="both"/>
        <w:rPr>
          <w:rFonts w:ascii="Times New Roman" w:hAnsi="Times New Roman" w:cs="Times New Roman"/>
          <w:noProof/>
          <w:sz w:val="24"/>
          <w:szCs w:val="24"/>
          <w:lang w:val="ro-RO"/>
        </w:rPr>
      </w:pPr>
    </w:p>
    <w:p w14:paraId="5BC872AC" w14:textId="77777777" w:rsidR="002264D8" w:rsidRDefault="002264D8" w:rsidP="002264D8">
      <w:pPr>
        <w:spacing w:after="0" w:line="276" w:lineRule="auto"/>
        <w:jc w:val="both"/>
        <w:rPr>
          <w:rFonts w:ascii="Times New Roman" w:hAnsi="Times New Roman" w:cs="Times New Roman"/>
          <w:noProof/>
          <w:sz w:val="24"/>
          <w:szCs w:val="24"/>
          <w:lang w:val="ro-RO"/>
        </w:rPr>
      </w:pPr>
    </w:p>
    <w:p w14:paraId="4FC8B42D" w14:textId="77777777" w:rsidR="002264D8" w:rsidRPr="002264D8" w:rsidRDefault="002264D8" w:rsidP="002264D8">
      <w:pPr>
        <w:spacing w:after="0" w:line="276" w:lineRule="auto"/>
        <w:jc w:val="both"/>
        <w:rPr>
          <w:rFonts w:ascii="Times New Roman" w:hAnsi="Times New Roman" w:cs="Times New Roman"/>
          <w:noProof/>
          <w:sz w:val="24"/>
          <w:szCs w:val="24"/>
          <w:lang w:val="ro-RO"/>
        </w:rPr>
      </w:pPr>
    </w:p>
    <w:p w14:paraId="4DCF2F9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06294F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0FAB0E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C60BB6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602F89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B07ED2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A227C2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8029B9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71875F5" w14:textId="77777777" w:rsidR="00507623" w:rsidRDefault="00507623" w:rsidP="002264D8">
      <w:pPr>
        <w:spacing w:after="0" w:line="276" w:lineRule="auto"/>
        <w:jc w:val="both"/>
        <w:rPr>
          <w:rFonts w:ascii="Times New Roman" w:hAnsi="Times New Roman" w:cs="Times New Roman"/>
          <w:noProof/>
          <w:sz w:val="24"/>
          <w:szCs w:val="24"/>
          <w:lang w:val="ro-RO"/>
        </w:rPr>
      </w:pPr>
    </w:p>
    <w:p w14:paraId="33694D0B" w14:textId="77777777" w:rsidR="002264D8" w:rsidRDefault="002264D8" w:rsidP="002264D8">
      <w:pPr>
        <w:spacing w:after="0" w:line="276" w:lineRule="auto"/>
        <w:jc w:val="both"/>
        <w:rPr>
          <w:rFonts w:ascii="Times New Roman" w:hAnsi="Times New Roman" w:cs="Times New Roman"/>
          <w:noProof/>
          <w:sz w:val="24"/>
          <w:szCs w:val="24"/>
          <w:lang w:val="ro-RO"/>
        </w:rPr>
      </w:pPr>
    </w:p>
    <w:p w14:paraId="20EEE82A" w14:textId="77777777" w:rsidR="002264D8" w:rsidRDefault="002264D8" w:rsidP="002264D8">
      <w:pPr>
        <w:spacing w:after="0" w:line="276" w:lineRule="auto"/>
        <w:jc w:val="both"/>
        <w:rPr>
          <w:rFonts w:ascii="Times New Roman" w:hAnsi="Times New Roman" w:cs="Times New Roman"/>
          <w:noProof/>
          <w:sz w:val="24"/>
          <w:szCs w:val="24"/>
          <w:lang w:val="ro-RO"/>
        </w:rPr>
      </w:pPr>
    </w:p>
    <w:p w14:paraId="188561A0" w14:textId="77777777" w:rsidR="002264D8" w:rsidRDefault="002264D8" w:rsidP="002264D8">
      <w:pPr>
        <w:spacing w:after="0" w:line="276" w:lineRule="auto"/>
        <w:jc w:val="both"/>
        <w:rPr>
          <w:rFonts w:ascii="Times New Roman" w:hAnsi="Times New Roman" w:cs="Times New Roman"/>
          <w:noProof/>
          <w:sz w:val="24"/>
          <w:szCs w:val="24"/>
          <w:lang w:val="ro-RO"/>
        </w:rPr>
      </w:pPr>
    </w:p>
    <w:p w14:paraId="03BF8D7F" w14:textId="77777777" w:rsidR="002264D8" w:rsidRDefault="002264D8" w:rsidP="002264D8">
      <w:pPr>
        <w:spacing w:after="0" w:line="276" w:lineRule="auto"/>
        <w:jc w:val="both"/>
        <w:rPr>
          <w:rFonts w:ascii="Times New Roman" w:hAnsi="Times New Roman" w:cs="Times New Roman"/>
          <w:noProof/>
          <w:sz w:val="24"/>
          <w:szCs w:val="24"/>
          <w:lang w:val="ro-RO"/>
        </w:rPr>
      </w:pPr>
    </w:p>
    <w:p w14:paraId="3C956991" w14:textId="77777777" w:rsidR="002264D8" w:rsidRDefault="002264D8" w:rsidP="002264D8">
      <w:pPr>
        <w:spacing w:after="0" w:line="276" w:lineRule="auto"/>
        <w:jc w:val="both"/>
        <w:rPr>
          <w:rFonts w:ascii="Times New Roman" w:hAnsi="Times New Roman" w:cs="Times New Roman"/>
          <w:noProof/>
          <w:sz w:val="24"/>
          <w:szCs w:val="24"/>
          <w:lang w:val="ro-RO"/>
        </w:rPr>
      </w:pPr>
    </w:p>
    <w:p w14:paraId="500108AD" w14:textId="77777777" w:rsidR="002264D8" w:rsidRDefault="002264D8" w:rsidP="002264D8">
      <w:pPr>
        <w:spacing w:after="0" w:line="276" w:lineRule="auto"/>
        <w:jc w:val="both"/>
        <w:rPr>
          <w:rFonts w:ascii="Times New Roman" w:hAnsi="Times New Roman" w:cs="Times New Roman"/>
          <w:noProof/>
          <w:sz w:val="24"/>
          <w:szCs w:val="24"/>
          <w:lang w:val="ro-RO"/>
        </w:rPr>
      </w:pPr>
    </w:p>
    <w:p w14:paraId="459D6481" w14:textId="77777777" w:rsidR="002264D8" w:rsidRPr="005223EC" w:rsidRDefault="002264D8" w:rsidP="002264D8">
      <w:pPr>
        <w:spacing w:after="0" w:line="276" w:lineRule="auto"/>
        <w:jc w:val="both"/>
        <w:rPr>
          <w:rFonts w:ascii="Times New Roman" w:hAnsi="Times New Roman" w:cs="Times New Roman"/>
          <w:noProof/>
          <w:sz w:val="28"/>
          <w:szCs w:val="28"/>
          <w:lang w:val="ro-RO"/>
        </w:rPr>
      </w:pPr>
    </w:p>
    <w:p w14:paraId="366FA9E8" w14:textId="77777777" w:rsidR="002264D8" w:rsidRPr="002264D8" w:rsidRDefault="002264D8" w:rsidP="002264D8">
      <w:pPr>
        <w:spacing w:after="0" w:line="276" w:lineRule="auto"/>
        <w:jc w:val="both"/>
        <w:rPr>
          <w:rFonts w:ascii="Times New Roman" w:hAnsi="Times New Roman" w:cs="Times New Roman"/>
          <w:noProof/>
          <w:sz w:val="24"/>
          <w:szCs w:val="24"/>
          <w:lang w:val="ro-RO"/>
        </w:rPr>
      </w:pPr>
    </w:p>
    <w:p w14:paraId="19EF39D8" w14:textId="77777777" w:rsidR="005223EC" w:rsidRDefault="005223EC" w:rsidP="002264D8">
      <w:pPr>
        <w:pStyle w:val="OKSTILFIGURI"/>
        <w:rPr>
          <w:noProof/>
        </w:rPr>
      </w:pPr>
      <w:bookmarkStart w:id="108" w:name="_Toc183984554"/>
    </w:p>
    <w:p w14:paraId="3093CED2" w14:textId="77777777" w:rsidR="005223EC" w:rsidRDefault="005223EC" w:rsidP="002264D8">
      <w:pPr>
        <w:pStyle w:val="OKSTILFIGURI"/>
        <w:rPr>
          <w:noProof/>
        </w:rPr>
      </w:pPr>
    </w:p>
    <w:p w14:paraId="0466010F" w14:textId="77777777" w:rsidR="005223EC" w:rsidRDefault="005223EC" w:rsidP="002264D8">
      <w:pPr>
        <w:pStyle w:val="OKSTILFIGURI"/>
        <w:rPr>
          <w:noProof/>
        </w:rPr>
      </w:pPr>
    </w:p>
    <w:p w14:paraId="2A667CE0" w14:textId="77777777" w:rsidR="005223EC" w:rsidRDefault="005223EC" w:rsidP="002264D8">
      <w:pPr>
        <w:pStyle w:val="OKSTILFIGURI"/>
        <w:rPr>
          <w:noProof/>
        </w:rPr>
      </w:pPr>
    </w:p>
    <w:p w14:paraId="3F914644" w14:textId="6C2B36F8" w:rsidR="00507623" w:rsidRPr="002264D8" w:rsidRDefault="00507623" w:rsidP="002264D8">
      <w:pPr>
        <w:pStyle w:val="OKSTILFIGURI"/>
        <w:rPr>
          <w:noProof/>
        </w:rPr>
      </w:pPr>
      <w:bookmarkStart w:id="109" w:name="_Hlk185342540"/>
      <w:r w:rsidRPr="002264D8">
        <w:rPr>
          <w:noProof/>
        </w:rPr>
        <w:t>Fig</w:t>
      </w:r>
      <w:r w:rsidR="00377E93">
        <w:rPr>
          <w:noProof/>
        </w:rPr>
        <w:t xml:space="preserve">ura nr. </w:t>
      </w:r>
      <w:r w:rsidR="00EF1EFF">
        <w:rPr>
          <w:noProof/>
        </w:rPr>
        <w:t>1</w:t>
      </w:r>
      <w:r w:rsidR="00377E93">
        <w:rPr>
          <w:noProof/>
        </w:rPr>
        <w:t>1</w:t>
      </w:r>
      <w:r w:rsidRPr="002264D8">
        <w:rPr>
          <w:noProof/>
        </w:rPr>
        <w:t xml:space="preserve"> Localizarea sectorului Bâsca Mare experimental</w:t>
      </w:r>
      <w:bookmarkEnd w:id="108"/>
      <w:r w:rsidRPr="002264D8">
        <w:rPr>
          <w:noProof/>
        </w:rPr>
        <w:t xml:space="preserve">  </w:t>
      </w:r>
    </w:p>
    <w:bookmarkEnd w:id="109"/>
    <w:p w14:paraId="43417E3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294B457" w14:textId="39EBC302" w:rsidR="00507623" w:rsidRPr="002264D8" w:rsidRDefault="005223EC" w:rsidP="005223EC">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Ultimul sector studiat în cadrul corpului acvatic Bâsca Mare a fost localizat la aproximativ 6 km amonte de confluența râului cu Bâsca Mică (Fig</w:t>
      </w:r>
      <w:r w:rsidR="00377E93">
        <w:rPr>
          <w:rFonts w:ascii="Times New Roman" w:hAnsi="Times New Roman" w:cs="Times New Roman"/>
          <w:noProof/>
          <w:sz w:val="24"/>
          <w:szCs w:val="24"/>
          <w:lang w:val="ro-RO"/>
        </w:rPr>
        <w:t xml:space="preserve">ura nr. </w:t>
      </w:r>
      <w:r w:rsidR="0075797A">
        <w:rPr>
          <w:rFonts w:ascii="Times New Roman" w:hAnsi="Times New Roman" w:cs="Times New Roman"/>
          <w:noProof/>
          <w:sz w:val="24"/>
          <w:szCs w:val="24"/>
          <w:lang w:val="ro-RO"/>
        </w:rPr>
        <w:t>1</w:t>
      </w:r>
      <w:r w:rsidR="00377E93">
        <w:rPr>
          <w:rFonts w:ascii="Times New Roman" w:hAnsi="Times New Roman" w:cs="Times New Roman"/>
          <w:noProof/>
          <w:sz w:val="24"/>
          <w:szCs w:val="24"/>
          <w:lang w:val="ro-RO"/>
        </w:rPr>
        <w:t>2</w:t>
      </w:r>
      <w:r w:rsidR="00507623" w:rsidRPr="002264D8">
        <w:rPr>
          <w:rFonts w:ascii="Times New Roman" w:hAnsi="Times New Roman" w:cs="Times New Roman"/>
          <w:noProof/>
          <w:sz w:val="24"/>
          <w:szCs w:val="24"/>
          <w:lang w:val="ro-RO"/>
        </w:rPr>
        <w:t>).</w:t>
      </w:r>
    </w:p>
    <w:p w14:paraId="5DD740B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5D9FDB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6E79539" w14:textId="3A97D215" w:rsidR="00507623" w:rsidRPr="002264D8" w:rsidRDefault="005223EC"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lastRenderedPageBreak/>
        <w:drawing>
          <wp:anchor distT="0" distB="0" distL="114300" distR="114300" simplePos="0" relativeHeight="251834368" behindDoc="1" locked="0" layoutInCell="1" allowOverlap="1" wp14:anchorId="6517601B" wp14:editId="4CF71762">
            <wp:simplePos x="0" y="0"/>
            <wp:positionH relativeFrom="margin">
              <wp:posOffset>304800</wp:posOffset>
            </wp:positionH>
            <wp:positionV relativeFrom="paragraph">
              <wp:posOffset>114300</wp:posOffset>
            </wp:positionV>
            <wp:extent cx="5295884" cy="7496175"/>
            <wp:effectExtent l="0" t="0" r="635" b="0"/>
            <wp:wrapNone/>
            <wp:docPr id="9529504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95884" cy="7496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547E93" w14:textId="06C16A9C" w:rsidR="00507623" w:rsidRPr="002264D8" w:rsidRDefault="00507623" w:rsidP="002264D8">
      <w:pPr>
        <w:spacing w:after="0" w:line="276" w:lineRule="auto"/>
        <w:jc w:val="both"/>
        <w:rPr>
          <w:rFonts w:ascii="Times New Roman" w:hAnsi="Times New Roman" w:cs="Times New Roman"/>
          <w:noProof/>
          <w:sz w:val="24"/>
          <w:szCs w:val="24"/>
          <w:lang w:val="ro-RO"/>
        </w:rPr>
      </w:pPr>
    </w:p>
    <w:p w14:paraId="5D88C98F" w14:textId="0E71B0C9" w:rsidR="00507623" w:rsidRPr="002264D8" w:rsidRDefault="00507623" w:rsidP="002264D8">
      <w:pPr>
        <w:spacing w:after="0" w:line="276" w:lineRule="auto"/>
        <w:jc w:val="both"/>
        <w:rPr>
          <w:rFonts w:ascii="Times New Roman" w:hAnsi="Times New Roman" w:cs="Times New Roman"/>
          <w:noProof/>
          <w:sz w:val="24"/>
          <w:szCs w:val="24"/>
          <w:lang w:val="ro-RO"/>
        </w:rPr>
      </w:pPr>
    </w:p>
    <w:p w14:paraId="63A94C0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168D693" w14:textId="3AB5D42E" w:rsidR="00507623" w:rsidRPr="002264D8" w:rsidRDefault="00507623" w:rsidP="002264D8">
      <w:pPr>
        <w:spacing w:after="0" w:line="276" w:lineRule="auto"/>
        <w:jc w:val="both"/>
        <w:rPr>
          <w:rFonts w:ascii="Times New Roman" w:hAnsi="Times New Roman" w:cs="Times New Roman"/>
          <w:noProof/>
          <w:sz w:val="24"/>
          <w:szCs w:val="24"/>
          <w:lang w:val="ro-RO"/>
        </w:rPr>
      </w:pPr>
    </w:p>
    <w:p w14:paraId="2DFC699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76BBBCB" w14:textId="17A97994" w:rsidR="00507623" w:rsidRDefault="00507623" w:rsidP="002264D8">
      <w:pPr>
        <w:spacing w:after="0" w:line="276" w:lineRule="auto"/>
        <w:jc w:val="both"/>
        <w:rPr>
          <w:rFonts w:ascii="Times New Roman" w:hAnsi="Times New Roman" w:cs="Times New Roman"/>
          <w:noProof/>
          <w:sz w:val="24"/>
          <w:szCs w:val="24"/>
          <w:lang w:val="ro-RO"/>
        </w:rPr>
      </w:pPr>
    </w:p>
    <w:p w14:paraId="7F47385D" w14:textId="38A974B1" w:rsidR="002264D8" w:rsidRDefault="002264D8" w:rsidP="002264D8">
      <w:pPr>
        <w:spacing w:after="0" w:line="276" w:lineRule="auto"/>
        <w:jc w:val="both"/>
        <w:rPr>
          <w:rFonts w:ascii="Times New Roman" w:hAnsi="Times New Roman" w:cs="Times New Roman"/>
          <w:noProof/>
          <w:sz w:val="24"/>
          <w:szCs w:val="24"/>
          <w:lang w:val="ro-RO"/>
        </w:rPr>
      </w:pPr>
    </w:p>
    <w:p w14:paraId="06B0B69F" w14:textId="7D7C1F8A" w:rsidR="002264D8" w:rsidRPr="002264D8" w:rsidRDefault="002264D8" w:rsidP="002264D8">
      <w:pPr>
        <w:spacing w:after="0" w:line="276" w:lineRule="auto"/>
        <w:jc w:val="both"/>
        <w:rPr>
          <w:rFonts w:ascii="Times New Roman" w:hAnsi="Times New Roman" w:cs="Times New Roman"/>
          <w:noProof/>
          <w:sz w:val="24"/>
          <w:szCs w:val="24"/>
          <w:lang w:val="ro-RO"/>
        </w:rPr>
      </w:pPr>
    </w:p>
    <w:p w14:paraId="0B103C5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8E7B2D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BC3D44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2B3147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B24D1F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E97446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C26DC5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9DF915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0D7254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8BEB00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673A0B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CEA1BD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C3C101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742AA6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390466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0E8AE9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97F796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A6233DE" w14:textId="77777777" w:rsidR="00507623" w:rsidRDefault="00507623" w:rsidP="002264D8">
      <w:pPr>
        <w:spacing w:after="0" w:line="276" w:lineRule="auto"/>
        <w:jc w:val="both"/>
        <w:rPr>
          <w:rFonts w:ascii="Times New Roman" w:hAnsi="Times New Roman" w:cs="Times New Roman"/>
          <w:noProof/>
          <w:sz w:val="24"/>
          <w:szCs w:val="24"/>
          <w:highlight w:val="yellow"/>
          <w:lang w:val="ro-RO"/>
        </w:rPr>
      </w:pPr>
    </w:p>
    <w:p w14:paraId="07F28FAF" w14:textId="77777777" w:rsidR="002264D8" w:rsidRDefault="002264D8" w:rsidP="002264D8">
      <w:pPr>
        <w:spacing w:after="0" w:line="276" w:lineRule="auto"/>
        <w:jc w:val="both"/>
        <w:rPr>
          <w:rFonts w:ascii="Times New Roman" w:hAnsi="Times New Roman" w:cs="Times New Roman"/>
          <w:noProof/>
          <w:sz w:val="24"/>
          <w:szCs w:val="24"/>
          <w:highlight w:val="yellow"/>
          <w:lang w:val="ro-RO"/>
        </w:rPr>
      </w:pPr>
    </w:p>
    <w:p w14:paraId="55665CCE" w14:textId="77777777" w:rsidR="002264D8" w:rsidRDefault="002264D8" w:rsidP="002264D8">
      <w:pPr>
        <w:spacing w:after="0" w:line="276" w:lineRule="auto"/>
        <w:jc w:val="both"/>
        <w:rPr>
          <w:rFonts w:ascii="Times New Roman" w:hAnsi="Times New Roman" w:cs="Times New Roman"/>
          <w:noProof/>
          <w:sz w:val="24"/>
          <w:szCs w:val="24"/>
          <w:highlight w:val="yellow"/>
          <w:lang w:val="ro-RO"/>
        </w:rPr>
      </w:pPr>
    </w:p>
    <w:p w14:paraId="3B7D48B1" w14:textId="77777777" w:rsidR="002264D8" w:rsidRDefault="002264D8" w:rsidP="002264D8">
      <w:pPr>
        <w:spacing w:after="0" w:line="276" w:lineRule="auto"/>
        <w:jc w:val="both"/>
        <w:rPr>
          <w:rFonts w:ascii="Times New Roman" w:hAnsi="Times New Roman" w:cs="Times New Roman"/>
          <w:noProof/>
          <w:sz w:val="24"/>
          <w:szCs w:val="24"/>
          <w:highlight w:val="yellow"/>
          <w:lang w:val="ro-RO"/>
        </w:rPr>
      </w:pPr>
    </w:p>
    <w:p w14:paraId="3B22EA64" w14:textId="77777777" w:rsidR="002264D8" w:rsidRDefault="002264D8" w:rsidP="002264D8">
      <w:pPr>
        <w:spacing w:after="0" w:line="276" w:lineRule="auto"/>
        <w:jc w:val="both"/>
        <w:rPr>
          <w:rFonts w:ascii="Times New Roman" w:hAnsi="Times New Roman" w:cs="Times New Roman"/>
          <w:noProof/>
          <w:sz w:val="24"/>
          <w:szCs w:val="24"/>
          <w:highlight w:val="yellow"/>
          <w:lang w:val="ro-RO"/>
        </w:rPr>
      </w:pPr>
    </w:p>
    <w:p w14:paraId="5F25D20D" w14:textId="77777777" w:rsidR="002264D8" w:rsidRDefault="002264D8" w:rsidP="002264D8">
      <w:pPr>
        <w:spacing w:after="0" w:line="276" w:lineRule="auto"/>
        <w:jc w:val="both"/>
        <w:rPr>
          <w:rFonts w:ascii="Times New Roman" w:hAnsi="Times New Roman" w:cs="Times New Roman"/>
          <w:noProof/>
          <w:sz w:val="24"/>
          <w:szCs w:val="24"/>
          <w:highlight w:val="yellow"/>
          <w:lang w:val="ro-RO"/>
        </w:rPr>
      </w:pPr>
    </w:p>
    <w:p w14:paraId="75AAE8C0" w14:textId="77777777" w:rsidR="002264D8" w:rsidRDefault="002264D8" w:rsidP="002264D8">
      <w:pPr>
        <w:spacing w:after="0" w:line="276" w:lineRule="auto"/>
        <w:jc w:val="both"/>
        <w:rPr>
          <w:rFonts w:ascii="Times New Roman" w:hAnsi="Times New Roman" w:cs="Times New Roman"/>
          <w:noProof/>
          <w:sz w:val="24"/>
          <w:szCs w:val="24"/>
          <w:highlight w:val="yellow"/>
          <w:lang w:val="ro-RO"/>
        </w:rPr>
      </w:pPr>
    </w:p>
    <w:p w14:paraId="53DDA95B" w14:textId="77777777" w:rsidR="002264D8" w:rsidRDefault="002264D8" w:rsidP="002264D8">
      <w:pPr>
        <w:spacing w:after="0" w:line="276" w:lineRule="auto"/>
        <w:jc w:val="both"/>
        <w:rPr>
          <w:rFonts w:ascii="Times New Roman" w:hAnsi="Times New Roman" w:cs="Times New Roman"/>
          <w:noProof/>
          <w:sz w:val="24"/>
          <w:szCs w:val="24"/>
          <w:highlight w:val="yellow"/>
          <w:lang w:val="ro-RO"/>
        </w:rPr>
      </w:pPr>
    </w:p>
    <w:p w14:paraId="76B4B55B" w14:textId="77777777" w:rsidR="002264D8" w:rsidRDefault="002264D8" w:rsidP="002264D8">
      <w:pPr>
        <w:spacing w:after="0" w:line="276" w:lineRule="auto"/>
        <w:jc w:val="both"/>
        <w:rPr>
          <w:rFonts w:ascii="Times New Roman" w:hAnsi="Times New Roman" w:cs="Times New Roman"/>
          <w:noProof/>
          <w:sz w:val="24"/>
          <w:szCs w:val="24"/>
          <w:highlight w:val="yellow"/>
          <w:lang w:val="ro-RO"/>
        </w:rPr>
      </w:pPr>
    </w:p>
    <w:p w14:paraId="0DEF8D51" w14:textId="77777777" w:rsidR="002264D8" w:rsidRPr="005223EC" w:rsidRDefault="002264D8" w:rsidP="002264D8">
      <w:pPr>
        <w:spacing w:after="0" w:line="276" w:lineRule="auto"/>
        <w:jc w:val="both"/>
        <w:rPr>
          <w:rFonts w:ascii="Times New Roman" w:hAnsi="Times New Roman" w:cs="Times New Roman"/>
          <w:noProof/>
          <w:sz w:val="28"/>
          <w:szCs w:val="28"/>
          <w:highlight w:val="yellow"/>
          <w:lang w:val="ro-RO"/>
        </w:rPr>
      </w:pPr>
    </w:p>
    <w:p w14:paraId="24BA24FA" w14:textId="77777777" w:rsidR="002264D8" w:rsidRDefault="002264D8" w:rsidP="002264D8">
      <w:pPr>
        <w:spacing w:after="0" w:line="276" w:lineRule="auto"/>
        <w:jc w:val="both"/>
        <w:rPr>
          <w:rFonts w:ascii="Times New Roman" w:hAnsi="Times New Roman" w:cs="Times New Roman"/>
          <w:noProof/>
          <w:sz w:val="24"/>
          <w:szCs w:val="24"/>
          <w:highlight w:val="yellow"/>
          <w:lang w:val="ro-RO"/>
        </w:rPr>
      </w:pPr>
    </w:p>
    <w:p w14:paraId="0F83C18C" w14:textId="77777777" w:rsidR="002264D8" w:rsidRPr="002264D8" w:rsidRDefault="002264D8" w:rsidP="002264D8">
      <w:pPr>
        <w:spacing w:after="0" w:line="276" w:lineRule="auto"/>
        <w:jc w:val="both"/>
        <w:rPr>
          <w:rFonts w:ascii="Times New Roman" w:hAnsi="Times New Roman" w:cs="Times New Roman"/>
          <w:noProof/>
          <w:sz w:val="24"/>
          <w:szCs w:val="24"/>
          <w:highlight w:val="yellow"/>
          <w:lang w:val="ro-RO"/>
        </w:rPr>
      </w:pPr>
    </w:p>
    <w:p w14:paraId="246CD3B8" w14:textId="595709B8" w:rsidR="00507623" w:rsidRDefault="00507623" w:rsidP="002264D8">
      <w:pPr>
        <w:pStyle w:val="OKSTILFIGURI"/>
        <w:rPr>
          <w:noProof/>
        </w:rPr>
      </w:pPr>
      <w:bookmarkStart w:id="110" w:name="_Toc183984555"/>
      <w:bookmarkStart w:id="111" w:name="_Hlk185342552"/>
      <w:r w:rsidRPr="002264D8">
        <w:rPr>
          <w:noProof/>
        </w:rPr>
        <w:t>Fig</w:t>
      </w:r>
      <w:r w:rsidR="00377E93">
        <w:rPr>
          <w:noProof/>
        </w:rPr>
        <w:t xml:space="preserve">ura nr. </w:t>
      </w:r>
      <w:r w:rsidR="00EF1EFF">
        <w:rPr>
          <w:noProof/>
        </w:rPr>
        <w:t>1</w:t>
      </w:r>
      <w:r w:rsidR="00377E93">
        <w:rPr>
          <w:noProof/>
        </w:rPr>
        <w:t>2</w:t>
      </w:r>
      <w:r w:rsidRPr="002264D8">
        <w:rPr>
          <w:noProof/>
        </w:rPr>
        <w:t xml:space="preserve"> Localizarea sectorului Bâsca Mare aval</w:t>
      </w:r>
      <w:bookmarkEnd w:id="110"/>
      <w:r w:rsidRPr="002264D8">
        <w:rPr>
          <w:noProof/>
        </w:rPr>
        <w:t xml:space="preserve"> </w:t>
      </w:r>
    </w:p>
    <w:bookmarkEnd w:id="111"/>
    <w:p w14:paraId="09804B4A" w14:textId="77777777" w:rsidR="005223EC" w:rsidRDefault="005223EC" w:rsidP="002264D8">
      <w:pPr>
        <w:pStyle w:val="OKSTILFIGURI"/>
        <w:rPr>
          <w:noProof/>
        </w:rPr>
      </w:pPr>
    </w:p>
    <w:p w14:paraId="1DA99687" w14:textId="77777777" w:rsidR="005223EC" w:rsidRDefault="005223EC" w:rsidP="002264D8">
      <w:pPr>
        <w:pStyle w:val="OKSTILFIGURI"/>
        <w:rPr>
          <w:noProof/>
        </w:rPr>
      </w:pPr>
    </w:p>
    <w:p w14:paraId="41897967" w14:textId="77777777" w:rsidR="005223EC" w:rsidRPr="002264D8" w:rsidRDefault="005223EC" w:rsidP="002264D8">
      <w:pPr>
        <w:pStyle w:val="OKSTILFIGURI"/>
        <w:rPr>
          <w:noProof/>
        </w:rPr>
      </w:pPr>
    </w:p>
    <w:p w14:paraId="72730AC8" w14:textId="5203381D" w:rsidR="00507623" w:rsidRPr="002264D8" w:rsidRDefault="005223EC" w:rsidP="002264D8">
      <w:pPr>
        <w:spacing w:after="0"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507623" w:rsidRPr="002264D8">
        <w:rPr>
          <w:rFonts w:ascii="Times New Roman" w:hAnsi="Times New Roman" w:cs="Times New Roman"/>
          <w:b/>
          <w:bCs/>
          <w:i/>
          <w:iCs/>
          <w:noProof/>
          <w:sz w:val="24"/>
          <w:szCs w:val="24"/>
          <w:lang w:val="ro-RO"/>
        </w:rPr>
        <w:t>Localizarea sectorului studiat în cadrul râului Buzău</w:t>
      </w:r>
    </w:p>
    <w:p w14:paraId="42718129" w14:textId="77777777" w:rsidR="00507623" w:rsidRPr="00A069BA" w:rsidRDefault="00507623" w:rsidP="00A069BA">
      <w:pPr>
        <w:spacing w:after="0" w:line="240" w:lineRule="auto"/>
        <w:jc w:val="both"/>
        <w:rPr>
          <w:rFonts w:ascii="Times New Roman" w:hAnsi="Times New Roman" w:cs="Times New Roman"/>
          <w:noProof/>
          <w:sz w:val="16"/>
          <w:szCs w:val="16"/>
          <w:lang w:val="ro-RO"/>
        </w:rPr>
      </w:pPr>
    </w:p>
    <w:p w14:paraId="1774C7F5" w14:textId="670847B6" w:rsidR="00507623" w:rsidRPr="002264D8" w:rsidRDefault="00A069BA" w:rsidP="00A069BA">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Unicul sector studiat în cadrul corpului acvatic Buzău a fost localizat aval de centrala Nehoiașu (Fig</w:t>
      </w:r>
      <w:r w:rsidR="00377E93">
        <w:rPr>
          <w:rFonts w:ascii="Times New Roman" w:hAnsi="Times New Roman" w:cs="Times New Roman"/>
          <w:noProof/>
          <w:sz w:val="24"/>
          <w:szCs w:val="24"/>
          <w:lang w:val="ro-RO"/>
        </w:rPr>
        <w:t xml:space="preserve">ura nr. </w:t>
      </w:r>
      <w:r w:rsidR="0075797A">
        <w:rPr>
          <w:rFonts w:ascii="Times New Roman" w:hAnsi="Times New Roman" w:cs="Times New Roman"/>
          <w:noProof/>
          <w:sz w:val="24"/>
          <w:szCs w:val="24"/>
          <w:lang w:val="ro-RO"/>
        </w:rPr>
        <w:t>1</w:t>
      </w:r>
      <w:r w:rsidR="00377E93">
        <w:rPr>
          <w:rFonts w:ascii="Times New Roman" w:hAnsi="Times New Roman" w:cs="Times New Roman"/>
          <w:noProof/>
          <w:sz w:val="24"/>
          <w:szCs w:val="24"/>
          <w:lang w:val="ro-RO"/>
        </w:rPr>
        <w:t>3</w:t>
      </w:r>
      <w:r w:rsidR="00507623" w:rsidRPr="002264D8">
        <w:rPr>
          <w:rFonts w:ascii="Times New Roman" w:hAnsi="Times New Roman" w:cs="Times New Roman"/>
          <w:noProof/>
          <w:sz w:val="24"/>
          <w:szCs w:val="24"/>
          <w:lang w:val="ro-RO"/>
        </w:rPr>
        <w:t xml:space="preserve">), întrucât apa captată la barajul Surduc ar urma să debușeze în proximitatea acestei locații. </w:t>
      </w:r>
    </w:p>
    <w:p w14:paraId="6B75AC59" w14:textId="7D8FD061" w:rsidR="00507623" w:rsidRPr="00A36678" w:rsidRDefault="00507623" w:rsidP="002264D8">
      <w:pPr>
        <w:spacing w:after="0" w:line="276" w:lineRule="auto"/>
        <w:jc w:val="both"/>
        <w:rPr>
          <w:rFonts w:ascii="Times New Roman" w:hAnsi="Times New Roman" w:cs="Times New Roman"/>
          <w:noProof/>
          <w:sz w:val="16"/>
          <w:szCs w:val="16"/>
          <w:lang w:val="ro-RO"/>
        </w:rPr>
      </w:pPr>
    </w:p>
    <w:p w14:paraId="1C61B0D2" w14:textId="39633B73" w:rsidR="00507623" w:rsidRPr="00A069BA" w:rsidRDefault="00507623" w:rsidP="00A069BA">
      <w:pPr>
        <w:spacing w:after="0" w:line="240" w:lineRule="auto"/>
        <w:jc w:val="both"/>
        <w:rPr>
          <w:rFonts w:ascii="Times New Roman" w:hAnsi="Times New Roman" w:cs="Times New Roman"/>
          <w:noProof/>
          <w:sz w:val="16"/>
          <w:szCs w:val="16"/>
          <w:lang w:val="ro-RO"/>
        </w:rPr>
      </w:pPr>
    </w:p>
    <w:p w14:paraId="6AC91DB6" w14:textId="2EEC82E5" w:rsidR="00507623" w:rsidRPr="002264D8" w:rsidRDefault="002264D8"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36416" behindDoc="1" locked="0" layoutInCell="1" allowOverlap="1" wp14:anchorId="6D9FCE9F" wp14:editId="027B3D9B">
            <wp:simplePos x="0" y="0"/>
            <wp:positionH relativeFrom="column">
              <wp:posOffset>66675</wp:posOffset>
            </wp:positionH>
            <wp:positionV relativeFrom="paragraph">
              <wp:posOffset>10161</wp:posOffset>
            </wp:positionV>
            <wp:extent cx="5715000" cy="4037958"/>
            <wp:effectExtent l="0" t="0" r="0" b="1270"/>
            <wp:wrapNone/>
            <wp:docPr id="12761784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18748" cy="40406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85BC83" w14:textId="77777777" w:rsidR="00507623" w:rsidRDefault="00507623" w:rsidP="002264D8">
      <w:pPr>
        <w:spacing w:after="0" w:line="276" w:lineRule="auto"/>
        <w:jc w:val="both"/>
        <w:rPr>
          <w:rFonts w:ascii="Times New Roman" w:hAnsi="Times New Roman" w:cs="Times New Roman"/>
          <w:noProof/>
          <w:sz w:val="24"/>
          <w:szCs w:val="24"/>
          <w:lang w:val="ro-RO"/>
        </w:rPr>
      </w:pPr>
    </w:p>
    <w:p w14:paraId="6B3BE0F0" w14:textId="77777777" w:rsidR="002264D8" w:rsidRDefault="002264D8" w:rsidP="002264D8">
      <w:pPr>
        <w:spacing w:after="0" w:line="276" w:lineRule="auto"/>
        <w:jc w:val="both"/>
        <w:rPr>
          <w:rFonts w:ascii="Times New Roman" w:hAnsi="Times New Roman" w:cs="Times New Roman"/>
          <w:noProof/>
          <w:sz w:val="24"/>
          <w:szCs w:val="24"/>
          <w:lang w:val="ro-RO"/>
        </w:rPr>
      </w:pPr>
    </w:p>
    <w:p w14:paraId="488B1131" w14:textId="77777777" w:rsidR="002264D8" w:rsidRDefault="002264D8" w:rsidP="002264D8">
      <w:pPr>
        <w:spacing w:after="0" w:line="276" w:lineRule="auto"/>
        <w:jc w:val="both"/>
        <w:rPr>
          <w:rFonts w:ascii="Times New Roman" w:hAnsi="Times New Roman" w:cs="Times New Roman"/>
          <w:noProof/>
          <w:sz w:val="24"/>
          <w:szCs w:val="24"/>
          <w:lang w:val="ro-RO"/>
        </w:rPr>
      </w:pPr>
    </w:p>
    <w:p w14:paraId="4281141A" w14:textId="77777777" w:rsidR="002264D8" w:rsidRDefault="002264D8" w:rsidP="002264D8">
      <w:pPr>
        <w:spacing w:after="0" w:line="276" w:lineRule="auto"/>
        <w:jc w:val="both"/>
        <w:rPr>
          <w:rFonts w:ascii="Times New Roman" w:hAnsi="Times New Roman" w:cs="Times New Roman"/>
          <w:noProof/>
          <w:sz w:val="24"/>
          <w:szCs w:val="24"/>
          <w:lang w:val="ro-RO"/>
        </w:rPr>
      </w:pPr>
    </w:p>
    <w:p w14:paraId="5A424919" w14:textId="77777777" w:rsidR="002264D8" w:rsidRDefault="002264D8" w:rsidP="002264D8">
      <w:pPr>
        <w:spacing w:after="0" w:line="276" w:lineRule="auto"/>
        <w:jc w:val="both"/>
        <w:rPr>
          <w:rFonts w:ascii="Times New Roman" w:hAnsi="Times New Roman" w:cs="Times New Roman"/>
          <w:noProof/>
          <w:sz w:val="24"/>
          <w:szCs w:val="24"/>
          <w:lang w:val="ro-RO"/>
        </w:rPr>
      </w:pPr>
    </w:p>
    <w:p w14:paraId="2CE2AAF5" w14:textId="77777777" w:rsidR="002264D8" w:rsidRDefault="002264D8" w:rsidP="002264D8">
      <w:pPr>
        <w:spacing w:after="0" w:line="276" w:lineRule="auto"/>
        <w:jc w:val="both"/>
        <w:rPr>
          <w:rFonts w:ascii="Times New Roman" w:hAnsi="Times New Roman" w:cs="Times New Roman"/>
          <w:noProof/>
          <w:sz w:val="24"/>
          <w:szCs w:val="24"/>
          <w:lang w:val="ro-RO"/>
        </w:rPr>
      </w:pPr>
    </w:p>
    <w:p w14:paraId="41F9C64C" w14:textId="77777777" w:rsidR="002264D8" w:rsidRDefault="002264D8" w:rsidP="002264D8">
      <w:pPr>
        <w:spacing w:after="0" w:line="276" w:lineRule="auto"/>
        <w:jc w:val="both"/>
        <w:rPr>
          <w:rFonts w:ascii="Times New Roman" w:hAnsi="Times New Roman" w:cs="Times New Roman"/>
          <w:noProof/>
          <w:sz w:val="24"/>
          <w:szCs w:val="24"/>
          <w:lang w:val="ro-RO"/>
        </w:rPr>
      </w:pPr>
    </w:p>
    <w:p w14:paraId="7AC326C1" w14:textId="77777777" w:rsidR="002264D8" w:rsidRDefault="002264D8" w:rsidP="002264D8">
      <w:pPr>
        <w:spacing w:after="0" w:line="276" w:lineRule="auto"/>
        <w:jc w:val="both"/>
        <w:rPr>
          <w:rFonts w:ascii="Times New Roman" w:hAnsi="Times New Roman" w:cs="Times New Roman"/>
          <w:noProof/>
          <w:sz w:val="24"/>
          <w:szCs w:val="24"/>
          <w:lang w:val="ro-RO"/>
        </w:rPr>
      </w:pPr>
    </w:p>
    <w:p w14:paraId="0423B5D9" w14:textId="77777777" w:rsidR="002264D8" w:rsidRDefault="002264D8" w:rsidP="002264D8">
      <w:pPr>
        <w:spacing w:after="0" w:line="276" w:lineRule="auto"/>
        <w:jc w:val="both"/>
        <w:rPr>
          <w:rFonts w:ascii="Times New Roman" w:hAnsi="Times New Roman" w:cs="Times New Roman"/>
          <w:noProof/>
          <w:sz w:val="24"/>
          <w:szCs w:val="24"/>
          <w:lang w:val="ro-RO"/>
        </w:rPr>
      </w:pPr>
    </w:p>
    <w:p w14:paraId="57358C3E" w14:textId="77777777" w:rsidR="002264D8" w:rsidRDefault="002264D8" w:rsidP="002264D8">
      <w:pPr>
        <w:spacing w:after="0" w:line="276" w:lineRule="auto"/>
        <w:jc w:val="both"/>
        <w:rPr>
          <w:rFonts w:ascii="Times New Roman" w:hAnsi="Times New Roman" w:cs="Times New Roman"/>
          <w:noProof/>
          <w:sz w:val="24"/>
          <w:szCs w:val="24"/>
          <w:lang w:val="ro-RO"/>
        </w:rPr>
      </w:pPr>
    </w:p>
    <w:p w14:paraId="32DBCAD3" w14:textId="77777777" w:rsidR="002264D8" w:rsidRDefault="002264D8" w:rsidP="002264D8">
      <w:pPr>
        <w:spacing w:after="0" w:line="276" w:lineRule="auto"/>
        <w:jc w:val="both"/>
        <w:rPr>
          <w:rFonts w:ascii="Times New Roman" w:hAnsi="Times New Roman" w:cs="Times New Roman"/>
          <w:noProof/>
          <w:sz w:val="24"/>
          <w:szCs w:val="24"/>
          <w:lang w:val="ro-RO"/>
        </w:rPr>
      </w:pPr>
    </w:p>
    <w:p w14:paraId="7DE1B8E6" w14:textId="77777777" w:rsidR="002264D8" w:rsidRDefault="002264D8" w:rsidP="002264D8">
      <w:pPr>
        <w:spacing w:after="0" w:line="276" w:lineRule="auto"/>
        <w:jc w:val="both"/>
        <w:rPr>
          <w:rFonts w:ascii="Times New Roman" w:hAnsi="Times New Roman" w:cs="Times New Roman"/>
          <w:noProof/>
          <w:sz w:val="24"/>
          <w:szCs w:val="24"/>
          <w:lang w:val="ro-RO"/>
        </w:rPr>
      </w:pPr>
    </w:p>
    <w:p w14:paraId="47A853E1" w14:textId="77777777" w:rsidR="002264D8" w:rsidRDefault="002264D8" w:rsidP="002264D8">
      <w:pPr>
        <w:spacing w:after="0" w:line="276" w:lineRule="auto"/>
        <w:jc w:val="both"/>
        <w:rPr>
          <w:rFonts w:ascii="Times New Roman" w:hAnsi="Times New Roman" w:cs="Times New Roman"/>
          <w:noProof/>
          <w:sz w:val="24"/>
          <w:szCs w:val="24"/>
          <w:lang w:val="ro-RO"/>
        </w:rPr>
      </w:pPr>
    </w:p>
    <w:p w14:paraId="5A8AF15C" w14:textId="77777777" w:rsidR="002264D8" w:rsidRDefault="002264D8" w:rsidP="002264D8">
      <w:pPr>
        <w:spacing w:after="0" w:line="276" w:lineRule="auto"/>
        <w:jc w:val="both"/>
        <w:rPr>
          <w:rFonts w:ascii="Times New Roman" w:hAnsi="Times New Roman" w:cs="Times New Roman"/>
          <w:noProof/>
          <w:sz w:val="24"/>
          <w:szCs w:val="24"/>
          <w:lang w:val="ro-RO"/>
        </w:rPr>
      </w:pPr>
    </w:p>
    <w:p w14:paraId="61A13005" w14:textId="77777777" w:rsidR="002264D8" w:rsidRPr="002264D8" w:rsidRDefault="002264D8" w:rsidP="002264D8">
      <w:pPr>
        <w:spacing w:after="0" w:line="276" w:lineRule="auto"/>
        <w:jc w:val="both"/>
        <w:rPr>
          <w:rFonts w:ascii="Times New Roman" w:hAnsi="Times New Roman" w:cs="Times New Roman"/>
          <w:noProof/>
          <w:sz w:val="24"/>
          <w:szCs w:val="24"/>
          <w:lang w:val="ro-RO"/>
        </w:rPr>
      </w:pPr>
    </w:p>
    <w:p w14:paraId="659DCEE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2180BB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F85B54F" w14:textId="77777777" w:rsidR="00507623" w:rsidRPr="00061D67" w:rsidRDefault="00507623" w:rsidP="002264D8">
      <w:pPr>
        <w:spacing w:after="0" w:line="276" w:lineRule="auto"/>
        <w:jc w:val="both"/>
        <w:rPr>
          <w:rFonts w:ascii="Times New Roman" w:hAnsi="Times New Roman" w:cs="Times New Roman"/>
          <w:noProof/>
          <w:sz w:val="32"/>
          <w:szCs w:val="32"/>
          <w:lang w:val="ro-RO"/>
        </w:rPr>
      </w:pPr>
    </w:p>
    <w:p w14:paraId="7346488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A58A407" w14:textId="32989AE7" w:rsidR="00507623" w:rsidRDefault="00507623" w:rsidP="002264D8">
      <w:pPr>
        <w:pStyle w:val="OKSTILFIGURI"/>
        <w:rPr>
          <w:noProof/>
        </w:rPr>
      </w:pPr>
      <w:bookmarkStart w:id="112" w:name="_Toc183984556"/>
      <w:bookmarkStart w:id="113" w:name="_Hlk185342567"/>
      <w:r w:rsidRPr="002264D8">
        <w:rPr>
          <w:noProof/>
        </w:rPr>
        <w:t>Fi</w:t>
      </w:r>
      <w:r w:rsidR="00377E93">
        <w:rPr>
          <w:noProof/>
        </w:rPr>
        <w:t xml:space="preserve">gura nr. </w:t>
      </w:r>
      <w:r w:rsidR="00EF1EFF">
        <w:rPr>
          <w:noProof/>
        </w:rPr>
        <w:t>1</w:t>
      </w:r>
      <w:r w:rsidR="00377E93">
        <w:rPr>
          <w:noProof/>
        </w:rPr>
        <w:t>3</w:t>
      </w:r>
      <w:r w:rsidRPr="002264D8">
        <w:rPr>
          <w:noProof/>
        </w:rPr>
        <w:t xml:space="preserve"> Localizarea sectorului Buzău aval Centrală Nehoiașu</w:t>
      </w:r>
      <w:bookmarkEnd w:id="112"/>
    </w:p>
    <w:bookmarkEnd w:id="113"/>
    <w:p w14:paraId="76A70A49" w14:textId="77777777" w:rsidR="00061D67" w:rsidRPr="00061D67" w:rsidRDefault="00061D67" w:rsidP="00061D67">
      <w:pPr>
        <w:pStyle w:val="OKSTILFIGURI"/>
        <w:spacing w:line="240" w:lineRule="auto"/>
        <w:rPr>
          <w:noProof/>
          <w:sz w:val="16"/>
          <w:szCs w:val="16"/>
        </w:rPr>
      </w:pPr>
    </w:p>
    <w:p w14:paraId="3606F876" w14:textId="4AECF75C" w:rsidR="00507623" w:rsidRPr="002264D8" w:rsidRDefault="00061D67" w:rsidP="002264D8">
      <w:pPr>
        <w:spacing w:after="0" w:line="276" w:lineRule="auto"/>
        <w:jc w:val="both"/>
        <w:rPr>
          <w:rFonts w:ascii="Times New Roman" w:hAnsi="Times New Roman" w:cs="Times New Roman"/>
          <w:i/>
          <w:iCs/>
          <w:noProof/>
          <w:sz w:val="24"/>
          <w:szCs w:val="24"/>
          <w:u w:val="single"/>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2264D8" w:rsidRPr="002264D8">
        <w:rPr>
          <w:rFonts w:ascii="Times New Roman" w:hAnsi="Times New Roman" w:cs="Times New Roman"/>
          <w:i/>
          <w:iCs/>
          <w:noProof/>
          <w:sz w:val="24"/>
          <w:szCs w:val="24"/>
          <w:u w:val="single"/>
          <w:lang w:val="ro-RO"/>
        </w:rPr>
        <w:t xml:space="preserve">B.3 </w:t>
      </w:r>
      <w:r w:rsidR="00507623" w:rsidRPr="002264D8">
        <w:rPr>
          <w:rFonts w:ascii="Times New Roman" w:hAnsi="Times New Roman" w:cs="Times New Roman"/>
          <w:i/>
          <w:iCs/>
          <w:noProof/>
          <w:sz w:val="24"/>
          <w:szCs w:val="24"/>
          <w:u w:val="single"/>
          <w:lang w:val="ro-RO"/>
        </w:rPr>
        <w:t>Metodologia de inventariere</w:t>
      </w:r>
    </w:p>
    <w:p w14:paraId="4476A221" w14:textId="77777777" w:rsidR="00507623" w:rsidRPr="00A87B87" w:rsidRDefault="00507623" w:rsidP="00A87B87">
      <w:pPr>
        <w:spacing w:after="0" w:line="240" w:lineRule="auto"/>
        <w:rPr>
          <w:rFonts w:ascii="Times New Roman" w:hAnsi="Times New Roman" w:cs="Times New Roman"/>
          <w:noProof/>
          <w:sz w:val="16"/>
          <w:szCs w:val="16"/>
          <w:lang w:val="ro-RO"/>
        </w:rPr>
      </w:pPr>
    </w:p>
    <w:p w14:paraId="1636AEF9" w14:textId="7B38906D" w:rsidR="00507623" w:rsidRPr="002264D8" w:rsidRDefault="00A87B87" w:rsidP="00A87B8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A fost realizat pescuitul științific la nivelul sectoarelor propuse. A fost setat aparatul pentru a opera la parametri optimi, ținând cont de conductivitatea și temperatura apei, care a măsurat între 14.7</w:t>
      </w:r>
      <w:r w:rsidR="00E44C7B">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w:t>
      </w:r>
      <w:r w:rsidR="00E44C7B">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 xml:space="preserve">21.8° Celsius la momentul realizării prezentului studiu. </w:t>
      </w:r>
    </w:p>
    <w:p w14:paraId="4AE337E9" w14:textId="28D164FA" w:rsidR="00507623" w:rsidRPr="002264D8" w:rsidRDefault="00A87B87" w:rsidP="00A87B8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Au fost utilizate mincioguri cu ochiuri foarte mici, de sub 2 mm și plasă cauciucată (pentru prevenirea lezării materialului biologic).</w:t>
      </w:r>
    </w:p>
    <w:p w14:paraId="09E4BAFE" w14:textId="652183D6" w:rsidR="00507623" w:rsidRPr="002264D8" w:rsidRDefault="00A87B87" w:rsidP="00A87B8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Reprezentanții ihtiofaunei au fost manipulaţi într-un mod care să minimizeze lezările determinate de interacțiunea cu aceștia. Fiecare element de ihtiofaună a fost analizat individual, pentru determinarea speciei, pe baza caracterelor morfologice externe, stabilirea eventualelor elemente de dimorfism sexual și măsurat în milimetri cu ajutorul unui ihtiometru, după care a fost eliberat în proximitatea locației identificării, astfel încât nu a fost nevoie de utilizarea unor recipiente destinate reţinerii peștilor și nici de oxigenarea sau aerarea apei pentru menţinerea materialului biologic în condiţii bune. Identificarea ihtiofaunei a fost realizată conform literaturii de specialitate (Bănărescu</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1964</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Kottelat &amp; Freyhof</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2007). </w:t>
      </w:r>
    </w:p>
    <w:p w14:paraId="714D723C" w14:textId="51B9C791" w:rsidR="00507623" w:rsidRPr="002264D8" w:rsidRDefault="00A87B87"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lastRenderedPageBreak/>
        <w:drawing>
          <wp:anchor distT="0" distB="0" distL="114300" distR="114300" simplePos="0" relativeHeight="251838464" behindDoc="1" locked="0" layoutInCell="1" allowOverlap="1" wp14:anchorId="32A046D4" wp14:editId="5F29E369">
            <wp:simplePos x="0" y="0"/>
            <wp:positionH relativeFrom="margin">
              <wp:align>left</wp:align>
            </wp:positionH>
            <wp:positionV relativeFrom="paragraph">
              <wp:posOffset>194310</wp:posOffset>
            </wp:positionV>
            <wp:extent cx="5743575" cy="4043045"/>
            <wp:effectExtent l="0" t="0" r="9525" b="0"/>
            <wp:wrapNone/>
            <wp:docPr id="71240267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3575" cy="4043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245EEF" w14:textId="78939B4D" w:rsidR="00507623" w:rsidRPr="002264D8" w:rsidRDefault="00507623" w:rsidP="002264D8">
      <w:pPr>
        <w:spacing w:after="0" w:line="276" w:lineRule="auto"/>
        <w:jc w:val="both"/>
        <w:rPr>
          <w:rFonts w:ascii="Times New Roman" w:hAnsi="Times New Roman" w:cs="Times New Roman"/>
          <w:noProof/>
          <w:sz w:val="24"/>
          <w:szCs w:val="24"/>
          <w:lang w:val="ro-RO"/>
        </w:rPr>
      </w:pPr>
    </w:p>
    <w:p w14:paraId="655AC978" w14:textId="0A5D5D5C" w:rsidR="00507623" w:rsidRDefault="00507623" w:rsidP="002264D8">
      <w:pPr>
        <w:spacing w:after="0" w:line="276" w:lineRule="auto"/>
        <w:jc w:val="both"/>
        <w:rPr>
          <w:rFonts w:ascii="Times New Roman" w:hAnsi="Times New Roman" w:cs="Times New Roman"/>
          <w:noProof/>
          <w:sz w:val="24"/>
          <w:szCs w:val="24"/>
          <w:lang w:val="ro-RO"/>
        </w:rPr>
      </w:pPr>
    </w:p>
    <w:p w14:paraId="18B0875D" w14:textId="77777777" w:rsidR="00321794" w:rsidRDefault="00321794" w:rsidP="002264D8">
      <w:pPr>
        <w:spacing w:after="0" w:line="276" w:lineRule="auto"/>
        <w:jc w:val="both"/>
        <w:rPr>
          <w:rFonts w:ascii="Times New Roman" w:hAnsi="Times New Roman" w:cs="Times New Roman"/>
          <w:noProof/>
          <w:sz w:val="24"/>
          <w:szCs w:val="24"/>
          <w:lang w:val="ro-RO"/>
        </w:rPr>
      </w:pPr>
    </w:p>
    <w:p w14:paraId="2C7CB243" w14:textId="77777777" w:rsidR="00321794" w:rsidRDefault="00321794" w:rsidP="002264D8">
      <w:pPr>
        <w:spacing w:after="0" w:line="276" w:lineRule="auto"/>
        <w:jc w:val="both"/>
        <w:rPr>
          <w:rFonts w:ascii="Times New Roman" w:hAnsi="Times New Roman" w:cs="Times New Roman"/>
          <w:noProof/>
          <w:sz w:val="24"/>
          <w:szCs w:val="24"/>
          <w:lang w:val="ro-RO"/>
        </w:rPr>
      </w:pPr>
    </w:p>
    <w:p w14:paraId="237D0D29" w14:textId="77777777" w:rsidR="00321794" w:rsidRDefault="00321794" w:rsidP="002264D8">
      <w:pPr>
        <w:spacing w:after="0" w:line="276" w:lineRule="auto"/>
        <w:jc w:val="both"/>
        <w:rPr>
          <w:rFonts w:ascii="Times New Roman" w:hAnsi="Times New Roman" w:cs="Times New Roman"/>
          <w:noProof/>
          <w:sz w:val="24"/>
          <w:szCs w:val="24"/>
          <w:lang w:val="ro-RO"/>
        </w:rPr>
      </w:pPr>
    </w:p>
    <w:p w14:paraId="236F1149" w14:textId="77777777" w:rsidR="00321794" w:rsidRDefault="00321794" w:rsidP="002264D8">
      <w:pPr>
        <w:spacing w:after="0" w:line="276" w:lineRule="auto"/>
        <w:jc w:val="both"/>
        <w:rPr>
          <w:rFonts w:ascii="Times New Roman" w:hAnsi="Times New Roman" w:cs="Times New Roman"/>
          <w:noProof/>
          <w:sz w:val="24"/>
          <w:szCs w:val="24"/>
          <w:lang w:val="ro-RO"/>
        </w:rPr>
      </w:pPr>
    </w:p>
    <w:p w14:paraId="76CACC26" w14:textId="77777777" w:rsidR="00321794" w:rsidRDefault="00321794" w:rsidP="002264D8">
      <w:pPr>
        <w:spacing w:after="0" w:line="276" w:lineRule="auto"/>
        <w:jc w:val="both"/>
        <w:rPr>
          <w:rFonts w:ascii="Times New Roman" w:hAnsi="Times New Roman" w:cs="Times New Roman"/>
          <w:noProof/>
          <w:sz w:val="24"/>
          <w:szCs w:val="24"/>
          <w:lang w:val="ro-RO"/>
        </w:rPr>
      </w:pPr>
    </w:p>
    <w:p w14:paraId="6878FBB7" w14:textId="77777777" w:rsidR="00321794" w:rsidRDefault="00321794" w:rsidP="002264D8">
      <w:pPr>
        <w:spacing w:after="0" w:line="276" w:lineRule="auto"/>
        <w:jc w:val="both"/>
        <w:rPr>
          <w:rFonts w:ascii="Times New Roman" w:hAnsi="Times New Roman" w:cs="Times New Roman"/>
          <w:noProof/>
          <w:sz w:val="24"/>
          <w:szCs w:val="24"/>
          <w:lang w:val="ro-RO"/>
        </w:rPr>
      </w:pPr>
    </w:p>
    <w:p w14:paraId="117BB02E" w14:textId="77777777" w:rsidR="00321794" w:rsidRDefault="00321794" w:rsidP="002264D8">
      <w:pPr>
        <w:spacing w:after="0" w:line="276" w:lineRule="auto"/>
        <w:jc w:val="both"/>
        <w:rPr>
          <w:rFonts w:ascii="Times New Roman" w:hAnsi="Times New Roman" w:cs="Times New Roman"/>
          <w:noProof/>
          <w:sz w:val="24"/>
          <w:szCs w:val="24"/>
          <w:lang w:val="ro-RO"/>
        </w:rPr>
      </w:pPr>
    </w:p>
    <w:p w14:paraId="33905977" w14:textId="77777777" w:rsidR="00321794" w:rsidRDefault="00321794" w:rsidP="002264D8">
      <w:pPr>
        <w:spacing w:after="0" w:line="276" w:lineRule="auto"/>
        <w:jc w:val="both"/>
        <w:rPr>
          <w:rFonts w:ascii="Times New Roman" w:hAnsi="Times New Roman" w:cs="Times New Roman"/>
          <w:noProof/>
          <w:sz w:val="24"/>
          <w:szCs w:val="24"/>
          <w:lang w:val="ro-RO"/>
        </w:rPr>
      </w:pPr>
    </w:p>
    <w:p w14:paraId="77B89E07" w14:textId="77777777" w:rsidR="00321794" w:rsidRPr="002264D8" w:rsidRDefault="00321794" w:rsidP="002264D8">
      <w:pPr>
        <w:spacing w:after="0" w:line="276" w:lineRule="auto"/>
        <w:jc w:val="both"/>
        <w:rPr>
          <w:rFonts w:ascii="Times New Roman" w:hAnsi="Times New Roman" w:cs="Times New Roman"/>
          <w:noProof/>
          <w:sz w:val="24"/>
          <w:szCs w:val="24"/>
          <w:lang w:val="ro-RO"/>
        </w:rPr>
      </w:pPr>
    </w:p>
    <w:p w14:paraId="66EFE7D8" w14:textId="77777777" w:rsidR="00507623" w:rsidRPr="00A87B87" w:rsidRDefault="00507623" w:rsidP="002264D8">
      <w:pPr>
        <w:spacing w:after="0" w:line="276" w:lineRule="auto"/>
        <w:jc w:val="both"/>
        <w:rPr>
          <w:rFonts w:ascii="Times New Roman" w:hAnsi="Times New Roman" w:cs="Times New Roman"/>
          <w:noProof/>
          <w:sz w:val="32"/>
          <w:szCs w:val="32"/>
          <w:lang w:val="ro-RO"/>
        </w:rPr>
      </w:pPr>
    </w:p>
    <w:p w14:paraId="1C9E2ED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B780B7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75C4C1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ADEE37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 xml:space="preserve"> </w:t>
      </w:r>
    </w:p>
    <w:p w14:paraId="13C859E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82D52A1" w14:textId="77777777" w:rsidR="00507623" w:rsidRDefault="00507623" w:rsidP="002264D8">
      <w:pPr>
        <w:spacing w:after="0" w:line="276" w:lineRule="auto"/>
        <w:jc w:val="both"/>
        <w:rPr>
          <w:rFonts w:ascii="Times New Roman" w:hAnsi="Times New Roman" w:cs="Times New Roman"/>
          <w:noProof/>
          <w:sz w:val="24"/>
          <w:szCs w:val="24"/>
          <w:lang w:val="ro-RO"/>
        </w:rPr>
      </w:pPr>
    </w:p>
    <w:p w14:paraId="6142E9B9" w14:textId="77777777" w:rsidR="00321794" w:rsidRDefault="00321794" w:rsidP="002264D8">
      <w:pPr>
        <w:spacing w:after="0" w:line="276" w:lineRule="auto"/>
        <w:jc w:val="both"/>
        <w:rPr>
          <w:rFonts w:ascii="Times New Roman" w:hAnsi="Times New Roman" w:cs="Times New Roman"/>
          <w:noProof/>
          <w:sz w:val="24"/>
          <w:szCs w:val="24"/>
          <w:lang w:val="ro-RO"/>
        </w:rPr>
      </w:pPr>
    </w:p>
    <w:p w14:paraId="3C9598F1" w14:textId="77777777" w:rsidR="00321794" w:rsidRPr="002264D8" w:rsidRDefault="00321794" w:rsidP="002264D8">
      <w:pPr>
        <w:spacing w:after="0" w:line="276" w:lineRule="auto"/>
        <w:jc w:val="both"/>
        <w:rPr>
          <w:rFonts w:ascii="Times New Roman" w:hAnsi="Times New Roman" w:cs="Times New Roman"/>
          <w:noProof/>
          <w:sz w:val="24"/>
          <w:szCs w:val="24"/>
          <w:lang w:val="ro-RO"/>
        </w:rPr>
      </w:pPr>
    </w:p>
    <w:p w14:paraId="4DC792F3" w14:textId="290E4945" w:rsidR="00507623" w:rsidRPr="002264D8" w:rsidRDefault="00EF1EFF" w:rsidP="00321794">
      <w:pPr>
        <w:pStyle w:val="OKSTILFIGURI"/>
        <w:rPr>
          <w:noProof/>
        </w:rPr>
      </w:pPr>
      <w:bookmarkStart w:id="114" w:name="_Toc183984557"/>
      <w:r>
        <w:rPr>
          <w:noProof/>
        </w:rPr>
        <w:t>Foto nr. 11</w:t>
      </w:r>
      <w:r w:rsidR="00507623" w:rsidRPr="002264D8">
        <w:rPr>
          <w:noProof/>
        </w:rPr>
        <w:t xml:space="preserve"> Imagine din timpul prelevării probelor</w:t>
      </w:r>
      <w:bookmarkEnd w:id="114"/>
    </w:p>
    <w:p w14:paraId="7C5D516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30920E2" w14:textId="14337AFC" w:rsidR="00507623" w:rsidRPr="00321794" w:rsidRDefault="00A87B87" w:rsidP="002264D8">
      <w:pPr>
        <w:spacing w:after="0" w:line="276" w:lineRule="auto"/>
        <w:jc w:val="both"/>
        <w:rPr>
          <w:rFonts w:ascii="Times New Roman" w:hAnsi="Times New Roman" w:cs="Times New Roman"/>
          <w:b/>
          <w:bCs/>
          <w:i/>
          <w:iCs/>
          <w:noProof/>
          <w:sz w:val="24"/>
          <w:szCs w:val="24"/>
          <w:lang w:val="ro-RO"/>
        </w:rPr>
      </w:pPr>
      <w:bookmarkStart w:id="115" w:name="_Toc168502685"/>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321794">
        <w:rPr>
          <w:rFonts w:ascii="Times New Roman" w:hAnsi="Times New Roman" w:cs="Times New Roman"/>
          <w:b/>
          <w:bCs/>
          <w:i/>
          <w:iCs/>
          <w:noProof/>
          <w:sz w:val="24"/>
          <w:szCs w:val="24"/>
          <w:lang w:val="ro-RO"/>
        </w:rPr>
        <w:t>Prezentarea aparatelor și metodei de studiu utilizate</w:t>
      </w:r>
      <w:bookmarkEnd w:id="115"/>
    </w:p>
    <w:p w14:paraId="55E0FF35" w14:textId="5700AB20" w:rsidR="00507623" w:rsidRPr="002264D8" w:rsidRDefault="00A87B87" w:rsidP="00A87B8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În vederea inventarierii speciilor de pești vizate a fost utilizat pescuitul științific prin electronarcoză, cu ajutorul unui aparat Samus 725 MS (</w:t>
      </w:r>
      <w:r w:rsidR="0075797A">
        <w:rPr>
          <w:rFonts w:ascii="Times New Roman" w:hAnsi="Times New Roman" w:cs="Times New Roman"/>
          <w:noProof/>
          <w:sz w:val="24"/>
          <w:szCs w:val="24"/>
          <w:lang w:val="ro-RO"/>
        </w:rPr>
        <w:t>Foto nr. 12</w:t>
      </w:r>
      <w:r w:rsidR="00507623" w:rsidRPr="002264D8">
        <w:rPr>
          <w:rFonts w:ascii="Times New Roman" w:hAnsi="Times New Roman" w:cs="Times New Roman"/>
          <w:noProof/>
          <w:sz w:val="24"/>
          <w:szCs w:val="24"/>
          <w:lang w:val="ro-RO"/>
        </w:rPr>
        <w:t>). Curentul electric folosit este continuu pulsatoriu, curentul alternativ fiind interzis în practicarea electro-fishingului, datorită efectelor secundare dăunătoare pe care le are asupra materialului biologic studiat.</w:t>
      </w:r>
    </w:p>
    <w:p w14:paraId="33AB6F11" w14:textId="61A5CD84" w:rsidR="00507623" w:rsidRPr="002264D8" w:rsidRDefault="00A87B87" w:rsidP="00A87B8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Acest aparat a fost alimentat de acumulatori de 7Ah, respectiv 12 Ah, parametrii săi de funcționare fiind: </w:t>
      </w:r>
    </w:p>
    <w:p w14:paraId="52D0BEB5" w14:textId="77777777" w:rsidR="00507623" w:rsidRPr="00321794" w:rsidRDefault="00507623">
      <w:pPr>
        <w:pStyle w:val="ListParagraph"/>
        <w:numPr>
          <w:ilvl w:val="0"/>
          <w:numId w:val="442"/>
        </w:numPr>
        <w:spacing w:line="276" w:lineRule="auto"/>
        <w:jc w:val="both"/>
        <w:rPr>
          <w:noProof/>
          <w:lang w:val="ro-RO"/>
        </w:rPr>
      </w:pPr>
      <w:r w:rsidRPr="00321794">
        <w:rPr>
          <w:noProof/>
          <w:lang w:val="ro-RO"/>
        </w:rPr>
        <w:t>Frecvența reglabilă a impulsurilor de ieșire 2,5 – 99 Hz;</w:t>
      </w:r>
    </w:p>
    <w:p w14:paraId="2D31164C" w14:textId="42B03AA2" w:rsidR="00507623" w:rsidRPr="00321794" w:rsidRDefault="00507623">
      <w:pPr>
        <w:pStyle w:val="ListParagraph"/>
        <w:numPr>
          <w:ilvl w:val="0"/>
          <w:numId w:val="442"/>
        </w:numPr>
        <w:spacing w:line="276" w:lineRule="auto"/>
        <w:jc w:val="both"/>
        <w:rPr>
          <w:noProof/>
          <w:lang w:val="ro-RO"/>
        </w:rPr>
      </w:pPr>
      <w:r w:rsidRPr="00321794">
        <w:rPr>
          <w:noProof/>
          <w:lang w:val="ro-RO"/>
        </w:rPr>
        <w:t>Durată reglabilă a impulsurilor de ieșire 0,05 – 8,00 milisecunde</w:t>
      </w:r>
      <w:r w:rsidR="00A87B87">
        <w:rPr>
          <w:noProof/>
          <w:lang w:val="ro-RO"/>
        </w:rPr>
        <w:t>;</w:t>
      </w:r>
      <w:r w:rsidRPr="00321794">
        <w:rPr>
          <w:noProof/>
          <w:lang w:val="ro-RO"/>
        </w:rPr>
        <w:t xml:space="preserve"> </w:t>
      </w:r>
    </w:p>
    <w:p w14:paraId="4F3134B4" w14:textId="39932AF4" w:rsidR="00507623" w:rsidRPr="00321794" w:rsidRDefault="00507623">
      <w:pPr>
        <w:pStyle w:val="ListParagraph"/>
        <w:numPr>
          <w:ilvl w:val="0"/>
          <w:numId w:val="442"/>
        </w:numPr>
        <w:spacing w:line="276" w:lineRule="auto"/>
        <w:jc w:val="both"/>
        <w:rPr>
          <w:noProof/>
          <w:lang w:val="ro-RO"/>
        </w:rPr>
      </w:pPr>
      <w:r w:rsidRPr="00321794">
        <w:rPr>
          <w:noProof/>
          <w:lang w:val="ro-RO"/>
        </w:rPr>
        <w:t>Amplitudinea impulsurilor de ieșire 640V (U1) - 800V (U2)</w:t>
      </w:r>
      <w:r w:rsidR="00A87B87">
        <w:rPr>
          <w:noProof/>
          <w:lang w:val="ro-RO"/>
        </w:rPr>
        <w:t>;</w:t>
      </w:r>
    </w:p>
    <w:p w14:paraId="2DBFC817" w14:textId="5DE3A762" w:rsidR="00507623" w:rsidRPr="00321794" w:rsidRDefault="00507623">
      <w:pPr>
        <w:pStyle w:val="ListParagraph"/>
        <w:numPr>
          <w:ilvl w:val="0"/>
          <w:numId w:val="442"/>
        </w:numPr>
        <w:spacing w:line="276" w:lineRule="auto"/>
        <w:jc w:val="both"/>
        <w:rPr>
          <w:noProof/>
          <w:lang w:val="ro-RO"/>
        </w:rPr>
      </w:pPr>
      <w:r w:rsidRPr="00321794">
        <w:rPr>
          <w:noProof/>
          <w:lang w:val="ro-RO"/>
        </w:rPr>
        <w:t>Putere de ieșire continuă maximă până la 500 de wați</w:t>
      </w:r>
      <w:r w:rsidR="00A87B87">
        <w:rPr>
          <w:noProof/>
          <w:lang w:val="ro-RO"/>
        </w:rPr>
        <w:t>;</w:t>
      </w:r>
      <w:r w:rsidRPr="00321794">
        <w:rPr>
          <w:noProof/>
          <w:lang w:val="ro-RO"/>
        </w:rPr>
        <w:t xml:space="preserve"> </w:t>
      </w:r>
    </w:p>
    <w:p w14:paraId="316BE702" w14:textId="01994527" w:rsidR="00507623" w:rsidRPr="00321794" w:rsidRDefault="00507623">
      <w:pPr>
        <w:pStyle w:val="ListParagraph"/>
        <w:numPr>
          <w:ilvl w:val="0"/>
          <w:numId w:val="442"/>
        </w:numPr>
        <w:spacing w:line="276" w:lineRule="auto"/>
        <w:jc w:val="both"/>
        <w:rPr>
          <w:noProof/>
          <w:lang w:val="ro-RO"/>
        </w:rPr>
      </w:pPr>
      <w:r w:rsidRPr="00321794">
        <w:rPr>
          <w:noProof/>
          <w:lang w:val="ro-RO"/>
        </w:rPr>
        <w:t>Putere de ieșire optimă de funcționare 50 – 250 de wați</w:t>
      </w:r>
      <w:r w:rsidR="00A87B87">
        <w:rPr>
          <w:noProof/>
          <w:lang w:val="ro-RO"/>
        </w:rPr>
        <w:t>;</w:t>
      </w:r>
      <w:r w:rsidRPr="00321794">
        <w:rPr>
          <w:noProof/>
          <w:lang w:val="ro-RO"/>
        </w:rPr>
        <w:t xml:space="preserve"> </w:t>
      </w:r>
    </w:p>
    <w:p w14:paraId="138A0A9A" w14:textId="6FFEA7E1" w:rsidR="00507623" w:rsidRPr="00321794" w:rsidRDefault="00507623">
      <w:pPr>
        <w:pStyle w:val="ListParagraph"/>
        <w:numPr>
          <w:ilvl w:val="0"/>
          <w:numId w:val="442"/>
        </w:numPr>
        <w:spacing w:line="276" w:lineRule="auto"/>
        <w:jc w:val="both"/>
        <w:rPr>
          <w:noProof/>
          <w:lang w:val="ro-RO"/>
        </w:rPr>
      </w:pPr>
      <w:r w:rsidRPr="00321794">
        <w:rPr>
          <w:noProof/>
          <w:lang w:val="ro-RO"/>
        </w:rPr>
        <w:t>Tensiune de intrare 12 V CC (10 – 14 V CC)</w:t>
      </w:r>
      <w:r w:rsidR="00A87B87">
        <w:rPr>
          <w:noProof/>
          <w:lang w:val="ro-RO"/>
        </w:rPr>
        <w:t>.</w:t>
      </w:r>
    </w:p>
    <w:p w14:paraId="31C56560" w14:textId="77777777" w:rsidR="00507623" w:rsidRPr="002264D8" w:rsidRDefault="00507623" w:rsidP="00321794">
      <w:pPr>
        <w:spacing w:after="0" w:line="276" w:lineRule="auto"/>
        <w:ind w:firstLine="360"/>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Pescuitul științific a fost realizat exclusiv prin wading (de pe picioare), dinspre aval înspre amonte.</w:t>
      </w:r>
    </w:p>
    <w:p w14:paraId="7CCEECE3" w14:textId="177B6438" w:rsidR="00507623" w:rsidRDefault="00A87B87" w:rsidP="00A87B8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Pentru înregistrarea capturilor s-a folosit un reportofon Sony ICD-BX 140, iar rezultatele inventarierilor au fost introduse în format tabelar Excel.</w:t>
      </w:r>
    </w:p>
    <w:p w14:paraId="53AC8586" w14:textId="6FE1BC94" w:rsidR="005B7E91" w:rsidRDefault="005B7E91" w:rsidP="00321794">
      <w:pPr>
        <w:spacing w:after="0" w:line="276" w:lineRule="auto"/>
        <w:ind w:firstLine="360"/>
        <w:jc w:val="both"/>
        <w:rPr>
          <w:rFonts w:ascii="Times New Roman" w:hAnsi="Times New Roman" w:cs="Times New Roman"/>
          <w:noProof/>
          <w:sz w:val="24"/>
          <w:szCs w:val="24"/>
          <w:lang w:val="ro-RO"/>
        </w:rPr>
      </w:pPr>
    </w:p>
    <w:p w14:paraId="256C9EDA" w14:textId="30104E59" w:rsidR="005B7E91" w:rsidRDefault="005B7E91" w:rsidP="00321794">
      <w:pPr>
        <w:spacing w:after="0" w:line="276" w:lineRule="auto"/>
        <w:ind w:firstLine="360"/>
        <w:jc w:val="both"/>
        <w:rPr>
          <w:rFonts w:ascii="Times New Roman" w:hAnsi="Times New Roman" w:cs="Times New Roman"/>
          <w:noProof/>
          <w:sz w:val="24"/>
          <w:szCs w:val="24"/>
          <w:lang w:val="ro-RO"/>
        </w:rPr>
      </w:pPr>
    </w:p>
    <w:p w14:paraId="2EAE67B0" w14:textId="7B3281BB" w:rsidR="005B7E91" w:rsidRPr="002264D8" w:rsidRDefault="005B7E91" w:rsidP="00321794">
      <w:pPr>
        <w:spacing w:after="0" w:line="276" w:lineRule="auto"/>
        <w:ind w:firstLine="360"/>
        <w:jc w:val="both"/>
        <w:rPr>
          <w:rFonts w:ascii="Times New Roman" w:hAnsi="Times New Roman" w:cs="Times New Roman"/>
          <w:noProof/>
          <w:sz w:val="24"/>
          <w:szCs w:val="24"/>
          <w:lang w:val="ro-RO"/>
        </w:rPr>
      </w:pPr>
    </w:p>
    <w:p w14:paraId="2962B894" w14:textId="420C6E6E" w:rsidR="00507623" w:rsidRPr="002264D8" w:rsidRDefault="00CB490B"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lastRenderedPageBreak/>
        <w:drawing>
          <wp:anchor distT="0" distB="0" distL="114300" distR="114300" simplePos="0" relativeHeight="251857920" behindDoc="1" locked="0" layoutInCell="1" allowOverlap="1" wp14:anchorId="71F544C1" wp14:editId="695B954D">
            <wp:simplePos x="0" y="0"/>
            <wp:positionH relativeFrom="margin">
              <wp:posOffset>0</wp:posOffset>
            </wp:positionH>
            <wp:positionV relativeFrom="paragraph">
              <wp:posOffset>0</wp:posOffset>
            </wp:positionV>
            <wp:extent cx="5731510" cy="2131695"/>
            <wp:effectExtent l="0" t="0" r="2540" b="1905"/>
            <wp:wrapNone/>
            <wp:docPr id="15124927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2131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7F45D0" w14:textId="0F6F1E7F" w:rsidR="00507623" w:rsidRPr="002264D8" w:rsidRDefault="00507623" w:rsidP="002264D8">
      <w:pPr>
        <w:spacing w:after="0" w:line="276" w:lineRule="auto"/>
        <w:jc w:val="both"/>
        <w:rPr>
          <w:rFonts w:ascii="Times New Roman" w:hAnsi="Times New Roman" w:cs="Times New Roman"/>
          <w:noProof/>
          <w:sz w:val="24"/>
          <w:szCs w:val="24"/>
          <w:lang w:val="ro-RO"/>
        </w:rPr>
      </w:pPr>
    </w:p>
    <w:p w14:paraId="26A62AE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FC9DBA7" w14:textId="5A2EF142" w:rsidR="00507623" w:rsidRPr="002264D8" w:rsidRDefault="00507623" w:rsidP="002264D8">
      <w:pPr>
        <w:spacing w:after="0" w:line="276" w:lineRule="auto"/>
        <w:jc w:val="both"/>
        <w:rPr>
          <w:rFonts w:ascii="Times New Roman" w:hAnsi="Times New Roman" w:cs="Times New Roman"/>
          <w:noProof/>
          <w:sz w:val="24"/>
          <w:szCs w:val="24"/>
          <w:lang w:val="ro-RO"/>
        </w:rPr>
      </w:pPr>
    </w:p>
    <w:p w14:paraId="0DFC84CA" w14:textId="77777777" w:rsidR="00507623" w:rsidRDefault="00507623" w:rsidP="002264D8">
      <w:pPr>
        <w:spacing w:after="0" w:line="276" w:lineRule="auto"/>
        <w:jc w:val="both"/>
        <w:rPr>
          <w:rFonts w:ascii="Times New Roman" w:hAnsi="Times New Roman" w:cs="Times New Roman"/>
          <w:noProof/>
          <w:sz w:val="24"/>
          <w:szCs w:val="24"/>
          <w:lang w:val="ro-RO"/>
        </w:rPr>
      </w:pPr>
    </w:p>
    <w:p w14:paraId="6D1A404A" w14:textId="77777777" w:rsidR="00321794" w:rsidRDefault="00321794" w:rsidP="002264D8">
      <w:pPr>
        <w:spacing w:after="0" w:line="276" w:lineRule="auto"/>
        <w:jc w:val="both"/>
        <w:rPr>
          <w:rFonts w:ascii="Times New Roman" w:hAnsi="Times New Roman" w:cs="Times New Roman"/>
          <w:noProof/>
          <w:sz w:val="24"/>
          <w:szCs w:val="24"/>
          <w:lang w:val="ro-RO"/>
        </w:rPr>
      </w:pPr>
    </w:p>
    <w:p w14:paraId="12A90676" w14:textId="77777777" w:rsidR="00321794" w:rsidRDefault="00321794" w:rsidP="002264D8">
      <w:pPr>
        <w:spacing w:after="0" w:line="276" w:lineRule="auto"/>
        <w:jc w:val="both"/>
        <w:rPr>
          <w:rFonts w:ascii="Times New Roman" w:hAnsi="Times New Roman" w:cs="Times New Roman"/>
          <w:noProof/>
          <w:sz w:val="24"/>
          <w:szCs w:val="24"/>
          <w:lang w:val="ro-RO"/>
        </w:rPr>
      </w:pPr>
    </w:p>
    <w:p w14:paraId="656B2841" w14:textId="77777777" w:rsidR="00321794" w:rsidRDefault="00321794" w:rsidP="002264D8">
      <w:pPr>
        <w:spacing w:after="0" w:line="276" w:lineRule="auto"/>
        <w:jc w:val="both"/>
        <w:rPr>
          <w:rFonts w:ascii="Times New Roman" w:hAnsi="Times New Roman" w:cs="Times New Roman"/>
          <w:noProof/>
          <w:sz w:val="24"/>
          <w:szCs w:val="24"/>
          <w:lang w:val="ro-RO"/>
        </w:rPr>
      </w:pPr>
    </w:p>
    <w:p w14:paraId="39491B60" w14:textId="77777777" w:rsidR="00321794" w:rsidRPr="00A87B87" w:rsidRDefault="00321794" w:rsidP="00A87B87">
      <w:pPr>
        <w:spacing w:after="0" w:line="240" w:lineRule="auto"/>
        <w:jc w:val="both"/>
        <w:rPr>
          <w:rFonts w:ascii="Times New Roman" w:hAnsi="Times New Roman" w:cs="Times New Roman"/>
          <w:noProof/>
          <w:sz w:val="16"/>
          <w:szCs w:val="16"/>
          <w:lang w:val="ro-RO"/>
        </w:rPr>
      </w:pPr>
    </w:p>
    <w:p w14:paraId="13216B8C" w14:textId="77777777" w:rsidR="00CB490B" w:rsidRDefault="00CB490B" w:rsidP="00A87B87">
      <w:pPr>
        <w:pStyle w:val="OKSTILFIGURI"/>
        <w:rPr>
          <w:noProof/>
        </w:rPr>
      </w:pPr>
      <w:bookmarkStart w:id="116" w:name="_Toc183984558"/>
    </w:p>
    <w:p w14:paraId="7DECDC52" w14:textId="77777777" w:rsidR="00CB490B" w:rsidRDefault="00CB490B" w:rsidP="00A87B87">
      <w:pPr>
        <w:pStyle w:val="OKSTILFIGURI"/>
        <w:rPr>
          <w:noProof/>
        </w:rPr>
      </w:pPr>
    </w:p>
    <w:p w14:paraId="13610DC6" w14:textId="57787E9A" w:rsidR="007F2DB2" w:rsidRPr="002264D8" w:rsidRDefault="00EF1EFF" w:rsidP="00A87B87">
      <w:pPr>
        <w:pStyle w:val="OKSTILFIGURI"/>
        <w:rPr>
          <w:noProof/>
        </w:rPr>
      </w:pPr>
      <w:r>
        <w:rPr>
          <w:noProof/>
        </w:rPr>
        <w:t>Foto nr. 12</w:t>
      </w:r>
      <w:r w:rsidR="00507623" w:rsidRPr="002264D8">
        <w:rPr>
          <w:noProof/>
        </w:rPr>
        <w:t xml:space="preserve"> Aparatul de electronarcoză Samus 725 MS utilizat pentru pescuitul științific</w:t>
      </w:r>
      <w:bookmarkEnd w:id="116"/>
    </w:p>
    <w:p w14:paraId="35A597A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CB8B120" w14:textId="7F2D2542" w:rsidR="00507623" w:rsidRPr="00321794" w:rsidRDefault="00A87B87" w:rsidP="002264D8">
      <w:pPr>
        <w:spacing w:after="0" w:line="276" w:lineRule="auto"/>
        <w:jc w:val="both"/>
        <w:rPr>
          <w:rFonts w:ascii="Times New Roman" w:hAnsi="Times New Roman" w:cs="Times New Roman"/>
          <w:i/>
          <w:iCs/>
          <w:noProof/>
          <w:sz w:val="24"/>
          <w:szCs w:val="24"/>
          <w:u w:val="single"/>
          <w:lang w:val="ro-RO"/>
        </w:rPr>
      </w:pPr>
      <w:bookmarkStart w:id="117" w:name="_Toc168502686"/>
      <w:r w:rsidRPr="00A860D6">
        <w:rPr>
          <w:rFonts w:ascii="Times New Roman" w:eastAsia="Times New Roman" w:hAnsi="Times New Roman" w:cs="Times New Roman"/>
          <w:bCs/>
          <w:noProof/>
          <w:kern w:val="0"/>
          <w:sz w:val="24"/>
          <w:szCs w:val="24"/>
          <w:lang w:val="ro-RO" w:eastAsia="ro-RO" w:bidi="ro-RO"/>
          <w14:ligatures w14:val="none"/>
        </w:rPr>
        <w:t xml:space="preserve">     </w:t>
      </w:r>
      <w:r w:rsidR="00321794" w:rsidRPr="00321794">
        <w:rPr>
          <w:rFonts w:ascii="Times New Roman" w:hAnsi="Times New Roman" w:cs="Times New Roman"/>
          <w:i/>
          <w:iCs/>
          <w:noProof/>
          <w:sz w:val="24"/>
          <w:szCs w:val="24"/>
          <w:u w:val="single"/>
          <w:lang w:val="ro-RO"/>
        </w:rPr>
        <w:t xml:space="preserve">B.4 </w:t>
      </w:r>
      <w:r w:rsidR="00507623" w:rsidRPr="00321794">
        <w:rPr>
          <w:rFonts w:ascii="Times New Roman" w:hAnsi="Times New Roman" w:cs="Times New Roman"/>
          <w:i/>
          <w:iCs/>
          <w:noProof/>
          <w:sz w:val="24"/>
          <w:szCs w:val="24"/>
          <w:u w:val="single"/>
          <w:lang w:val="ro-RO"/>
        </w:rPr>
        <w:t xml:space="preserve">Rezultate </w:t>
      </w:r>
      <w:bookmarkEnd w:id="117"/>
      <w:r w:rsidR="00321794">
        <w:rPr>
          <w:rFonts w:ascii="Times New Roman" w:hAnsi="Times New Roman" w:cs="Times New Roman"/>
          <w:i/>
          <w:iCs/>
          <w:noProof/>
          <w:sz w:val="24"/>
          <w:szCs w:val="24"/>
          <w:u w:val="single"/>
          <w:lang w:val="ro-RO"/>
        </w:rPr>
        <w:t>și discuții</w:t>
      </w:r>
    </w:p>
    <w:p w14:paraId="1F926DCF" w14:textId="44F371CB" w:rsidR="00507623" w:rsidRPr="002264D8" w:rsidRDefault="00A87B87" w:rsidP="00A87B8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În total, în cadrul sectoarelor studiate, au fost identificate 8 specii de pești, dintre care </w:t>
      </w:r>
      <w:r w:rsidR="00321794">
        <w:rPr>
          <w:rFonts w:ascii="Times New Roman" w:hAnsi="Times New Roman" w:cs="Times New Roman"/>
          <w:noProof/>
          <w:sz w:val="24"/>
          <w:szCs w:val="24"/>
          <w:lang w:val="ro-RO"/>
        </w:rPr>
        <w:t>o specie</w:t>
      </w:r>
      <w:r w:rsidR="00507623" w:rsidRPr="002264D8">
        <w:rPr>
          <w:rFonts w:ascii="Times New Roman" w:hAnsi="Times New Roman" w:cs="Times New Roman"/>
          <w:noProof/>
          <w:sz w:val="24"/>
          <w:szCs w:val="24"/>
          <w:lang w:val="ro-RO"/>
        </w:rPr>
        <w:t xml:space="preserve"> de interes </w:t>
      </w:r>
      <w:r w:rsidR="00507623" w:rsidRPr="00A87B87">
        <w:rPr>
          <w:rFonts w:ascii="Times New Roman" w:hAnsi="Times New Roman" w:cs="Times New Roman"/>
          <w:noProof/>
          <w:sz w:val="24"/>
          <w:szCs w:val="24"/>
          <w:lang w:val="ro-RO"/>
        </w:rPr>
        <w:t>comunitar (Tabel</w:t>
      </w:r>
      <w:r w:rsidR="002A13B4" w:rsidRPr="00A87B87">
        <w:rPr>
          <w:rFonts w:ascii="Times New Roman" w:hAnsi="Times New Roman" w:cs="Times New Roman"/>
          <w:noProof/>
          <w:sz w:val="24"/>
          <w:szCs w:val="24"/>
          <w:lang w:val="ro-RO"/>
        </w:rPr>
        <w:t xml:space="preserve">ul nr. </w:t>
      </w:r>
      <w:r w:rsidR="008C7C71">
        <w:rPr>
          <w:rFonts w:ascii="Times New Roman" w:hAnsi="Times New Roman" w:cs="Times New Roman"/>
          <w:noProof/>
          <w:sz w:val="24"/>
          <w:szCs w:val="24"/>
          <w:lang w:val="ro-RO"/>
        </w:rPr>
        <w:t>20</w:t>
      </w:r>
      <w:r w:rsidR="00507623" w:rsidRPr="00A87B87">
        <w:rPr>
          <w:rFonts w:ascii="Times New Roman" w:hAnsi="Times New Roman" w:cs="Times New Roman"/>
          <w:noProof/>
          <w:sz w:val="24"/>
          <w:szCs w:val="24"/>
          <w:lang w:val="ro-RO"/>
        </w:rPr>
        <w:t>)</w:t>
      </w:r>
    </w:p>
    <w:p w14:paraId="4F8B6D66" w14:textId="77777777" w:rsidR="00507623" w:rsidRPr="00B253F7" w:rsidRDefault="00507623" w:rsidP="00B253F7">
      <w:pPr>
        <w:spacing w:after="0" w:line="240" w:lineRule="auto"/>
        <w:jc w:val="both"/>
        <w:rPr>
          <w:rFonts w:ascii="Times New Roman" w:hAnsi="Times New Roman" w:cs="Times New Roman"/>
          <w:noProof/>
          <w:sz w:val="8"/>
          <w:szCs w:val="8"/>
          <w:lang w:val="ro-RO"/>
        </w:rPr>
      </w:pPr>
    </w:p>
    <w:p w14:paraId="32F0BBAC" w14:textId="7E33E737" w:rsidR="00507623" w:rsidRPr="00B253F7" w:rsidRDefault="00507623" w:rsidP="005B7E91">
      <w:pPr>
        <w:pStyle w:val="Heading7"/>
        <w:spacing w:after="240"/>
        <w:rPr>
          <w:rFonts w:ascii="Times New Roman" w:hAnsi="Times New Roman" w:cs="Times New Roman"/>
          <w:noProof/>
          <w:color w:val="auto"/>
          <w:lang w:val="ro-RO"/>
        </w:rPr>
      </w:pPr>
      <w:bookmarkStart w:id="118" w:name="_Toc184046617"/>
      <w:r w:rsidRPr="00B253F7">
        <w:rPr>
          <w:rFonts w:ascii="Times New Roman" w:hAnsi="Times New Roman" w:cs="Times New Roman"/>
          <w:noProof/>
          <w:color w:val="auto"/>
          <w:lang w:val="ro-RO"/>
        </w:rPr>
        <w:t>Tab</w:t>
      </w:r>
      <w:r w:rsidR="002A13B4" w:rsidRPr="00B253F7">
        <w:rPr>
          <w:rFonts w:ascii="Times New Roman" w:hAnsi="Times New Roman" w:cs="Times New Roman"/>
          <w:noProof/>
          <w:color w:val="auto"/>
          <w:lang w:val="ro-RO"/>
        </w:rPr>
        <w:t xml:space="preserve">elul nr. </w:t>
      </w:r>
      <w:r w:rsidR="006527E6">
        <w:rPr>
          <w:rFonts w:ascii="Times New Roman" w:hAnsi="Times New Roman" w:cs="Times New Roman"/>
          <w:noProof/>
          <w:color w:val="auto"/>
          <w:lang w:val="ro-RO"/>
        </w:rPr>
        <w:t xml:space="preserve">20 </w:t>
      </w:r>
      <w:r w:rsidRPr="00B253F7">
        <w:rPr>
          <w:rFonts w:ascii="Times New Roman" w:hAnsi="Times New Roman" w:cs="Times New Roman"/>
          <w:noProof/>
          <w:color w:val="auto"/>
          <w:lang w:val="ro-RO"/>
        </w:rPr>
        <w:t>Ihtiofauna identificată în cadrul sectoarelor de studiu analizate</w:t>
      </w:r>
      <w:bookmarkEnd w:id="118"/>
    </w:p>
    <w:tbl>
      <w:tblPr>
        <w:tblStyle w:val="TableGrid"/>
        <w:tblW w:w="9493" w:type="dxa"/>
        <w:tblLook w:val="04A0" w:firstRow="1" w:lastRow="0" w:firstColumn="1" w:lastColumn="0" w:noHBand="0" w:noVBand="1"/>
      </w:tblPr>
      <w:tblGrid>
        <w:gridCol w:w="1499"/>
        <w:gridCol w:w="1502"/>
        <w:gridCol w:w="1502"/>
        <w:gridCol w:w="1509"/>
        <w:gridCol w:w="1502"/>
        <w:gridCol w:w="1979"/>
      </w:tblGrid>
      <w:tr w:rsidR="00321794" w:rsidRPr="00B253F7" w14:paraId="613CBBEA" w14:textId="77777777" w:rsidTr="00321794">
        <w:trPr>
          <w:trHeight w:val="20"/>
        </w:trPr>
        <w:tc>
          <w:tcPr>
            <w:tcW w:w="1499" w:type="dxa"/>
            <w:shd w:val="clear" w:color="auto" w:fill="D9D9D9" w:themeFill="background1" w:themeFillShade="D9"/>
            <w:vAlign w:val="center"/>
          </w:tcPr>
          <w:p w14:paraId="297EC47D" w14:textId="38095F9C" w:rsidR="00321794" w:rsidRPr="00B253F7" w:rsidRDefault="00321794" w:rsidP="00B253F7">
            <w:pPr>
              <w:spacing w:line="276" w:lineRule="auto"/>
              <w:jc w:val="center"/>
              <w:rPr>
                <w:rFonts w:ascii="Times New Roman" w:hAnsi="Times New Roman" w:cs="Times New Roman"/>
                <w:b/>
                <w:bCs/>
                <w:noProof/>
                <w:lang w:val="ro-RO"/>
              </w:rPr>
            </w:pPr>
            <w:r w:rsidRPr="00B253F7">
              <w:rPr>
                <w:rFonts w:ascii="Times New Roman" w:hAnsi="Times New Roman" w:cs="Times New Roman"/>
                <w:b/>
                <w:bCs/>
                <w:noProof/>
                <w:lang w:val="ro-RO"/>
              </w:rPr>
              <w:t>Nr. crt.</w:t>
            </w:r>
          </w:p>
        </w:tc>
        <w:tc>
          <w:tcPr>
            <w:tcW w:w="1502" w:type="dxa"/>
            <w:shd w:val="clear" w:color="auto" w:fill="D9D9D9" w:themeFill="background1" w:themeFillShade="D9"/>
            <w:vAlign w:val="center"/>
          </w:tcPr>
          <w:p w14:paraId="7F44AFD8" w14:textId="5AA5B438" w:rsidR="00321794" w:rsidRPr="00B253F7" w:rsidRDefault="00321794" w:rsidP="00B253F7">
            <w:pPr>
              <w:spacing w:line="276" w:lineRule="auto"/>
              <w:jc w:val="center"/>
              <w:rPr>
                <w:rFonts w:ascii="Times New Roman" w:hAnsi="Times New Roman" w:cs="Times New Roman"/>
                <w:b/>
                <w:bCs/>
                <w:noProof/>
                <w:lang w:val="ro-RO"/>
              </w:rPr>
            </w:pPr>
            <w:r w:rsidRPr="00B253F7">
              <w:rPr>
                <w:rFonts w:ascii="Times New Roman" w:hAnsi="Times New Roman" w:cs="Times New Roman"/>
                <w:b/>
                <w:bCs/>
                <w:noProof/>
                <w:lang w:val="ro-RO"/>
              </w:rPr>
              <w:t>Denumire științifică</w:t>
            </w:r>
          </w:p>
        </w:tc>
        <w:tc>
          <w:tcPr>
            <w:tcW w:w="1502" w:type="dxa"/>
            <w:shd w:val="clear" w:color="auto" w:fill="D9D9D9" w:themeFill="background1" w:themeFillShade="D9"/>
            <w:vAlign w:val="center"/>
          </w:tcPr>
          <w:p w14:paraId="091AF9C4" w14:textId="21FFAC4D" w:rsidR="00321794" w:rsidRPr="00B253F7" w:rsidRDefault="00321794" w:rsidP="00B253F7">
            <w:pPr>
              <w:spacing w:line="276" w:lineRule="auto"/>
              <w:jc w:val="center"/>
              <w:rPr>
                <w:rFonts w:ascii="Times New Roman" w:hAnsi="Times New Roman" w:cs="Times New Roman"/>
                <w:b/>
                <w:bCs/>
                <w:noProof/>
                <w:lang w:val="ro-RO"/>
              </w:rPr>
            </w:pPr>
            <w:r w:rsidRPr="00B253F7">
              <w:rPr>
                <w:rFonts w:ascii="Times New Roman" w:hAnsi="Times New Roman" w:cs="Times New Roman"/>
                <w:b/>
                <w:bCs/>
                <w:noProof/>
                <w:lang w:val="ro-RO"/>
              </w:rPr>
              <w:t>Denumire populară</w:t>
            </w:r>
          </w:p>
        </w:tc>
        <w:tc>
          <w:tcPr>
            <w:tcW w:w="1509" w:type="dxa"/>
            <w:shd w:val="clear" w:color="auto" w:fill="D9D9D9" w:themeFill="background1" w:themeFillShade="D9"/>
            <w:vAlign w:val="center"/>
          </w:tcPr>
          <w:p w14:paraId="6AEC9743" w14:textId="6881C549" w:rsidR="00321794" w:rsidRPr="00B253F7" w:rsidRDefault="00321794" w:rsidP="00B253F7">
            <w:pPr>
              <w:spacing w:line="276" w:lineRule="auto"/>
              <w:jc w:val="center"/>
              <w:rPr>
                <w:rFonts w:ascii="Times New Roman" w:hAnsi="Times New Roman" w:cs="Times New Roman"/>
                <w:b/>
                <w:bCs/>
                <w:noProof/>
                <w:lang w:val="ro-RO"/>
              </w:rPr>
            </w:pPr>
            <w:r w:rsidRPr="00B253F7">
              <w:rPr>
                <w:rFonts w:ascii="Times New Roman" w:hAnsi="Times New Roman" w:cs="Times New Roman"/>
                <w:b/>
                <w:bCs/>
                <w:noProof/>
                <w:lang w:val="ro-RO"/>
              </w:rPr>
              <w:t>Specie de interes comunitar (Natura2000)</w:t>
            </w:r>
          </w:p>
        </w:tc>
        <w:tc>
          <w:tcPr>
            <w:tcW w:w="1502" w:type="dxa"/>
            <w:shd w:val="clear" w:color="auto" w:fill="D9D9D9" w:themeFill="background1" w:themeFillShade="D9"/>
            <w:vAlign w:val="center"/>
          </w:tcPr>
          <w:p w14:paraId="1173D4FC" w14:textId="0D25F58C" w:rsidR="00321794" w:rsidRPr="00B253F7" w:rsidRDefault="00321794" w:rsidP="00B253F7">
            <w:pPr>
              <w:spacing w:line="276" w:lineRule="auto"/>
              <w:jc w:val="center"/>
              <w:rPr>
                <w:rFonts w:ascii="Times New Roman" w:hAnsi="Times New Roman" w:cs="Times New Roman"/>
                <w:b/>
                <w:bCs/>
                <w:noProof/>
                <w:lang w:val="ro-RO"/>
              </w:rPr>
            </w:pPr>
            <w:r w:rsidRPr="00B253F7">
              <w:rPr>
                <w:rFonts w:ascii="Times New Roman" w:hAnsi="Times New Roman" w:cs="Times New Roman"/>
                <w:b/>
                <w:bCs/>
                <w:noProof/>
                <w:lang w:val="ro-RO"/>
              </w:rPr>
              <w:t>Exemplare identificate</w:t>
            </w:r>
          </w:p>
        </w:tc>
        <w:tc>
          <w:tcPr>
            <w:tcW w:w="1979" w:type="dxa"/>
            <w:shd w:val="clear" w:color="auto" w:fill="D9D9D9" w:themeFill="background1" w:themeFillShade="D9"/>
            <w:vAlign w:val="center"/>
          </w:tcPr>
          <w:p w14:paraId="23BE93E7" w14:textId="54DB69E4" w:rsidR="00321794" w:rsidRPr="00B253F7" w:rsidRDefault="00321794" w:rsidP="00B253F7">
            <w:pPr>
              <w:spacing w:line="276" w:lineRule="auto"/>
              <w:jc w:val="center"/>
              <w:rPr>
                <w:rFonts w:ascii="Times New Roman" w:hAnsi="Times New Roman" w:cs="Times New Roman"/>
                <w:b/>
                <w:bCs/>
                <w:noProof/>
                <w:lang w:val="ro-RO"/>
              </w:rPr>
            </w:pPr>
            <w:r w:rsidRPr="00B253F7">
              <w:rPr>
                <w:rFonts w:ascii="Times New Roman" w:hAnsi="Times New Roman" w:cs="Times New Roman"/>
                <w:b/>
                <w:bCs/>
                <w:noProof/>
                <w:lang w:val="ro-RO"/>
              </w:rPr>
              <w:t>Procentaj din totalul populațiilor piscicole identificate (%)</w:t>
            </w:r>
          </w:p>
        </w:tc>
      </w:tr>
      <w:tr w:rsidR="00321794" w:rsidRPr="00B253F7" w14:paraId="14C00BDC" w14:textId="77777777" w:rsidTr="00321794">
        <w:trPr>
          <w:trHeight w:val="20"/>
        </w:trPr>
        <w:tc>
          <w:tcPr>
            <w:tcW w:w="1499" w:type="dxa"/>
            <w:vAlign w:val="center"/>
          </w:tcPr>
          <w:p w14:paraId="7201E648" w14:textId="0449B841"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1.</w:t>
            </w:r>
          </w:p>
        </w:tc>
        <w:tc>
          <w:tcPr>
            <w:tcW w:w="1502" w:type="dxa"/>
            <w:vAlign w:val="center"/>
          </w:tcPr>
          <w:p w14:paraId="4DEC5609" w14:textId="6AFEE6E2" w:rsidR="00321794" w:rsidRPr="00B253F7" w:rsidRDefault="00321794" w:rsidP="00B253F7">
            <w:pPr>
              <w:spacing w:line="276" w:lineRule="auto"/>
              <w:jc w:val="center"/>
              <w:rPr>
                <w:rFonts w:ascii="Times New Roman" w:hAnsi="Times New Roman" w:cs="Times New Roman"/>
                <w:i/>
                <w:iCs/>
                <w:noProof/>
                <w:lang w:val="ro-RO"/>
              </w:rPr>
            </w:pPr>
            <w:r w:rsidRPr="00B253F7">
              <w:rPr>
                <w:rFonts w:ascii="Times New Roman" w:hAnsi="Times New Roman" w:cs="Times New Roman"/>
                <w:i/>
                <w:iCs/>
                <w:noProof/>
                <w:lang w:val="ro-RO"/>
              </w:rPr>
              <w:t>Barbus petenyi</w:t>
            </w:r>
          </w:p>
        </w:tc>
        <w:tc>
          <w:tcPr>
            <w:tcW w:w="1502" w:type="dxa"/>
            <w:vAlign w:val="center"/>
          </w:tcPr>
          <w:p w14:paraId="7EAD7719" w14:textId="4FEC63B0"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Moioagă</w:t>
            </w:r>
          </w:p>
        </w:tc>
        <w:tc>
          <w:tcPr>
            <w:tcW w:w="1509" w:type="dxa"/>
            <w:vAlign w:val="center"/>
          </w:tcPr>
          <w:p w14:paraId="5FBF067F" w14:textId="3AB9386B" w:rsidR="00321794" w:rsidRPr="00B253F7" w:rsidRDefault="00321794" w:rsidP="00B253F7">
            <w:pPr>
              <w:spacing w:line="276" w:lineRule="auto"/>
              <w:jc w:val="center"/>
              <w:rPr>
                <w:rFonts w:ascii="Times New Roman" w:hAnsi="Times New Roman" w:cs="Times New Roman"/>
                <w:b/>
                <w:bCs/>
                <w:noProof/>
                <w:lang w:val="ro-RO"/>
              </w:rPr>
            </w:pPr>
            <w:r w:rsidRPr="00B253F7">
              <w:rPr>
                <w:rFonts w:ascii="Times New Roman" w:hAnsi="Times New Roman" w:cs="Times New Roman"/>
                <w:b/>
                <w:bCs/>
                <w:noProof/>
                <w:lang w:val="ro-RO"/>
              </w:rPr>
              <w:t>DA</w:t>
            </w:r>
          </w:p>
        </w:tc>
        <w:tc>
          <w:tcPr>
            <w:tcW w:w="1502" w:type="dxa"/>
            <w:vAlign w:val="center"/>
          </w:tcPr>
          <w:p w14:paraId="3E691F43" w14:textId="6EB646C5"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166</w:t>
            </w:r>
          </w:p>
        </w:tc>
        <w:tc>
          <w:tcPr>
            <w:tcW w:w="1979" w:type="dxa"/>
            <w:vAlign w:val="center"/>
          </w:tcPr>
          <w:p w14:paraId="61E1211C" w14:textId="61C5F4F7"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12.43</w:t>
            </w:r>
          </w:p>
        </w:tc>
      </w:tr>
      <w:tr w:rsidR="00321794" w:rsidRPr="00B253F7" w14:paraId="714C82BA" w14:textId="77777777" w:rsidTr="00321794">
        <w:trPr>
          <w:trHeight w:val="20"/>
        </w:trPr>
        <w:tc>
          <w:tcPr>
            <w:tcW w:w="1499" w:type="dxa"/>
            <w:vAlign w:val="center"/>
          </w:tcPr>
          <w:p w14:paraId="2693C4D9" w14:textId="1B2E5887"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2.</w:t>
            </w:r>
          </w:p>
        </w:tc>
        <w:tc>
          <w:tcPr>
            <w:tcW w:w="1502" w:type="dxa"/>
            <w:vAlign w:val="center"/>
          </w:tcPr>
          <w:p w14:paraId="0DF38F14" w14:textId="5C9DE1AB" w:rsidR="00321794" w:rsidRPr="00B253F7" w:rsidRDefault="00321794" w:rsidP="00B253F7">
            <w:pPr>
              <w:spacing w:line="276" w:lineRule="auto"/>
              <w:jc w:val="center"/>
              <w:rPr>
                <w:rFonts w:ascii="Times New Roman" w:hAnsi="Times New Roman" w:cs="Times New Roman"/>
                <w:i/>
                <w:iCs/>
                <w:noProof/>
                <w:lang w:val="ro-RO"/>
              </w:rPr>
            </w:pPr>
            <w:r w:rsidRPr="00B253F7">
              <w:rPr>
                <w:rFonts w:ascii="Times New Roman" w:hAnsi="Times New Roman" w:cs="Times New Roman"/>
                <w:i/>
                <w:iCs/>
                <w:noProof/>
                <w:lang w:val="ro-RO"/>
              </w:rPr>
              <w:t>Salmo trutta</w:t>
            </w:r>
          </w:p>
        </w:tc>
        <w:tc>
          <w:tcPr>
            <w:tcW w:w="1502" w:type="dxa"/>
            <w:vAlign w:val="center"/>
          </w:tcPr>
          <w:p w14:paraId="53C4A85D" w14:textId="2FE75396"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Păstrăv indigen</w:t>
            </w:r>
          </w:p>
        </w:tc>
        <w:tc>
          <w:tcPr>
            <w:tcW w:w="1509" w:type="dxa"/>
            <w:vAlign w:val="center"/>
          </w:tcPr>
          <w:p w14:paraId="3A7BD72B" w14:textId="587E72A3"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NU</w:t>
            </w:r>
          </w:p>
        </w:tc>
        <w:tc>
          <w:tcPr>
            <w:tcW w:w="1502" w:type="dxa"/>
            <w:vAlign w:val="center"/>
          </w:tcPr>
          <w:p w14:paraId="3BFA6F3A" w14:textId="0600CC8E"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62</w:t>
            </w:r>
          </w:p>
        </w:tc>
        <w:tc>
          <w:tcPr>
            <w:tcW w:w="1979" w:type="dxa"/>
            <w:vAlign w:val="center"/>
          </w:tcPr>
          <w:p w14:paraId="1189DF69" w14:textId="67B4284B"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4.64</w:t>
            </w:r>
          </w:p>
        </w:tc>
      </w:tr>
      <w:tr w:rsidR="00321794" w:rsidRPr="00B253F7" w14:paraId="43EE6CA9" w14:textId="77777777" w:rsidTr="00321794">
        <w:trPr>
          <w:trHeight w:val="20"/>
        </w:trPr>
        <w:tc>
          <w:tcPr>
            <w:tcW w:w="1499" w:type="dxa"/>
            <w:vAlign w:val="center"/>
          </w:tcPr>
          <w:p w14:paraId="1F4013A1" w14:textId="5C06EE63"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3.</w:t>
            </w:r>
          </w:p>
        </w:tc>
        <w:tc>
          <w:tcPr>
            <w:tcW w:w="1502" w:type="dxa"/>
            <w:vAlign w:val="center"/>
          </w:tcPr>
          <w:p w14:paraId="783DDD47" w14:textId="4F749B4A" w:rsidR="00321794" w:rsidRPr="00B253F7" w:rsidRDefault="00321794" w:rsidP="00B253F7">
            <w:pPr>
              <w:spacing w:line="276" w:lineRule="auto"/>
              <w:jc w:val="center"/>
              <w:rPr>
                <w:rFonts w:ascii="Times New Roman" w:hAnsi="Times New Roman" w:cs="Times New Roman"/>
                <w:i/>
                <w:iCs/>
                <w:noProof/>
                <w:lang w:val="ro-RO"/>
              </w:rPr>
            </w:pPr>
            <w:r w:rsidRPr="00B253F7">
              <w:rPr>
                <w:rFonts w:ascii="Times New Roman" w:hAnsi="Times New Roman" w:cs="Times New Roman"/>
                <w:i/>
                <w:iCs/>
                <w:noProof/>
                <w:lang w:val="ro-RO"/>
              </w:rPr>
              <w:t>Phoxinus phoxinus</w:t>
            </w:r>
          </w:p>
        </w:tc>
        <w:tc>
          <w:tcPr>
            <w:tcW w:w="1502" w:type="dxa"/>
            <w:vAlign w:val="center"/>
          </w:tcPr>
          <w:p w14:paraId="785EEC2B" w14:textId="47763D8C"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Boiștean</w:t>
            </w:r>
          </w:p>
        </w:tc>
        <w:tc>
          <w:tcPr>
            <w:tcW w:w="1509" w:type="dxa"/>
            <w:vAlign w:val="center"/>
          </w:tcPr>
          <w:p w14:paraId="6C9725BB" w14:textId="1E2411A2"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NU</w:t>
            </w:r>
          </w:p>
        </w:tc>
        <w:tc>
          <w:tcPr>
            <w:tcW w:w="1502" w:type="dxa"/>
            <w:vAlign w:val="center"/>
          </w:tcPr>
          <w:p w14:paraId="7D8F575D" w14:textId="68C52B4C"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322</w:t>
            </w:r>
          </w:p>
        </w:tc>
        <w:tc>
          <w:tcPr>
            <w:tcW w:w="1979" w:type="dxa"/>
            <w:vAlign w:val="center"/>
          </w:tcPr>
          <w:p w14:paraId="7F17824B" w14:textId="6F1AEC55"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24.10</w:t>
            </w:r>
          </w:p>
        </w:tc>
      </w:tr>
      <w:tr w:rsidR="00321794" w:rsidRPr="00B253F7" w14:paraId="6A1FF211" w14:textId="77777777" w:rsidTr="00321794">
        <w:trPr>
          <w:trHeight w:val="20"/>
        </w:trPr>
        <w:tc>
          <w:tcPr>
            <w:tcW w:w="1499" w:type="dxa"/>
            <w:vAlign w:val="center"/>
          </w:tcPr>
          <w:p w14:paraId="2CCB5B26" w14:textId="10F4206A"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4.</w:t>
            </w:r>
          </w:p>
        </w:tc>
        <w:tc>
          <w:tcPr>
            <w:tcW w:w="1502" w:type="dxa"/>
            <w:vAlign w:val="center"/>
          </w:tcPr>
          <w:p w14:paraId="10748CC9" w14:textId="71C93B22" w:rsidR="00321794" w:rsidRPr="00B253F7" w:rsidRDefault="00321794" w:rsidP="00B253F7">
            <w:pPr>
              <w:spacing w:line="276" w:lineRule="auto"/>
              <w:jc w:val="center"/>
              <w:rPr>
                <w:rFonts w:ascii="Times New Roman" w:hAnsi="Times New Roman" w:cs="Times New Roman"/>
                <w:i/>
                <w:iCs/>
                <w:noProof/>
                <w:lang w:val="ro-RO"/>
              </w:rPr>
            </w:pPr>
            <w:r w:rsidRPr="00B253F7">
              <w:rPr>
                <w:rFonts w:ascii="Times New Roman" w:hAnsi="Times New Roman" w:cs="Times New Roman"/>
                <w:i/>
                <w:iCs/>
                <w:noProof/>
                <w:lang w:val="ro-RO"/>
              </w:rPr>
              <w:t>Barbatula barbatula</w:t>
            </w:r>
          </w:p>
        </w:tc>
        <w:tc>
          <w:tcPr>
            <w:tcW w:w="1502" w:type="dxa"/>
            <w:vAlign w:val="center"/>
          </w:tcPr>
          <w:p w14:paraId="6249B589" w14:textId="4FEE8CA6"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Grindel</w:t>
            </w:r>
          </w:p>
        </w:tc>
        <w:tc>
          <w:tcPr>
            <w:tcW w:w="1509" w:type="dxa"/>
            <w:vAlign w:val="center"/>
          </w:tcPr>
          <w:p w14:paraId="40C643A7" w14:textId="7C282549"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NU</w:t>
            </w:r>
          </w:p>
        </w:tc>
        <w:tc>
          <w:tcPr>
            <w:tcW w:w="1502" w:type="dxa"/>
            <w:vAlign w:val="center"/>
          </w:tcPr>
          <w:p w14:paraId="111E3350" w14:textId="65D9D1CD"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31</w:t>
            </w:r>
          </w:p>
        </w:tc>
        <w:tc>
          <w:tcPr>
            <w:tcW w:w="1979" w:type="dxa"/>
            <w:vAlign w:val="center"/>
          </w:tcPr>
          <w:p w14:paraId="4EA34F24" w14:textId="7052890D"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2.32</w:t>
            </w:r>
          </w:p>
        </w:tc>
      </w:tr>
      <w:tr w:rsidR="00321794" w:rsidRPr="00B253F7" w14:paraId="18D5E488" w14:textId="77777777" w:rsidTr="00321794">
        <w:trPr>
          <w:trHeight w:val="20"/>
        </w:trPr>
        <w:tc>
          <w:tcPr>
            <w:tcW w:w="1499" w:type="dxa"/>
            <w:vAlign w:val="center"/>
          </w:tcPr>
          <w:p w14:paraId="669655C8" w14:textId="008C2AD3"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5.</w:t>
            </w:r>
          </w:p>
        </w:tc>
        <w:tc>
          <w:tcPr>
            <w:tcW w:w="1502" w:type="dxa"/>
            <w:vAlign w:val="center"/>
          </w:tcPr>
          <w:p w14:paraId="3065D12B" w14:textId="7B0A5878" w:rsidR="00321794" w:rsidRPr="00B253F7" w:rsidRDefault="00321794" w:rsidP="00B253F7">
            <w:pPr>
              <w:spacing w:line="276" w:lineRule="auto"/>
              <w:jc w:val="center"/>
              <w:rPr>
                <w:rFonts w:ascii="Times New Roman" w:hAnsi="Times New Roman" w:cs="Times New Roman"/>
                <w:i/>
                <w:iCs/>
                <w:noProof/>
                <w:lang w:val="ro-RO"/>
              </w:rPr>
            </w:pPr>
            <w:r w:rsidRPr="00B253F7">
              <w:rPr>
                <w:rFonts w:ascii="Times New Roman" w:hAnsi="Times New Roman" w:cs="Times New Roman"/>
                <w:i/>
                <w:iCs/>
                <w:noProof/>
                <w:lang w:val="ro-RO"/>
              </w:rPr>
              <w:t>Squalius cephalus</w:t>
            </w:r>
          </w:p>
        </w:tc>
        <w:tc>
          <w:tcPr>
            <w:tcW w:w="1502" w:type="dxa"/>
            <w:vAlign w:val="center"/>
          </w:tcPr>
          <w:p w14:paraId="4D162D98" w14:textId="56F0F285"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Clean</w:t>
            </w:r>
          </w:p>
        </w:tc>
        <w:tc>
          <w:tcPr>
            <w:tcW w:w="1509" w:type="dxa"/>
            <w:vAlign w:val="center"/>
          </w:tcPr>
          <w:p w14:paraId="66E00B4A" w14:textId="3BC39732"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NU</w:t>
            </w:r>
          </w:p>
        </w:tc>
        <w:tc>
          <w:tcPr>
            <w:tcW w:w="1502" w:type="dxa"/>
            <w:vAlign w:val="center"/>
          </w:tcPr>
          <w:p w14:paraId="3C1E0560" w14:textId="0B8E4BA6"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73</w:t>
            </w:r>
          </w:p>
        </w:tc>
        <w:tc>
          <w:tcPr>
            <w:tcW w:w="1979" w:type="dxa"/>
            <w:vAlign w:val="center"/>
          </w:tcPr>
          <w:p w14:paraId="66C11880" w14:textId="6CF8DF11"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5.46</w:t>
            </w:r>
          </w:p>
        </w:tc>
      </w:tr>
      <w:tr w:rsidR="00321794" w:rsidRPr="00B253F7" w14:paraId="12E70F68" w14:textId="77777777" w:rsidTr="00321794">
        <w:trPr>
          <w:trHeight w:val="20"/>
        </w:trPr>
        <w:tc>
          <w:tcPr>
            <w:tcW w:w="1499" w:type="dxa"/>
            <w:vAlign w:val="center"/>
          </w:tcPr>
          <w:p w14:paraId="60ACFCD0" w14:textId="1C53897E"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6.</w:t>
            </w:r>
          </w:p>
        </w:tc>
        <w:tc>
          <w:tcPr>
            <w:tcW w:w="1502" w:type="dxa"/>
            <w:vAlign w:val="center"/>
          </w:tcPr>
          <w:p w14:paraId="676B955F" w14:textId="69238A1F" w:rsidR="00321794" w:rsidRPr="00B253F7" w:rsidRDefault="00321794" w:rsidP="00B253F7">
            <w:pPr>
              <w:spacing w:line="276" w:lineRule="auto"/>
              <w:jc w:val="center"/>
              <w:rPr>
                <w:rFonts w:ascii="Times New Roman" w:hAnsi="Times New Roman" w:cs="Times New Roman"/>
                <w:i/>
                <w:iCs/>
                <w:noProof/>
                <w:lang w:val="ro-RO"/>
              </w:rPr>
            </w:pPr>
            <w:r w:rsidRPr="00B253F7">
              <w:rPr>
                <w:rFonts w:ascii="Times New Roman" w:hAnsi="Times New Roman" w:cs="Times New Roman"/>
                <w:i/>
                <w:iCs/>
                <w:noProof/>
                <w:lang w:val="ro-RO"/>
              </w:rPr>
              <w:t>Alburnoides bipunctatus</w:t>
            </w:r>
          </w:p>
        </w:tc>
        <w:tc>
          <w:tcPr>
            <w:tcW w:w="1502" w:type="dxa"/>
            <w:vAlign w:val="center"/>
          </w:tcPr>
          <w:p w14:paraId="254E473D" w14:textId="1376BA81"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Beldiță</w:t>
            </w:r>
          </w:p>
        </w:tc>
        <w:tc>
          <w:tcPr>
            <w:tcW w:w="1509" w:type="dxa"/>
            <w:vAlign w:val="center"/>
          </w:tcPr>
          <w:p w14:paraId="470FADF3" w14:textId="734E165E"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NU</w:t>
            </w:r>
          </w:p>
        </w:tc>
        <w:tc>
          <w:tcPr>
            <w:tcW w:w="1502" w:type="dxa"/>
            <w:vAlign w:val="center"/>
          </w:tcPr>
          <w:p w14:paraId="3F91255C" w14:textId="6E8D7538"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668</w:t>
            </w:r>
          </w:p>
        </w:tc>
        <w:tc>
          <w:tcPr>
            <w:tcW w:w="1979" w:type="dxa"/>
            <w:vAlign w:val="center"/>
          </w:tcPr>
          <w:p w14:paraId="3E530B58" w14:textId="43D6E5D9"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50.00</w:t>
            </w:r>
          </w:p>
        </w:tc>
      </w:tr>
      <w:tr w:rsidR="00321794" w:rsidRPr="00B253F7" w14:paraId="0E7F38B3" w14:textId="77777777" w:rsidTr="00321794">
        <w:trPr>
          <w:trHeight w:val="20"/>
        </w:trPr>
        <w:tc>
          <w:tcPr>
            <w:tcW w:w="1499" w:type="dxa"/>
            <w:vAlign w:val="center"/>
          </w:tcPr>
          <w:p w14:paraId="4546B37E" w14:textId="4BCE5A06"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7.</w:t>
            </w:r>
          </w:p>
        </w:tc>
        <w:tc>
          <w:tcPr>
            <w:tcW w:w="1502" w:type="dxa"/>
            <w:vAlign w:val="center"/>
          </w:tcPr>
          <w:p w14:paraId="4460B0C8" w14:textId="7997AB3A" w:rsidR="00321794" w:rsidRPr="00B253F7" w:rsidRDefault="00321794" w:rsidP="00B253F7">
            <w:pPr>
              <w:spacing w:line="276" w:lineRule="auto"/>
              <w:jc w:val="center"/>
              <w:rPr>
                <w:rFonts w:ascii="Times New Roman" w:hAnsi="Times New Roman" w:cs="Times New Roman"/>
                <w:i/>
                <w:iCs/>
                <w:noProof/>
                <w:lang w:val="ro-RO"/>
              </w:rPr>
            </w:pPr>
            <w:r w:rsidRPr="00B253F7">
              <w:rPr>
                <w:rFonts w:ascii="Times New Roman" w:hAnsi="Times New Roman" w:cs="Times New Roman"/>
                <w:i/>
                <w:iCs/>
                <w:noProof/>
                <w:lang w:val="ro-RO"/>
              </w:rPr>
              <w:t>Thymallus thymallus</w:t>
            </w:r>
          </w:p>
        </w:tc>
        <w:tc>
          <w:tcPr>
            <w:tcW w:w="1502" w:type="dxa"/>
            <w:vAlign w:val="center"/>
          </w:tcPr>
          <w:p w14:paraId="4C6AB17C" w14:textId="4A90C209"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Lipan</w:t>
            </w:r>
          </w:p>
        </w:tc>
        <w:tc>
          <w:tcPr>
            <w:tcW w:w="1509" w:type="dxa"/>
            <w:vAlign w:val="center"/>
          </w:tcPr>
          <w:p w14:paraId="3427D12B" w14:textId="108F0035"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NU</w:t>
            </w:r>
          </w:p>
        </w:tc>
        <w:tc>
          <w:tcPr>
            <w:tcW w:w="1502" w:type="dxa"/>
            <w:vAlign w:val="center"/>
          </w:tcPr>
          <w:p w14:paraId="76902068" w14:textId="35460A7B"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13</w:t>
            </w:r>
          </w:p>
        </w:tc>
        <w:tc>
          <w:tcPr>
            <w:tcW w:w="1979" w:type="dxa"/>
            <w:vAlign w:val="center"/>
          </w:tcPr>
          <w:p w14:paraId="1238220E" w14:textId="5B0CE055"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0.97</w:t>
            </w:r>
          </w:p>
        </w:tc>
      </w:tr>
      <w:tr w:rsidR="00321794" w:rsidRPr="00B253F7" w14:paraId="1AB49EC2" w14:textId="77777777" w:rsidTr="00321794">
        <w:trPr>
          <w:trHeight w:val="20"/>
        </w:trPr>
        <w:tc>
          <w:tcPr>
            <w:tcW w:w="1499" w:type="dxa"/>
            <w:vAlign w:val="center"/>
          </w:tcPr>
          <w:p w14:paraId="41AED4B0" w14:textId="466086D0"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8.</w:t>
            </w:r>
          </w:p>
        </w:tc>
        <w:tc>
          <w:tcPr>
            <w:tcW w:w="1502" w:type="dxa"/>
            <w:vAlign w:val="center"/>
          </w:tcPr>
          <w:p w14:paraId="6B223D79" w14:textId="5EAF5CF4" w:rsidR="00321794" w:rsidRPr="00B253F7" w:rsidRDefault="00321794" w:rsidP="00B253F7">
            <w:pPr>
              <w:spacing w:line="276" w:lineRule="auto"/>
              <w:jc w:val="center"/>
              <w:rPr>
                <w:rFonts w:ascii="Times New Roman" w:hAnsi="Times New Roman" w:cs="Times New Roman"/>
                <w:i/>
                <w:iCs/>
                <w:noProof/>
                <w:lang w:val="ro-RO"/>
              </w:rPr>
            </w:pPr>
            <w:r w:rsidRPr="00B253F7">
              <w:rPr>
                <w:rFonts w:ascii="Times New Roman" w:hAnsi="Times New Roman" w:cs="Times New Roman"/>
                <w:i/>
                <w:iCs/>
                <w:noProof/>
                <w:lang w:val="ro-RO"/>
              </w:rPr>
              <w:t>Barbus barbus</w:t>
            </w:r>
          </w:p>
        </w:tc>
        <w:tc>
          <w:tcPr>
            <w:tcW w:w="1502" w:type="dxa"/>
            <w:vAlign w:val="center"/>
          </w:tcPr>
          <w:p w14:paraId="1B9D4D7C" w14:textId="088DE4A5"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Mreană comună</w:t>
            </w:r>
          </w:p>
        </w:tc>
        <w:tc>
          <w:tcPr>
            <w:tcW w:w="1509" w:type="dxa"/>
            <w:vAlign w:val="center"/>
          </w:tcPr>
          <w:p w14:paraId="7CB251B4" w14:textId="180D6BAA"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NU</w:t>
            </w:r>
          </w:p>
        </w:tc>
        <w:tc>
          <w:tcPr>
            <w:tcW w:w="1502" w:type="dxa"/>
            <w:vAlign w:val="center"/>
          </w:tcPr>
          <w:p w14:paraId="5FF5676A" w14:textId="1B4BEFC9"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1</w:t>
            </w:r>
          </w:p>
        </w:tc>
        <w:tc>
          <w:tcPr>
            <w:tcW w:w="1979" w:type="dxa"/>
            <w:vAlign w:val="center"/>
          </w:tcPr>
          <w:p w14:paraId="648D459E" w14:textId="4B3ABA53"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0.07</w:t>
            </w:r>
          </w:p>
        </w:tc>
      </w:tr>
      <w:tr w:rsidR="00321794" w:rsidRPr="00B253F7" w14:paraId="19B9ABD6" w14:textId="77777777" w:rsidTr="00321794">
        <w:trPr>
          <w:trHeight w:val="20"/>
        </w:trPr>
        <w:tc>
          <w:tcPr>
            <w:tcW w:w="3001" w:type="dxa"/>
            <w:gridSpan w:val="2"/>
            <w:vAlign w:val="center"/>
          </w:tcPr>
          <w:p w14:paraId="189B6CF8" w14:textId="5C911D78"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Nr. specii: 8</w:t>
            </w:r>
          </w:p>
        </w:tc>
        <w:tc>
          <w:tcPr>
            <w:tcW w:w="3011" w:type="dxa"/>
            <w:gridSpan w:val="2"/>
            <w:vAlign w:val="center"/>
          </w:tcPr>
          <w:p w14:paraId="07B22923" w14:textId="4624768F"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Total</w:t>
            </w:r>
          </w:p>
        </w:tc>
        <w:tc>
          <w:tcPr>
            <w:tcW w:w="1502" w:type="dxa"/>
            <w:vAlign w:val="center"/>
          </w:tcPr>
          <w:p w14:paraId="58E0DDB5" w14:textId="7FE53059"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1336</w:t>
            </w:r>
          </w:p>
        </w:tc>
        <w:tc>
          <w:tcPr>
            <w:tcW w:w="1979" w:type="dxa"/>
            <w:vAlign w:val="center"/>
          </w:tcPr>
          <w:p w14:paraId="45A65939" w14:textId="167CD5D3" w:rsidR="00321794" w:rsidRPr="00B253F7" w:rsidRDefault="00321794" w:rsidP="00B253F7">
            <w:pPr>
              <w:spacing w:line="276" w:lineRule="auto"/>
              <w:jc w:val="center"/>
              <w:rPr>
                <w:rFonts w:ascii="Times New Roman" w:hAnsi="Times New Roman" w:cs="Times New Roman"/>
                <w:noProof/>
                <w:lang w:val="ro-RO"/>
              </w:rPr>
            </w:pPr>
            <w:r w:rsidRPr="00B253F7">
              <w:rPr>
                <w:rFonts w:ascii="Times New Roman" w:hAnsi="Times New Roman" w:cs="Times New Roman"/>
                <w:noProof/>
                <w:lang w:val="ro-RO"/>
              </w:rPr>
              <w:t>100</w:t>
            </w:r>
          </w:p>
        </w:tc>
      </w:tr>
    </w:tbl>
    <w:p w14:paraId="05139CD5" w14:textId="77777777" w:rsidR="00764A99" w:rsidRDefault="00B253F7" w:rsidP="002264D8">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p>
    <w:p w14:paraId="76B2EAD8" w14:textId="77777777" w:rsidR="00764A99" w:rsidRDefault="00764A99" w:rsidP="002264D8">
      <w:pPr>
        <w:spacing w:after="0" w:line="276" w:lineRule="auto"/>
        <w:jc w:val="both"/>
        <w:rPr>
          <w:rFonts w:ascii="Times New Roman" w:eastAsia="Times New Roman" w:hAnsi="Times New Roman" w:cs="Times New Roman"/>
          <w:bCs/>
          <w:noProof/>
          <w:kern w:val="0"/>
          <w:sz w:val="24"/>
          <w:szCs w:val="24"/>
          <w:lang w:val="ro-RO" w:eastAsia="ro-RO" w:bidi="ro-RO"/>
          <w14:ligatures w14:val="none"/>
        </w:rPr>
      </w:pPr>
    </w:p>
    <w:p w14:paraId="382894DD" w14:textId="7E7207A2" w:rsidR="00507623" w:rsidRPr="005B7E91" w:rsidRDefault="00764A99" w:rsidP="002264D8">
      <w:pPr>
        <w:spacing w:after="0" w:line="276" w:lineRule="auto"/>
        <w:jc w:val="both"/>
        <w:rPr>
          <w:rFonts w:ascii="Times New Roman" w:hAnsi="Times New Roman" w:cs="Times New Roman"/>
          <w:b/>
          <w:bCs/>
          <w:i/>
          <w:iCs/>
          <w:noProof/>
          <w:sz w:val="24"/>
          <w:szCs w:val="24"/>
          <w:lang w:val="ro-RO"/>
        </w:rPr>
      </w:pPr>
      <w:r>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B253F7"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321794">
        <w:rPr>
          <w:rFonts w:ascii="Times New Roman" w:hAnsi="Times New Roman" w:cs="Times New Roman"/>
          <w:b/>
          <w:bCs/>
          <w:i/>
          <w:iCs/>
          <w:noProof/>
          <w:sz w:val="24"/>
          <w:szCs w:val="24"/>
          <w:lang w:val="ro-RO"/>
        </w:rPr>
        <w:t xml:space="preserve">Interpretarea datelor obținute </w:t>
      </w:r>
    </w:p>
    <w:p w14:paraId="07E3ACEB" w14:textId="7B709BB6" w:rsidR="00507623" w:rsidRPr="002264D8" w:rsidRDefault="00B253F7" w:rsidP="00B253F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Prezentul studiu a fost focusat pe evaluarea impactului asupra ihtiofaunei generat de proiectul hidroenergetic Surduc-Siriu, impact care se regăsește pe o suprafață limitată a ROSCI0190/ROSAC0190 Penteleu.</w:t>
      </w:r>
    </w:p>
    <w:p w14:paraId="446D638D" w14:textId="71A0D0ED" w:rsidR="00507623" w:rsidRPr="002264D8" w:rsidRDefault="00B253F7" w:rsidP="00B253F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Bâsca Mare este localizată pe teritoriul ariei protejate pe lungime de aproximativ 10 km de curs, limita amonte a arealului protejat aflându-se la aproximativ </w:t>
      </w:r>
      <w:r w:rsidR="00EE1FDB">
        <w:rPr>
          <w:rFonts w:ascii="Times New Roman" w:hAnsi="Times New Roman" w:cs="Times New Roman"/>
          <w:noProof/>
          <w:sz w:val="24"/>
          <w:szCs w:val="24"/>
          <w:lang w:val="ro-RO"/>
        </w:rPr>
        <w:t>3,1</w:t>
      </w:r>
      <w:r w:rsidR="00507623" w:rsidRPr="002264D8">
        <w:rPr>
          <w:rFonts w:ascii="Times New Roman" w:hAnsi="Times New Roman" w:cs="Times New Roman"/>
          <w:noProof/>
          <w:sz w:val="24"/>
          <w:szCs w:val="24"/>
          <w:lang w:val="ro-RO"/>
        </w:rPr>
        <w:t xml:space="preserve"> km aval de amplasamentul barajului Surduc, iar limita aval a sitului Natura2000 se află la aproximativ 6 km de confluența râului cu Bâsca Mică. </w:t>
      </w:r>
    </w:p>
    <w:p w14:paraId="3390EA32" w14:textId="24DF3FAE" w:rsidR="00507623" w:rsidRPr="002264D8" w:rsidRDefault="00B253F7" w:rsidP="00B253F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Conform planului de manage</w:t>
      </w:r>
      <w:r w:rsidR="008C7C71">
        <w:rPr>
          <w:rFonts w:ascii="Times New Roman" w:hAnsi="Times New Roman" w:cs="Times New Roman"/>
          <w:noProof/>
          <w:sz w:val="24"/>
          <w:szCs w:val="24"/>
          <w:lang w:val="ro-RO"/>
        </w:rPr>
        <w:t>me</w:t>
      </w:r>
      <w:r w:rsidR="00507623" w:rsidRPr="002264D8">
        <w:rPr>
          <w:rFonts w:ascii="Times New Roman" w:hAnsi="Times New Roman" w:cs="Times New Roman"/>
          <w:noProof/>
          <w:sz w:val="24"/>
          <w:szCs w:val="24"/>
          <w:lang w:val="ro-RO"/>
        </w:rPr>
        <w:t xml:space="preserve">nt al ROSCI0190/ROSAC0190 Penteleu, speciile de ihtiofaună </w:t>
      </w:r>
      <w:r w:rsidR="00CC5CF4">
        <w:rPr>
          <w:rFonts w:ascii="Times New Roman" w:hAnsi="Times New Roman" w:cs="Times New Roman"/>
          <w:noProof/>
          <w:sz w:val="24"/>
          <w:szCs w:val="24"/>
          <w:lang w:val="ro-RO"/>
        </w:rPr>
        <w:t>care au stat la baza</w:t>
      </w:r>
      <w:r w:rsidR="00507623" w:rsidRPr="002264D8">
        <w:rPr>
          <w:rFonts w:ascii="Times New Roman" w:hAnsi="Times New Roman" w:cs="Times New Roman"/>
          <w:noProof/>
          <w:sz w:val="24"/>
          <w:szCs w:val="24"/>
          <w:lang w:val="ro-RO"/>
        </w:rPr>
        <w:t xml:space="preserve"> </w:t>
      </w:r>
      <w:r w:rsidR="00CC5CF4" w:rsidRPr="002264D8">
        <w:rPr>
          <w:rFonts w:ascii="Times New Roman" w:hAnsi="Times New Roman" w:cs="Times New Roman"/>
          <w:noProof/>
          <w:sz w:val="24"/>
          <w:szCs w:val="24"/>
          <w:lang w:val="ro-RO"/>
        </w:rPr>
        <w:t>desemn</w:t>
      </w:r>
      <w:r w:rsidR="00CC5CF4">
        <w:rPr>
          <w:rFonts w:ascii="Times New Roman" w:hAnsi="Times New Roman" w:cs="Times New Roman"/>
          <w:noProof/>
          <w:sz w:val="24"/>
          <w:szCs w:val="24"/>
          <w:lang w:val="ro-RO"/>
        </w:rPr>
        <w:t>ării</w:t>
      </w:r>
      <w:r w:rsidR="00CC5CF4" w:rsidRPr="002264D8">
        <w:rPr>
          <w:rFonts w:ascii="Times New Roman" w:hAnsi="Times New Roman" w:cs="Times New Roman"/>
          <w:noProof/>
          <w:sz w:val="24"/>
          <w:szCs w:val="24"/>
          <w:lang w:val="ro-RO"/>
        </w:rPr>
        <w:t xml:space="preserve"> ari</w:t>
      </w:r>
      <w:r w:rsidR="00CC5CF4">
        <w:rPr>
          <w:rFonts w:ascii="Times New Roman" w:hAnsi="Times New Roman" w:cs="Times New Roman"/>
          <w:noProof/>
          <w:sz w:val="24"/>
          <w:szCs w:val="24"/>
          <w:lang w:val="ro-RO"/>
        </w:rPr>
        <w:t>ei</w:t>
      </w:r>
      <w:r w:rsidR="00CC5CF4" w:rsidRPr="002264D8">
        <w:rPr>
          <w:rFonts w:ascii="Times New Roman" w:hAnsi="Times New Roman" w:cs="Times New Roman"/>
          <w:noProof/>
          <w:sz w:val="24"/>
          <w:szCs w:val="24"/>
          <w:lang w:val="ro-RO"/>
        </w:rPr>
        <w:t xml:space="preserve"> protejat</w:t>
      </w:r>
      <w:r w:rsidR="00CC5CF4">
        <w:rPr>
          <w:rFonts w:ascii="Times New Roman" w:hAnsi="Times New Roman" w:cs="Times New Roman"/>
          <w:noProof/>
          <w:sz w:val="24"/>
          <w:szCs w:val="24"/>
          <w:lang w:val="ro-RO"/>
        </w:rPr>
        <w:t>e</w:t>
      </w:r>
      <w:r w:rsidR="00CC5CF4" w:rsidRPr="002264D8">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sunt mreana vânătă (</w:t>
      </w:r>
      <w:r w:rsidR="00507623" w:rsidRPr="00EE1FDB">
        <w:rPr>
          <w:rFonts w:ascii="Times New Roman" w:hAnsi="Times New Roman" w:cs="Times New Roman"/>
          <w:i/>
          <w:iCs/>
          <w:noProof/>
          <w:sz w:val="24"/>
          <w:szCs w:val="24"/>
          <w:lang w:val="ro-RO"/>
        </w:rPr>
        <w:t>Barbus petenyi</w:t>
      </w:r>
      <w:r w:rsidR="00507623" w:rsidRPr="002264D8">
        <w:rPr>
          <w:rFonts w:ascii="Times New Roman" w:hAnsi="Times New Roman" w:cs="Times New Roman"/>
          <w:noProof/>
          <w:sz w:val="24"/>
          <w:szCs w:val="24"/>
          <w:lang w:val="ro-RO"/>
        </w:rPr>
        <w:t>) și zglăvocul (</w:t>
      </w:r>
      <w:r w:rsidR="00507623" w:rsidRPr="00EE1FDB">
        <w:rPr>
          <w:rFonts w:ascii="Times New Roman" w:hAnsi="Times New Roman" w:cs="Times New Roman"/>
          <w:i/>
          <w:iCs/>
          <w:noProof/>
          <w:sz w:val="24"/>
          <w:szCs w:val="24"/>
          <w:lang w:val="ro-RO"/>
        </w:rPr>
        <w:t>Cottus gobio</w:t>
      </w:r>
      <w:r w:rsidR="00507623" w:rsidRPr="002264D8">
        <w:rPr>
          <w:rFonts w:ascii="Times New Roman" w:hAnsi="Times New Roman" w:cs="Times New Roman"/>
          <w:noProof/>
          <w:sz w:val="24"/>
          <w:szCs w:val="24"/>
          <w:lang w:val="ro-RO"/>
        </w:rPr>
        <w:t>).</w:t>
      </w:r>
    </w:p>
    <w:p w14:paraId="59754F10" w14:textId="1E9E43B5" w:rsidR="00507623" w:rsidRPr="002264D8" w:rsidRDefault="00B253F7" w:rsidP="00B253F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Mreana vânătă (</w:t>
      </w:r>
      <w:r w:rsidR="00507623" w:rsidRPr="00EE1FDB">
        <w:rPr>
          <w:rFonts w:ascii="Times New Roman" w:hAnsi="Times New Roman" w:cs="Times New Roman"/>
          <w:i/>
          <w:iCs/>
          <w:noProof/>
          <w:sz w:val="24"/>
          <w:szCs w:val="24"/>
          <w:lang w:val="ro-RO"/>
        </w:rPr>
        <w:t>Barbus petenyi</w:t>
      </w:r>
      <w:r w:rsidR="00507623" w:rsidRPr="002264D8">
        <w:rPr>
          <w:rFonts w:ascii="Times New Roman" w:hAnsi="Times New Roman" w:cs="Times New Roman"/>
          <w:noProof/>
          <w:sz w:val="24"/>
          <w:szCs w:val="24"/>
          <w:lang w:val="ro-RO"/>
        </w:rPr>
        <w:t>) are, conform planului de management antemenționat, o stare de conservare inadecvată, fiind o specie localizată pe întreg cursul Bâscei Mari pe teritoriul ROSCI0190/ROSAC0190 Penteleu.</w:t>
      </w:r>
    </w:p>
    <w:p w14:paraId="0466FCEC" w14:textId="3FF3B44E" w:rsidR="00507623" w:rsidRPr="002264D8" w:rsidRDefault="00B253F7" w:rsidP="00B253F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Zglăvocul (</w:t>
      </w:r>
      <w:r w:rsidR="00507623" w:rsidRPr="00EE1FDB">
        <w:rPr>
          <w:rFonts w:ascii="Times New Roman" w:hAnsi="Times New Roman" w:cs="Times New Roman"/>
          <w:i/>
          <w:iCs/>
          <w:noProof/>
          <w:sz w:val="24"/>
          <w:szCs w:val="24"/>
          <w:lang w:val="ro-RO"/>
        </w:rPr>
        <w:t>Cottus gobio</w:t>
      </w:r>
      <w:r w:rsidR="00507623" w:rsidRPr="002264D8">
        <w:rPr>
          <w:rFonts w:ascii="Times New Roman" w:hAnsi="Times New Roman" w:cs="Times New Roman"/>
          <w:noProof/>
          <w:sz w:val="24"/>
          <w:szCs w:val="24"/>
          <w:lang w:val="ro-RO"/>
        </w:rPr>
        <w:t>)</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are, conform planului de management al ROSCI0190/ROSAC0190 Penteleu, o stare de conservare nefavorabilă, fiind o specie localizată exclusiv în pâraiele Patacu, Bâsculiţa, Porcului, Şapte Izvoare, Cernatu, Milei, absentând complet din cursul principal al Bâscei Mari pe teritoriul sitului Natura</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 xml:space="preserve">2000, nefiind identificat în cadrul prezentului studiu, nici în alte locații aferente râului în cauză. </w:t>
      </w:r>
    </w:p>
    <w:p w14:paraId="7E01909E" w14:textId="0D079288" w:rsidR="00507623" w:rsidRPr="002264D8" w:rsidRDefault="00B253F7" w:rsidP="00B253F7">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Aspecte precum o scurtă descriere a speciilor de interes comunitar, cu accent pe detaliile/particularitățile din zona de observație sau numărul de juvenili/adulți au fost tratate, după caz, pentru fiecare sector de studiu în parte. </w:t>
      </w:r>
    </w:p>
    <w:p w14:paraId="7AA5DFB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8849FDD" w14:textId="77777777" w:rsidR="00507623" w:rsidRPr="00B253F7" w:rsidRDefault="00507623" w:rsidP="00B253F7">
      <w:pPr>
        <w:spacing w:after="0" w:line="240" w:lineRule="auto"/>
        <w:jc w:val="both"/>
        <w:rPr>
          <w:rFonts w:ascii="Times New Roman" w:hAnsi="Times New Roman" w:cs="Times New Roman"/>
          <w:noProof/>
          <w:sz w:val="16"/>
          <w:szCs w:val="16"/>
          <w:lang w:val="ro-RO"/>
        </w:rPr>
      </w:pPr>
    </w:p>
    <w:p w14:paraId="22F5B6A1" w14:textId="3440367A" w:rsidR="00507623" w:rsidRPr="0022328A" w:rsidRDefault="0022328A" w:rsidP="0022328A">
      <w:pPr>
        <w:spacing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328A">
        <w:rPr>
          <w:rFonts w:ascii="Times New Roman" w:hAnsi="Times New Roman" w:cs="Times New Roman"/>
          <w:b/>
          <w:bCs/>
          <w:i/>
          <w:iCs/>
          <w:noProof/>
          <w:sz w:val="24"/>
          <w:szCs w:val="24"/>
          <w:lang w:val="ro-RO"/>
        </w:rPr>
        <w:t xml:space="preserve">Sectorul </w:t>
      </w:r>
      <w:bookmarkStart w:id="119" w:name="_Hlk180247839"/>
      <w:r w:rsidR="00507623" w:rsidRPr="0022328A">
        <w:rPr>
          <w:rFonts w:ascii="Times New Roman" w:hAnsi="Times New Roman" w:cs="Times New Roman"/>
          <w:b/>
          <w:bCs/>
          <w:i/>
          <w:iCs/>
          <w:noProof/>
          <w:sz w:val="24"/>
          <w:szCs w:val="24"/>
          <w:lang w:val="ro-RO"/>
        </w:rPr>
        <w:t>Bâsca Mare sector amonte fragmentări</w:t>
      </w:r>
      <w:bookmarkEnd w:id="119"/>
    </w:p>
    <w:p w14:paraId="332D5805" w14:textId="5C2DAC18" w:rsidR="00321794" w:rsidRPr="0022328A" w:rsidRDefault="00321794" w:rsidP="0022328A">
      <w:pPr>
        <w:pStyle w:val="Heading7"/>
        <w:spacing w:line="276" w:lineRule="auto"/>
        <w:jc w:val="center"/>
        <w:rPr>
          <w:rFonts w:ascii="Times New Roman" w:hAnsi="Times New Roman" w:cs="Times New Roman"/>
          <w:noProof/>
          <w:color w:val="auto"/>
          <w:lang w:val="ro-RO"/>
        </w:rPr>
      </w:pPr>
      <w:bookmarkStart w:id="120" w:name="_Toc184046618"/>
      <w:r w:rsidRPr="0022328A">
        <w:rPr>
          <w:rFonts w:ascii="Times New Roman" w:hAnsi="Times New Roman" w:cs="Times New Roman"/>
          <w:noProof/>
          <w:color w:val="auto"/>
          <w:lang w:val="ro-RO"/>
        </w:rPr>
        <w:t>Tab</w:t>
      </w:r>
      <w:r w:rsidR="002A13B4" w:rsidRPr="0022328A">
        <w:rPr>
          <w:rFonts w:ascii="Times New Roman" w:hAnsi="Times New Roman" w:cs="Times New Roman"/>
          <w:noProof/>
          <w:color w:val="auto"/>
          <w:lang w:val="ro-RO"/>
        </w:rPr>
        <w:t>elul nr. 2</w:t>
      </w:r>
      <w:r w:rsidR="006527E6">
        <w:rPr>
          <w:rFonts w:ascii="Times New Roman" w:hAnsi="Times New Roman" w:cs="Times New Roman"/>
          <w:noProof/>
          <w:color w:val="auto"/>
          <w:lang w:val="ro-RO"/>
        </w:rPr>
        <w:t>1</w:t>
      </w:r>
      <w:r w:rsidRPr="0022328A">
        <w:rPr>
          <w:rFonts w:ascii="Times New Roman" w:hAnsi="Times New Roman" w:cs="Times New Roman"/>
          <w:noProof/>
          <w:color w:val="auto"/>
          <w:lang w:val="ro-RO"/>
        </w:rPr>
        <w:t xml:space="preserve"> Ihtiofauna identificată în cadrul sectorului de studiu Bâsca Mare sector amonte fragmentări</w:t>
      </w:r>
      <w:bookmarkEnd w:id="120"/>
    </w:p>
    <w:tbl>
      <w:tblPr>
        <w:tblpPr w:leftFromText="180" w:rightFromText="180" w:vertAnchor="text" w:horzAnchor="margin" w:tblpXSpec="center" w:tblpY="146"/>
        <w:tblW w:w="5000" w:type="pct"/>
        <w:tblLook w:val="04A0" w:firstRow="1" w:lastRow="0" w:firstColumn="1" w:lastColumn="0" w:noHBand="0" w:noVBand="1"/>
      </w:tblPr>
      <w:tblGrid>
        <w:gridCol w:w="508"/>
        <w:gridCol w:w="2157"/>
        <w:gridCol w:w="1380"/>
        <w:gridCol w:w="839"/>
        <w:gridCol w:w="1241"/>
        <w:gridCol w:w="965"/>
        <w:gridCol w:w="817"/>
        <w:gridCol w:w="1109"/>
      </w:tblGrid>
      <w:tr w:rsidR="002264D8" w:rsidRPr="00321794" w14:paraId="4BFEEE59" w14:textId="77777777" w:rsidTr="00321794">
        <w:trPr>
          <w:trHeight w:val="20"/>
        </w:trPr>
        <w:tc>
          <w:tcPr>
            <w:tcW w:w="2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6C140E" w14:textId="77777777" w:rsidR="00507623" w:rsidRPr="00321794" w:rsidRDefault="00507623" w:rsidP="00321794">
            <w:pPr>
              <w:spacing w:after="0" w:line="276" w:lineRule="auto"/>
              <w:jc w:val="center"/>
              <w:rPr>
                <w:rFonts w:ascii="Times New Roman" w:hAnsi="Times New Roman" w:cs="Times New Roman"/>
                <w:b/>
                <w:bCs/>
                <w:noProof/>
                <w:lang w:val="ro-RO"/>
              </w:rPr>
            </w:pPr>
            <w:r w:rsidRPr="00321794">
              <w:rPr>
                <w:rFonts w:ascii="Times New Roman" w:hAnsi="Times New Roman" w:cs="Times New Roman"/>
                <w:b/>
                <w:bCs/>
                <w:noProof/>
                <w:lang w:val="ro-RO"/>
              </w:rPr>
              <w:t>Nr. crt</w:t>
            </w:r>
          </w:p>
        </w:tc>
        <w:tc>
          <w:tcPr>
            <w:tcW w:w="11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4A4790" w14:textId="77777777" w:rsidR="00507623" w:rsidRPr="00321794" w:rsidRDefault="00507623" w:rsidP="00321794">
            <w:pPr>
              <w:spacing w:after="0" w:line="276" w:lineRule="auto"/>
              <w:jc w:val="center"/>
              <w:rPr>
                <w:rFonts w:ascii="Times New Roman" w:hAnsi="Times New Roman" w:cs="Times New Roman"/>
                <w:b/>
                <w:bCs/>
                <w:noProof/>
                <w:lang w:val="ro-RO"/>
              </w:rPr>
            </w:pPr>
            <w:r w:rsidRPr="00321794">
              <w:rPr>
                <w:rFonts w:ascii="Times New Roman" w:hAnsi="Times New Roman" w:cs="Times New Roman"/>
                <w:b/>
                <w:bCs/>
                <w:noProof/>
                <w:lang w:val="ro-RO"/>
              </w:rPr>
              <w:t>Denumire științifică</w:t>
            </w:r>
          </w:p>
        </w:tc>
        <w:tc>
          <w:tcPr>
            <w:tcW w:w="76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4A8170E" w14:textId="77777777" w:rsidR="00507623" w:rsidRPr="00321794" w:rsidRDefault="00507623" w:rsidP="00321794">
            <w:pPr>
              <w:spacing w:after="0" w:line="276" w:lineRule="auto"/>
              <w:jc w:val="center"/>
              <w:rPr>
                <w:rFonts w:ascii="Times New Roman" w:hAnsi="Times New Roman" w:cs="Times New Roman"/>
                <w:b/>
                <w:bCs/>
                <w:noProof/>
                <w:lang w:val="ro-RO"/>
              </w:rPr>
            </w:pPr>
            <w:r w:rsidRPr="00321794">
              <w:rPr>
                <w:rFonts w:ascii="Times New Roman" w:hAnsi="Times New Roman" w:cs="Times New Roman"/>
                <w:b/>
                <w:bCs/>
                <w:noProof/>
                <w:lang w:val="ro-RO"/>
              </w:rPr>
              <w:t>Denumire populară</w:t>
            </w:r>
          </w:p>
        </w:tc>
        <w:tc>
          <w:tcPr>
            <w:tcW w:w="46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F8979AE" w14:textId="77777777" w:rsidR="00507623" w:rsidRPr="00321794" w:rsidRDefault="00507623" w:rsidP="00321794">
            <w:pPr>
              <w:spacing w:after="0" w:line="276" w:lineRule="auto"/>
              <w:jc w:val="center"/>
              <w:rPr>
                <w:rFonts w:ascii="Times New Roman" w:hAnsi="Times New Roman" w:cs="Times New Roman"/>
                <w:b/>
                <w:bCs/>
                <w:noProof/>
                <w:lang w:val="ro-RO"/>
              </w:rPr>
            </w:pPr>
            <w:r w:rsidRPr="00321794">
              <w:rPr>
                <w:rFonts w:ascii="Times New Roman" w:hAnsi="Times New Roman" w:cs="Times New Roman"/>
                <w:b/>
                <w:bCs/>
                <w:noProof/>
                <w:lang w:val="ro-RO"/>
              </w:rPr>
              <w:t>Specie N2000</w:t>
            </w:r>
          </w:p>
        </w:tc>
        <w:tc>
          <w:tcPr>
            <w:tcW w:w="69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80E0352" w14:textId="77777777" w:rsidR="00507623" w:rsidRPr="00321794" w:rsidRDefault="00507623" w:rsidP="00321794">
            <w:pPr>
              <w:spacing w:after="0" w:line="276" w:lineRule="auto"/>
              <w:jc w:val="center"/>
              <w:rPr>
                <w:rFonts w:ascii="Times New Roman" w:hAnsi="Times New Roman" w:cs="Times New Roman"/>
                <w:b/>
                <w:bCs/>
                <w:noProof/>
                <w:lang w:val="ro-RO"/>
              </w:rPr>
            </w:pPr>
            <w:r w:rsidRPr="00321794">
              <w:rPr>
                <w:rFonts w:ascii="Times New Roman" w:hAnsi="Times New Roman" w:cs="Times New Roman"/>
                <w:b/>
                <w:bCs/>
                <w:noProof/>
                <w:lang w:val="ro-RO"/>
              </w:rPr>
              <w:t>Nr. Indivizi identificați</w:t>
            </w:r>
          </w:p>
        </w:tc>
        <w:tc>
          <w:tcPr>
            <w:tcW w:w="53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CA2250D" w14:textId="77777777" w:rsidR="00507623" w:rsidRPr="00321794" w:rsidRDefault="00507623" w:rsidP="00321794">
            <w:pPr>
              <w:spacing w:after="0" w:line="276" w:lineRule="auto"/>
              <w:jc w:val="center"/>
              <w:rPr>
                <w:rFonts w:ascii="Times New Roman" w:hAnsi="Times New Roman" w:cs="Times New Roman"/>
                <w:b/>
                <w:bCs/>
                <w:noProof/>
                <w:lang w:val="ro-RO"/>
              </w:rPr>
            </w:pPr>
            <w:r w:rsidRPr="00321794">
              <w:rPr>
                <w:rFonts w:ascii="Times New Roman" w:hAnsi="Times New Roman" w:cs="Times New Roman"/>
                <w:b/>
                <w:bCs/>
                <w:noProof/>
                <w:lang w:val="ro-RO"/>
              </w:rPr>
              <w:t>Juvenili</w:t>
            </w:r>
          </w:p>
        </w:tc>
        <w:tc>
          <w:tcPr>
            <w:tcW w:w="45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3742969" w14:textId="77777777" w:rsidR="00507623" w:rsidRPr="00321794" w:rsidRDefault="00507623" w:rsidP="00321794">
            <w:pPr>
              <w:spacing w:after="0" w:line="276" w:lineRule="auto"/>
              <w:jc w:val="center"/>
              <w:rPr>
                <w:rFonts w:ascii="Times New Roman" w:hAnsi="Times New Roman" w:cs="Times New Roman"/>
                <w:b/>
                <w:bCs/>
                <w:noProof/>
                <w:lang w:val="ro-RO"/>
              </w:rPr>
            </w:pPr>
            <w:r w:rsidRPr="00321794">
              <w:rPr>
                <w:rFonts w:ascii="Times New Roman" w:hAnsi="Times New Roman" w:cs="Times New Roman"/>
                <w:b/>
                <w:bCs/>
                <w:noProof/>
                <w:lang w:val="ro-RO"/>
              </w:rPr>
              <w:t>Adulți</w:t>
            </w:r>
          </w:p>
        </w:tc>
        <w:tc>
          <w:tcPr>
            <w:tcW w:w="616"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6A6551C5" w14:textId="77777777" w:rsidR="00507623" w:rsidRPr="00321794" w:rsidRDefault="00507623" w:rsidP="00321794">
            <w:pPr>
              <w:spacing w:after="0" w:line="276" w:lineRule="auto"/>
              <w:jc w:val="center"/>
              <w:rPr>
                <w:rFonts w:ascii="Times New Roman" w:hAnsi="Times New Roman" w:cs="Times New Roman"/>
                <w:b/>
                <w:bCs/>
                <w:noProof/>
                <w:lang w:val="ro-RO"/>
              </w:rPr>
            </w:pPr>
            <w:r w:rsidRPr="00321794">
              <w:rPr>
                <w:rFonts w:ascii="Times New Roman" w:hAnsi="Times New Roman" w:cs="Times New Roman"/>
                <w:b/>
                <w:bCs/>
                <w:noProof/>
                <w:lang w:val="ro-RO"/>
              </w:rPr>
              <w:t>Densitate la 100m</w:t>
            </w:r>
            <w:r w:rsidRPr="00255A4F">
              <w:rPr>
                <w:rFonts w:ascii="Times New Roman" w:hAnsi="Times New Roman" w:cs="Times New Roman"/>
                <w:b/>
                <w:bCs/>
                <w:noProof/>
                <w:vertAlign w:val="superscript"/>
                <w:lang w:val="ro-RO"/>
              </w:rPr>
              <w:t>2</w:t>
            </w:r>
          </w:p>
        </w:tc>
      </w:tr>
      <w:tr w:rsidR="002264D8" w:rsidRPr="00321794" w14:paraId="48A0C6C3" w14:textId="77777777" w:rsidTr="00321794">
        <w:trPr>
          <w:trHeight w:val="20"/>
        </w:trPr>
        <w:tc>
          <w:tcPr>
            <w:tcW w:w="271" w:type="pct"/>
            <w:tcBorders>
              <w:top w:val="nil"/>
              <w:left w:val="single" w:sz="4" w:space="0" w:color="auto"/>
              <w:bottom w:val="single" w:sz="4" w:space="0" w:color="auto"/>
              <w:right w:val="single" w:sz="4" w:space="0" w:color="auto"/>
            </w:tcBorders>
            <w:vAlign w:val="center"/>
          </w:tcPr>
          <w:p w14:paraId="0E0AA8DF"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w:t>
            </w:r>
          </w:p>
        </w:tc>
        <w:tc>
          <w:tcPr>
            <w:tcW w:w="1198" w:type="pct"/>
            <w:tcBorders>
              <w:top w:val="nil"/>
              <w:left w:val="single" w:sz="4" w:space="0" w:color="auto"/>
              <w:bottom w:val="single" w:sz="4" w:space="0" w:color="auto"/>
              <w:right w:val="single" w:sz="4" w:space="0" w:color="auto"/>
            </w:tcBorders>
            <w:shd w:val="clear" w:color="auto" w:fill="auto"/>
            <w:vAlign w:val="center"/>
            <w:hideMark/>
          </w:tcPr>
          <w:p w14:paraId="49FD3300" w14:textId="77777777" w:rsidR="00507623" w:rsidRPr="00321794" w:rsidRDefault="00507623" w:rsidP="00321794">
            <w:pPr>
              <w:spacing w:after="0" w:line="276" w:lineRule="auto"/>
              <w:jc w:val="center"/>
              <w:rPr>
                <w:rFonts w:ascii="Times New Roman" w:hAnsi="Times New Roman" w:cs="Times New Roman"/>
                <w:i/>
                <w:iCs/>
                <w:noProof/>
                <w:lang w:val="ro-RO"/>
              </w:rPr>
            </w:pPr>
            <w:r w:rsidRPr="00321794">
              <w:rPr>
                <w:rFonts w:ascii="Times New Roman" w:hAnsi="Times New Roman" w:cs="Times New Roman"/>
                <w:i/>
                <w:iCs/>
                <w:noProof/>
                <w:lang w:val="ro-RO"/>
              </w:rPr>
              <w:t>Barbus petenyi</w:t>
            </w:r>
          </w:p>
        </w:tc>
        <w:tc>
          <w:tcPr>
            <w:tcW w:w="767" w:type="pct"/>
            <w:tcBorders>
              <w:top w:val="nil"/>
              <w:left w:val="nil"/>
              <w:bottom w:val="single" w:sz="4" w:space="0" w:color="auto"/>
              <w:right w:val="single" w:sz="4" w:space="0" w:color="auto"/>
            </w:tcBorders>
            <w:shd w:val="clear" w:color="auto" w:fill="auto"/>
            <w:vAlign w:val="center"/>
            <w:hideMark/>
          </w:tcPr>
          <w:p w14:paraId="119A657D"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Moioagă</w:t>
            </w:r>
          </w:p>
        </w:tc>
        <w:tc>
          <w:tcPr>
            <w:tcW w:w="466" w:type="pct"/>
            <w:tcBorders>
              <w:top w:val="nil"/>
              <w:left w:val="nil"/>
              <w:bottom w:val="single" w:sz="4" w:space="0" w:color="auto"/>
              <w:right w:val="single" w:sz="4" w:space="0" w:color="auto"/>
            </w:tcBorders>
            <w:shd w:val="clear" w:color="auto" w:fill="auto"/>
            <w:vAlign w:val="center"/>
            <w:hideMark/>
          </w:tcPr>
          <w:p w14:paraId="6B3421C2"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DA</w:t>
            </w:r>
          </w:p>
        </w:tc>
        <w:tc>
          <w:tcPr>
            <w:tcW w:w="690" w:type="pct"/>
            <w:tcBorders>
              <w:top w:val="nil"/>
              <w:left w:val="nil"/>
              <w:bottom w:val="single" w:sz="4" w:space="0" w:color="auto"/>
              <w:right w:val="single" w:sz="4" w:space="0" w:color="auto"/>
            </w:tcBorders>
            <w:shd w:val="clear" w:color="auto" w:fill="auto"/>
            <w:vAlign w:val="center"/>
            <w:hideMark/>
          </w:tcPr>
          <w:p w14:paraId="49FFF5E7"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29</w:t>
            </w:r>
          </w:p>
        </w:tc>
        <w:tc>
          <w:tcPr>
            <w:tcW w:w="537" w:type="pct"/>
            <w:tcBorders>
              <w:top w:val="nil"/>
              <w:left w:val="nil"/>
              <w:bottom w:val="single" w:sz="4" w:space="0" w:color="auto"/>
              <w:right w:val="single" w:sz="4" w:space="0" w:color="auto"/>
            </w:tcBorders>
            <w:shd w:val="clear" w:color="auto" w:fill="auto"/>
            <w:vAlign w:val="center"/>
            <w:hideMark/>
          </w:tcPr>
          <w:p w14:paraId="7B898471"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22</w:t>
            </w:r>
          </w:p>
        </w:tc>
        <w:tc>
          <w:tcPr>
            <w:tcW w:w="454" w:type="pct"/>
            <w:tcBorders>
              <w:top w:val="nil"/>
              <w:left w:val="nil"/>
              <w:bottom w:val="single" w:sz="4" w:space="0" w:color="auto"/>
              <w:right w:val="single" w:sz="4" w:space="0" w:color="auto"/>
            </w:tcBorders>
            <w:shd w:val="clear" w:color="auto" w:fill="auto"/>
            <w:vAlign w:val="center"/>
            <w:hideMark/>
          </w:tcPr>
          <w:p w14:paraId="65AAE7F9"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7</w:t>
            </w:r>
          </w:p>
        </w:tc>
        <w:tc>
          <w:tcPr>
            <w:tcW w:w="616" w:type="pct"/>
            <w:tcBorders>
              <w:top w:val="nil"/>
              <w:left w:val="nil"/>
              <w:bottom w:val="single" w:sz="4" w:space="0" w:color="auto"/>
              <w:right w:val="single" w:sz="4" w:space="0" w:color="auto"/>
            </w:tcBorders>
            <w:vAlign w:val="center"/>
          </w:tcPr>
          <w:p w14:paraId="68921E49"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5.17</w:t>
            </w:r>
          </w:p>
        </w:tc>
      </w:tr>
      <w:tr w:rsidR="002264D8" w:rsidRPr="00321794" w14:paraId="43F6E3E5" w14:textId="77777777" w:rsidTr="00321794">
        <w:trPr>
          <w:trHeight w:val="20"/>
        </w:trPr>
        <w:tc>
          <w:tcPr>
            <w:tcW w:w="271" w:type="pct"/>
            <w:tcBorders>
              <w:top w:val="nil"/>
              <w:left w:val="single" w:sz="4" w:space="0" w:color="auto"/>
              <w:bottom w:val="single" w:sz="4" w:space="0" w:color="auto"/>
              <w:right w:val="single" w:sz="4" w:space="0" w:color="auto"/>
            </w:tcBorders>
            <w:vAlign w:val="center"/>
          </w:tcPr>
          <w:p w14:paraId="5AF6046D"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2</w:t>
            </w:r>
          </w:p>
        </w:tc>
        <w:tc>
          <w:tcPr>
            <w:tcW w:w="1198" w:type="pct"/>
            <w:tcBorders>
              <w:top w:val="nil"/>
              <w:left w:val="single" w:sz="4" w:space="0" w:color="auto"/>
              <w:bottom w:val="single" w:sz="4" w:space="0" w:color="auto"/>
              <w:right w:val="single" w:sz="4" w:space="0" w:color="auto"/>
            </w:tcBorders>
            <w:shd w:val="clear" w:color="auto" w:fill="auto"/>
            <w:vAlign w:val="center"/>
            <w:hideMark/>
          </w:tcPr>
          <w:p w14:paraId="2B149E6B" w14:textId="77777777" w:rsidR="00507623" w:rsidRPr="00321794" w:rsidRDefault="00507623" w:rsidP="00321794">
            <w:pPr>
              <w:spacing w:after="0" w:line="276" w:lineRule="auto"/>
              <w:jc w:val="center"/>
              <w:rPr>
                <w:rFonts w:ascii="Times New Roman" w:hAnsi="Times New Roman" w:cs="Times New Roman"/>
                <w:i/>
                <w:iCs/>
                <w:noProof/>
                <w:lang w:val="ro-RO"/>
              </w:rPr>
            </w:pPr>
            <w:r w:rsidRPr="00321794">
              <w:rPr>
                <w:rFonts w:ascii="Times New Roman" w:hAnsi="Times New Roman" w:cs="Times New Roman"/>
                <w:i/>
                <w:iCs/>
                <w:noProof/>
                <w:lang w:val="ro-RO"/>
              </w:rPr>
              <w:t>Salmo trutta</w:t>
            </w:r>
          </w:p>
        </w:tc>
        <w:tc>
          <w:tcPr>
            <w:tcW w:w="767" w:type="pct"/>
            <w:tcBorders>
              <w:top w:val="nil"/>
              <w:left w:val="nil"/>
              <w:bottom w:val="single" w:sz="4" w:space="0" w:color="auto"/>
              <w:right w:val="single" w:sz="4" w:space="0" w:color="auto"/>
            </w:tcBorders>
            <w:shd w:val="clear" w:color="auto" w:fill="auto"/>
            <w:vAlign w:val="center"/>
            <w:hideMark/>
          </w:tcPr>
          <w:p w14:paraId="510E3A06"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Păstrăv indigen</w:t>
            </w:r>
          </w:p>
        </w:tc>
        <w:tc>
          <w:tcPr>
            <w:tcW w:w="466" w:type="pct"/>
            <w:tcBorders>
              <w:top w:val="nil"/>
              <w:left w:val="nil"/>
              <w:bottom w:val="single" w:sz="4" w:space="0" w:color="auto"/>
              <w:right w:val="single" w:sz="4" w:space="0" w:color="auto"/>
            </w:tcBorders>
            <w:shd w:val="clear" w:color="auto" w:fill="auto"/>
            <w:vAlign w:val="center"/>
            <w:hideMark/>
          </w:tcPr>
          <w:p w14:paraId="29D4D923"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NU</w:t>
            </w:r>
          </w:p>
        </w:tc>
        <w:tc>
          <w:tcPr>
            <w:tcW w:w="690" w:type="pct"/>
            <w:tcBorders>
              <w:top w:val="nil"/>
              <w:left w:val="nil"/>
              <w:bottom w:val="single" w:sz="4" w:space="0" w:color="auto"/>
              <w:right w:val="single" w:sz="4" w:space="0" w:color="auto"/>
            </w:tcBorders>
            <w:shd w:val="clear" w:color="auto" w:fill="auto"/>
            <w:vAlign w:val="center"/>
            <w:hideMark/>
          </w:tcPr>
          <w:p w14:paraId="659AEF33"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9</w:t>
            </w:r>
          </w:p>
        </w:tc>
        <w:tc>
          <w:tcPr>
            <w:tcW w:w="537" w:type="pct"/>
            <w:tcBorders>
              <w:top w:val="nil"/>
              <w:left w:val="nil"/>
              <w:bottom w:val="single" w:sz="4" w:space="0" w:color="auto"/>
              <w:right w:val="single" w:sz="4" w:space="0" w:color="auto"/>
            </w:tcBorders>
            <w:shd w:val="clear" w:color="auto" w:fill="auto"/>
            <w:vAlign w:val="center"/>
            <w:hideMark/>
          </w:tcPr>
          <w:p w14:paraId="03D76F6B"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w:t>
            </w:r>
          </w:p>
        </w:tc>
        <w:tc>
          <w:tcPr>
            <w:tcW w:w="454" w:type="pct"/>
            <w:tcBorders>
              <w:top w:val="nil"/>
              <w:left w:val="nil"/>
              <w:bottom w:val="single" w:sz="4" w:space="0" w:color="auto"/>
              <w:right w:val="single" w:sz="4" w:space="0" w:color="auto"/>
            </w:tcBorders>
            <w:shd w:val="clear" w:color="auto" w:fill="auto"/>
            <w:vAlign w:val="center"/>
            <w:hideMark/>
          </w:tcPr>
          <w:p w14:paraId="7ADA00F5"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8</w:t>
            </w:r>
          </w:p>
        </w:tc>
        <w:tc>
          <w:tcPr>
            <w:tcW w:w="616" w:type="pct"/>
            <w:tcBorders>
              <w:top w:val="nil"/>
              <w:left w:val="nil"/>
              <w:bottom w:val="single" w:sz="4" w:space="0" w:color="auto"/>
              <w:right w:val="single" w:sz="4" w:space="0" w:color="auto"/>
            </w:tcBorders>
            <w:vAlign w:val="center"/>
          </w:tcPr>
          <w:p w14:paraId="1863B3D6"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1.60</w:t>
            </w:r>
          </w:p>
        </w:tc>
      </w:tr>
      <w:tr w:rsidR="002264D8" w:rsidRPr="00321794" w14:paraId="6001DCE1" w14:textId="77777777" w:rsidTr="00321794">
        <w:trPr>
          <w:trHeight w:val="20"/>
        </w:trPr>
        <w:tc>
          <w:tcPr>
            <w:tcW w:w="271" w:type="pct"/>
            <w:tcBorders>
              <w:top w:val="single" w:sz="4" w:space="0" w:color="auto"/>
              <w:left w:val="single" w:sz="4" w:space="0" w:color="auto"/>
              <w:bottom w:val="single" w:sz="4" w:space="0" w:color="auto"/>
              <w:right w:val="single" w:sz="4" w:space="0" w:color="auto"/>
            </w:tcBorders>
            <w:vAlign w:val="center"/>
          </w:tcPr>
          <w:p w14:paraId="7191A925"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3</w:t>
            </w:r>
          </w:p>
        </w:tc>
        <w:tc>
          <w:tcPr>
            <w:tcW w:w="11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12F24A" w14:textId="77777777" w:rsidR="00507623" w:rsidRPr="00321794" w:rsidRDefault="00507623" w:rsidP="00321794">
            <w:pPr>
              <w:spacing w:after="0" w:line="276" w:lineRule="auto"/>
              <w:jc w:val="center"/>
              <w:rPr>
                <w:rFonts w:ascii="Times New Roman" w:hAnsi="Times New Roman" w:cs="Times New Roman"/>
                <w:i/>
                <w:iCs/>
                <w:noProof/>
                <w:lang w:val="ro-RO"/>
              </w:rPr>
            </w:pPr>
            <w:r w:rsidRPr="00321794">
              <w:rPr>
                <w:rFonts w:ascii="Times New Roman" w:hAnsi="Times New Roman" w:cs="Times New Roman"/>
                <w:i/>
                <w:iCs/>
                <w:noProof/>
                <w:lang w:val="ro-RO"/>
              </w:rPr>
              <w:t>Phoxinus phoxinus</w:t>
            </w:r>
          </w:p>
        </w:tc>
        <w:tc>
          <w:tcPr>
            <w:tcW w:w="767" w:type="pct"/>
            <w:tcBorders>
              <w:top w:val="single" w:sz="4" w:space="0" w:color="auto"/>
              <w:left w:val="nil"/>
              <w:bottom w:val="single" w:sz="4" w:space="0" w:color="auto"/>
              <w:right w:val="single" w:sz="4" w:space="0" w:color="auto"/>
            </w:tcBorders>
            <w:shd w:val="clear" w:color="auto" w:fill="auto"/>
            <w:vAlign w:val="center"/>
            <w:hideMark/>
          </w:tcPr>
          <w:p w14:paraId="7DE5F8D7"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Boiștean</w:t>
            </w:r>
          </w:p>
        </w:tc>
        <w:tc>
          <w:tcPr>
            <w:tcW w:w="466" w:type="pct"/>
            <w:tcBorders>
              <w:top w:val="single" w:sz="4" w:space="0" w:color="auto"/>
              <w:left w:val="nil"/>
              <w:bottom w:val="single" w:sz="4" w:space="0" w:color="auto"/>
              <w:right w:val="single" w:sz="4" w:space="0" w:color="auto"/>
            </w:tcBorders>
            <w:shd w:val="clear" w:color="auto" w:fill="auto"/>
            <w:vAlign w:val="center"/>
            <w:hideMark/>
          </w:tcPr>
          <w:p w14:paraId="7A8848F6"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NU</w:t>
            </w:r>
          </w:p>
        </w:tc>
        <w:tc>
          <w:tcPr>
            <w:tcW w:w="690" w:type="pct"/>
            <w:tcBorders>
              <w:top w:val="single" w:sz="4" w:space="0" w:color="auto"/>
              <w:left w:val="nil"/>
              <w:bottom w:val="single" w:sz="4" w:space="0" w:color="auto"/>
              <w:right w:val="single" w:sz="4" w:space="0" w:color="auto"/>
            </w:tcBorders>
            <w:shd w:val="clear" w:color="auto" w:fill="auto"/>
            <w:vAlign w:val="center"/>
            <w:hideMark/>
          </w:tcPr>
          <w:p w14:paraId="5964051E"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278</w:t>
            </w:r>
          </w:p>
        </w:tc>
        <w:tc>
          <w:tcPr>
            <w:tcW w:w="537" w:type="pct"/>
            <w:tcBorders>
              <w:top w:val="single" w:sz="4" w:space="0" w:color="auto"/>
              <w:left w:val="nil"/>
              <w:bottom w:val="single" w:sz="4" w:space="0" w:color="auto"/>
              <w:right w:val="single" w:sz="4" w:space="0" w:color="auto"/>
            </w:tcBorders>
            <w:shd w:val="clear" w:color="auto" w:fill="auto"/>
            <w:vAlign w:val="center"/>
            <w:hideMark/>
          </w:tcPr>
          <w:p w14:paraId="6D25448F"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121</w:t>
            </w:r>
          </w:p>
        </w:tc>
        <w:tc>
          <w:tcPr>
            <w:tcW w:w="454" w:type="pct"/>
            <w:tcBorders>
              <w:top w:val="single" w:sz="4" w:space="0" w:color="auto"/>
              <w:left w:val="nil"/>
              <w:bottom w:val="single" w:sz="4" w:space="0" w:color="auto"/>
              <w:right w:val="single" w:sz="4" w:space="0" w:color="auto"/>
            </w:tcBorders>
            <w:shd w:val="clear" w:color="auto" w:fill="auto"/>
            <w:vAlign w:val="center"/>
            <w:hideMark/>
          </w:tcPr>
          <w:p w14:paraId="49C41B08"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157</w:t>
            </w:r>
          </w:p>
        </w:tc>
        <w:tc>
          <w:tcPr>
            <w:tcW w:w="616" w:type="pct"/>
            <w:tcBorders>
              <w:top w:val="single" w:sz="4" w:space="0" w:color="auto"/>
              <w:left w:val="nil"/>
              <w:bottom w:val="single" w:sz="4" w:space="0" w:color="auto"/>
              <w:right w:val="single" w:sz="4" w:space="0" w:color="auto"/>
            </w:tcBorders>
            <w:vAlign w:val="center"/>
          </w:tcPr>
          <w:p w14:paraId="034DF021"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49.55</w:t>
            </w:r>
          </w:p>
        </w:tc>
      </w:tr>
      <w:tr w:rsidR="002264D8" w:rsidRPr="00321794" w14:paraId="528C819C" w14:textId="77777777" w:rsidTr="00321794">
        <w:trPr>
          <w:trHeight w:val="20"/>
        </w:trPr>
        <w:tc>
          <w:tcPr>
            <w:tcW w:w="271" w:type="pct"/>
            <w:tcBorders>
              <w:top w:val="single" w:sz="4" w:space="0" w:color="auto"/>
              <w:left w:val="single" w:sz="4" w:space="0" w:color="auto"/>
              <w:bottom w:val="single" w:sz="4" w:space="0" w:color="auto"/>
              <w:right w:val="single" w:sz="4" w:space="0" w:color="auto"/>
            </w:tcBorders>
            <w:vAlign w:val="center"/>
          </w:tcPr>
          <w:p w14:paraId="42839B1A"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4</w:t>
            </w:r>
          </w:p>
        </w:tc>
        <w:tc>
          <w:tcPr>
            <w:tcW w:w="1198" w:type="pct"/>
            <w:tcBorders>
              <w:top w:val="single" w:sz="4" w:space="0" w:color="auto"/>
              <w:left w:val="single" w:sz="4" w:space="0" w:color="auto"/>
              <w:bottom w:val="single" w:sz="4" w:space="0" w:color="auto"/>
              <w:right w:val="single" w:sz="4" w:space="0" w:color="auto"/>
            </w:tcBorders>
            <w:shd w:val="clear" w:color="auto" w:fill="auto"/>
            <w:vAlign w:val="center"/>
          </w:tcPr>
          <w:p w14:paraId="4DE20C7C" w14:textId="77777777" w:rsidR="00507623" w:rsidRPr="00321794" w:rsidRDefault="00507623" w:rsidP="00321794">
            <w:pPr>
              <w:spacing w:after="0" w:line="276" w:lineRule="auto"/>
              <w:jc w:val="center"/>
              <w:rPr>
                <w:rFonts w:ascii="Times New Roman" w:hAnsi="Times New Roman" w:cs="Times New Roman"/>
                <w:i/>
                <w:iCs/>
                <w:noProof/>
                <w:lang w:val="ro-RO"/>
              </w:rPr>
            </w:pPr>
            <w:r w:rsidRPr="00321794">
              <w:rPr>
                <w:rFonts w:ascii="Times New Roman" w:hAnsi="Times New Roman" w:cs="Times New Roman"/>
                <w:i/>
                <w:iCs/>
                <w:noProof/>
                <w:lang w:val="ro-RO"/>
              </w:rPr>
              <w:t>Barbatula barbatula</w:t>
            </w:r>
          </w:p>
        </w:tc>
        <w:tc>
          <w:tcPr>
            <w:tcW w:w="767" w:type="pct"/>
            <w:tcBorders>
              <w:top w:val="single" w:sz="4" w:space="0" w:color="auto"/>
              <w:left w:val="nil"/>
              <w:bottom w:val="single" w:sz="4" w:space="0" w:color="auto"/>
              <w:right w:val="single" w:sz="4" w:space="0" w:color="auto"/>
            </w:tcBorders>
            <w:shd w:val="clear" w:color="auto" w:fill="auto"/>
            <w:vAlign w:val="center"/>
          </w:tcPr>
          <w:p w14:paraId="7405DB4B"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Grindel</w:t>
            </w:r>
          </w:p>
        </w:tc>
        <w:tc>
          <w:tcPr>
            <w:tcW w:w="466" w:type="pct"/>
            <w:tcBorders>
              <w:top w:val="single" w:sz="4" w:space="0" w:color="auto"/>
              <w:left w:val="nil"/>
              <w:bottom w:val="single" w:sz="4" w:space="0" w:color="auto"/>
              <w:right w:val="single" w:sz="4" w:space="0" w:color="auto"/>
            </w:tcBorders>
            <w:shd w:val="clear" w:color="auto" w:fill="auto"/>
            <w:vAlign w:val="center"/>
          </w:tcPr>
          <w:p w14:paraId="1FBABBD1"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NU</w:t>
            </w:r>
          </w:p>
        </w:tc>
        <w:tc>
          <w:tcPr>
            <w:tcW w:w="690" w:type="pct"/>
            <w:tcBorders>
              <w:top w:val="single" w:sz="4" w:space="0" w:color="auto"/>
              <w:left w:val="nil"/>
              <w:bottom w:val="single" w:sz="4" w:space="0" w:color="auto"/>
              <w:right w:val="single" w:sz="4" w:space="0" w:color="auto"/>
            </w:tcBorders>
            <w:shd w:val="clear" w:color="auto" w:fill="auto"/>
            <w:vAlign w:val="center"/>
          </w:tcPr>
          <w:p w14:paraId="59C4063C"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12</w:t>
            </w:r>
          </w:p>
        </w:tc>
        <w:tc>
          <w:tcPr>
            <w:tcW w:w="537" w:type="pct"/>
            <w:tcBorders>
              <w:top w:val="single" w:sz="4" w:space="0" w:color="auto"/>
              <w:left w:val="nil"/>
              <w:bottom w:val="single" w:sz="4" w:space="0" w:color="auto"/>
              <w:right w:val="single" w:sz="4" w:space="0" w:color="auto"/>
            </w:tcBorders>
            <w:shd w:val="clear" w:color="auto" w:fill="auto"/>
            <w:vAlign w:val="center"/>
          </w:tcPr>
          <w:p w14:paraId="5030064F"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w:t>
            </w:r>
          </w:p>
        </w:tc>
        <w:tc>
          <w:tcPr>
            <w:tcW w:w="454" w:type="pct"/>
            <w:tcBorders>
              <w:top w:val="single" w:sz="4" w:space="0" w:color="auto"/>
              <w:left w:val="nil"/>
              <w:bottom w:val="single" w:sz="4" w:space="0" w:color="auto"/>
              <w:right w:val="single" w:sz="4" w:space="0" w:color="auto"/>
            </w:tcBorders>
            <w:shd w:val="clear" w:color="auto" w:fill="auto"/>
            <w:vAlign w:val="center"/>
          </w:tcPr>
          <w:p w14:paraId="5D6EEEB9"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12</w:t>
            </w:r>
          </w:p>
        </w:tc>
        <w:tc>
          <w:tcPr>
            <w:tcW w:w="616" w:type="pct"/>
            <w:tcBorders>
              <w:top w:val="single" w:sz="4" w:space="0" w:color="auto"/>
              <w:left w:val="nil"/>
              <w:bottom w:val="single" w:sz="4" w:space="0" w:color="auto"/>
              <w:right w:val="single" w:sz="4" w:space="0" w:color="auto"/>
            </w:tcBorders>
            <w:vAlign w:val="center"/>
          </w:tcPr>
          <w:p w14:paraId="03C909E0"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2.14</w:t>
            </w:r>
          </w:p>
        </w:tc>
      </w:tr>
      <w:tr w:rsidR="002264D8" w:rsidRPr="00321794" w14:paraId="5B17F7FB" w14:textId="77777777" w:rsidTr="00321794">
        <w:trPr>
          <w:trHeight w:val="20"/>
        </w:trPr>
        <w:tc>
          <w:tcPr>
            <w:tcW w:w="271" w:type="pct"/>
            <w:tcBorders>
              <w:top w:val="single" w:sz="4" w:space="0" w:color="auto"/>
              <w:left w:val="single" w:sz="4" w:space="0" w:color="auto"/>
              <w:bottom w:val="single" w:sz="4" w:space="0" w:color="auto"/>
              <w:right w:val="single" w:sz="4" w:space="0" w:color="auto"/>
            </w:tcBorders>
            <w:vAlign w:val="center"/>
          </w:tcPr>
          <w:p w14:paraId="73551017"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5</w:t>
            </w:r>
          </w:p>
        </w:tc>
        <w:tc>
          <w:tcPr>
            <w:tcW w:w="1198" w:type="pct"/>
            <w:tcBorders>
              <w:top w:val="single" w:sz="4" w:space="0" w:color="auto"/>
              <w:left w:val="single" w:sz="4" w:space="0" w:color="auto"/>
              <w:bottom w:val="single" w:sz="4" w:space="0" w:color="auto"/>
              <w:right w:val="single" w:sz="4" w:space="0" w:color="auto"/>
            </w:tcBorders>
            <w:shd w:val="clear" w:color="auto" w:fill="auto"/>
            <w:vAlign w:val="center"/>
          </w:tcPr>
          <w:p w14:paraId="21573B11" w14:textId="77777777" w:rsidR="00507623" w:rsidRPr="00321794" w:rsidRDefault="00507623" w:rsidP="00321794">
            <w:pPr>
              <w:spacing w:after="0" w:line="276" w:lineRule="auto"/>
              <w:jc w:val="center"/>
              <w:rPr>
                <w:rFonts w:ascii="Times New Roman" w:hAnsi="Times New Roman" w:cs="Times New Roman"/>
                <w:i/>
                <w:iCs/>
                <w:noProof/>
                <w:lang w:val="ro-RO"/>
              </w:rPr>
            </w:pPr>
            <w:r w:rsidRPr="00321794">
              <w:rPr>
                <w:rFonts w:ascii="Times New Roman" w:hAnsi="Times New Roman" w:cs="Times New Roman"/>
                <w:i/>
                <w:iCs/>
                <w:noProof/>
                <w:lang w:val="ro-RO"/>
              </w:rPr>
              <w:t>Squalius cephalus</w:t>
            </w:r>
          </w:p>
        </w:tc>
        <w:tc>
          <w:tcPr>
            <w:tcW w:w="767" w:type="pct"/>
            <w:tcBorders>
              <w:top w:val="single" w:sz="4" w:space="0" w:color="auto"/>
              <w:left w:val="nil"/>
              <w:bottom w:val="single" w:sz="4" w:space="0" w:color="auto"/>
              <w:right w:val="single" w:sz="4" w:space="0" w:color="auto"/>
            </w:tcBorders>
            <w:shd w:val="clear" w:color="auto" w:fill="auto"/>
            <w:vAlign w:val="center"/>
          </w:tcPr>
          <w:p w14:paraId="2A81C6A1"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Clean</w:t>
            </w:r>
          </w:p>
        </w:tc>
        <w:tc>
          <w:tcPr>
            <w:tcW w:w="466" w:type="pct"/>
            <w:tcBorders>
              <w:top w:val="single" w:sz="4" w:space="0" w:color="auto"/>
              <w:left w:val="nil"/>
              <w:bottom w:val="single" w:sz="4" w:space="0" w:color="auto"/>
              <w:right w:val="single" w:sz="4" w:space="0" w:color="auto"/>
            </w:tcBorders>
            <w:shd w:val="clear" w:color="auto" w:fill="auto"/>
            <w:vAlign w:val="center"/>
          </w:tcPr>
          <w:p w14:paraId="4FADE4F4"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NU</w:t>
            </w:r>
          </w:p>
        </w:tc>
        <w:tc>
          <w:tcPr>
            <w:tcW w:w="690" w:type="pct"/>
            <w:tcBorders>
              <w:top w:val="single" w:sz="4" w:space="0" w:color="auto"/>
              <w:left w:val="nil"/>
              <w:bottom w:val="single" w:sz="4" w:space="0" w:color="auto"/>
              <w:right w:val="single" w:sz="4" w:space="0" w:color="auto"/>
            </w:tcBorders>
            <w:shd w:val="clear" w:color="auto" w:fill="auto"/>
            <w:vAlign w:val="center"/>
          </w:tcPr>
          <w:p w14:paraId="5D355601"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52</w:t>
            </w:r>
          </w:p>
        </w:tc>
        <w:tc>
          <w:tcPr>
            <w:tcW w:w="537" w:type="pct"/>
            <w:tcBorders>
              <w:top w:val="single" w:sz="4" w:space="0" w:color="auto"/>
              <w:left w:val="nil"/>
              <w:bottom w:val="single" w:sz="4" w:space="0" w:color="auto"/>
              <w:right w:val="single" w:sz="4" w:space="0" w:color="auto"/>
            </w:tcBorders>
            <w:shd w:val="clear" w:color="auto" w:fill="auto"/>
            <w:vAlign w:val="center"/>
          </w:tcPr>
          <w:p w14:paraId="62315DBF"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40</w:t>
            </w:r>
          </w:p>
        </w:tc>
        <w:tc>
          <w:tcPr>
            <w:tcW w:w="454" w:type="pct"/>
            <w:tcBorders>
              <w:top w:val="single" w:sz="4" w:space="0" w:color="auto"/>
              <w:left w:val="nil"/>
              <w:bottom w:val="single" w:sz="4" w:space="0" w:color="auto"/>
              <w:right w:val="single" w:sz="4" w:space="0" w:color="auto"/>
            </w:tcBorders>
            <w:shd w:val="clear" w:color="auto" w:fill="auto"/>
            <w:vAlign w:val="center"/>
          </w:tcPr>
          <w:p w14:paraId="1AE64C1E"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12</w:t>
            </w:r>
          </w:p>
        </w:tc>
        <w:tc>
          <w:tcPr>
            <w:tcW w:w="616" w:type="pct"/>
            <w:tcBorders>
              <w:top w:val="single" w:sz="4" w:space="0" w:color="auto"/>
              <w:left w:val="nil"/>
              <w:bottom w:val="single" w:sz="4" w:space="0" w:color="auto"/>
              <w:right w:val="single" w:sz="4" w:space="0" w:color="auto"/>
            </w:tcBorders>
            <w:vAlign w:val="center"/>
          </w:tcPr>
          <w:p w14:paraId="1002EBAD"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9.27</w:t>
            </w:r>
          </w:p>
        </w:tc>
      </w:tr>
      <w:tr w:rsidR="002264D8" w:rsidRPr="00321794" w14:paraId="3AD5AF00" w14:textId="77777777" w:rsidTr="00321794">
        <w:trPr>
          <w:trHeight w:val="20"/>
        </w:trPr>
        <w:tc>
          <w:tcPr>
            <w:tcW w:w="271" w:type="pct"/>
            <w:tcBorders>
              <w:top w:val="single" w:sz="4" w:space="0" w:color="auto"/>
              <w:left w:val="single" w:sz="4" w:space="0" w:color="auto"/>
              <w:bottom w:val="single" w:sz="4" w:space="0" w:color="auto"/>
              <w:right w:val="single" w:sz="4" w:space="0" w:color="auto"/>
            </w:tcBorders>
            <w:vAlign w:val="center"/>
          </w:tcPr>
          <w:p w14:paraId="41913180"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6</w:t>
            </w:r>
          </w:p>
        </w:tc>
        <w:tc>
          <w:tcPr>
            <w:tcW w:w="1198" w:type="pct"/>
            <w:tcBorders>
              <w:top w:val="single" w:sz="4" w:space="0" w:color="auto"/>
              <w:left w:val="single" w:sz="4" w:space="0" w:color="auto"/>
              <w:bottom w:val="single" w:sz="4" w:space="0" w:color="auto"/>
              <w:right w:val="single" w:sz="4" w:space="0" w:color="auto"/>
            </w:tcBorders>
            <w:shd w:val="clear" w:color="auto" w:fill="auto"/>
            <w:vAlign w:val="center"/>
          </w:tcPr>
          <w:p w14:paraId="7A24C2C1" w14:textId="77777777" w:rsidR="00507623" w:rsidRPr="00321794" w:rsidRDefault="00507623" w:rsidP="00321794">
            <w:pPr>
              <w:spacing w:after="0" w:line="276" w:lineRule="auto"/>
              <w:jc w:val="center"/>
              <w:rPr>
                <w:rFonts w:ascii="Times New Roman" w:hAnsi="Times New Roman" w:cs="Times New Roman"/>
                <w:i/>
                <w:iCs/>
                <w:noProof/>
                <w:lang w:val="ro-RO"/>
              </w:rPr>
            </w:pPr>
            <w:r w:rsidRPr="00321794">
              <w:rPr>
                <w:rFonts w:ascii="Times New Roman" w:hAnsi="Times New Roman" w:cs="Times New Roman"/>
                <w:i/>
                <w:iCs/>
                <w:noProof/>
                <w:lang w:val="ro-RO"/>
              </w:rPr>
              <w:t>Alburnoides bipunctatus</w:t>
            </w:r>
          </w:p>
        </w:tc>
        <w:tc>
          <w:tcPr>
            <w:tcW w:w="767" w:type="pct"/>
            <w:tcBorders>
              <w:top w:val="single" w:sz="4" w:space="0" w:color="auto"/>
              <w:left w:val="nil"/>
              <w:bottom w:val="single" w:sz="4" w:space="0" w:color="auto"/>
              <w:right w:val="single" w:sz="4" w:space="0" w:color="auto"/>
            </w:tcBorders>
            <w:shd w:val="clear" w:color="auto" w:fill="auto"/>
            <w:vAlign w:val="center"/>
          </w:tcPr>
          <w:p w14:paraId="6F505C59"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Beldiță</w:t>
            </w:r>
          </w:p>
        </w:tc>
        <w:tc>
          <w:tcPr>
            <w:tcW w:w="466" w:type="pct"/>
            <w:tcBorders>
              <w:top w:val="single" w:sz="4" w:space="0" w:color="auto"/>
              <w:left w:val="nil"/>
              <w:bottom w:val="single" w:sz="4" w:space="0" w:color="auto"/>
              <w:right w:val="single" w:sz="4" w:space="0" w:color="auto"/>
            </w:tcBorders>
            <w:shd w:val="clear" w:color="auto" w:fill="auto"/>
            <w:vAlign w:val="center"/>
          </w:tcPr>
          <w:p w14:paraId="78F3B472"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NU</w:t>
            </w:r>
          </w:p>
        </w:tc>
        <w:tc>
          <w:tcPr>
            <w:tcW w:w="690" w:type="pct"/>
            <w:tcBorders>
              <w:top w:val="single" w:sz="4" w:space="0" w:color="auto"/>
              <w:left w:val="nil"/>
              <w:bottom w:val="single" w:sz="4" w:space="0" w:color="auto"/>
              <w:right w:val="single" w:sz="4" w:space="0" w:color="auto"/>
            </w:tcBorders>
            <w:shd w:val="clear" w:color="auto" w:fill="auto"/>
            <w:vAlign w:val="center"/>
          </w:tcPr>
          <w:p w14:paraId="385E6BD5"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2</w:t>
            </w:r>
          </w:p>
        </w:tc>
        <w:tc>
          <w:tcPr>
            <w:tcW w:w="537" w:type="pct"/>
            <w:tcBorders>
              <w:top w:val="single" w:sz="4" w:space="0" w:color="auto"/>
              <w:left w:val="nil"/>
              <w:bottom w:val="single" w:sz="4" w:space="0" w:color="auto"/>
              <w:right w:val="single" w:sz="4" w:space="0" w:color="auto"/>
            </w:tcBorders>
            <w:shd w:val="clear" w:color="auto" w:fill="auto"/>
            <w:vAlign w:val="center"/>
          </w:tcPr>
          <w:p w14:paraId="195B8BF2"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2</w:t>
            </w:r>
          </w:p>
        </w:tc>
        <w:tc>
          <w:tcPr>
            <w:tcW w:w="454" w:type="pct"/>
            <w:tcBorders>
              <w:top w:val="single" w:sz="4" w:space="0" w:color="auto"/>
              <w:left w:val="nil"/>
              <w:bottom w:val="single" w:sz="4" w:space="0" w:color="auto"/>
              <w:right w:val="single" w:sz="4" w:space="0" w:color="auto"/>
            </w:tcBorders>
            <w:shd w:val="clear" w:color="auto" w:fill="auto"/>
            <w:vAlign w:val="center"/>
          </w:tcPr>
          <w:p w14:paraId="681473EA"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w:t>
            </w:r>
          </w:p>
        </w:tc>
        <w:tc>
          <w:tcPr>
            <w:tcW w:w="616" w:type="pct"/>
            <w:tcBorders>
              <w:top w:val="single" w:sz="4" w:space="0" w:color="auto"/>
              <w:left w:val="nil"/>
              <w:bottom w:val="single" w:sz="4" w:space="0" w:color="auto"/>
              <w:right w:val="single" w:sz="4" w:space="0" w:color="auto"/>
            </w:tcBorders>
            <w:vAlign w:val="center"/>
          </w:tcPr>
          <w:p w14:paraId="73AFD044"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0.36</w:t>
            </w:r>
          </w:p>
        </w:tc>
      </w:tr>
      <w:tr w:rsidR="00321794" w:rsidRPr="00321794" w14:paraId="4797F9FD" w14:textId="77777777" w:rsidTr="00321794">
        <w:trPr>
          <w:trHeight w:val="20"/>
        </w:trPr>
        <w:tc>
          <w:tcPr>
            <w:tcW w:w="2703" w:type="pct"/>
            <w:gridSpan w:val="4"/>
            <w:tcBorders>
              <w:top w:val="single" w:sz="4" w:space="0" w:color="auto"/>
              <w:left w:val="single" w:sz="4" w:space="0" w:color="auto"/>
              <w:bottom w:val="single" w:sz="4" w:space="0" w:color="auto"/>
              <w:right w:val="single" w:sz="4" w:space="0" w:color="auto"/>
            </w:tcBorders>
            <w:vAlign w:val="center"/>
          </w:tcPr>
          <w:p w14:paraId="32A754DD"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Total</w:t>
            </w:r>
          </w:p>
        </w:tc>
        <w:tc>
          <w:tcPr>
            <w:tcW w:w="690" w:type="pct"/>
            <w:tcBorders>
              <w:top w:val="single" w:sz="4" w:space="0" w:color="auto"/>
              <w:left w:val="nil"/>
              <w:bottom w:val="single" w:sz="4" w:space="0" w:color="auto"/>
              <w:right w:val="single" w:sz="4" w:space="0" w:color="auto"/>
            </w:tcBorders>
            <w:shd w:val="clear" w:color="auto" w:fill="auto"/>
            <w:vAlign w:val="center"/>
          </w:tcPr>
          <w:p w14:paraId="586F6F29"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382</w:t>
            </w:r>
          </w:p>
        </w:tc>
        <w:tc>
          <w:tcPr>
            <w:tcW w:w="537" w:type="pct"/>
            <w:tcBorders>
              <w:top w:val="single" w:sz="4" w:space="0" w:color="auto"/>
              <w:left w:val="nil"/>
              <w:bottom w:val="single" w:sz="4" w:space="0" w:color="auto"/>
              <w:right w:val="single" w:sz="4" w:space="0" w:color="auto"/>
            </w:tcBorders>
            <w:shd w:val="clear" w:color="auto" w:fill="auto"/>
            <w:vAlign w:val="center"/>
          </w:tcPr>
          <w:p w14:paraId="46085FAC"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186</w:t>
            </w:r>
          </w:p>
        </w:tc>
        <w:tc>
          <w:tcPr>
            <w:tcW w:w="454" w:type="pct"/>
            <w:tcBorders>
              <w:top w:val="single" w:sz="4" w:space="0" w:color="auto"/>
              <w:left w:val="nil"/>
              <w:bottom w:val="single" w:sz="4" w:space="0" w:color="auto"/>
              <w:right w:val="single" w:sz="4" w:space="0" w:color="auto"/>
            </w:tcBorders>
            <w:shd w:val="clear" w:color="auto" w:fill="auto"/>
            <w:vAlign w:val="center"/>
          </w:tcPr>
          <w:p w14:paraId="4A4B12EA" w14:textId="77777777" w:rsidR="00507623" w:rsidRPr="00321794" w:rsidRDefault="00507623" w:rsidP="00321794">
            <w:pPr>
              <w:spacing w:after="0" w:line="276" w:lineRule="auto"/>
              <w:jc w:val="center"/>
              <w:rPr>
                <w:rFonts w:ascii="Times New Roman" w:hAnsi="Times New Roman" w:cs="Times New Roman"/>
                <w:noProof/>
                <w:lang w:val="ro-RO"/>
              </w:rPr>
            </w:pPr>
            <w:r w:rsidRPr="00321794">
              <w:rPr>
                <w:rFonts w:ascii="Times New Roman" w:hAnsi="Times New Roman" w:cs="Times New Roman"/>
                <w:noProof/>
                <w:lang w:val="ro-RO"/>
              </w:rPr>
              <w:t>196</w:t>
            </w:r>
          </w:p>
        </w:tc>
        <w:tc>
          <w:tcPr>
            <w:tcW w:w="616" w:type="pct"/>
            <w:tcBorders>
              <w:top w:val="single" w:sz="4" w:space="0" w:color="auto"/>
              <w:left w:val="nil"/>
              <w:bottom w:val="single" w:sz="4" w:space="0" w:color="auto"/>
              <w:right w:val="single" w:sz="4" w:space="0" w:color="auto"/>
            </w:tcBorders>
            <w:vAlign w:val="center"/>
          </w:tcPr>
          <w:p w14:paraId="3D217526" w14:textId="77777777" w:rsidR="00507623" w:rsidRPr="00321794" w:rsidRDefault="00507623" w:rsidP="00321794">
            <w:pPr>
              <w:spacing w:after="0" w:line="276" w:lineRule="auto"/>
              <w:jc w:val="center"/>
              <w:rPr>
                <w:rFonts w:ascii="Times New Roman" w:hAnsi="Times New Roman" w:cs="Times New Roman"/>
                <w:noProof/>
                <w:lang w:val="ro-RO"/>
              </w:rPr>
            </w:pPr>
          </w:p>
        </w:tc>
      </w:tr>
    </w:tbl>
    <w:p w14:paraId="332A4CA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8CB6055" w14:textId="6E9D5886" w:rsidR="00507623" w:rsidRDefault="00507623" w:rsidP="002264D8">
      <w:pPr>
        <w:spacing w:after="0" w:line="276" w:lineRule="auto"/>
        <w:jc w:val="both"/>
        <w:rPr>
          <w:rFonts w:ascii="Times New Roman" w:hAnsi="Times New Roman" w:cs="Times New Roman"/>
          <w:noProof/>
          <w:sz w:val="24"/>
          <w:szCs w:val="24"/>
          <w:lang w:val="ro-RO"/>
        </w:rPr>
      </w:pPr>
    </w:p>
    <w:p w14:paraId="26A05B94" w14:textId="77777777" w:rsidR="00B06908" w:rsidRPr="002264D8" w:rsidRDefault="00B06908" w:rsidP="002264D8">
      <w:pPr>
        <w:spacing w:after="0" w:line="276" w:lineRule="auto"/>
        <w:jc w:val="both"/>
        <w:rPr>
          <w:rFonts w:ascii="Times New Roman" w:hAnsi="Times New Roman" w:cs="Times New Roman"/>
          <w:noProof/>
          <w:sz w:val="24"/>
          <w:szCs w:val="24"/>
          <w:lang w:val="ro-RO"/>
        </w:rPr>
      </w:pPr>
    </w:p>
    <w:p w14:paraId="2D3B8987" w14:textId="77777777" w:rsidR="00507623" w:rsidRDefault="00507623" w:rsidP="002264D8">
      <w:pPr>
        <w:spacing w:after="0" w:line="276" w:lineRule="auto"/>
        <w:jc w:val="both"/>
        <w:rPr>
          <w:rFonts w:ascii="Times New Roman" w:hAnsi="Times New Roman" w:cs="Times New Roman"/>
          <w:noProof/>
          <w:sz w:val="24"/>
          <w:szCs w:val="24"/>
          <w:lang w:val="ro-RO"/>
        </w:rPr>
      </w:pPr>
    </w:p>
    <w:p w14:paraId="042B4878" w14:textId="77777777" w:rsidR="0022328A" w:rsidRPr="002264D8" w:rsidRDefault="0022328A" w:rsidP="002264D8">
      <w:pPr>
        <w:spacing w:after="0" w:line="276" w:lineRule="auto"/>
        <w:jc w:val="both"/>
        <w:rPr>
          <w:rFonts w:ascii="Times New Roman" w:hAnsi="Times New Roman" w:cs="Times New Roman"/>
          <w:noProof/>
          <w:sz w:val="24"/>
          <w:szCs w:val="24"/>
          <w:lang w:val="ro-RO"/>
        </w:rPr>
      </w:pPr>
    </w:p>
    <w:p w14:paraId="73F00CF0" w14:textId="15F89327" w:rsidR="00507623" w:rsidRPr="002264D8" w:rsidRDefault="00507623" w:rsidP="002264D8">
      <w:pPr>
        <w:spacing w:after="0" w:line="276" w:lineRule="auto"/>
        <w:jc w:val="both"/>
        <w:rPr>
          <w:rFonts w:ascii="Times New Roman" w:hAnsi="Times New Roman" w:cs="Times New Roman"/>
          <w:noProof/>
          <w:sz w:val="24"/>
          <w:szCs w:val="24"/>
          <w:lang w:val="ro-RO"/>
        </w:rPr>
      </w:pPr>
    </w:p>
    <w:p w14:paraId="5B2D459A" w14:textId="7C3200CD" w:rsidR="00507623" w:rsidRPr="002264D8" w:rsidRDefault="00CB490B"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59968" behindDoc="1" locked="0" layoutInCell="1" allowOverlap="1" wp14:anchorId="2555BD2C" wp14:editId="65470ED5">
            <wp:simplePos x="0" y="0"/>
            <wp:positionH relativeFrom="margin">
              <wp:posOffset>0</wp:posOffset>
            </wp:positionH>
            <wp:positionV relativeFrom="paragraph">
              <wp:posOffset>0</wp:posOffset>
            </wp:positionV>
            <wp:extent cx="5727244" cy="4295775"/>
            <wp:effectExtent l="0" t="0" r="6985" b="0"/>
            <wp:wrapNone/>
            <wp:docPr id="14270570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27244" cy="4295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40CDE" w14:textId="3DD01E38" w:rsidR="00507623" w:rsidRDefault="00507623" w:rsidP="002264D8">
      <w:pPr>
        <w:spacing w:after="0" w:line="276" w:lineRule="auto"/>
        <w:jc w:val="both"/>
        <w:rPr>
          <w:rFonts w:ascii="Times New Roman" w:hAnsi="Times New Roman" w:cs="Times New Roman"/>
          <w:noProof/>
          <w:sz w:val="24"/>
          <w:szCs w:val="24"/>
          <w:lang w:val="ro-RO"/>
        </w:rPr>
      </w:pPr>
    </w:p>
    <w:p w14:paraId="09C71633" w14:textId="77777777" w:rsidR="00321794" w:rsidRDefault="00321794" w:rsidP="002264D8">
      <w:pPr>
        <w:spacing w:after="0" w:line="276" w:lineRule="auto"/>
        <w:jc w:val="both"/>
        <w:rPr>
          <w:rFonts w:ascii="Times New Roman" w:hAnsi="Times New Roman" w:cs="Times New Roman"/>
          <w:noProof/>
          <w:sz w:val="24"/>
          <w:szCs w:val="24"/>
          <w:lang w:val="ro-RO"/>
        </w:rPr>
      </w:pPr>
    </w:p>
    <w:p w14:paraId="176A20DE" w14:textId="77777777" w:rsidR="00321794" w:rsidRDefault="00321794" w:rsidP="002264D8">
      <w:pPr>
        <w:spacing w:after="0" w:line="276" w:lineRule="auto"/>
        <w:jc w:val="both"/>
        <w:rPr>
          <w:rFonts w:ascii="Times New Roman" w:hAnsi="Times New Roman" w:cs="Times New Roman"/>
          <w:noProof/>
          <w:sz w:val="24"/>
          <w:szCs w:val="24"/>
          <w:lang w:val="ro-RO"/>
        </w:rPr>
      </w:pPr>
    </w:p>
    <w:p w14:paraId="6D256BA7" w14:textId="77777777" w:rsidR="00321794" w:rsidRDefault="00321794" w:rsidP="002264D8">
      <w:pPr>
        <w:spacing w:after="0" w:line="276" w:lineRule="auto"/>
        <w:jc w:val="both"/>
        <w:rPr>
          <w:rFonts w:ascii="Times New Roman" w:hAnsi="Times New Roman" w:cs="Times New Roman"/>
          <w:noProof/>
          <w:sz w:val="24"/>
          <w:szCs w:val="24"/>
          <w:lang w:val="ro-RO"/>
        </w:rPr>
      </w:pPr>
    </w:p>
    <w:p w14:paraId="40CD1597" w14:textId="77777777" w:rsidR="00321794" w:rsidRDefault="00321794" w:rsidP="002264D8">
      <w:pPr>
        <w:spacing w:after="0" w:line="276" w:lineRule="auto"/>
        <w:jc w:val="both"/>
        <w:rPr>
          <w:rFonts w:ascii="Times New Roman" w:hAnsi="Times New Roman" w:cs="Times New Roman"/>
          <w:noProof/>
          <w:sz w:val="24"/>
          <w:szCs w:val="24"/>
          <w:lang w:val="ro-RO"/>
        </w:rPr>
      </w:pPr>
    </w:p>
    <w:p w14:paraId="3125DC65" w14:textId="77777777" w:rsidR="00321794" w:rsidRDefault="00321794" w:rsidP="002264D8">
      <w:pPr>
        <w:spacing w:after="0" w:line="276" w:lineRule="auto"/>
        <w:jc w:val="both"/>
        <w:rPr>
          <w:rFonts w:ascii="Times New Roman" w:hAnsi="Times New Roman" w:cs="Times New Roman"/>
          <w:noProof/>
          <w:sz w:val="24"/>
          <w:szCs w:val="24"/>
          <w:lang w:val="ro-RO"/>
        </w:rPr>
      </w:pPr>
    </w:p>
    <w:p w14:paraId="495DE0A4" w14:textId="77777777" w:rsidR="00321794" w:rsidRDefault="00321794" w:rsidP="002264D8">
      <w:pPr>
        <w:spacing w:after="0" w:line="276" w:lineRule="auto"/>
        <w:jc w:val="both"/>
        <w:rPr>
          <w:rFonts w:ascii="Times New Roman" w:hAnsi="Times New Roman" w:cs="Times New Roman"/>
          <w:noProof/>
          <w:sz w:val="24"/>
          <w:szCs w:val="24"/>
          <w:lang w:val="ro-RO"/>
        </w:rPr>
      </w:pPr>
    </w:p>
    <w:p w14:paraId="0CB68D8A" w14:textId="77777777" w:rsidR="00321794" w:rsidRDefault="00321794" w:rsidP="002264D8">
      <w:pPr>
        <w:spacing w:after="0" w:line="276" w:lineRule="auto"/>
        <w:jc w:val="both"/>
        <w:rPr>
          <w:rFonts w:ascii="Times New Roman" w:hAnsi="Times New Roman" w:cs="Times New Roman"/>
          <w:noProof/>
          <w:sz w:val="24"/>
          <w:szCs w:val="24"/>
          <w:lang w:val="ro-RO"/>
        </w:rPr>
      </w:pPr>
    </w:p>
    <w:p w14:paraId="626DDDEF" w14:textId="77777777" w:rsidR="00321794" w:rsidRDefault="00321794" w:rsidP="002264D8">
      <w:pPr>
        <w:spacing w:after="0" w:line="276" w:lineRule="auto"/>
        <w:jc w:val="both"/>
        <w:rPr>
          <w:rFonts w:ascii="Times New Roman" w:hAnsi="Times New Roman" w:cs="Times New Roman"/>
          <w:noProof/>
          <w:sz w:val="24"/>
          <w:szCs w:val="24"/>
          <w:lang w:val="ro-RO"/>
        </w:rPr>
      </w:pPr>
    </w:p>
    <w:p w14:paraId="7CF72CDE" w14:textId="77777777" w:rsidR="00321794" w:rsidRDefault="00321794" w:rsidP="002264D8">
      <w:pPr>
        <w:spacing w:after="0" w:line="276" w:lineRule="auto"/>
        <w:jc w:val="both"/>
        <w:rPr>
          <w:rFonts w:ascii="Times New Roman" w:hAnsi="Times New Roman" w:cs="Times New Roman"/>
          <w:noProof/>
          <w:sz w:val="24"/>
          <w:szCs w:val="24"/>
          <w:lang w:val="ro-RO"/>
        </w:rPr>
      </w:pPr>
    </w:p>
    <w:p w14:paraId="430146A4" w14:textId="77777777" w:rsidR="00321794" w:rsidRDefault="00321794" w:rsidP="002264D8">
      <w:pPr>
        <w:spacing w:after="0" w:line="276" w:lineRule="auto"/>
        <w:jc w:val="both"/>
        <w:rPr>
          <w:rFonts w:ascii="Times New Roman" w:hAnsi="Times New Roman" w:cs="Times New Roman"/>
          <w:noProof/>
          <w:sz w:val="24"/>
          <w:szCs w:val="24"/>
          <w:lang w:val="ro-RO"/>
        </w:rPr>
      </w:pPr>
    </w:p>
    <w:p w14:paraId="4AC29E5D" w14:textId="77777777" w:rsidR="00321794" w:rsidRDefault="00321794" w:rsidP="002264D8">
      <w:pPr>
        <w:spacing w:after="0" w:line="276" w:lineRule="auto"/>
        <w:jc w:val="both"/>
        <w:rPr>
          <w:rFonts w:ascii="Times New Roman" w:hAnsi="Times New Roman" w:cs="Times New Roman"/>
          <w:noProof/>
          <w:sz w:val="24"/>
          <w:szCs w:val="24"/>
          <w:lang w:val="ro-RO"/>
        </w:rPr>
      </w:pPr>
    </w:p>
    <w:p w14:paraId="32CAAC0C" w14:textId="77777777" w:rsidR="00321794" w:rsidRDefault="00321794" w:rsidP="002264D8">
      <w:pPr>
        <w:spacing w:after="0" w:line="276" w:lineRule="auto"/>
        <w:jc w:val="both"/>
        <w:rPr>
          <w:rFonts w:ascii="Times New Roman" w:hAnsi="Times New Roman" w:cs="Times New Roman"/>
          <w:noProof/>
          <w:sz w:val="24"/>
          <w:szCs w:val="24"/>
          <w:lang w:val="ro-RO"/>
        </w:rPr>
      </w:pPr>
    </w:p>
    <w:p w14:paraId="6EC69720" w14:textId="77777777" w:rsidR="00321794" w:rsidRDefault="00321794" w:rsidP="002264D8">
      <w:pPr>
        <w:spacing w:after="0" w:line="276" w:lineRule="auto"/>
        <w:jc w:val="both"/>
        <w:rPr>
          <w:rFonts w:ascii="Times New Roman" w:hAnsi="Times New Roman" w:cs="Times New Roman"/>
          <w:noProof/>
          <w:sz w:val="24"/>
          <w:szCs w:val="24"/>
          <w:lang w:val="ro-RO"/>
        </w:rPr>
      </w:pPr>
    </w:p>
    <w:p w14:paraId="51477190" w14:textId="77777777" w:rsidR="00321794" w:rsidRDefault="00321794" w:rsidP="002264D8">
      <w:pPr>
        <w:spacing w:after="0" w:line="276" w:lineRule="auto"/>
        <w:jc w:val="both"/>
        <w:rPr>
          <w:rFonts w:ascii="Times New Roman" w:hAnsi="Times New Roman" w:cs="Times New Roman"/>
          <w:noProof/>
          <w:sz w:val="24"/>
          <w:szCs w:val="24"/>
          <w:lang w:val="ro-RO"/>
        </w:rPr>
      </w:pPr>
    </w:p>
    <w:p w14:paraId="72F16761" w14:textId="77777777" w:rsidR="00321794" w:rsidRDefault="00321794" w:rsidP="002264D8">
      <w:pPr>
        <w:spacing w:after="0" w:line="276" w:lineRule="auto"/>
        <w:jc w:val="both"/>
        <w:rPr>
          <w:rFonts w:ascii="Times New Roman" w:hAnsi="Times New Roman" w:cs="Times New Roman"/>
          <w:noProof/>
          <w:sz w:val="24"/>
          <w:szCs w:val="24"/>
          <w:lang w:val="ro-RO"/>
        </w:rPr>
      </w:pPr>
    </w:p>
    <w:p w14:paraId="591566BC" w14:textId="77777777" w:rsidR="00321794" w:rsidRPr="002264D8" w:rsidRDefault="00321794" w:rsidP="002264D8">
      <w:pPr>
        <w:spacing w:after="0" w:line="276" w:lineRule="auto"/>
        <w:jc w:val="both"/>
        <w:rPr>
          <w:rFonts w:ascii="Times New Roman" w:hAnsi="Times New Roman" w:cs="Times New Roman"/>
          <w:noProof/>
          <w:sz w:val="24"/>
          <w:szCs w:val="24"/>
          <w:lang w:val="ro-RO"/>
        </w:rPr>
      </w:pPr>
    </w:p>
    <w:p w14:paraId="4BFE9E6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20EC14A" w14:textId="77777777" w:rsidR="00507623" w:rsidRDefault="00507623" w:rsidP="002264D8">
      <w:pPr>
        <w:spacing w:after="0" w:line="276" w:lineRule="auto"/>
        <w:jc w:val="both"/>
        <w:rPr>
          <w:rFonts w:ascii="Times New Roman" w:hAnsi="Times New Roman" w:cs="Times New Roman"/>
          <w:noProof/>
          <w:sz w:val="24"/>
          <w:szCs w:val="24"/>
          <w:lang w:val="ro-RO"/>
        </w:rPr>
      </w:pPr>
    </w:p>
    <w:p w14:paraId="0FE1350A" w14:textId="77777777" w:rsidR="00CB490B" w:rsidRPr="002264D8" w:rsidRDefault="00CB490B" w:rsidP="002264D8">
      <w:pPr>
        <w:spacing w:after="0" w:line="276" w:lineRule="auto"/>
        <w:jc w:val="both"/>
        <w:rPr>
          <w:rFonts w:ascii="Times New Roman" w:hAnsi="Times New Roman" w:cs="Times New Roman"/>
          <w:noProof/>
          <w:sz w:val="24"/>
          <w:szCs w:val="24"/>
          <w:lang w:val="ro-RO"/>
        </w:rPr>
      </w:pPr>
    </w:p>
    <w:p w14:paraId="1FE8220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2A1818B" w14:textId="3CD12ECF" w:rsidR="00507623" w:rsidRPr="002264D8" w:rsidRDefault="00764A99" w:rsidP="00EE1FDB">
      <w:pPr>
        <w:pStyle w:val="OKSTILFIGURI"/>
        <w:rPr>
          <w:noProof/>
        </w:rPr>
      </w:pPr>
      <w:bookmarkStart w:id="121" w:name="_Toc183984559"/>
      <w:bookmarkStart w:id="122" w:name="_Hlk185342610"/>
      <w:r>
        <w:rPr>
          <w:noProof/>
        </w:rPr>
        <w:t>Foto nr.</w:t>
      </w:r>
      <w:r w:rsidR="007F2DB2">
        <w:rPr>
          <w:noProof/>
        </w:rPr>
        <w:t xml:space="preserve"> </w:t>
      </w:r>
      <w:r>
        <w:rPr>
          <w:noProof/>
        </w:rPr>
        <w:t>13</w:t>
      </w:r>
      <w:r w:rsidR="007F2DB2">
        <w:rPr>
          <w:noProof/>
        </w:rPr>
        <w:t xml:space="preserve"> </w:t>
      </w:r>
      <w:r w:rsidR="00507623" w:rsidRPr="002264D8">
        <w:rPr>
          <w:noProof/>
        </w:rPr>
        <w:t>Sectorul Bâsca Mare sector amonte fragmentări</w:t>
      </w:r>
      <w:bookmarkEnd w:id="121"/>
    </w:p>
    <w:bookmarkEnd w:id="122"/>
    <w:p w14:paraId="78F3758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EF0B98D" w14:textId="15C086B1" w:rsidR="00507623" w:rsidRDefault="0022328A" w:rsidP="002264D8">
      <w:pPr>
        <w:spacing w:after="0"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EE1FDB">
        <w:rPr>
          <w:rFonts w:ascii="Times New Roman" w:hAnsi="Times New Roman" w:cs="Times New Roman"/>
          <w:b/>
          <w:bCs/>
          <w:i/>
          <w:iCs/>
          <w:noProof/>
          <w:sz w:val="24"/>
          <w:szCs w:val="24"/>
          <w:lang w:val="ro-RO"/>
        </w:rPr>
        <w:t xml:space="preserve">Sectorul </w:t>
      </w:r>
      <w:bookmarkStart w:id="123" w:name="_Hlk180248836"/>
      <w:r w:rsidR="00507623" w:rsidRPr="00EE1FDB">
        <w:rPr>
          <w:rFonts w:ascii="Times New Roman" w:hAnsi="Times New Roman" w:cs="Times New Roman"/>
          <w:b/>
          <w:bCs/>
          <w:i/>
          <w:iCs/>
          <w:noProof/>
          <w:sz w:val="24"/>
          <w:szCs w:val="24"/>
          <w:lang w:val="ro-RO"/>
        </w:rPr>
        <w:t>Bâsca Mare vatră acumulare</w:t>
      </w:r>
      <w:bookmarkEnd w:id="123"/>
    </w:p>
    <w:p w14:paraId="4205CACB" w14:textId="77777777" w:rsidR="00EE1FDB" w:rsidRPr="00EE1FDB" w:rsidRDefault="00EE1FDB" w:rsidP="002264D8">
      <w:pPr>
        <w:spacing w:after="0" w:line="276" w:lineRule="auto"/>
        <w:jc w:val="both"/>
        <w:rPr>
          <w:rFonts w:ascii="Times New Roman" w:hAnsi="Times New Roman" w:cs="Times New Roman"/>
          <w:b/>
          <w:bCs/>
          <w:i/>
          <w:iCs/>
          <w:noProof/>
          <w:sz w:val="24"/>
          <w:szCs w:val="24"/>
          <w:lang w:val="ro-RO"/>
        </w:rPr>
      </w:pPr>
    </w:p>
    <w:p w14:paraId="3841C483" w14:textId="4D94CD79" w:rsidR="00EE1FDB" w:rsidRPr="0022328A" w:rsidRDefault="00EE1FDB" w:rsidP="005B7E91">
      <w:pPr>
        <w:pStyle w:val="Heading7"/>
        <w:spacing w:before="0" w:after="240"/>
        <w:jc w:val="center"/>
        <w:rPr>
          <w:rFonts w:ascii="Times New Roman" w:hAnsi="Times New Roman" w:cs="Times New Roman"/>
          <w:noProof/>
          <w:color w:val="auto"/>
          <w:lang w:val="ro-RO"/>
        </w:rPr>
      </w:pPr>
      <w:bookmarkStart w:id="124" w:name="_Toc184046619"/>
      <w:r w:rsidRPr="0022328A">
        <w:rPr>
          <w:rFonts w:ascii="Times New Roman" w:hAnsi="Times New Roman" w:cs="Times New Roman"/>
          <w:noProof/>
          <w:color w:val="auto"/>
          <w:lang w:val="ro-RO"/>
        </w:rPr>
        <w:t>Tab</w:t>
      </w:r>
      <w:r w:rsidR="002A13B4" w:rsidRPr="0022328A">
        <w:rPr>
          <w:rFonts w:ascii="Times New Roman" w:hAnsi="Times New Roman" w:cs="Times New Roman"/>
          <w:noProof/>
          <w:color w:val="auto"/>
          <w:lang w:val="ro-RO"/>
        </w:rPr>
        <w:t>elul nr. 2</w:t>
      </w:r>
      <w:r w:rsidR="006527E6">
        <w:rPr>
          <w:rFonts w:ascii="Times New Roman" w:hAnsi="Times New Roman" w:cs="Times New Roman"/>
          <w:noProof/>
          <w:color w:val="auto"/>
          <w:lang w:val="ro-RO"/>
        </w:rPr>
        <w:t>2</w:t>
      </w:r>
      <w:r w:rsidRPr="0022328A">
        <w:rPr>
          <w:rFonts w:ascii="Times New Roman" w:hAnsi="Times New Roman" w:cs="Times New Roman"/>
          <w:noProof/>
          <w:color w:val="auto"/>
          <w:lang w:val="ro-RO"/>
        </w:rPr>
        <w:t xml:space="preserve"> Ihtiofauna identificată în cadrul sectorului de studiu Bâsca Mare posibil vatră acumulare</w:t>
      </w:r>
      <w:bookmarkEnd w:id="124"/>
    </w:p>
    <w:tbl>
      <w:tblPr>
        <w:tblW w:w="5000" w:type="pct"/>
        <w:tblLook w:val="04A0" w:firstRow="1" w:lastRow="0" w:firstColumn="1" w:lastColumn="0" w:noHBand="0" w:noVBand="1"/>
      </w:tblPr>
      <w:tblGrid>
        <w:gridCol w:w="508"/>
        <w:gridCol w:w="2111"/>
        <w:gridCol w:w="1440"/>
        <w:gridCol w:w="815"/>
        <w:gridCol w:w="1232"/>
        <w:gridCol w:w="997"/>
        <w:gridCol w:w="817"/>
        <w:gridCol w:w="1096"/>
      </w:tblGrid>
      <w:tr w:rsidR="00EE1FDB" w:rsidRPr="001B08A1" w14:paraId="67251C52"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0B134A" w14:textId="77777777" w:rsidR="00507623" w:rsidRPr="001B08A1" w:rsidRDefault="00507623" w:rsidP="00EE1FDB">
            <w:pPr>
              <w:spacing w:after="0" w:line="276" w:lineRule="auto"/>
              <w:jc w:val="center"/>
              <w:rPr>
                <w:rFonts w:ascii="Times New Roman" w:hAnsi="Times New Roman" w:cs="Times New Roman"/>
                <w:b/>
                <w:bCs/>
                <w:noProof/>
                <w:lang w:val="ro-RO"/>
              </w:rPr>
            </w:pPr>
            <w:r w:rsidRPr="001B08A1">
              <w:rPr>
                <w:rFonts w:ascii="Times New Roman" w:hAnsi="Times New Roman" w:cs="Times New Roman"/>
                <w:b/>
                <w:bCs/>
                <w:noProof/>
                <w:lang w:val="ro-RO"/>
              </w:rPr>
              <w:t>Nr. crt</w:t>
            </w:r>
          </w:p>
        </w:tc>
        <w:tc>
          <w:tcPr>
            <w:tcW w:w="11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EFD926" w14:textId="77777777" w:rsidR="00507623" w:rsidRPr="001B08A1" w:rsidRDefault="00507623" w:rsidP="00EE1FDB">
            <w:pPr>
              <w:spacing w:after="0" w:line="276" w:lineRule="auto"/>
              <w:jc w:val="center"/>
              <w:rPr>
                <w:rFonts w:ascii="Times New Roman" w:hAnsi="Times New Roman" w:cs="Times New Roman"/>
                <w:b/>
                <w:bCs/>
                <w:noProof/>
                <w:lang w:val="ro-RO"/>
              </w:rPr>
            </w:pPr>
            <w:r w:rsidRPr="001B08A1">
              <w:rPr>
                <w:rFonts w:ascii="Times New Roman" w:hAnsi="Times New Roman" w:cs="Times New Roman"/>
                <w:b/>
                <w:bCs/>
                <w:noProof/>
                <w:lang w:val="ro-RO"/>
              </w:rPr>
              <w:t>Denumire științifică</w:t>
            </w:r>
          </w:p>
        </w:tc>
        <w:tc>
          <w:tcPr>
            <w:tcW w:w="79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76A436B" w14:textId="77777777" w:rsidR="00507623" w:rsidRPr="001B08A1" w:rsidRDefault="00507623" w:rsidP="00EE1FDB">
            <w:pPr>
              <w:spacing w:after="0" w:line="276" w:lineRule="auto"/>
              <w:jc w:val="center"/>
              <w:rPr>
                <w:rFonts w:ascii="Times New Roman" w:hAnsi="Times New Roman" w:cs="Times New Roman"/>
                <w:b/>
                <w:bCs/>
                <w:noProof/>
                <w:lang w:val="ro-RO"/>
              </w:rPr>
            </w:pPr>
            <w:r w:rsidRPr="001B08A1">
              <w:rPr>
                <w:rFonts w:ascii="Times New Roman" w:hAnsi="Times New Roman" w:cs="Times New Roman"/>
                <w:b/>
                <w:bCs/>
                <w:noProof/>
                <w:lang w:val="ro-RO"/>
              </w:rPr>
              <w:t>Denumire populară</w:t>
            </w:r>
          </w:p>
        </w:tc>
        <w:tc>
          <w:tcPr>
            <w:tcW w:w="45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2A95E0C" w14:textId="77777777" w:rsidR="00507623" w:rsidRPr="001B08A1" w:rsidRDefault="00507623" w:rsidP="00EE1FDB">
            <w:pPr>
              <w:spacing w:after="0" w:line="276" w:lineRule="auto"/>
              <w:jc w:val="center"/>
              <w:rPr>
                <w:rFonts w:ascii="Times New Roman" w:hAnsi="Times New Roman" w:cs="Times New Roman"/>
                <w:b/>
                <w:bCs/>
                <w:noProof/>
                <w:lang w:val="ro-RO"/>
              </w:rPr>
            </w:pPr>
            <w:r w:rsidRPr="001B08A1">
              <w:rPr>
                <w:rFonts w:ascii="Times New Roman" w:hAnsi="Times New Roman" w:cs="Times New Roman"/>
                <w:b/>
                <w:bCs/>
                <w:noProof/>
                <w:lang w:val="ro-RO"/>
              </w:rPr>
              <w:t>Specie N2000</w:t>
            </w:r>
          </w:p>
        </w:tc>
        <w:tc>
          <w:tcPr>
            <w:tcW w:w="68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689EE10" w14:textId="77777777" w:rsidR="00507623" w:rsidRPr="001B08A1" w:rsidRDefault="00507623" w:rsidP="00EE1FDB">
            <w:pPr>
              <w:spacing w:after="0" w:line="276" w:lineRule="auto"/>
              <w:jc w:val="center"/>
              <w:rPr>
                <w:rFonts w:ascii="Times New Roman" w:hAnsi="Times New Roman" w:cs="Times New Roman"/>
                <w:b/>
                <w:bCs/>
                <w:noProof/>
                <w:lang w:val="ro-RO"/>
              </w:rPr>
            </w:pPr>
            <w:r w:rsidRPr="001B08A1">
              <w:rPr>
                <w:rFonts w:ascii="Times New Roman" w:hAnsi="Times New Roman" w:cs="Times New Roman"/>
                <w:b/>
                <w:bCs/>
                <w:noProof/>
                <w:lang w:val="ro-RO"/>
              </w:rPr>
              <w:t>Nr. Indivizi identificați</w:t>
            </w:r>
          </w:p>
        </w:tc>
        <w:tc>
          <w:tcPr>
            <w:tcW w:w="55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47ED7D1" w14:textId="77777777" w:rsidR="00507623" w:rsidRPr="001B08A1" w:rsidRDefault="00507623" w:rsidP="00EE1FDB">
            <w:pPr>
              <w:spacing w:after="0" w:line="276" w:lineRule="auto"/>
              <w:jc w:val="center"/>
              <w:rPr>
                <w:rFonts w:ascii="Times New Roman" w:hAnsi="Times New Roman" w:cs="Times New Roman"/>
                <w:b/>
                <w:bCs/>
                <w:noProof/>
                <w:lang w:val="ro-RO"/>
              </w:rPr>
            </w:pPr>
            <w:r w:rsidRPr="001B08A1">
              <w:rPr>
                <w:rFonts w:ascii="Times New Roman" w:hAnsi="Times New Roman" w:cs="Times New Roman"/>
                <w:b/>
                <w:bCs/>
                <w:noProof/>
                <w:lang w:val="ro-RO"/>
              </w:rPr>
              <w:t>Juvenili</w:t>
            </w:r>
          </w:p>
        </w:tc>
        <w:tc>
          <w:tcPr>
            <w:tcW w:w="45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12A5E5F" w14:textId="77777777" w:rsidR="00507623" w:rsidRPr="001B08A1" w:rsidRDefault="00507623" w:rsidP="00EE1FDB">
            <w:pPr>
              <w:spacing w:after="0" w:line="276" w:lineRule="auto"/>
              <w:jc w:val="center"/>
              <w:rPr>
                <w:rFonts w:ascii="Times New Roman" w:hAnsi="Times New Roman" w:cs="Times New Roman"/>
                <w:b/>
                <w:bCs/>
                <w:noProof/>
                <w:lang w:val="ro-RO"/>
              </w:rPr>
            </w:pPr>
            <w:r w:rsidRPr="001B08A1">
              <w:rPr>
                <w:rFonts w:ascii="Times New Roman" w:hAnsi="Times New Roman" w:cs="Times New Roman"/>
                <w:b/>
                <w:bCs/>
                <w:noProof/>
                <w:lang w:val="ro-RO"/>
              </w:rPr>
              <w:t>Adulți</w:t>
            </w:r>
          </w:p>
        </w:tc>
        <w:tc>
          <w:tcPr>
            <w:tcW w:w="60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1731622" w14:textId="77777777" w:rsidR="00507623" w:rsidRPr="001B08A1" w:rsidRDefault="00507623" w:rsidP="00EE1FDB">
            <w:pPr>
              <w:spacing w:after="0" w:line="276" w:lineRule="auto"/>
              <w:jc w:val="center"/>
              <w:rPr>
                <w:rFonts w:ascii="Times New Roman" w:hAnsi="Times New Roman" w:cs="Times New Roman"/>
                <w:b/>
                <w:bCs/>
                <w:noProof/>
                <w:lang w:val="ro-RO"/>
              </w:rPr>
            </w:pPr>
            <w:r w:rsidRPr="001B08A1">
              <w:rPr>
                <w:rFonts w:ascii="Times New Roman" w:hAnsi="Times New Roman" w:cs="Times New Roman"/>
                <w:b/>
                <w:bCs/>
                <w:noProof/>
                <w:lang w:val="ro-RO"/>
              </w:rPr>
              <w:t>Densitate la 100m2</w:t>
            </w:r>
          </w:p>
        </w:tc>
      </w:tr>
      <w:tr w:rsidR="00EE1FDB" w:rsidRPr="001B08A1" w14:paraId="22BB6B87" w14:textId="77777777" w:rsidTr="00EE1FDB">
        <w:trPr>
          <w:trHeight w:val="20"/>
        </w:trPr>
        <w:tc>
          <w:tcPr>
            <w:tcW w:w="282" w:type="pct"/>
            <w:tcBorders>
              <w:top w:val="nil"/>
              <w:left w:val="single" w:sz="4" w:space="0" w:color="auto"/>
              <w:bottom w:val="single" w:sz="4" w:space="0" w:color="auto"/>
              <w:right w:val="single" w:sz="4" w:space="0" w:color="auto"/>
            </w:tcBorders>
            <w:vAlign w:val="center"/>
          </w:tcPr>
          <w:p w14:paraId="15BC6D4D"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1</w:t>
            </w:r>
          </w:p>
        </w:tc>
        <w:tc>
          <w:tcPr>
            <w:tcW w:w="1171" w:type="pct"/>
            <w:tcBorders>
              <w:top w:val="nil"/>
              <w:left w:val="single" w:sz="4" w:space="0" w:color="auto"/>
              <w:bottom w:val="single" w:sz="4" w:space="0" w:color="auto"/>
              <w:right w:val="single" w:sz="4" w:space="0" w:color="auto"/>
            </w:tcBorders>
            <w:shd w:val="clear" w:color="auto" w:fill="auto"/>
            <w:vAlign w:val="center"/>
            <w:hideMark/>
          </w:tcPr>
          <w:p w14:paraId="78B9F1F2" w14:textId="77777777" w:rsidR="00507623" w:rsidRPr="001B08A1" w:rsidRDefault="00507623" w:rsidP="00EE1FDB">
            <w:pPr>
              <w:spacing w:after="0" w:line="276" w:lineRule="auto"/>
              <w:jc w:val="center"/>
              <w:rPr>
                <w:rFonts w:ascii="Times New Roman" w:hAnsi="Times New Roman" w:cs="Times New Roman"/>
                <w:i/>
                <w:iCs/>
                <w:noProof/>
                <w:lang w:val="ro-RO"/>
              </w:rPr>
            </w:pPr>
            <w:r w:rsidRPr="001B08A1">
              <w:rPr>
                <w:rFonts w:ascii="Times New Roman" w:hAnsi="Times New Roman" w:cs="Times New Roman"/>
                <w:i/>
                <w:iCs/>
                <w:noProof/>
                <w:lang w:val="ro-RO"/>
              </w:rPr>
              <w:t>Barbus petenyi</w:t>
            </w:r>
          </w:p>
        </w:tc>
        <w:tc>
          <w:tcPr>
            <w:tcW w:w="799" w:type="pct"/>
            <w:tcBorders>
              <w:top w:val="nil"/>
              <w:left w:val="nil"/>
              <w:bottom w:val="single" w:sz="4" w:space="0" w:color="auto"/>
              <w:right w:val="single" w:sz="4" w:space="0" w:color="auto"/>
            </w:tcBorders>
            <w:shd w:val="clear" w:color="auto" w:fill="auto"/>
            <w:vAlign w:val="center"/>
            <w:hideMark/>
          </w:tcPr>
          <w:p w14:paraId="1083BBFD"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Moioagă</w:t>
            </w:r>
          </w:p>
        </w:tc>
        <w:tc>
          <w:tcPr>
            <w:tcW w:w="452" w:type="pct"/>
            <w:tcBorders>
              <w:top w:val="nil"/>
              <w:left w:val="nil"/>
              <w:bottom w:val="single" w:sz="4" w:space="0" w:color="auto"/>
              <w:right w:val="single" w:sz="4" w:space="0" w:color="auto"/>
            </w:tcBorders>
            <w:shd w:val="clear" w:color="auto" w:fill="auto"/>
            <w:vAlign w:val="center"/>
            <w:hideMark/>
          </w:tcPr>
          <w:p w14:paraId="28CFA21E" w14:textId="77777777" w:rsidR="00507623" w:rsidRPr="001B08A1" w:rsidRDefault="00507623" w:rsidP="00EE1FDB">
            <w:pPr>
              <w:spacing w:after="0" w:line="276" w:lineRule="auto"/>
              <w:jc w:val="center"/>
              <w:rPr>
                <w:rFonts w:ascii="Times New Roman" w:hAnsi="Times New Roman" w:cs="Times New Roman"/>
                <w:b/>
                <w:bCs/>
                <w:noProof/>
                <w:lang w:val="ro-RO"/>
              </w:rPr>
            </w:pPr>
            <w:r w:rsidRPr="001B08A1">
              <w:rPr>
                <w:rFonts w:ascii="Times New Roman" w:hAnsi="Times New Roman" w:cs="Times New Roman"/>
                <w:b/>
                <w:bCs/>
                <w:noProof/>
                <w:lang w:val="ro-RO"/>
              </w:rPr>
              <w:t>DA</w:t>
            </w:r>
          </w:p>
        </w:tc>
        <w:tc>
          <w:tcPr>
            <w:tcW w:w="683" w:type="pct"/>
            <w:tcBorders>
              <w:top w:val="nil"/>
              <w:left w:val="nil"/>
              <w:bottom w:val="single" w:sz="4" w:space="0" w:color="auto"/>
              <w:right w:val="single" w:sz="4" w:space="0" w:color="auto"/>
            </w:tcBorders>
            <w:shd w:val="clear" w:color="auto" w:fill="auto"/>
            <w:vAlign w:val="center"/>
            <w:hideMark/>
          </w:tcPr>
          <w:p w14:paraId="408B1E22"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26</w:t>
            </w:r>
          </w:p>
        </w:tc>
        <w:tc>
          <w:tcPr>
            <w:tcW w:w="553" w:type="pct"/>
            <w:tcBorders>
              <w:top w:val="nil"/>
              <w:left w:val="nil"/>
              <w:bottom w:val="single" w:sz="4" w:space="0" w:color="auto"/>
              <w:right w:val="single" w:sz="4" w:space="0" w:color="auto"/>
            </w:tcBorders>
            <w:shd w:val="clear" w:color="auto" w:fill="auto"/>
            <w:vAlign w:val="center"/>
            <w:hideMark/>
          </w:tcPr>
          <w:p w14:paraId="340FD1E6"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21</w:t>
            </w:r>
          </w:p>
        </w:tc>
        <w:tc>
          <w:tcPr>
            <w:tcW w:w="453" w:type="pct"/>
            <w:tcBorders>
              <w:top w:val="nil"/>
              <w:left w:val="nil"/>
              <w:bottom w:val="single" w:sz="4" w:space="0" w:color="auto"/>
              <w:right w:val="single" w:sz="4" w:space="0" w:color="auto"/>
            </w:tcBorders>
            <w:shd w:val="clear" w:color="auto" w:fill="auto"/>
            <w:vAlign w:val="center"/>
            <w:hideMark/>
          </w:tcPr>
          <w:p w14:paraId="5DF42C56"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5</w:t>
            </w:r>
          </w:p>
        </w:tc>
        <w:tc>
          <w:tcPr>
            <w:tcW w:w="608" w:type="pct"/>
            <w:tcBorders>
              <w:top w:val="nil"/>
              <w:left w:val="nil"/>
              <w:bottom w:val="single" w:sz="4" w:space="0" w:color="auto"/>
              <w:right w:val="single" w:sz="4" w:space="0" w:color="auto"/>
            </w:tcBorders>
            <w:vAlign w:val="center"/>
          </w:tcPr>
          <w:p w14:paraId="7B55B987"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6.33</w:t>
            </w:r>
          </w:p>
        </w:tc>
      </w:tr>
      <w:tr w:rsidR="00EE1FDB" w:rsidRPr="001B08A1" w14:paraId="2427397D" w14:textId="77777777" w:rsidTr="00EE1FDB">
        <w:trPr>
          <w:trHeight w:val="20"/>
        </w:trPr>
        <w:tc>
          <w:tcPr>
            <w:tcW w:w="282" w:type="pct"/>
            <w:tcBorders>
              <w:top w:val="nil"/>
              <w:left w:val="single" w:sz="4" w:space="0" w:color="auto"/>
              <w:bottom w:val="single" w:sz="4" w:space="0" w:color="auto"/>
              <w:right w:val="single" w:sz="4" w:space="0" w:color="auto"/>
            </w:tcBorders>
            <w:vAlign w:val="center"/>
          </w:tcPr>
          <w:p w14:paraId="0B18DAB6"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2</w:t>
            </w:r>
          </w:p>
        </w:tc>
        <w:tc>
          <w:tcPr>
            <w:tcW w:w="1171" w:type="pct"/>
            <w:tcBorders>
              <w:top w:val="nil"/>
              <w:left w:val="single" w:sz="4" w:space="0" w:color="auto"/>
              <w:bottom w:val="single" w:sz="4" w:space="0" w:color="auto"/>
              <w:right w:val="single" w:sz="4" w:space="0" w:color="auto"/>
            </w:tcBorders>
            <w:shd w:val="clear" w:color="auto" w:fill="auto"/>
            <w:vAlign w:val="center"/>
            <w:hideMark/>
          </w:tcPr>
          <w:p w14:paraId="538B223A" w14:textId="77777777" w:rsidR="00507623" w:rsidRPr="001B08A1" w:rsidRDefault="00507623" w:rsidP="00EE1FDB">
            <w:pPr>
              <w:spacing w:after="0" w:line="276" w:lineRule="auto"/>
              <w:jc w:val="center"/>
              <w:rPr>
                <w:rFonts w:ascii="Times New Roman" w:hAnsi="Times New Roman" w:cs="Times New Roman"/>
                <w:i/>
                <w:iCs/>
                <w:noProof/>
                <w:lang w:val="ro-RO"/>
              </w:rPr>
            </w:pPr>
            <w:r w:rsidRPr="001B08A1">
              <w:rPr>
                <w:rFonts w:ascii="Times New Roman" w:hAnsi="Times New Roman" w:cs="Times New Roman"/>
                <w:i/>
                <w:iCs/>
                <w:noProof/>
                <w:lang w:val="ro-RO"/>
              </w:rPr>
              <w:t>Salmo trutta</w:t>
            </w:r>
          </w:p>
        </w:tc>
        <w:tc>
          <w:tcPr>
            <w:tcW w:w="799" w:type="pct"/>
            <w:tcBorders>
              <w:top w:val="nil"/>
              <w:left w:val="nil"/>
              <w:bottom w:val="single" w:sz="4" w:space="0" w:color="auto"/>
              <w:right w:val="single" w:sz="4" w:space="0" w:color="auto"/>
            </w:tcBorders>
            <w:shd w:val="clear" w:color="auto" w:fill="auto"/>
            <w:vAlign w:val="center"/>
            <w:hideMark/>
          </w:tcPr>
          <w:p w14:paraId="1BACE80F"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Păstrăv indigen</w:t>
            </w:r>
          </w:p>
        </w:tc>
        <w:tc>
          <w:tcPr>
            <w:tcW w:w="452" w:type="pct"/>
            <w:tcBorders>
              <w:top w:val="nil"/>
              <w:left w:val="nil"/>
              <w:bottom w:val="single" w:sz="4" w:space="0" w:color="auto"/>
              <w:right w:val="single" w:sz="4" w:space="0" w:color="auto"/>
            </w:tcBorders>
            <w:shd w:val="clear" w:color="auto" w:fill="auto"/>
            <w:vAlign w:val="center"/>
            <w:hideMark/>
          </w:tcPr>
          <w:p w14:paraId="534F4AE2"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NU</w:t>
            </w:r>
          </w:p>
        </w:tc>
        <w:tc>
          <w:tcPr>
            <w:tcW w:w="683" w:type="pct"/>
            <w:tcBorders>
              <w:top w:val="nil"/>
              <w:left w:val="nil"/>
              <w:bottom w:val="single" w:sz="4" w:space="0" w:color="auto"/>
              <w:right w:val="single" w:sz="4" w:space="0" w:color="auto"/>
            </w:tcBorders>
            <w:shd w:val="clear" w:color="auto" w:fill="auto"/>
            <w:vAlign w:val="center"/>
            <w:hideMark/>
          </w:tcPr>
          <w:p w14:paraId="23F8AC3A"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24</w:t>
            </w:r>
          </w:p>
        </w:tc>
        <w:tc>
          <w:tcPr>
            <w:tcW w:w="553" w:type="pct"/>
            <w:tcBorders>
              <w:top w:val="nil"/>
              <w:left w:val="nil"/>
              <w:bottom w:val="single" w:sz="4" w:space="0" w:color="auto"/>
              <w:right w:val="single" w:sz="4" w:space="0" w:color="auto"/>
            </w:tcBorders>
            <w:shd w:val="clear" w:color="auto" w:fill="auto"/>
            <w:vAlign w:val="center"/>
            <w:hideMark/>
          </w:tcPr>
          <w:p w14:paraId="15F3E4AC"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13</w:t>
            </w:r>
          </w:p>
        </w:tc>
        <w:tc>
          <w:tcPr>
            <w:tcW w:w="453" w:type="pct"/>
            <w:tcBorders>
              <w:top w:val="nil"/>
              <w:left w:val="nil"/>
              <w:bottom w:val="single" w:sz="4" w:space="0" w:color="auto"/>
              <w:right w:val="single" w:sz="4" w:space="0" w:color="auto"/>
            </w:tcBorders>
            <w:shd w:val="clear" w:color="auto" w:fill="auto"/>
            <w:vAlign w:val="center"/>
            <w:hideMark/>
          </w:tcPr>
          <w:p w14:paraId="4898456B"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11</w:t>
            </w:r>
          </w:p>
        </w:tc>
        <w:tc>
          <w:tcPr>
            <w:tcW w:w="608" w:type="pct"/>
            <w:tcBorders>
              <w:top w:val="nil"/>
              <w:left w:val="nil"/>
              <w:bottom w:val="single" w:sz="4" w:space="0" w:color="auto"/>
              <w:right w:val="single" w:sz="4" w:space="0" w:color="auto"/>
            </w:tcBorders>
            <w:vAlign w:val="center"/>
          </w:tcPr>
          <w:p w14:paraId="14ABF6C9"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5.84</w:t>
            </w:r>
          </w:p>
        </w:tc>
      </w:tr>
      <w:tr w:rsidR="00EE1FDB" w:rsidRPr="001B08A1" w14:paraId="17AB8A2C"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0FD53A4B"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3</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A0679" w14:textId="77777777" w:rsidR="00507623" w:rsidRPr="001B08A1" w:rsidRDefault="00507623" w:rsidP="00EE1FDB">
            <w:pPr>
              <w:spacing w:after="0" w:line="276" w:lineRule="auto"/>
              <w:jc w:val="center"/>
              <w:rPr>
                <w:rFonts w:ascii="Times New Roman" w:hAnsi="Times New Roman" w:cs="Times New Roman"/>
                <w:i/>
                <w:iCs/>
                <w:noProof/>
                <w:lang w:val="ro-RO"/>
              </w:rPr>
            </w:pPr>
            <w:r w:rsidRPr="001B08A1">
              <w:rPr>
                <w:rFonts w:ascii="Times New Roman" w:hAnsi="Times New Roman" w:cs="Times New Roman"/>
                <w:i/>
                <w:iCs/>
                <w:noProof/>
                <w:lang w:val="ro-RO"/>
              </w:rPr>
              <w:t>Phoxinus phoxinus</w:t>
            </w:r>
          </w:p>
        </w:tc>
        <w:tc>
          <w:tcPr>
            <w:tcW w:w="799" w:type="pct"/>
            <w:tcBorders>
              <w:top w:val="single" w:sz="4" w:space="0" w:color="auto"/>
              <w:left w:val="nil"/>
              <w:bottom w:val="single" w:sz="4" w:space="0" w:color="auto"/>
              <w:right w:val="single" w:sz="4" w:space="0" w:color="auto"/>
            </w:tcBorders>
            <w:shd w:val="clear" w:color="auto" w:fill="auto"/>
            <w:vAlign w:val="center"/>
            <w:hideMark/>
          </w:tcPr>
          <w:p w14:paraId="2146FE6A"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Boiștean</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3B9AF3AA"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4282925B"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37</w:t>
            </w:r>
          </w:p>
        </w:tc>
        <w:tc>
          <w:tcPr>
            <w:tcW w:w="553" w:type="pct"/>
            <w:tcBorders>
              <w:top w:val="single" w:sz="4" w:space="0" w:color="auto"/>
              <w:left w:val="nil"/>
              <w:bottom w:val="single" w:sz="4" w:space="0" w:color="auto"/>
              <w:right w:val="single" w:sz="4" w:space="0" w:color="auto"/>
            </w:tcBorders>
            <w:shd w:val="clear" w:color="auto" w:fill="auto"/>
            <w:vAlign w:val="center"/>
            <w:hideMark/>
          </w:tcPr>
          <w:p w14:paraId="26357F7B"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31</w:t>
            </w:r>
          </w:p>
        </w:tc>
        <w:tc>
          <w:tcPr>
            <w:tcW w:w="453" w:type="pct"/>
            <w:tcBorders>
              <w:top w:val="single" w:sz="4" w:space="0" w:color="auto"/>
              <w:left w:val="nil"/>
              <w:bottom w:val="single" w:sz="4" w:space="0" w:color="auto"/>
              <w:right w:val="single" w:sz="4" w:space="0" w:color="auto"/>
            </w:tcBorders>
            <w:shd w:val="clear" w:color="auto" w:fill="auto"/>
            <w:vAlign w:val="center"/>
            <w:hideMark/>
          </w:tcPr>
          <w:p w14:paraId="6D686407"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6</w:t>
            </w:r>
          </w:p>
        </w:tc>
        <w:tc>
          <w:tcPr>
            <w:tcW w:w="608" w:type="pct"/>
            <w:tcBorders>
              <w:top w:val="single" w:sz="4" w:space="0" w:color="auto"/>
              <w:left w:val="nil"/>
              <w:bottom w:val="single" w:sz="4" w:space="0" w:color="auto"/>
              <w:right w:val="single" w:sz="4" w:space="0" w:color="auto"/>
            </w:tcBorders>
            <w:vAlign w:val="center"/>
          </w:tcPr>
          <w:p w14:paraId="58D25248"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9.00</w:t>
            </w:r>
          </w:p>
        </w:tc>
      </w:tr>
      <w:tr w:rsidR="00EE1FDB" w:rsidRPr="001B08A1" w14:paraId="312BC4F1"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2AE070AF"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4</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7F4FB3F9" w14:textId="77777777" w:rsidR="00507623" w:rsidRPr="001B08A1" w:rsidRDefault="00507623" w:rsidP="00EE1FDB">
            <w:pPr>
              <w:spacing w:after="0" w:line="276" w:lineRule="auto"/>
              <w:jc w:val="center"/>
              <w:rPr>
                <w:rFonts w:ascii="Times New Roman" w:hAnsi="Times New Roman" w:cs="Times New Roman"/>
                <w:i/>
                <w:iCs/>
                <w:noProof/>
                <w:lang w:val="ro-RO"/>
              </w:rPr>
            </w:pPr>
            <w:r w:rsidRPr="001B08A1">
              <w:rPr>
                <w:rFonts w:ascii="Times New Roman" w:hAnsi="Times New Roman" w:cs="Times New Roman"/>
                <w:i/>
                <w:iCs/>
                <w:noProof/>
                <w:lang w:val="ro-RO"/>
              </w:rPr>
              <w:t>Barbatula barbatula</w:t>
            </w:r>
          </w:p>
        </w:tc>
        <w:tc>
          <w:tcPr>
            <w:tcW w:w="799" w:type="pct"/>
            <w:tcBorders>
              <w:top w:val="single" w:sz="4" w:space="0" w:color="auto"/>
              <w:left w:val="nil"/>
              <w:bottom w:val="single" w:sz="4" w:space="0" w:color="auto"/>
              <w:right w:val="single" w:sz="4" w:space="0" w:color="auto"/>
            </w:tcBorders>
            <w:shd w:val="clear" w:color="auto" w:fill="auto"/>
            <w:vAlign w:val="center"/>
          </w:tcPr>
          <w:p w14:paraId="2FB865D2"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Grindel</w:t>
            </w:r>
          </w:p>
        </w:tc>
        <w:tc>
          <w:tcPr>
            <w:tcW w:w="452" w:type="pct"/>
            <w:tcBorders>
              <w:top w:val="single" w:sz="4" w:space="0" w:color="auto"/>
              <w:left w:val="nil"/>
              <w:bottom w:val="single" w:sz="4" w:space="0" w:color="auto"/>
              <w:right w:val="single" w:sz="4" w:space="0" w:color="auto"/>
            </w:tcBorders>
            <w:shd w:val="clear" w:color="auto" w:fill="auto"/>
            <w:vAlign w:val="center"/>
          </w:tcPr>
          <w:p w14:paraId="502707A0"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045C52E8"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4</w:t>
            </w:r>
          </w:p>
        </w:tc>
        <w:tc>
          <w:tcPr>
            <w:tcW w:w="553" w:type="pct"/>
            <w:tcBorders>
              <w:top w:val="single" w:sz="4" w:space="0" w:color="auto"/>
              <w:left w:val="nil"/>
              <w:bottom w:val="single" w:sz="4" w:space="0" w:color="auto"/>
              <w:right w:val="single" w:sz="4" w:space="0" w:color="auto"/>
            </w:tcBorders>
            <w:shd w:val="clear" w:color="auto" w:fill="auto"/>
            <w:vAlign w:val="center"/>
          </w:tcPr>
          <w:p w14:paraId="64E53039"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w:t>
            </w:r>
          </w:p>
        </w:tc>
        <w:tc>
          <w:tcPr>
            <w:tcW w:w="453" w:type="pct"/>
            <w:tcBorders>
              <w:top w:val="single" w:sz="4" w:space="0" w:color="auto"/>
              <w:left w:val="nil"/>
              <w:bottom w:val="single" w:sz="4" w:space="0" w:color="auto"/>
              <w:right w:val="single" w:sz="4" w:space="0" w:color="auto"/>
            </w:tcBorders>
            <w:shd w:val="clear" w:color="auto" w:fill="auto"/>
            <w:vAlign w:val="center"/>
          </w:tcPr>
          <w:p w14:paraId="4777DF69"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4</w:t>
            </w:r>
          </w:p>
        </w:tc>
        <w:tc>
          <w:tcPr>
            <w:tcW w:w="608" w:type="pct"/>
            <w:tcBorders>
              <w:top w:val="single" w:sz="4" w:space="0" w:color="auto"/>
              <w:left w:val="nil"/>
              <w:bottom w:val="single" w:sz="4" w:space="0" w:color="auto"/>
              <w:right w:val="single" w:sz="4" w:space="0" w:color="auto"/>
            </w:tcBorders>
            <w:vAlign w:val="center"/>
          </w:tcPr>
          <w:p w14:paraId="5CC29DC7"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0.97</w:t>
            </w:r>
          </w:p>
        </w:tc>
      </w:tr>
      <w:tr w:rsidR="00EE1FDB" w:rsidRPr="001B08A1" w14:paraId="66217E96"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772F2FBC"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5</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6847257F" w14:textId="77777777" w:rsidR="00507623" w:rsidRPr="001B08A1" w:rsidRDefault="00507623" w:rsidP="00EE1FDB">
            <w:pPr>
              <w:spacing w:after="0" w:line="276" w:lineRule="auto"/>
              <w:jc w:val="center"/>
              <w:rPr>
                <w:rFonts w:ascii="Times New Roman" w:hAnsi="Times New Roman" w:cs="Times New Roman"/>
                <w:i/>
                <w:iCs/>
                <w:noProof/>
                <w:lang w:val="ro-RO"/>
              </w:rPr>
            </w:pPr>
            <w:r w:rsidRPr="001B08A1">
              <w:rPr>
                <w:rFonts w:ascii="Times New Roman" w:hAnsi="Times New Roman" w:cs="Times New Roman"/>
                <w:i/>
                <w:iCs/>
                <w:noProof/>
                <w:lang w:val="ro-RO"/>
              </w:rPr>
              <w:t>Squalius cephalus</w:t>
            </w:r>
          </w:p>
        </w:tc>
        <w:tc>
          <w:tcPr>
            <w:tcW w:w="799" w:type="pct"/>
            <w:tcBorders>
              <w:top w:val="single" w:sz="4" w:space="0" w:color="auto"/>
              <w:left w:val="nil"/>
              <w:bottom w:val="single" w:sz="4" w:space="0" w:color="auto"/>
              <w:right w:val="single" w:sz="4" w:space="0" w:color="auto"/>
            </w:tcBorders>
            <w:shd w:val="clear" w:color="auto" w:fill="auto"/>
            <w:vAlign w:val="center"/>
          </w:tcPr>
          <w:p w14:paraId="0C76700D"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Clean</w:t>
            </w:r>
          </w:p>
        </w:tc>
        <w:tc>
          <w:tcPr>
            <w:tcW w:w="452" w:type="pct"/>
            <w:tcBorders>
              <w:top w:val="single" w:sz="4" w:space="0" w:color="auto"/>
              <w:left w:val="nil"/>
              <w:bottom w:val="single" w:sz="4" w:space="0" w:color="auto"/>
              <w:right w:val="single" w:sz="4" w:space="0" w:color="auto"/>
            </w:tcBorders>
            <w:shd w:val="clear" w:color="auto" w:fill="auto"/>
            <w:vAlign w:val="center"/>
          </w:tcPr>
          <w:p w14:paraId="36B56051"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673CC2BD"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14</w:t>
            </w:r>
          </w:p>
        </w:tc>
        <w:tc>
          <w:tcPr>
            <w:tcW w:w="553" w:type="pct"/>
            <w:tcBorders>
              <w:top w:val="single" w:sz="4" w:space="0" w:color="auto"/>
              <w:left w:val="nil"/>
              <w:bottom w:val="single" w:sz="4" w:space="0" w:color="auto"/>
              <w:right w:val="single" w:sz="4" w:space="0" w:color="auto"/>
            </w:tcBorders>
            <w:shd w:val="clear" w:color="auto" w:fill="auto"/>
            <w:vAlign w:val="center"/>
          </w:tcPr>
          <w:p w14:paraId="2107B929"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11</w:t>
            </w:r>
          </w:p>
        </w:tc>
        <w:tc>
          <w:tcPr>
            <w:tcW w:w="453" w:type="pct"/>
            <w:tcBorders>
              <w:top w:val="single" w:sz="4" w:space="0" w:color="auto"/>
              <w:left w:val="nil"/>
              <w:bottom w:val="single" w:sz="4" w:space="0" w:color="auto"/>
              <w:right w:val="single" w:sz="4" w:space="0" w:color="auto"/>
            </w:tcBorders>
            <w:shd w:val="clear" w:color="auto" w:fill="auto"/>
            <w:vAlign w:val="center"/>
          </w:tcPr>
          <w:p w14:paraId="40570DF8"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3</w:t>
            </w:r>
          </w:p>
        </w:tc>
        <w:tc>
          <w:tcPr>
            <w:tcW w:w="608" w:type="pct"/>
            <w:tcBorders>
              <w:top w:val="single" w:sz="4" w:space="0" w:color="auto"/>
              <w:left w:val="nil"/>
              <w:bottom w:val="single" w:sz="4" w:space="0" w:color="auto"/>
              <w:right w:val="single" w:sz="4" w:space="0" w:color="auto"/>
            </w:tcBorders>
            <w:vAlign w:val="center"/>
          </w:tcPr>
          <w:p w14:paraId="66BFC626"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3.41</w:t>
            </w:r>
          </w:p>
        </w:tc>
      </w:tr>
      <w:tr w:rsidR="00EE1FDB" w:rsidRPr="001B08A1" w14:paraId="5E32699E"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2E023814"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6</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262E2D36" w14:textId="77777777" w:rsidR="00507623" w:rsidRPr="001B08A1" w:rsidRDefault="00507623" w:rsidP="00EE1FDB">
            <w:pPr>
              <w:spacing w:after="0" w:line="276" w:lineRule="auto"/>
              <w:jc w:val="center"/>
              <w:rPr>
                <w:rFonts w:ascii="Times New Roman" w:hAnsi="Times New Roman" w:cs="Times New Roman"/>
                <w:i/>
                <w:iCs/>
                <w:noProof/>
                <w:lang w:val="ro-RO"/>
              </w:rPr>
            </w:pPr>
            <w:r w:rsidRPr="001B08A1">
              <w:rPr>
                <w:rFonts w:ascii="Times New Roman" w:hAnsi="Times New Roman" w:cs="Times New Roman"/>
                <w:i/>
                <w:iCs/>
                <w:noProof/>
                <w:lang w:val="ro-RO"/>
              </w:rPr>
              <w:t>Alburnoides bipunctatus</w:t>
            </w:r>
          </w:p>
        </w:tc>
        <w:tc>
          <w:tcPr>
            <w:tcW w:w="799" w:type="pct"/>
            <w:tcBorders>
              <w:top w:val="single" w:sz="4" w:space="0" w:color="auto"/>
              <w:left w:val="nil"/>
              <w:bottom w:val="single" w:sz="4" w:space="0" w:color="auto"/>
              <w:right w:val="single" w:sz="4" w:space="0" w:color="auto"/>
            </w:tcBorders>
            <w:shd w:val="clear" w:color="auto" w:fill="auto"/>
            <w:vAlign w:val="center"/>
          </w:tcPr>
          <w:p w14:paraId="54893134"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Beldiță</w:t>
            </w:r>
          </w:p>
        </w:tc>
        <w:tc>
          <w:tcPr>
            <w:tcW w:w="452" w:type="pct"/>
            <w:tcBorders>
              <w:top w:val="single" w:sz="4" w:space="0" w:color="auto"/>
              <w:left w:val="nil"/>
              <w:bottom w:val="single" w:sz="4" w:space="0" w:color="auto"/>
              <w:right w:val="single" w:sz="4" w:space="0" w:color="auto"/>
            </w:tcBorders>
            <w:shd w:val="clear" w:color="auto" w:fill="auto"/>
            <w:vAlign w:val="center"/>
          </w:tcPr>
          <w:p w14:paraId="2E3187C3"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3D31FE96"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172</w:t>
            </w:r>
          </w:p>
        </w:tc>
        <w:tc>
          <w:tcPr>
            <w:tcW w:w="553" w:type="pct"/>
            <w:tcBorders>
              <w:top w:val="single" w:sz="4" w:space="0" w:color="auto"/>
              <w:left w:val="nil"/>
              <w:bottom w:val="single" w:sz="4" w:space="0" w:color="auto"/>
              <w:right w:val="single" w:sz="4" w:space="0" w:color="auto"/>
            </w:tcBorders>
            <w:shd w:val="clear" w:color="auto" w:fill="auto"/>
            <w:vAlign w:val="center"/>
          </w:tcPr>
          <w:p w14:paraId="4200838E"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164</w:t>
            </w:r>
          </w:p>
        </w:tc>
        <w:tc>
          <w:tcPr>
            <w:tcW w:w="453" w:type="pct"/>
            <w:tcBorders>
              <w:top w:val="single" w:sz="4" w:space="0" w:color="auto"/>
              <w:left w:val="nil"/>
              <w:bottom w:val="single" w:sz="4" w:space="0" w:color="auto"/>
              <w:right w:val="single" w:sz="4" w:space="0" w:color="auto"/>
            </w:tcBorders>
            <w:shd w:val="clear" w:color="auto" w:fill="auto"/>
            <w:vAlign w:val="center"/>
          </w:tcPr>
          <w:p w14:paraId="28C3A7DE"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8</w:t>
            </w:r>
          </w:p>
        </w:tc>
        <w:tc>
          <w:tcPr>
            <w:tcW w:w="608" w:type="pct"/>
            <w:tcBorders>
              <w:top w:val="single" w:sz="4" w:space="0" w:color="auto"/>
              <w:left w:val="nil"/>
              <w:bottom w:val="single" w:sz="4" w:space="0" w:color="auto"/>
              <w:right w:val="single" w:sz="4" w:space="0" w:color="auto"/>
            </w:tcBorders>
            <w:vAlign w:val="center"/>
          </w:tcPr>
          <w:p w14:paraId="750BBBD9"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41.85</w:t>
            </w:r>
          </w:p>
        </w:tc>
      </w:tr>
      <w:tr w:rsidR="00EE1FDB" w:rsidRPr="001B08A1" w14:paraId="0A0102A5"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4F0AC0EB"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7</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6A97CE23" w14:textId="77777777" w:rsidR="00507623" w:rsidRPr="001B08A1" w:rsidRDefault="00507623" w:rsidP="00EE1FDB">
            <w:pPr>
              <w:spacing w:after="0" w:line="276" w:lineRule="auto"/>
              <w:jc w:val="center"/>
              <w:rPr>
                <w:rFonts w:ascii="Times New Roman" w:hAnsi="Times New Roman" w:cs="Times New Roman"/>
                <w:i/>
                <w:iCs/>
                <w:noProof/>
                <w:lang w:val="ro-RO"/>
              </w:rPr>
            </w:pPr>
            <w:r w:rsidRPr="001B08A1">
              <w:rPr>
                <w:rFonts w:ascii="Times New Roman" w:hAnsi="Times New Roman" w:cs="Times New Roman"/>
                <w:i/>
                <w:iCs/>
                <w:noProof/>
                <w:lang w:val="ro-RO"/>
              </w:rPr>
              <w:t>Thymallus thymallus</w:t>
            </w:r>
          </w:p>
        </w:tc>
        <w:tc>
          <w:tcPr>
            <w:tcW w:w="799" w:type="pct"/>
            <w:tcBorders>
              <w:top w:val="single" w:sz="4" w:space="0" w:color="auto"/>
              <w:left w:val="nil"/>
              <w:bottom w:val="single" w:sz="4" w:space="0" w:color="auto"/>
              <w:right w:val="single" w:sz="4" w:space="0" w:color="auto"/>
            </w:tcBorders>
            <w:shd w:val="clear" w:color="auto" w:fill="auto"/>
            <w:vAlign w:val="center"/>
          </w:tcPr>
          <w:p w14:paraId="5CCBFB97"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Lipan</w:t>
            </w:r>
          </w:p>
        </w:tc>
        <w:tc>
          <w:tcPr>
            <w:tcW w:w="452" w:type="pct"/>
            <w:tcBorders>
              <w:top w:val="single" w:sz="4" w:space="0" w:color="auto"/>
              <w:left w:val="nil"/>
              <w:bottom w:val="single" w:sz="4" w:space="0" w:color="auto"/>
              <w:right w:val="single" w:sz="4" w:space="0" w:color="auto"/>
            </w:tcBorders>
            <w:shd w:val="clear" w:color="auto" w:fill="auto"/>
            <w:vAlign w:val="center"/>
          </w:tcPr>
          <w:p w14:paraId="187FB8C2" w14:textId="769F3B45" w:rsidR="00507623" w:rsidRPr="001B08A1" w:rsidRDefault="00EE1FDB"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76DFA957"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3</w:t>
            </w:r>
          </w:p>
        </w:tc>
        <w:tc>
          <w:tcPr>
            <w:tcW w:w="553" w:type="pct"/>
            <w:tcBorders>
              <w:top w:val="single" w:sz="4" w:space="0" w:color="auto"/>
              <w:left w:val="nil"/>
              <w:bottom w:val="single" w:sz="4" w:space="0" w:color="auto"/>
              <w:right w:val="single" w:sz="4" w:space="0" w:color="auto"/>
            </w:tcBorders>
            <w:shd w:val="clear" w:color="auto" w:fill="auto"/>
            <w:vAlign w:val="center"/>
          </w:tcPr>
          <w:p w14:paraId="7D7057A7"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w:t>
            </w:r>
          </w:p>
        </w:tc>
        <w:tc>
          <w:tcPr>
            <w:tcW w:w="453" w:type="pct"/>
            <w:tcBorders>
              <w:top w:val="single" w:sz="4" w:space="0" w:color="auto"/>
              <w:left w:val="nil"/>
              <w:bottom w:val="single" w:sz="4" w:space="0" w:color="auto"/>
              <w:right w:val="single" w:sz="4" w:space="0" w:color="auto"/>
            </w:tcBorders>
            <w:shd w:val="clear" w:color="auto" w:fill="auto"/>
            <w:vAlign w:val="center"/>
          </w:tcPr>
          <w:p w14:paraId="59DF94FB"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3</w:t>
            </w:r>
          </w:p>
        </w:tc>
        <w:tc>
          <w:tcPr>
            <w:tcW w:w="608" w:type="pct"/>
            <w:tcBorders>
              <w:top w:val="single" w:sz="4" w:space="0" w:color="auto"/>
              <w:left w:val="nil"/>
              <w:bottom w:val="single" w:sz="4" w:space="0" w:color="auto"/>
              <w:right w:val="single" w:sz="4" w:space="0" w:color="auto"/>
            </w:tcBorders>
            <w:vAlign w:val="center"/>
          </w:tcPr>
          <w:p w14:paraId="71635000"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0.73</w:t>
            </w:r>
          </w:p>
        </w:tc>
      </w:tr>
      <w:tr w:rsidR="00EE1FDB" w:rsidRPr="001B08A1" w14:paraId="693C872D" w14:textId="77777777" w:rsidTr="00EE1FDB">
        <w:trPr>
          <w:trHeight w:val="20"/>
        </w:trPr>
        <w:tc>
          <w:tcPr>
            <w:tcW w:w="2703" w:type="pct"/>
            <w:gridSpan w:val="4"/>
            <w:tcBorders>
              <w:top w:val="single" w:sz="4" w:space="0" w:color="auto"/>
              <w:left w:val="single" w:sz="4" w:space="0" w:color="auto"/>
              <w:bottom w:val="single" w:sz="4" w:space="0" w:color="auto"/>
              <w:right w:val="single" w:sz="4" w:space="0" w:color="auto"/>
            </w:tcBorders>
            <w:vAlign w:val="center"/>
          </w:tcPr>
          <w:p w14:paraId="63CF241E"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Total</w:t>
            </w:r>
          </w:p>
        </w:tc>
        <w:tc>
          <w:tcPr>
            <w:tcW w:w="683" w:type="pct"/>
            <w:tcBorders>
              <w:top w:val="single" w:sz="4" w:space="0" w:color="auto"/>
              <w:left w:val="nil"/>
              <w:bottom w:val="single" w:sz="4" w:space="0" w:color="auto"/>
              <w:right w:val="single" w:sz="4" w:space="0" w:color="auto"/>
            </w:tcBorders>
            <w:shd w:val="clear" w:color="auto" w:fill="auto"/>
            <w:vAlign w:val="center"/>
          </w:tcPr>
          <w:p w14:paraId="1CA98B3C"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280</w:t>
            </w:r>
          </w:p>
        </w:tc>
        <w:tc>
          <w:tcPr>
            <w:tcW w:w="553" w:type="pct"/>
            <w:tcBorders>
              <w:top w:val="single" w:sz="4" w:space="0" w:color="auto"/>
              <w:left w:val="nil"/>
              <w:bottom w:val="single" w:sz="4" w:space="0" w:color="auto"/>
              <w:right w:val="single" w:sz="4" w:space="0" w:color="auto"/>
            </w:tcBorders>
            <w:shd w:val="clear" w:color="auto" w:fill="auto"/>
            <w:vAlign w:val="center"/>
          </w:tcPr>
          <w:p w14:paraId="2F4F4BB3"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240</w:t>
            </w:r>
          </w:p>
        </w:tc>
        <w:tc>
          <w:tcPr>
            <w:tcW w:w="453" w:type="pct"/>
            <w:tcBorders>
              <w:top w:val="single" w:sz="4" w:space="0" w:color="auto"/>
              <w:left w:val="nil"/>
              <w:bottom w:val="single" w:sz="4" w:space="0" w:color="auto"/>
              <w:right w:val="single" w:sz="4" w:space="0" w:color="auto"/>
            </w:tcBorders>
            <w:shd w:val="clear" w:color="auto" w:fill="auto"/>
            <w:vAlign w:val="center"/>
          </w:tcPr>
          <w:p w14:paraId="1017CFC6" w14:textId="77777777" w:rsidR="00507623" w:rsidRPr="001B08A1" w:rsidRDefault="00507623" w:rsidP="00EE1FDB">
            <w:pPr>
              <w:spacing w:after="0" w:line="276" w:lineRule="auto"/>
              <w:jc w:val="center"/>
              <w:rPr>
                <w:rFonts w:ascii="Times New Roman" w:hAnsi="Times New Roman" w:cs="Times New Roman"/>
                <w:noProof/>
                <w:lang w:val="ro-RO"/>
              </w:rPr>
            </w:pPr>
            <w:r w:rsidRPr="001B08A1">
              <w:rPr>
                <w:rFonts w:ascii="Times New Roman" w:hAnsi="Times New Roman" w:cs="Times New Roman"/>
                <w:noProof/>
                <w:lang w:val="ro-RO"/>
              </w:rPr>
              <w:t>40</w:t>
            </w:r>
          </w:p>
        </w:tc>
        <w:tc>
          <w:tcPr>
            <w:tcW w:w="608" w:type="pct"/>
            <w:tcBorders>
              <w:top w:val="single" w:sz="4" w:space="0" w:color="auto"/>
              <w:left w:val="nil"/>
              <w:bottom w:val="single" w:sz="4" w:space="0" w:color="auto"/>
              <w:right w:val="single" w:sz="4" w:space="0" w:color="auto"/>
            </w:tcBorders>
            <w:vAlign w:val="center"/>
          </w:tcPr>
          <w:p w14:paraId="7C8A85D0" w14:textId="77777777" w:rsidR="00507623" w:rsidRPr="001B08A1" w:rsidRDefault="00507623" w:rsidP="00EE1FDB">
            <w:pPr>
              <w:spacing w:after="0" w:line="276" w:lineRule="auto"/>
              <w:jc w:val="center"/>
              <w:rPr>
                <w:rFonts w:ascii="Times New Roman" w:hAnsi="Times New Roman" w:cs="Times New Roman"/>
                <w:noProof/>
                <w:lang w:val="ro-RO"/>
              </w:rPr>
            </w:pPr>
          </w:p>
        </w:tc>
      </w:tr>
    </w:tbl>
    <w:p w14:paraId="68EC754E" w14:textId="77777777" w:rsidR="00507623" w:rsidRDefault="00507623" w:rsidP="002264D8">
      <w:pPr>
        <w:spacing w:after="0" w:line="276" w:lineRule="auto"/>
        <w:jc w:val="both"/>
        <w:rPr>
          <w:rFonts w:ascii="Times New Roman" w:hAnsi="Times New Roman" w:cs="Times New Roman"/>
          <w:noProof/>
          <w:sz w:val="24"/>
          <w:szCs w:val="24"/>
          <w:lang w:val="ro-RO"/>
        </w:rPr>
      </w:pPr>
    </w:p>
    <w:p w14:paraId="39D96784" w14:textId="77777777" w:rsidR="001B08A1" w:rsidRPr="002264D8" w:rsidRDefault="001B08A1" w:rsidP="002264D8">
      <w:pPr>
        <w:spacing w:after="0" w:line="276" w:lineRule="auto"/>
        <w:jc w:val="both"/>
        <w:rPr>
          <w:rFonts w:ascii="Times New Roman" w:hAnsi="Times New Roman" w:cs="Times New Roman"/>
          <w:noProof/>
          <w:sz w:val="24"/>
          <w:szCs w:val="24"/>
          <w:lang w:val="ro-RO"/>
        </w:rPr>
      </w:pPr>
    </w:p>
    <w:p w14:paraId="525D2B65" w14:textId="559E6D40" w:rsidR="00507623" w:rsidRPr="002264D8" w:rsidRDefault="00507623"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798528" behindDoc="1" locked="0" layoutInCell="1" allowOverlap="1" wp14:anchorId="2D515445" wp14:editId="0586F592">
            <wp:simplePos x="0" y="0"/>
            <wp:positionH relativeFrom="margin">
              <wp:align>right</wp:align>
            </wp:positionH>
            <wp:positionV relativeFrom="paragraph">
              <wp:posOffset>-66675</wp:posOffset>
            </wp:positionV>
            <wp:extent cx="5701813" cy="4276725"/>
            <wp:effectExtent l="0" t="0" r="0" b="0"/>
            <wp:wrapNone/>
            <wp:docPr id="8240897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01813" cy="4276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56976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3FB693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EFF52A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4134A1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30EBB8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73C51E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01FD9E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0F81100" w14:textId="77777777" w:rsidR="00507623" w:rsidRPr="001B08A1" w:rsidRDefault="00507623" w:rsidP="002264D8">
      <w:pPr>
        <w:spacing w:after="0" w:line="276" w:lineRule="auto"/>
        <w:jc w:val="both"/>
        <w:rPr>
          <w:rFonts w:ascii="Times New Roman" w:hAnsi="Times New Roman" w:cs="Times New Roman"/>
          <w:noProof/>
          <w:sz w:val="16"/>
          <w:szCs w:val="16"/>
          <w:lang w:val="ro-RO"/>
        </w:rPr>
      </w:pPr>
    </w:p>
    <w:p w14:paraId="47B0CD7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4C65AD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897D9E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48F26B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2CC41D8" w14:textId="77777777" w:rsidR="00507623" w:rsidRDefault="00507623" w:rsidP="002264D8">
      <w:pPr>
        <w:spacing w:after="0" w:line="276" w:lineRule="auto"/>
        <w:jc w:val="both"/>
        <w:rPr>
          <w:rFonts w:ascii="Times New Roman" w:hAnsi="Times New Roman" w:cs="Times New Roman"/>
          <w:noProof/>
          <w:sz w:val="24"/>
          <w:szCs w:val="24"/>
          <w:lang w:val="ro-RO"/>
        </w:rPr>
      </w:pPr>
    </w:p>
    <w:p w14:paraId="23725C81" w14:textId="77777777" w:rsidR="00EE1FDB" w:rsidRDefault="00EE1FDB" w:rsidP="002264D8">
      <w:pPr>
        <w:spacing w:after="0" w:line="276" w:lineRule="auto"/>
        <w:jc w:val="both"/>
        <w:rPr>
          <w:rFonts w:ascii="Times New Roman" w:hAnsi="Times New Roman" w:cs="Times New Roman"/>
          <w:noProof/>
          <w:sz w:val="24"/>
          <w:szCs w:val="24"/>
          <w:lang w:val="ro-RO"/>
        </w:rPr>
      </w:pPr>
    </w:p>
    <w:p w14:paraId="1EE210ED" w14:textId="77777777" w:rsidR="00EE1FDB" w:rsidRDefault="00EE1FDB" w:rsidP="002264D8">
      <w:pPr>
        <w:spacing w:after="0" w:line="276" w:lineRule="auto"/>
        <w:jc w:val="both"/>
        <w:rPr>
          <w:rFonts w:ascii="Times New Roman" w:hAnsi="Times New Roman" w:cs="Times New Roman"/>
          <w:noProof/>
          <w:sz w:val="24"/>
          <w:szCs w:val="24"/>
          <w:lang w:val="ro-RO"/>
        </w:rPr>
      </w:pPr>
    </w:p>
    <w:p w14:paraId="39811FAE" w14:textId="77777777" w:rsidR="00EE1FDB" w:rsidRDefault="00EE1FDB" w:rsidP="002264D8">
      <w:pPr>
        <w:spacing w:after="0" w:line="276" w:lineRule="auto"/>
        <w:jc w:val="both"/>
        <w:rPr>
          <w:rFonts w:ascii="Times New Roman" w:hAnsi="Times New Roman" w:cs="Times New Roman"/>
          <w:noProof/>
          <w:sz w:val="24"/>
          <w:szCs w:val="24"/>
          <w:lang w:val="ro-RO"/>
        </w:rPr>
      </w:pPr>
    </w:p>
    <w:p w14:paraId="56D3E05D" w14:textId="77777777" w:rsidR="00EE1FDB" w:rsidRPr="002264D8" w:rsidRDefault="00EE1FDB" w:rsidP="002264D8">
      <w:pPr>
        <w:spacing w:after="0" w:line="276" w:lineRule="auto"/>
        <w:jc w:val="both"/>
        <w:rPr>
          <w:rFonts w:ascii="Times New Roman" w:hAnsi="Times New Roman" w:cs="Times New Roman"/>
          <w:noProof/>
          <w:sz w:val="24"/>
          <w:szCs w:val="24"/>
          <w:lang w:val="ro-RO"/>
        </w:rPr>
      </w:pPr>
    </w:p>
    <w:p w14:paraId="60489A8D" w14:textId="77777777" w:rsidR="001B08A1" w:rsidRDefault="001B08A1" w:rsidP="005B7E91">
      <w:pPr>
        <w:pStyle w:val="OKSTILFIGURI"/>
        <w:spacing w:before="240"/>
        <w:rPr>
          <w:noProof/>
        </w:rPr>
      </w:pPr>
      <w:bookmarkStart w:id="125" w:name="_Toc183984560"/>
    </w:p>
    <w:p w14:paraId="1C5BF978" w14:textId="77777777" w:rsidR="001B08A1" w:rsidRPr="001B08A1" w:rsidRDefault="001B08A1" w:rsidP="001B08A1">
      <w:pPr>
        <w:pStyle w:val="OKSTILFIGURI"/>
        <w:spacing w:before="240" w:line="240" w:lineRule="auto"/>
        <w:rPr>
          <w:noProof/>
          <w:sz w:val="16"/>
          <w:szCs w:val="16"/>
        </w:rPr>
      </w:pPr>
    </w:p>
    <w:p w14:paraId="5106EABD" w14:textId="636F07A4" w:rsidR="00507623" w:rsidRPr="002264D8" w:rsidRDefault="00764A99" w:rsidP="005B7E91">
      <w:pPr>
        <w:pStyle w:val="OKSTILFIGURI"/>
        <w:spacing w:before="240"/>
        <w:rPr>
          <w:noProof/>
        </w:rPr>
      </w:pPr>
      <w:r>
        <w:rPr>
          <w:noProof/>
        </w:rPr>
        <w:t>Foto nr. 14</w:t>
      </w:r>
      <w:r w:rsidR="00507623" w:rsidRPr="002264D8">
        <w:rPr>
          <w:noProof/>
        </w:rPr>
        <w:t xml:space="preserve"> Sectorul Bâsca Mare vatră acumulare</w:t>
      </w:r>
      <w:bookmarkEnd w:id="125"/>
    </w:p>
    <w:p w14:paraId="78AF9F7A" w14:textId="77777777" w:rsidR="00EE1FDB" w:rsidRPr="002264D8" w:rsidRDefault="00EE1FDB" w:rsidP="002264D8">
      <w:pPr>
        <w:spacing w:after="0" w:line="276" w:lineRule="auto"/>
        <w:jc w:val="both"/>
        <w:rPr>
          <w:rFonts w:ascii="Times New Roman" w:hAnsi="Times New Roman" w:cs="Times New Roman"/>
          <w:noProof/>
          <w:sz w:val="24"/>
          <w:szCs w:val="24"/>
          <w:lang w:val="ro-RO"/>
        </w:rPr>
      </w:pPr>
    </w:p>
    <w:p w14:paraId="6348A7A1" w14:textId="57B95C7A" w:rsidR="00507623" w:rsidRDefault="001B08A1" w:rsidP="002264D8">
      <w:pPr>
        <w:spacing w:after="0"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EE1FDB">
        <w:rPr>
          <w:rFonts w:ascii="Times New Roman" w:hAnsi="Times New Roman" w:cs="Times New Roman"/>
          <w:b/>
          <w:bCs/>
          <w:i/>
          <w:iCs/>
          <w:noProof/>
          <w:sz w:val="24"/>
          <w:szCs w:val="24"/>
          <w:lang w:val="ro-RO"/>
        </w:rPr>
        <w:t xml:space="preserve">Sectorul </w:t>
      </w:r>
      <w:bookmarkStart w:id="126" w:name="_Hlk180249044"/>
      <w:r w:rsidR="00507623" w:rsidRPr="00EE1FDB">
        <w:rPr>
          <w:rFonts w:ascii="Times New Roman" w:hAnsi="Times New Roman" w:cs="Times New Roman"/>
          <w:b/>
          <w:bCs/>
          <w:i/>
          <w:iCs/>
          <w:noProof/>
          <w:sz w:val="24"/>
          <w:szCs w:val="24"/>
          <w:lang w:val="ro-RO"/>
        </w:rPr>
        <w:t>Bâsca aval amplasament baraj</w:t>
      </w:r>
      <w:bookmarkEnd w:id="126"/>
    </w:p>
    <w:p w14:paraId="47E4C3BA" w14:textId="77777777" w:rsidR="00EE1FDB" w:rsidRPr="00A24A32" w:rsidRDefault="00EE1FDB" w:rsidP="001B08A1">
      <w:pPr>
        <w:spacing w:after="0" w:line="240" w:lineRule="auto"/>
        <w:jc w:val="both"/>
        <w:rPr>
          <w:rFonts w:ascii="Times New Roman" w:hAnsi="Times New Roman" w:cs="Times New Roman"/>
          <w:b/>
          <w:bCs/>
          <w:i/>
          <w:iCs/>
          <w:noProof/>
          <w:sz w:val="10"/>
          <w:szCs w:val="10"/>
          <w:lang w:val="ro-RO"/>
        </w:rPr>
      </w:pPr>
    </w:p>
    <w:p w14:paraId="6466ABFD" w14:textId="4821592B" w:rsidR="00EE1FDB" w:rsidRPr="00A24A32" w:rsidRDefault="00EE1FDB" w:rsidP="0083178A">
      <w:pPr>
        <w:pStyle w:val="Heading7"/>
        <w:spacing w:after="240" w:line="276" w:lineRule="auto"/>
        <w:jc w:val="center"/>
        <w:rPr>
          <w:rFonts w:ascii="Times New Roman" w:hAnsi="Times New Roman" w:cs="Times New Roman"/>
          <w:noProof/>
          <w:color w:val="auto"/>
          <w:lang w:val="ro-RO"/>
        </w:rPr>
      </w:pPr>
      <w:bookmarkStart w:id="127" w:name="_Toc184046620"/>
      <w:r w:rsidRPr="00A24A32">
        <w:rPr>
          <w:rFonts w:ascii="Times New Roman" w:hAnsi="Times New Roman" w:cs="Times New Roman"/>
          <w:noProof/>
          <w:color w:val="auto"/>
          <w:lang w:val="ro-RO"/>
        </w:rPr>
        <w:t>Tab</w:t>
      </w:r>
      <w:r w:rsidR="002A13B4" w:rsidRPr="00A24A32">
        <w:rPr>
          <w:rFonts w:ascii="Times New Roman" w:hAnsi="Times New Roman" w:cs="Times New Roman"/>
          <w:noProof/>
          <w:color w:val="auto"/>
          <w:lang w:val="ro-RO"/>
        </w:rPr>
        <w:t>elul nr. 2</w:t>
      </w:r>
      <w:r w:rsidR="006527E6">
        <w:rPr>
          <w:rFonts w:ascii="Times New Roman" w:hAnsi="Times New Roman" w:cs="Times New Roman"/>
          <w:noProof/>
          <w:color w:val="auto"/>
          <w:lang w:val="ro-RO"/>
        </w:rPr>
        <w:t>3</w:t>
      </w:r>
      <w:r w:rsidRPr="00A24A32">
        <w:rPr>
          <w:rFonts w:ascii="Times New Roman" w:hAnsi="Times New Roman" w:cs="Times New Roman"/>
          <w:noProof/>
          <w:color w:val="auto"/>
          <w:lang w:val="ro-RO"/>
        </w:rPr>
        <w:t xml:space="preserve"> Ihtiofauna identificată în cadrul sectorului de studiu Bâsca aval amplasament baraj</w:t>
      </w:r>
      <w:bookmarkEnd w:id="127"/>
    </w:p>
    <w:tbl>
      <w:tblPr>
        <w:tblW w:w="5000" w:type="pct"/>
        <w:tblLook w:val="04A0" w:firstRow="1" w:lastRow="0" w:firstColumn="1" w:lastColumn="0" w:noHBand="0" w:noVBand="1"/>
      </w:tblPr>
      <w:tblGrid>
        <w:gridCol w:w="508"/>
        <w:gridCol w:w="2111"/>
        <w:gridCol w:w="1440"/>
        <w:gridCol w:w="815"/>
        <w:gridCol w:w="1232"/>
        <w:gridCol w:w="997"/>
        <w:gridCol w:w="817"/>
        <w:gridCol w:w="1096"/>
      </w:tblGrid>
      <w:tr w:rsidR="00EE1FDB" w:rsidRPr="00A24A32" w14:paraId="4F82ADA9"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553B822" w14:textId="77777777" w:rsidR="00507623" w:rsidRPr="00A24A32" w:rsidRDefault="00507623" w:rsidP="0083178A">
            <w:pPr>
              <w:spacing w:after="0" w:line="276" w:lineRule="auto"/>
              <w:jc w:val="center"/>
              <w:rPr>
                <w:rFonts w:ascii="Times New Roman" w:hAnsi="Times New Roman" w:cs="Times New Roman"/>
                <w:b/>
                <w:bCs/>
                <w:noProof/>
                <w:lang w:val="ro-RO"/>
              </w:rPr>
            </w:pPr>
            <w:r w:rsidRPr="00A24A32">
              <w:rPr>
                <w:rFonts w:ascii="Times New Roman" w:hAnsi="Times New Roman" w:cs="Times New Roman"/>
                <w:b/>
                <w:bCs/>
                <w:noProof/>
                <w:lang w:val="ro-RO"/>
              </w:rPr>
              <w:t>Nr. crt</w:t>
            </w:r>
          </w:p>
        </w:tc>
        <w:tc>
          <w:tcPr>
            <w:tcW w:w="11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CBD8BA" w14:textId="77777777" w:rsidR="00507623" w:rsidRPr="00A24A32" w:rsidRDefault="00507623" w:rsidP="0083178A">
            <w:pPr>
              <w:spacing w:after="0" w:line="276" w:lineRule="auto"/>
              <w:jc w:val="center"/>
              <w:rPr>
                <w:rFonts w:ascii="Times New Roman" w:hAnsi="Times New Roman" w:cs="Times New Roman"/>
                <w:b/>
                <w:bCs/>
                <w:noProof/>
                <w:lang w:val="ro-RO"/>
              </w:rPr>
            </w:pPr>
            <w:r w:rsidRPr="00A24A32">
              <w:rPr>
                <w:rFonts w:ascii="Times New Roman" w:hAnsi="Times New Roman" w:cs="Times New Roman"/>
                <w:b/>
                <w:bCs/>
                <w:noProof/>
                <w:lang w:val="ro-RO"/>
              </w:rPr>
              <w:t>Denumire științifică</w:t>
            </w:r>
          </w:p>
        </w:tc>
        <w:tc>
          <w:tcPr>
            <w:tcW w:w="79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2463275" w14:textId="77777777" w:rsidR="00507623" w:rsidRPr="00A24A32" w:rsidRDefault="00507623" w:rsidP="0083178A">
            <w:pPr>
              <w:spacing w:after="0" w:line="276" w:lineRule="auto"/>
              <w:jc w:val="center"/>
              <w:rPr>
                <w:rFonts w:ascii="Times New Roman" w:hAnsi="Times New Roman" w:cs="Times New Roman"/>
                <w:b/>
                <w:bCs/>
                <w:noProof/>
                <w:lang w:val="ro-RO"/>
              </w:rPr>
            </w:pPr>
            <w:r w:rsidRPr="00A24A32">
              <w:rPr>
                <w:rFonts w:ascii="Times New Roman" w:hAnsi="Times New Roman" w:cs="Times New Roman"/>
                <w:b/>
                <w:bCs/>
                <w:noProof/>
                <w:lang w:val="ro-RO"/>
              </w:rPr>
              <w:t>Denumire populară</w:t>
            </w:r>
          </w:p>
        </w:tc>
        <w:tc>
          <w:tcPr>
            <w:tcW w:w="45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A0A9901" w14:textId="77777777" w:rsidR="00507623" w:rsidRPr="00A24A32" w:rsidRDefault="00507623" w:rsidP="0083178A">
            <w:pPr>
              <w:spacing w:after="0" w:line="276" w:lineRule="auto"/>
              <w:jc w:val="center"/>
              <w:rPr>
                <w:rFonts w:ascii="Times New Roman" w:hAnsi="Times New Roman" w:cs="Times New Roman"/>
                <w:b/>
                <w:bCs/>
                <w:noProof/>
                <w:lang w:val="ro-RO"/>
              </w:rPr>
            </w:pPr>
            <w:r w:rsidRPr="00A24A32">
              <w:rPr>
                <w:rFonts w:ascii="Times New Roman" w:hAnsi="Times New Roman" w:cs="Times New Roman"/>
                <w:b/>
                <w:bCs/>
                <w:noProof/>
                <w:lang w:val="ro-RO"/>
              </w:rPr>
              <w:t>Specie N2000</w:t>
            </w:r>
          </w:p>
        </w:tc>
        <w:tc>
          <w:tcPr>
            <w:tcW w:w="68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39CA7C9" w14:textId="77777777" w:rsidR="00507623" w:rsidRPr="00A24A32" w:rsidRDefault="00507623" w:rsidP="0083178A">
            <w:pPr>
              <w:spacing w:after="0" w:line="276" w:lineRule="auto"/>
              <w:jc w:val="center"/>
              <w:rPr>
                <w:rFonts w:ascii="Times New Roman" w:hAnsi="Times New Roman" w:cs="Times New Roman"/>
                <w:b/>
                <w:bCs/>
                <w:noProof/>
                <w:lang w:val="ro-RO"/>
              </w:rPr>
            </w:pPr>
            <w:r w:rsidRPr="00A24A32">
              <w:rPr>
                <w:rFonts w:ascii="Times New Roman" w:hAnsi="Times New Roman" w:cs="Times New Roman"/>
                <w:b/>
                <w:bCs/>
                <w:noProof/>
                <w:lang w:val="ro-RO"/>
              </w:rPr>
              <w:t>Nr. Indivizi identificați</w:t>
            </w:r>
          </w:p>
        </w:tc>
        <w:tc>
          <w:tcPr>
            <w:tcW w:w="55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BDD9D7E" w14:textId="77777777" w:rsidR="00507623" w:rsidRPr="00A24A32" w:rsidRDefault="00507623" w:rsidP="0083178A">
            <w:pPr>
              <w:spacing w:after="0" w:line="276" w:lineRule="auto"/>
              <w:jc w:val="center"/>
              <w:rPr>
                <w:rFonts w:ascii="Times New Roman" w:hAnsi="Times New Roman" w:cs="Times New Roman"/>
                <w:b/>
                <w:bCs/>
                <w:noProof/>
                <w:lang w:val="ro-RO"/>
              </w:rPr>
            </w:pPr>
            <w:r w:rsidRPr="00A24A32">
              <w:rPr>
                <w:rFonts w:ascii="Times New Roman" w:hAnsi="Times New Roman" w:cs="Times New Roman"/>
                <w:b/>
                <w:bCs/>
                <w:noProof/>
                <w:lang w:val="ro-RO"/>
              </w:rPr>
              <w:t>Juvenili</w:t>
            </w:r>
          </w:p>
        </w:tc>
        <w:tc>
          <w:tcPr>
            <w:tcW w:w="45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FEFAB97" w14:textId="77777777" w:rsidR="00507623" w:rsidRPr="00A24A32" w:rsidRDefault="00507623" w:rsidP="0083178A">
            <w:pPr>
              <w:spacing w:after="0" w:line="276" w:lineRule="auto"/>
              <w:jc w:val="center"/>
              <w:rPr>
                <w:rFonts w:ascii="Times New Roman" w:hAnsi="Times New Roman" w:cs="Times New Roman"/>
                <w:b/>
                <w:bCs/>
                <w:noProof/>
                <w:lang w:val="ro-RO"/>
              </w:rPr>
            </w:pPr>
            <w:r w:rsidRPr="00A24A32">
              <w:rPr>
                <w:rFonts w:ascii="Times New Roman" w:hAnsi="Times New Roman" w:cs="Times New Roman"/>
                <w:b/>
                <w:bCs/>
                <w:noProof/>
                <w:lang w:val="ro-RO"/>
              </w:rPr>
              <w:t>Adulți</w:t>
            </w:r>
          </w:p>
        </w:tc>
        <w:tc>
          <w:tcPr>
            <w:tcW w:w="60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89677E7" w14:textId="77777777" w:rsidR="00507623" w:rsidRPr="00A24A32" w:rsidRDefault="00507623" w:rsidP="0083178A">
            <w:pPr>
              <w:spacing w:after="0" w:line="276" w:lineRule="auto"/>
              <w:jc w:val="center"/>
              <w:rPr>
                <w:rFonts w:ascii="Times New Roman" w:hAnsi="Times New Roman" w:cs="Times New Roman"/>
                <w:b/>
                <w:bCs/>
                <w:noProof/>
                <w:lang w:val="ro-RO"/>
              </w:rPr>
            </w:pPr>
            <w:r w:rsidRPr="00A24A32">
              <w:rPr>
                <w:rFonts w:ascii="Times New Roman" w:hAnsi="Times New Roman" w:cs="Times New Roman"/>
                <w:b/>
                <w:bCs/>
                <w:noProof/>
                <w:lang w:val="ro-RO"/>
              </w:rPr>
              <w:t>Densitate la 100m2</w:t>
            </w:r>
          </w:p>
        </w:tc>
      </w:tr>
      <w:tr w:rsidR="00EE1FDB" w:rsidRPr="00A24A32" w14:paraId="74CCE6F6" w14:textId="77777777" w:rsidTr="00EE1FDB">
        <w:trPr>
          <w:trHeight w:val="20"/>
        </w:trPr>
        <w:tc>
          <w:tcPr>
            <w:tcW w:w="282" w:type="pct"/>
            <w:tcBorders>
              <w:top w:val="nil"/>
              <w:left w:val="single" w:sz="4" w:space="0" w:color="auto"/>
              <w:bottom w:val="single" w:sz="4" w:space="0" w:color="auto"/>
              <w:right w:val="single" w:sz="4" w:space="0" w:color="auto"/>
            </w:tcBorders>
            <w:vAlign w:val="center"/>
          </w:tcPr>
          <w:p w14:paraId="634D16F1"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w:t>
            </w:r>
          </w:p>
        </w:tc>
        <w:tc>
          <w:tcPr>
            <w:tcW w:w="1171" w:type="pct"/>
            <w:tcBorders>
              <w:top w:val="nil"/>
              <w:left w:val="single" w:sz="4" w:space="0" w:color="auto"/>
              <w:bottom w:val="single" w:sz="4" w:space="0" w:color="auto"/>
              <w:right w:val="single" w:sz="4" w:space="0" w:color="auto"/>
            </w:tcBorders>
            <w:shd w:val="clear" w:color="auto" w:fill="auto"/>
            <w:vAlign w:val="center"/>
            <w:hideMark/>
          </w:tcPr>
          <w:p w14:paraId="1F7600A2" w14:textId="77777777" w:rsidR="00507623" w:rsidRPr="00A24A32" w:rsidRDefault="00507623" w:rsidP="0083178A">
            <w:pPr>
              <w:spacing w:after="0" w:line="276" w:lineRule="auto"/>
              <w:jc w:val="center"/>
              <w:rPr>
                <w:rFonts w:ascii="Times New Roman" w:hAnsi="Times New Roman" w:cs="Times New Roman"/>
                <w:i/>
                <w:iCs/>
                <w:noProof/>
                <w:lang w:val="ro-RO"/>
              </w:rPr>
            </w:pPr>
            <w:r w:rsidRPr="00A24A32">
              <w:rPr>
                <w:rFonts w:ascii="Times New Roman" w:hAnsi="Times New Roman" w:cs="Times New Roman"/>
                <w:i/>
                <w:iCs/>
                <w:noProof/>
                <w:lang w:val="ro-RO"/>
              </w:rPr>
              <w:t>Barbus petenyi</w:t>
            </w:r>
          </w:p>
        </w:tc>
        <w:tc>
          <w:tcPr>
            <w:tcW w:w="799" w:type="pct"/>
            <w:tcBorders>
              <w:top w:val="nil"/>
              <w:left w:val="nil"/>
              <w:bottom w:val="single" w:sz="4" w:space="0" w:color="auto"/>
              <w:right w:val="single" w:sz="4" w:space="0" w:color="auto"/>
            </w:tcBorders>
            <w:shd w:val="clear" w:color="auto" w:fill="auto"/>
            <w:vAlign w:val="center"/>
            <w:hideMark/>
          </w:tcPr>
          <w:p w14:paraId="0D02FB9B"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Moioagă</w:t>
            </w:r>
          </w:p>
        </w:tc>
        <w:tc>
          <w:tcPr>
            <w:tcW w:w="452" w:type="pct"/>
            <w:tcBorders>
              <w:top w:val="nil"/>
              <w:left w:val="nil"/>
              <w:bottom w:val="single" w:sz="4" w:space="0" w:color="auto"/>
              <w:right w:val="single" w:sz="4" w:space="0" w:color="auto"/>
            </w:tcBorders>
            <w:shd w:val="clear" w:color="auto" w:fill="auto"/>
            <w:vAlign w:val="center"/>
            <w:hideMark/>
          </w:tcPr>
          <w:p w14:paraId="467B17FD"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DA</w:t>
            </w:r>
          </w:p>
        </w:tc>
        <w:tc>
          <w:tcPr>
            <w:tcW w:w="683" w:type="pct"/>
            <w:tcBorders>
              <w:top w:val="nil"/>
              <w:left w:val="nil"/>
              <w:bottom w:val="single" w:sz="4" w:space="0" w:color="auto"/>
              <w:right w:val="single" w:sz="4" w:space="0" w:color="auto"/>
            </w:tcBorders>
            <w:shd w:val="clear" w:color="auto" w:fill="auto"/>
            <w:vAlign w:val="center"/>
            <w:hideMark/>
          </w:tcPr>
          <w:p w14:paraId="7B5424F7"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80</w:t>
            </w:r>
          </w:p>
        </w:tc>
        <w:tc>
          <w:tcPr>
            <w:tcW w:w="553" w:type="pct"/>
            <w:tcBorders>
              <w:top w:val="nil"/>
              <w:left w:val="nil"/>
              <w:bottom w:val="single" w:sz="4" w:space="0" w:color="auto"/>
              <w:right w:val="single" w:sz="4" w:space="0" w:color="auto"/>
            </w:tcBorders>
            <w:shd w:val="clear" w:color="auto" w:fill="auto"/>
            <w:vAlign w:val="center"/>
            <w:hideMark/>
          </w:tcPr>
          <w:p w14:paraId="661B12B0"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3</w:t>
            </w:r>
          </w:p>
        </w:tc>
        <w:tc>
          <w:tcPr>
            <w:tcW w:w="453" w:type="pct"/>
            <w:tcBorders>
              <w:top w:val="nil"/>
              <w:left w:val="nil"/>
              <w:bottom w:val="single" w:sz="4" w:space="0" w:color="auto"/>
              <w:right w:val="single" w:sz="4" w:space="0" w:color="auto"/>
            </w:tcBorders>
            <w:shd w:val="clear" w:color="auto" w:fill="auto"/>
            <w:vAlign w:val="center"/>
            <w:hideMark/>
          </w:tcPr>
          <w:p w14:paraId="37A8C6A0"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77</w:t>
            </w:r>
          </w:p>
        </w:tc>
        <w:tc>
          <w:tcPr>
            <w:tcW w:w="608" w:type="pct"/>
            <w:tcBorders>
              <w:top w:val="nil"/>
              <w:left w:val="nil"/>
              <w:bottom w:val="single" w:sz="4" w:space="0" w:color="auto"/>
              <w:right w:val="single" w:sz="4" w:space="0" w:color="auto"/>
            </w:tcBorders>
            <w:vAlign w:val="center"/>
          </w:tcPr>
          <w:p w14:paraId="60D8B60C"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10.03</w:t>
            </w:r>
          </w:p>
        </w:tc>
      </w:tr>
      <w:tr w:rsidR="00EE1FDB" w:rsidRPr="00A24A32" w14:paraId="12066314" w14:textId="77777777" w:rsidTr="00EE1FDB">
        <w:trPr>
          <w:trHeight w:val="20"/>
        </w:trPr>
        <w:tc>
          <w:tcPr>
            <w:tcW w:w="282" w:type="pct"/>
            <w:tcBorders>
              <w:top w:val="nil"/>
              <w:left w:val="single" w:sz="4" w:space="0" w:color="auto"/>
              <w:bottom w:val="single" w:sz="4" w:space="0" w:color="auto"/>
              <w:right w:val="single" w:sz="4" w:space="0" w:color="auto"/>
            </w:tcBorders>
            <w:vAlign w:val="center"/>
          </w:tcPr>
          <w:p w14:paraId="73C56E30"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2</w:t>
            </w:r>
          </w:p>
        </w:tc>
        <w:tc>
          <w:tcPr>
            <w:tcW w:w="1171" w:type="pct"/>
            <w:tcBorders>
              <w:top w:val="nil"/>
              <w:left w:val="single" w:sz="4" w:space="0" w:color="auto"/>
              <w:bottom w:val="single" w:sz="4" w:space="0" w:color="auto"/>
              <w:right w:val="single" w:sz="4" w:space="0" w:color="auto"/>
            </w:tcBorders>
            <w:shd w:val="clear" w:color="auto" w:fill="auto"/>
            <w:vAlign w:val="center"/>
            <w:hideMark/>
          </w:tcPr>
          <w:p w14:paraId="78212D55" w14:textId="77777777" w:rsidR="00507623" w:rsidRPr="00A24A32" w:rsidRDefault="00507623" w:rsidP="0083178A">
            <w:pPr>
              <w:spacing w:after="0" w:line="276" w:lineRule="auto"/>
              <w:jc w:val="center"/>
              <w:rPr>
                <w:rFonts w:ascii="Times New Roman" w:hAnsi="Times New Roman" w:cs="Times New Roman"/>
                <w:i/>
                <w:iCs/>
                <w:noProof/>
                <w:lang w:val="ro-RO"/>
              </w:rPr>
            </w:pPr>
            <w:r w:rsidRPr="00A24A32">
              <w:rPr>
                <w:rFonts w:ascii="Times New Roman" w:hAnsi="Times New Roman" w:cs="Times New Roman"/>
                <w:i/>
                <w:iCs/>
                <w:noProof/>
                <w:lang w:val="ro-RO"/>
              </w:rPr>
              <w:t>Salmo trutta</w:t>
            </w:r>
          </w:p>
        </w:tc>
        <w:tc>
          <w:tcPr>
            <w:tcW w:w="799" w:type="pct"/>
            <w:tcBorders>
              <w:top w:val="nil"/>
              <w:left w:val="nil"/>
              <w:bottom w:val="single" w:sz="4" w:space="0" w:color="auto"/>
              <w:right w:val="single" w:sz="4" w:space="0" w:color="auto"/>
            </w:tcBorders>
            <w:shd w:val="clear" w:color="auto" w:fill="auto"/>
            <w:vAlign w:val="center"/>
            <w:hideMark/>
          </w:tcPr>
          <w:p w14:paraId="2BD5067F"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Păstrăv indigen</w:t>
            </w:r>
          </w:p>
        </w:tc>
        <w:tc>
          <w:tcPr>
            <w:tcW w:w="452" w:type="pct"/>
            <w:tcBorders>
              <w:top w:val="nil"/>
              <w:left w:val="nil"/>
              <w:bottom w:val="single" w:sz="4" w:space="0" w:color="auto"/>
              <w:right w:val="single" w:sz="4" w:space="0" w:color="auto"/>
            </w:tcBorders>
            <w:shd w:val="clear" w:color="auto" w:fill="auto"/>
            <w:vAlign w:val="center"/>
            <w:hideMark/>
          </w:tcPr>
          <w:p w14:paraId="26671047"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NU</w:t>
            </w:r>
          </w:p>
        </w:tc>
        <w:tc>
          <w:tcPr>
            <w:tcW w:w="683" w:type="pct"/>
            <w:tcBorders>
              <w:top w:val="nil"/>
              <w:left w:val="nil"/>
              <w:bottom w:val="single" w:sz="4" w:space="0" w:color="auto"/>
              <w:right w:val="single" w:sz="4" w:space="0" w:color="auto"/>
            </w:tcBorders>
            <w:shd w:val="clear" w:color="auto" w:fill="auto"/>
            <w:vAlign w:val="center"/>
            <w:hideMark/>
          </w:tcPr>
          <w:p w14:paraId="5AE83AF9"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18</w:t>
            </w:r>
          </w:p>
        </w:tc>
        <w:tc>
          <w:tcPr>
            <w:tcW w:w="553" w:type="pct"/>
            <w:tcBorders>
              <w:top w:val="nil"/>
              <w:left w:val="nil"/>
              <w:bottom w:val="single" w:sz="4" w:space="0" w:color="auto"/>
              <w:right w:val="single" w:sz="4" w:space="0" w:color="auto"/>
            </w:tcBorders>
            <w:shd w:val="clear" w:color="auto" w:fill="auto"/>
            <w:vAlign w:val="center"/>
            <w:hideMark/>
          </w:tcPr>
          <w:p w14:paraId="1A2B51BA"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10</w:t>
            </w:r>
          </w:p>
        </w:tc>
        <w:tc>
          <w:tcPr>
            <w:tcW w:w="453" w:type="pct"/>
            <w:tcBorders>
              <w:top w:val="nil"/>
              <w:left w:val="nil"/>
              <w:bottom w:val="single" w:sz="4" w:space="0" w:color="auto"/>
              <w:right w:val="single" w:sz="4" w:space="0" w:color="auto"/>
            </w:tcBorders>
            <w:shd w:val="clear" w:color="auto" w:fill="auto"/>
            <w:vAlign w:val="center"/>
            <w:hideMark/>
          </w:tcPr>
          <w:p w14:paraId="0AEB1C4C"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8</w:t>
            </w:r>
          </w:p>
        </w:tc>
        <w:tc>
          <w:tcPr>
            <w:tcW w:w="608" w:type="pct"/>
            <w:tcBorders>
              <w:top w:val="nil"/>
              <w:left w:val="nil"/>
              <w:bottom w:val="single" w:sz="4" w:space="0" w:color="auto"/>
              <w:right w:val="single" w:sz="4" w:space="0" w:color="auto"/>
            </w:tcBorders>
            <w:vAlign w:val="center"/>
          </w:tcPr>
          <w:p w14:paraId="78A94D46"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2.26</w:t>
            </w:r>
          </w:p>
        </w:tc>
      </w:tr>
      <w:tr w:rsidR="00EE1FDB" w:rsidRPr="00A24A32" w14:paraId="5A22733A"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1A13B86E"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3</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97165A" w14:textId="77777777" w:rsidR="00507623" w:rsidRPr="00A24A32" w:rsidRDefault="00507623" w:rsidP="0083178A">
            <w:pPr>
              <w:spacing w:after="0" w:line="276" w:lineRule="auto"/>
              <w:jc w:val="center"/>
              <w:rPr>
                <w:rFonts w:ascii="Times New Roman" w:hAnsi="Times New Roman" w:cs="Times New Roman"/>
                <w:i/>
                <w:iCs/>
                <w:noProof/>
                <w:lang w:val="ro-RO"/>
              </w:rPr>
            </w:pPr>
            <w:r w:rsidRPr="00A24A32">
              <w:rPr>
                <w:rFonts w:ascii="Times New Roman" w:hAnsi="Times New Roman" w:cs="Times New Roman"/>
                <w:i/>
                <w:iCs/>
                <w:noProof/>
                <w:lang w:val="ro-RO"/>
              </w:rPr>
              <w:t>Phoxinus phoxinus</w:t>
            </w:r>
          </w:p>
        </w:tc>
        <w:tc>
          <w:tcPr>
            <w:tcW w:w="799" w:type="pct"/>
            <w:tcBorders>
              <w:top w:val="single" w:sz="4" w:space="0" w:color="auto"/>
              <w:left w:val="nil"/>
              <w:bottom w:val="single" w:sz="4" w:space="0" w:color="auto"/>
              <w:right w:val="single" w:sz="4" w:space="0" w:color="auto"/>
            </w:tcBorders>
            <w:shd w:val="clear" w:color="auto" w:fill="auto"/>
            <w:vAlign w:val="center"/>
            <w:hideMark/>
          </w:tcPr>
          <w:p w14:paraId="1C412BA0"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Boiștean</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0B33640F"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4D9244A4"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3</w:t>
            </w:r>
          </w:p>
        </w:tc>
        <w:tc>
          <w:tcPr>
            <w:tcW w:w="553" w:type="pct"/>
            <w:tcBorders>
              <w:top w:val="single" w:sz="4" w:space="0" w:color="auto"/>
              <w:left w:val="nil"/>
              <w:bottom w:val="single" w:sz="4" w:space="0" w:color="auto"/>
              <w:right w:val="single" w:sz="4" w:space="0" w:color="auto"/>
            </w:tcBorders>
            <w:shd w:val="clear" w:color="auto" w:fill="auto"/>
            <w:vAlign w:val="center"/>
            <w:hideMark/>
          </w:tcPr>
          <w:p w14:paraId="7F6017B6"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w:t>
            </w:r>
          </w:p>
        </w:tc>
        <w:tc>
          <w:tcPr>
            <w:tcW w:w="453" w:type="pct"/>
            <w:tcBorders>
              <w:top w:val="single" w:sz="4" w:space="0" w:color="auto"/>
              <w:left w:val="nil"/>
              <w:bottom w:val="single" w:sz="4" w:space="0" w:color="auto"/>
              <w:right w:val="single" w:sz="4" w:space="0" w:color="auto"/>
            </w:tcBorders>
            <w:shd w:val="clear" w:color="auto" w:fill="auto"/>
            <w:vAlign w:val="center"/>
            <w:hideMark/>
          </w:tcPr>
          <w:p w14:paraId="247A9841"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3</w:t>
            </w:r>
          </w:p>
        </w:tc>
        <w:tc>
          <w:tcPr>
            <w:tcW w:w="608" w:type="pct"/>
            <w:tcBorders>
              <w:top w:val="single" w:sz="4" w:space="0" w:color="auto"/>
              <w:left w:val="nil"/>
              <w:bottom w:val="single" w:sz="4" w:space="0" w:color="auto"/>
              <w:right w:val="single" w:sz="4" w:space="0" w:color="auto"/>
            </w:tcBorders>
            <w:vAlign w:val="center"/>
          </w:tcPr>
          <w:p w14:paraId="0E2FC843"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0.38</w:t>
            </w:r>
          </w:p>
        </w:tc>
      </w:tr>
      <w:tr w:rsidR="00EE1FDB" w:rsidRPr="00A24A32" w14:paraId="5F9A7F37"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76AB5D72"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4</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272CD567" w14:textId="77777777" w:rsidR="00507623" w:rsidRPr="00A24A32" w:rsidRDefault="00507623" w:rsidP="0083178A">
            <w:pPr>
              <w:spacing w:after="0" w:line="276" w:lineRule="auto"/>
              <w:jc w:val="center"/>
              <w:rPr>
                <w:rFonts w:ascii="Times New Roman" w:hAnsi="Times New Roman" w:cs="Times New Roman"/>
                <w:i/>
                <w:iCs/>
                <w:noProof/>
                <w:lang w:val="ro-RO"/>
              </w:rPr>
            </w:pPr>
            <w:r w:rsidRPr="00A24A32">
              <w:rPr>
                <w:rFonts w:ascii="Times New Roman" w:hAnsi="Times New Roman" w:cs="Times New Roman"/>
                <w:i/>
                <w:iCs/>
                <w:noProof/>
                <w:lang w:val="ro-RO"/>
              </w:rPr>
              <w:t>Barbatula barbatula</w:t>
            </w:r>
          </w:p>
        </w:tc>
        <w:tc>
          <w:tcPr>
            <w:tcW w:w="799" w:type="pct"/>
            <w:tcBorders>
              <w:top w:val="single" w:sz="4" w:space="0" w:color="auto"/>
              <w:left w:val="nil"/>
              <w:bottom w:val="single" w:sz="4" w:space="0" w:color="auto"/>
              <w:right w:val="single" w:sz="4" w:space="0" w:color="auto"/>
            </w:tcBorders>
            <w:shd w:val="clear" w:color="auto" w:fill="auto"/>
            <w:vAlign w:val="center"/>
          </w:tcPr>
          <w:p w14:paraId="7E0394F9"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Grindel</w:t>
            </w:r>
          </w:p>
        </w:tc>
        <w:tc>
          <w:tcPr>
            <w:tcW w:w="452" w:type="pct"/>
            <w:tcBorders>
              <w:top w:val="single" w:sz="4" w:space="0" w:color="auto"/>
              <w:left w:val="nil"/>
              <w:bottom w:val="single" w:sz="4" w:space="0" w:color="auto"/>
              <w:right w:val="single" w:sz="4" w:space="0" w:color="auto"/>
            </w:tcBorders>
            <w:shd w:val="clear" w:color="auto" w:fill="auto"/>
            <w:vAlign w:val="center"/>
          </w:tcPr>
          <w:p w14:paraId="6A771C60"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76887BE5"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15</w:t>
            </w:r>
          </w:p>
        </w:tc>
        <w:tc>
          <w:tcPr>
            <w:tcW w:w="553" w:type="pct"/>
            <w:tcBorders>
              <w:top w:val="single" w:sz="4" w:space="0" w:color="auto"/>
              <w:left w:val="nil"/>
              <w:bottom w:val="single" w:sz="4" w:space="0" w:color="auto"/>
              <w:right w:val="single" w:sz="4" w:space="0" w:color="auto"/>
            </w:tcBorders>
            <w:shd w:val="clear" w:color="auto" w:fill="auto"/>
            <w:vAlign w:val="center"/>
          </w:tcPr>
          <w:p w14:paraId="6D05E50B"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w:t>
            </w:r>
          </w:p>
        </w:tc>
        <w:tc>
          <w:tcPr>
            <w:tcW w:w="453" w:type="pct"/>
            <w:tcBorders>
              <w:top w:val="single" w:sz="4" w:space="0" w:color="auto"/>
              <w:left w:val="nil"/>
              <w:bottom w:val="single" w:sz="4" w:space="0" w:color="auto"/>
              <w:right w:val="single" w:sz="4" w:space="0" w:color="auto"/>
            </w:tcBorders>
            <w:shd w:val="clear" w:color="auto" w:fill="auto"/>
            <w:vAlign w:val="center"/>
          </w:tcPr>
          <w:p w14:paraId="1630C3B8"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15</w:t>
            </w:r>
          </w:p>
        </w:tc>
        <w:tc>
          <w:tcPr>
            <w:tcW w:w="608" w:type="pct"/>
            <w:tcBorders>
              <w:top w:val="single" w:sz="4" w:space="0" w:color="auto"/>
              <w:left w:val="nil"/>
              <w:bottom w:val="single" w:sz="4" w:space="0" w:color="auto"/>
              <w:right w:val="single" w:sz="4" w:space="0" w:color="auto"/>
            </w:tcBorders>
            <w:vAlign w:val="center"/>
          </w:tcPr>
          <w:p w14:paraId="67D132E6"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1.88</w:t>
            </w:r>
          </w:p>
        </w:tc>
      </w:tr>
      <w:tr w:rsidR="00EE1FDB" w:rsidRPr="00A24A32" w14:paraId="5FB86383"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450F3CC5"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5</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749B1898" w14:textId="77777777" w:rsidR="00507623" w:rsidRPr="00A24A32" w:rsidRDefault="00507623" w:rsidP="0083178A">
            <w:pPr>
              <w:spacing w:after="0" w:line="276" w:lineRule="auto"/>
              <w:jc w:val="center"/>
              <w:rPr>
                <w:rFonts w:ascii="Times New Roman" w:hAnsi="Times New Roman" w:cs="Times New Roman"/>
                <w:i/>
                <w:iCs/>
                <w:noProof/>
                <w:lang w:val="ro-RO"/>
              </w:rPr>
            </w:pPr>
            <w:r w:rsidRPr="00A24A32">
              <w:rPr>
                <w:rFonts w:ascii="Times New Roman" w:hAnsi="Times New Roman" w:cs="Times New Roman"/>
                <w:i/>
                <w:iCs/>
                <w:noProof/>
                <w:lang w:val="ro-RO"/>
              </w:rPr>
              <w:t>Squalius cephalus</w:t>
            </w:r>
          </w:p>
        </w:tc>
        <w:tc>
          <w:tcPr>
            <w:tcW w:w="799" w:type="pct"/>
            <w:tcBorders>
              <w:top w:val="single" w:sz="4" w:space="0" w:color="auto"/>
              <w:left w:val="nil"/>
              <w:bottom w:val="single" w:sz="4" w:space="0" w:color="auto"/>
              <w:right w:val="single" w:sz="4" w:space="0" w:color="auto"/>
            </w:tcBorders>
            <w:shd w:val="clear" w:color="auto" w:fill="auto"/>
            <w:vAlign w:val="center"/>
          </w:tcPr>
          <w:p w14:paraId="7D0B86E9"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Clean</w:t>
            </w:r>
          </w:p>
        </w:tc>
        <w:tc>
          <w:tcPr>
            <w:tcW w:w="452" w:type="pct"/>
            <w:tcBorders>
              <w:top w:val="single" w:sz="4" w:space="0" w:color="auto"/>
              <w:left w:val="nil"/>
              <w:bottom w:val="single" w:sz="4" w:space="0" w:color="auto"/>
              <w:right w:val="single" w:sz="4" w:space="0" w:color="auto"/>
            </w:tcBorders>
            <w:shd w:val="clear" w:color="auto" w:fill="auto"/>
            <w:vAlign w:val="center"/>
          </w:tcPr>
          <w:p w14:paraId="3E43970D"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420691AF"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4</w:t>
            </w:r>
          </w:p>
        </w:tc>
        <w:tc>
          <w:tcPr>
            <w:tcW w:w="553" w:type="pct"/>
            <w:tcBorders>
              <w:top w:val="single" w:sz="4" w:space="0" w:color="auto"/>
              <w:left w:val="nil"/>
              <w:bottom w:val="single" w:sz="4" w:space="0" w:color="auto"/>
              <w:right w:val="single" w:sz="4" w:space="0" w:color="auto"/>
            </w:tcBorders>
            <w:shd w:val="clear" w:color="auto" w:fill="auto"/>
            <w:vAlign w:val="center"/>
          </w:tcPr>
          <w:p w14:paraId="110FB6C0"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w:t>
            </w:r>
          </w:p>
        </w:tc>
        <w:tc>
          <w:tcPr>
            <w:tcW w:w="453" w:type="pct"/>
            <w:tcBorders>
              <w:top w:val="single" w:sz="4" w:space="0" w:color="auto"/>
              <w:left w:val="nil"/>
              <w:bottom w:val="single" w:sz="4" w:space="0" w:color="auto"/>
              <w:right w:val="single" w:sz="4" w:space="0" w:color="auto"/>
            </w:tcBorders>
            <w:shd w:val="clear" w:color="auto" w:fill="auto"/>
            <w:vAlign w:val="center"/>
          </w:tcPr>
          <w:p w14:paraId="22E2A4DD"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3</w:t>
            </w:r>
          </w:p>
        </w:tc>
        <w:tc>
          <w:tcPr>
            <w:tcW w:w="608" w:type="pct"/>
            <w:tcBorders>
              <w:top w:val="single" w:sz="4" w:space="0" w:color="auto"/>
              <w:left w:val="nil"/>
              <w:bottom w:val="single" w:sz="4" w:space="0" w:color="auto"/>
              <w:right w:val="single" w:sz="4" w:space="0" w:color="auto"/>
            </w:tcBorders>
            <w:vAlign w:val="center"/>
          </w:tcPr>
          <w:p w14:paraId="6BDB8634"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0.50</w:t>
            </w:r>
          </w:p>
        </w:tc>
      </w:tr>
      <w:tr w:rsidR="00EE1FDB" w:rsidRPr="00A24A32" w14:paraId="52D066A5"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3FCE84B6"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6</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70C61813" w14:textId="77777777" w:rsidR="00507623" w:rsidRPr="00A24A32" w:rsidRDefault="00507623" w:rsidP="0083178A">
            <w:pPr>
              <w:spacing w:after="0" w:line="276" w:lineRule="auto"/>
              <w:jc w:val="center"/>
              <w:rPr>
                <w:rFonts w:ascii="Times New Roman" w:hAnsi="Times New Roman" w:cs="Times New Roman"/>
                <w:i/>
                <w:iCs/>
                <w:noProof/>
                <w:lang w:val="ro-RO"/>
              </w:rPr>
            </w:pPr>
            <w:r w:rsidRPr="00A24A32">
              <w:rPr>
                <w:rFonts w:ascii="Times New Roman" w:hAnsi="Times New Roman" w:cs="Times New Roman"/>
                <w:i/>
                <w:iCs/>
                <w:noProof/>
                <w:lang w:val="ro-RO"/>
              </w:rPr>
              <w:t>Alburnoides bipunctatus</w:t>
            </w:r>
          </w:p>
        </w:tc>
        <w:tc>
          <w:tcPr>
            <w:tcW w:w="799" w:type="pct"/>
            <w:tcBorders>
              <w:top w:val="single" w:sz="4" w:space="0" w:color="auto"/>
              <w:left w:val="nil"/>
              <w:bottom w:val="single" w:sz="4" w:space="0" w:color="auto"/>
              <w:right w:val="single" w:sz="4" w:space="0" w:color="auto"/>
            </w:tcBorders>
            <w:shd w:val="clear" w:color="auto" w:fill="auto"/>
            <w:vAlign w:val="center"/>
          </w:tcPr>
          <w:p w14:paraId="7A96888F"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Beldiță</w:t>
            </w:r>
          </w:p>
        </w:tc>
        <w:tc>
          <w:tcPr>
            <w:tcW w:w="452" w:type="pct"/>
            <w:tcBorders>
              <w:top w:val="single" w:sz="4" w:space="0" w:color="auto"/>
              <w:left w:val="nil"/>
              <w:bottom w:val="single" w:sz="4" w:space="0" w:color="auto"/>
              <w:right w:val="single" w:sz="4" w:space="0" w:color="auto"/>
            </w:tcBorders>
            <w:shd w:val="clear" w:color="auto" w:fill="auto"/>
            <w:vAlign w:val="center"/>
          </w:tcPr>
          <w:p w14:paraId="7C01D94C"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6DFA227B"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235</w:t>
            </w:r>
          </w:p>
        </w:tc>
        <w:tc>
          <w:tcPr>
            <w:tcW w:w="553" w:type="pct"/>
            <w:tcBorders>
              <w:top w:val="single" w:sz="4" w:space="0" w:color="auto"/>
              <w:left w:val="nil"/>
              <w:bottom w:val="single" w:sz="4" w:space="0" w:color="auto"/>
              <w:right w:val="single" w:sz="4" w:space="0" w:color="auto"/>
            </w:tcBorders>
            <w:shd w:val="clear" w:color="auto" w:fill="auto"/>
            <w:vAlign w:val="center"/>
          </w:tcPr>
          <w:p w14:paraId="3009BBDA"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62</w:t>
            </w:r>
          </w:p>
        </w:tc>
        <w:tc>
          <w:tcPr>
            <w:tcW w:w="453" w:type="pct"/>
            <w:tcBorders>
              <w:top w:val="single" w:sz="4" w:space="0" w:color="auto"/>
              <w:left w:val="nil"/>
              <w:bottom w:val="single" w:sz="4" w:space="0" w:color="auto"/>
              <w:right w:val="single" w:sz="4" w:space="0" w:color="auto"/>
            </w:tcBorders>
            <w:shd w:val="clear" w:color="auto" w:fill="auto"/>
            <w:vAlign w:val="center"/>
          </w:tcPr>
          <w:p w14:paraId="007854B8"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173</w:t>
            </w:r>
          </w:p>
        </w:tc>
        <w:tc>
          <w:tcPr>
            <w:tcW w:w="608" w:type="pct"/>
            <w:tcBorders>
              <w:top w:val="single" w:sz="4" w:space="0" w:color="auto"/>
              <w:left w:val="nil"/>
              <w:bottom w:val="single" w:sz="4" w:space="0" w:color="auto"/>
              <w:right w:val="single" w:sz="4" w:space="0" w:color="auto"/>
            </w:tcBorders>
            <w:vAlign w:val="center"/>
          </w:tcPr>
          <w:p w14:paraId="2356C500"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29.45</w:t>
            </w:r>
          </w:p>
        </w:tc>
      </w:tr>
      <w:tr w:rsidR="00EE1FDB" w:rsidRPr="00A24A32" w14:paraId="52E6608A" w14:textId="77777777" w:rsidTr="00EE1FDB">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1FFE9E86"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7</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06143CEC" w14:textId="77777777" w:rsidR="00507623" w:rsidRPr="00A24A32" w:rsidRDefault="00507623" w:rsidP="0083178A">
            <w:pPr>
              <w:spacing w:after="0" w:line="276" w:lineRule="auto"/>
              <w:jc w:val="center"/>
              <w:rPr>
                <w:rFonts w:ascii="Times New Roman" w:hAnsi="Times New Roman" w:cs="Times New Roman"/>
                <w:i/>
                <w:iCs/>
                <w:noProof/>
                <w:lang w:val="ro-RO"/>
              </w:rPr>
            </w:pPr>
            <w:r w:rsidRPr="00A24A32">
              <w:rPr>
                <w:rFonts w:ascii="Times New Roman" w:hAnsi="Times New Roman" w:cs="Times New Roman"/>
                <w:i/>
                <w:iCs/>
                <w:noProof/>
                <w:lang w:val="ro-RO"/>
              </w:rPr>
              <w:t>Thymallus thymallus</w:t>
            </w:r>
          </w:p>
        </w:tc>
        <w:tc>
          <w:tcPr>
            <w:tcW w:w="799" w:type="pct"/>
            <w:tcBorders>
              <w:top w:val="single" w:sz="4" w:space="0" w:color="auto"/>
              <w:left w:val="nil"/>
              <w:bottom w:val="single" w:sz="4" w:space="0" w:color="auto"/>
              <w:right w:val="single" w:sz="4" w:space="0" w:color="auto"/>
            </w:tcBorders>
            <w:shd w:val="clear" w:color="auto" w:fill="auto"/>
            <w:vAlign w:val="center"/>
          </w:tcPr>
          <w:p w14:paraId="5171CCBA"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Lipan</w:t>
            </w:r>
          </w:p>
        </w:tc>
        <w:tc>
          <w:tcPr>
            <w:tcW w:w="452" w:type="pct"/>
            <w:tcBorders>
              <w:top w:val="single" w:sz="4" w:space="0" w:color="auto"/>
              <w:left w:val="nil"/>
              <w:bottom w:val="single" w:sz="4" w:space="0" w:color="auto"/>
              <w:right w:val="single" w:sz="4" w:space="0" w:color="auto"/>
            </w:tcBorders>
            <w:shd w:val="clear" w:color="auto" w:fill="auto"/>
            <w:vAlign w:val="center"/>
          </w:tcPr>
          <w:p w14:paraId="15C7CEBE" w14:textId="5D577D36" w:rsidR="00507623" w:rsidRPr="00A24A32" w:rsidRDefault="00481A67"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2D531A54"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4</w:t>
            </w:r>
          </w:p>
        </w:tc>
        <w:tc>
          <w:tcPr>
            <w:tcW w:w="553" w:type="pct"/>
            <w:tcBorders>
              <w:top w:val="single" w:sz="4" w:space="0" w:color="auto"/>
              <w:left w:val="nil"/>
              <w:bottom w:val="single" w:sz="4" w:space="0" w:color="auto"/>
              <w:right w:val="single" w:sz="4" w:space="0" w:color="auto"/>
            </w:tcBorders>
            <w:shd w:val="clear" w:color="auto" w:fill="auto"/>
            <w:vAlign w:val="center"/>
          </w:tcPr>
          <w:p w14:paraId="6825D10B"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3</w:t>
            </w:r>
          </w:p>
        </w:tc>
        <w:tc>
          <w:tcPr>
            <w:tcW w:w="453" w:type="pct"/>
            <w:tcBorders>
              <w:top w:val="single" w:sz="4" w:space="0" w:color="auto"/>
              <w:left w:val="nil"/>
              <w:bottom w:val="single" w:sz="4" w:space="0" w:color="auto"/>
              <w:right w:val="single" w:sz="4" w:space="0" w:color="auto"/>
            </w:tcBorders>
            <w:shd w:val="clear" w:color="auto" w:fill="auto"/>
            <w:vAlign w:val="center"/>
          </w:tcPr>
          <w:p w14:paraId="0DD18C9C"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1</w:t>
            </w:r>
          </w:p>
        </w:tc>
        <w:tc>
          <w:tcPr>
            <w:tcW w:w="608" w:type="pct"/>
            <w:tcBorders>
              <w:top w:val="single" w:sz="4" w:space="0" w:color="auto"/>
              <w:left w:val="nil"/>
              <w:bottom w:val="single" w:sz="4" w:space="0" w:color="auto"/>
              <w:right w:val="single" w:sz="4" w:space="0" w:color="auto"/>
            </w:tcBorders>
            <w:vAlign w:val="center"/>
          </w:tcPr>
          <w:p w14:paraId="3B0BE895"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0.50</w:t>
            </w:r>
          </w:p>
        </w:tc>
      </w:tr>
      <w:tr w:rsidR="00507623" w:rsidRPr="00A24A32" w14:paraId="7023B17D" w14:textId="77777777" w:rsidTr="00EE1FDB">
        <w:trPr>
          <w:trHeight w:val="20"/>
        </w:trPr>
        <w:tc>
          <w:tcPr>
            <w:tcW w:w="2704" w:type="pct"/>
            <w:gridSpan w:val="4"/>
            <w:tcBorders>
              <w:top w:val="single" w:sz="4" w:space="0" w:color="auto"/>
              <w:left w:val="single" w:sz="4" w:space="0" w:color="auto"/>
              <w:bottom w:val="single" w:sz="4" w:space="0" w:color="auto"/>
              <w:right w:val="single" w:sz="4" w:space="0" w:color="auto"/>
            </w:tcBorders>
            <w:vAlign w:val="center"/>
          </w:tcPr>
          <w:p w14:paraId="6B1261C0"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Total</w:t>
            </w:r>
          </w:p>
        </w:tc>
        <w:tc>
          <w:tcPr>
            <w:tcW w:w="683" w:type="pct"/>
            <w:tcBorders>
              <w:top w:val="single" w:sz="4" w:space="0" w:color="auto"/>
              <w:left w:val="nil"/>
              <w:bottom w:val="single" w:sz="4" w:space="0" w:color="auto"/>
              <w:right w:val="single" w:sz="4" w:space="0" w:color="auto"/>
            </w:tcBorders>
            <w:shd w:val="clear" w:color="auto" w:fill="auto"/>
            <w:vAlign w:val="center"/>
          </w:tcPr>
          <w:p w14:paraId="3B3CF7DD"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359</w:t>
            </w:r>
          </w:p>
        </w:tc>
        <w:tc>
          <w:tcPr>
            <w:tcW w:w="553" w:type="pct"/>
            <w:tcBorders>
              <w:top w:val="single" w:sz="4" w:space="0" w:color="auto"/>
              <w:left w:val="nil"/>
              <w:bottom w:val="single" w:sz="4" w:space="0" w:color="auto"/>
              <w:right w:val="single" w:sz="4" w:space="0" w:color="auto"/>
            </w:tcBorders>
            <w:shd w:val="clear" w:color="auto" w:fill="auto"/>
            <w:vAlign w:val="center"/>
          </w:tcPr>
          <w:p w14:paraId="2CFDAF87"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79</w:t>
            </w:r>
          </w:p>
        </w:tc>
        <w:tc>
          <w:tcPr>
            <w:tcW w:w="453" w:type="pct"/>
            <w:tcBorders>
              <w:top w:val="single" w:sz="4" w:space="0" w:color="auto"/>
              <w:left w:val="nil"/>
              <w:bottom w:val="single" w:sz="4" w:space="0" w:color="auto"/>
              <w:right w:val="single" w:sz="4" w:space="0" w:color="auto"/>
            </w:tcBorders>
            <w:shd w:val="clear" w:color="auto" w:fill="auto"/>
            <w:vAlign w:val="center"/>
          </w:tcPr>
          <w:p w14:paraId="1B43AA82" w14:textId="77777777" w:rsidR="00507623" w:rsidRPr="00A24A32" w:rsidRDefault="00507623" w:rsidP="0083178A">
            <w:pPr>
              <w:spacing w:after="0" w:line="276" w:lineRule="auto"/>
              <w:jc w:val="center"/>
              <w:rPr>
                <w:rFonts w:ascii="Times New Roman" w:hAnsi="Times New Roman" w:cs="Times New Roman"/>
                <w:noProof/>
                <w:lang w:val="ro-RO"/>
              </w:rPr>
            </w:pPr>
            <w:r w:rsidRPr="00A24A32">
              <w:rPr>
                <w:rFonts w:ascii="Times New Roman" w:hAnsi="Times New Roman" w:cs="Times New Roman"/>
                <w:noProof/>
                <w:lang w:val="ro-RO"/>
              </w:rPr>
              <w:t>280</w:t>
            </w:r>
          </w:p>
        </w:tc>
        <w:tc>
          <w:tcPr>
            <w:tcW w:w="608" w:type="pct"/>
            <w:tcBorders>
              <w:top w:val="single" w:sz="4" w:space="0" w:color="auto"/>
              <w:left w:val="nil"/>
              <w:bottom w:val="single" w:sz="4" w:space="0" w:color="auto"/>
              <w:right w:val="single" w:sz="4" w:space="0" w:color="auto"/>
            </w:tcBorders>
            <w:vAlign w:val="center"/>
          </w:tcPr>
          <w:p w14:paraId="0DF0F640" w14:textId="77777777" w:rsidR="00507623" w:rsidRPr="00A24A32" w:rsidRDefault="00507623" w:rsidP="0083178A">
            <w:pPr>
              <w:spacing w:after="0" w:line="276" w:lineRule="auto"/>
              <w:jc w:val="center"/>
              <w:rPr>
                <w:rFonts w:ascii="Times New Roman" w:hAnsi="Times New Roman" w:cs="Times New Roman"/>
                <w:noProof/>
                <w:lang w:val="ro-RO"/>
              </w:rPr>
            </w:pPr>
          </w:p>
        </w:tc>
      </w:tr>
    </w:tbl>
    <w:p w14:paraId="40244BD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B7EB59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7AE5D71" w14:textId="72BFC645" w:rsidR="005B7E91" w:rsidRDefault="0083178A"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799552" behindDoc="1" locked="0" layoutInCell="1" allowOverlap="1" wp14:anchorId="241AA2C6" wp14:editId="69359E1C">
            <wp:simplePos x="0" y="0"/>
            <wp:positionH relativeFrom="margin">
              <wp:align>left</wp:align>
            </wp:positionH>
            <wp:positionV relativeFrom="paragraph">
              <wp:posOffset>-40640</wp:posOffset>
            </wp:positionV>
            <wp:extent cx="5715000" cy="7620224"/>
            <wp:effectExtent l="0" t="0" r="0" b="0"/>
            <wp:wrapNone/>
            <wp:docPr id="19905078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16346" cy="76220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EFA32" w14:textId="77F0FA50" w:rsidR="005B7E91" w:rsidRDefault="005B7E91" w:rsidP="002264D8">
      <w:pPr>
        <w:spacing w:after="0" w:line="276" w:lineRule="auto"/>
        <w:jc w:val="both"/>
        <w:rPr>
          <w:rFonts w:ascii="Times New Roman" w:hAnsi="Times New Roman" w:cs="Times New Roman"/>
          <w:noProof/>
          <w:sz w:val="24"/>
          <w:szCs w:val="24"/>
          <w:lang w:val="ro-RO"/>
        </w:rPr>
      </w:pPr>
    </w:p>
    <w:p w14:paraId="39A9A755" w14:textId="191F7909" w:rsidR="00507623" w:rsidRPr="002264D8" w:rsidRDefault="00507623" w:rsidP="002264D8">
      <w:pPr>
        <w:spacing w:after="0" w:line="276" w:lineRule="auto"/>
        <w:jc w:val="both"/>
        <w:rPr>
          <w:rFonts w:ascii="Times New Roman" w:hAnsi="Times New Roman" w:cs="Times New Roman"/>
          <w:noProof/>
          <w:sz w:val="24"/>
          <w:szCs w:val="24"/>
          <w:lang w:val="ro-RO"/>
        </w:rPr>
      </w:pPr>
    </w:p>
    <w:p w14:paraId="3C8527C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B546E4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116E02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5A2DE0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42CE84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9D67EC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4CB1DA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F3D0BF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402134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EAB266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6ECDE1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810D35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887EF1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1ED352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41DF30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C018B7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25137D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0D80F7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BD72D3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8ED712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81B333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688D8D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AF28BD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5EC712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ABCE2B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B527D9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6A9E8E6" w14:textId="77777777" w:rsidR="00507623" w:rsidRDefault="00507623" w:rsidP="002264D8">
      <w:pPr>
        <w:spacing w:after="0" w:line="276" w:lineRule="auto"/>
        <w:jc w:val="both"/>
        <w:rPr>
          <w:rFonts w:ascii="Times New Roman" w:hAnsi="Times New Roman" w:cs="Times New Roman"/>
          <w:noProof/>
          <w:sz w:val="24"/>
          <w:szCs w:val="24"/>
          <w:lang w:val="ro-RO"/>
        </w:rPr>
      </w:pPr>
    </w:p>
    <w:p w14:paraId="35511FF3" w14:textId="77777777" w:rsidR="00481A67" w:rsidRDefault="00481A67" w:rsidP="002264D8">
      <w:pPr>
        <w:spacing w:after="0" w:line="276" w:lineRule="auto"/>
        <w:jc w:val="both"/>
        <w:rPr>
          <w:rFonts w:ascii="Times New Roman" w:hAnsi="Times New Roman" w:cs="Times New Roman"/>
          <w:noProof/>
          <w:sz w:val="24"/>
          <w:szCs w:val="24"/>
          <w:lang w:val="ro-RO"/>
        </w:rPr>
      </w:pPr>
    </w:p>
    <w:p w14:paraId="295398BC" w14:textId="77777777" w:rsidR="00481A67" w:rsidRDefault="00481A67" w:rsidP="002264D8">
      <w:pPr>
        <w:spacing w:after="0" w:line="276" w:lineRule="auto"/>
        <w:jc w:val="both"/>
        <w:rPr>
          <w:rFonts w:ascii="Times New Roman" w:hAnsi="Times New Roman" w:cs="Times New Roman"/>
          <w:noProof/>
          <w:sz w:val="24"/>
          <w:szCs w:val="24"/>
          <w:lang w:val="ro-RO"/>
        </w:rPr>
      </w:pPr>
    </w:p>
    <w:p w14:paraId="1F887F8B" w14:textId="77777777" w:rsidR="00481A67" w:rsidRDefault="00481A67" w:rsidP="002264D8">
      <w:pPr>
        <w:spacing w:after="0" w:line="276" w:lineRule="auto"/>
        <w:jc w:val="both"/>
        <w:rPr>
          <w:rFonts w:ascii="Times New Roman" w:hAnsi="Times New Roman" w:cs="Times New Roman"/>
          <w:noProof/>
          <w:sz w:val="24"/>
          <w:szCs w:val="24"/>
          <w:lang w:val="ro-RO"/>
        </w:rPr>
      </w:pPr>
    </w:p>
    <w:p w14:paraId="3B8ADAD9" w14:textId="77777777" w:rsidR="00481A67" w:rsidRPr="0083178A" w:rsidRDefault="00481A67" w:rsidP="002264D8">
      <w:pPr>
        <w:spacing w:after="0" w:line="276" w:lineRule="auto"/>
        <w:jc w:val="both"/>
        <w:rPr>
          <w:rFonts w:ascii="Times New Roman" w:hAnsi="Times New Roman" w:cs="Times New Roman"/>
          <w:noProof/>
          <w:sz w:val="24"/>
          <w:szCs w:val="24"/>
          <w:lang w:val="ro-RO"/>
        </w:rPr>
      </w:pPr>
    </w:p>
    <w:p w14:paraId="1C98EA2C" w14:textId="77777777" w:rsidR="00481A67" w:rsidRDefault="00481A67" w:rsidP="002264D8">
      <w:pPr>
        <w:spacing w:after="0" w:line="276" w:lineRule="auto"/>
        <w:jc w:val="both"/>
        <w:rPr>
          <w:rFonts w:ascii="Times New Roman" w:hAnsi="Times New Roman" w:cs="Times New Roman"/>
          <w:noProof/>
          <w:sz w:val="24"/>
          <w:szCs w:val="24"/>
          <w:lang w:val="ro-RO"/>
        </w:rPr>
      </w:pPr>
    </w:p>
    <w:p w14:paraId="3E7609A2" w14:textId="77777777" w:rsidR="00481A67" w:rsidRDefault="00481A67" w:rsidP="002264D8">
      <w:pPr>
        <w:spacing w:after="0" w:line="276" w:lineRule="auto"/>
        <w:jc w:val="both"/>
        <w:rPr>
          <w:rFonts w:ascii="Times New Roman" w:hAnsi="Times New Roman" w:cs="Times New Roman"/>
          <w:noProof/>
          <w:sz w:val="24"/>
          <w:szCs w:val="24"/>
          <w:lang w:val="ro-RO"/>
        </w:rPr>
      </w:pPr>
    </w:p>
    <w:p w14:paraId="5F6B77D8" w14:textId="77777777" w:rsidR="00481A67" w:rsidRDefault="00481A67" w:rsidP="002264D8">
      <w:pPr>
        <w:spacing w:after="0" w:line="276" w:lineRule="auto"/>
        <w:jc w:val="both"/>
        <w:rPr>
          <w:rFonts w:ascii="Times New Roman" w:hAnsi="Times New Roman" w:cs="Times New Roman"/>
          <w:noProof/>
          <w:sz w:val="24"/>
          <w:szCs w:val="24"/>
          <w:lang w:val="ro-RO"/>
        </w:rPr>
      </w:pPr>
    </w:p>
    <w:p w14:paraId="3E0878BD" w14:textId="77777777" w:rsidR="00481A67" w:rsidRPr="002264D8" w:rsidRDefault="00481A67" w:rsidP="002264D8">
      <w:pPr>
        <w:spacing w:after="0" w:line="276" w:lineRule="auto"/>
        <w:jc w:val="both"/>
        <w:rPr>
          <w:rFonts w:ascii="Times New Roman" w:hAnsi="Times New Roman" w:cs="Times New Roman"/>
          <w:noProof/>
          <w:sz w:val="24"/>
          <w:szCs w:val="24"/>
          <w:lang w:val="ro-RO"/>
        </w:rPr>
      </w:pPr>
    </w:p>
    <w:p w14:paraId="3F587282" w14:textId="1679C143" w:rsidR="00507623" w:rsidRDefault="00764A99" w:rsidP="0083178A">
      <w:pPr>
        <w:pStyle w:val="OKSTILFIGURI"/>
        <w:rPr>
          <w:noProof/>
        </w:rPr>
      </w:pPr>
      <w:bookmarkStart w:id="128" w:name="_Toc183984561"/>
      <w:r>
        <w:rPr>
          <w:noProof/>
        </w:rPr>
        <w:t>Foto nr. 15</w:t>
      </w:r>
      <w:r w:rsidR="00507623" w:rsidRPr="002264D8">
        <w:rPr>
          <w:noProof/>
        </w:rPr>
        <w:t xml:space="preserve"> Sectorul Bâsca aval amplasament baraj</w:t>
      </w:r>
      <w:bookmarkEnd w:id="128"/>
    </w:p>
    <w:p w14:paraId="333DA41C" w14:textId="77777777" w:rsidR="00481A67" w:rsidRDefault="00481A67" w:rsidP="00481A67">
      <w:pPr>
        <w:spacing w:after="0" w:line="276" w:lineRule="auto"/>
        <w:jc w:val="both"/>
        <w:rPr>
          <w:rFonts w:ascii="Times New Roman" w:hAnsi="Times New Roman" w:cs="Times New Roman"/>
          <w:noProof/>
          <w:sz w:val="24"/>
          <w:szCs w:val="24"/>
          <w:lang w:val="ro-RO"/>
        </w:rPr>
      </w:pPr>
    </w:p>
    <w:p w14:paraId="2CFB8239" w14:textId="77777777" w:rsidR="00481A67" w:rsidRDefault="00481A67" w:rsidP="00481A67">
      <w:pPr>
        <w:spacing w:after="0" w:line="276" w:lineRule="auto"/>
        <w:jc w:val="both"/>
        <w:rPr>
          <w:rFonts w:ascii="Times New Roman" w:hAnsi="Times New Roman" w:cs="Times New Roman"/>
          <w:noProof/>
          <w:sz w:val="24"/>
          <w:szCs w:val="24"/>
          <w:lang w:val="ro-RO"/>
        </w:rPr>
      </w:pPr>
    </w:p>
    <w:p w14:paraId="1D93EE23" w14:textId="77777777" w:rsidR="00481A67" w:rsidRDefault="00481A67" w:rsidP="00481A67">
      <w:pPr>
        <w:spacing w:after="0" w:line="276" w:lineRule="auto"/>
        <w:jc w:val="both"/>
        <w:rPr>
          <w:rFonts w:ascii="Times New Roman" w:hAnsi="Times New Roman" w:cs="Times New Roman"/>
          <w:noProof/>
          <w:sz w:val="24"/>
          <w:szCs w:val="24"/>
          <w:lang w:val="ro-RO"/>
        </w:rPr>
      </w:pPr>
    </w:p>
    <w:p w14:paraId="08AA5A5B" w14:textId="77777777" w:rsidR="00481A67" w:rsidRDefault="00481A67" w:rsidP="00481A67">
      <w:pPr>
        <w:spacing w:after="0" w:line="276" w:lineRule="auto"/>
        <w:jc w:val="both"/>
        <w:rPr>
          <w:rFonts w:ascii="Times New Roman" w:hAnsi="Times New Roman" w:cs="Times New Roman"/>
          <w:noProof/>
          <w:sz w:val="24"/>
          <w:szCs w:val="24"/>
          <w:lang w:val="ro-RO"/>
        </w:rPr>
      </w:pPr>
    </w:p>
    <w:p w14:paraId="0E6E4155" w14:textId="0967DA16" w:rsidR="00481A67" w:rsidRPr="00481A67" w:rsidRDefault="0083178A" w:rsidP="00481A67">
      <w:pPr>
        <w:spacing w:after="0"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481A67" w:rsidRPr="00481A67">
        <w:rPr>
          <w:rFonts w:ascii="Times New Roman" w:hAnsi="Times New Roman" w:cs="Times New Roman"/>
          <w:b/>
          <w:bCs/>
          <w:i/>
          <w:iCs/>
          <w:noProof/>
          <w:sz w:val="24"/>
          <w:szCs w:val="24"/>
          <w:lang w:val="ro-RO"/>
        </w:rPr>
        <w:t xml:space="preserve">Sectorul Bâsca Mare experimental  </w:t>
      </w:r>
    </w:p>
    <w:p w14:paraId="36CD00B1" w14:textId="77777777" w:rsidR="00481A67" w:rsidRPr="00CA6B8E" w:rsidRDefault="00481A67" w:rsidP="0083178A">
      <w:pPr>
        <w:spacing w:after="0" w:line="240" w:lineRule="auto"/>
        <w:jc w:val="both"/>
        <w:rPr>
          <w:rFonts w:ascii="Times New Roman" w:hAnsi="Times New Roman" w:cs="Times New Roman"/>
          <w:noProof/>
          <w:sz w:val="10"/>
          <w:szCs w:val="10"/>
          <w:lang w:val="ro-RO"/>
        </w:rPr>
      </w:pPr>
    </w:p>
    <w:p w14:paraId="71A06395" w14:textId="75494A7F" w:rsidR="00481A67" w:rsidRPr="009A5172" w:rsidRDefault="00481A67" w:rsidP="00CA6B8E">
      <w:pPr>
        <w:pStyle w:val="Heading7"/>
        <w:spacing w:after="240" w:line="276" w:lineRule="auto"/>
        <w:jc w:val="center"/>
        <w:rPr>
          <w:rFonts w:ascii="Times New Roman" w:hAnsi="Times New Roman" w:cs="Times New Roman"/>
          <w:noProof/>
          <w:color w:val="auto"/>
          <w:lang w:val="ro-RO"/>
        </w:rPr>
      </w:pPr>
      <w:bookmarkStart w:id="129" w:name="_Toc184046621"/>
      <w:r w:rsidRPr="009A5172">
        <w:rPr>
          <w:rFonts w:ascii="Times New Roman" w:hAnsi="Times New Roman" w:cs="Times New Roman"/>
          <w:noProof/>
          <w:color w:val="auto"/>
          <w:lang w:val="ro-RO"/>
        </w:rPr>
        <w:t>Tab</w:t>
      </w:r>
      <w:r w:rsidR="002A13B4" w:rsidRPr="009A5172">
        <w:rPr>
          <w:rFonts w:ascii="Times New Roman" w:hAnsi="Times New Roman" w:cs="Times New Roman"/>
          <w:noProof/>
          <w:color w:val="auto"/>
          <w:lang w:val="ro-RO"/>
        </w:rPr>
        <w:t>elul nr. 2</w:t>
      </w:r>
      <w:r w:rsidR="006527E6" w:rsidRPr="009A5172">
        <w:rPr>
          <w:rFonts w:ascii="Times New Roman" w:hAnsi="Times New Roman" w:cs="Times New Roman"/>
          <w:noProof/>
          <w:color w:val="auto"/>
          <w:lang w:val="ro-RO"/>
        </w:rPr>
        <w:t>4</w:t>
      </w:r>
      <w:r w:rsidRPr="009A5172">
        <w:rPr>
          <w:rFonts w:ascii="Times New Roman" w:hAnsi="Times New Roman" w:cs="Times New Roman"/>
          <w:noProof/>
          <w:color w:val="auto"/>
          <w:lang w:val="ro-RO"/>
        </w:rPr>
        <w:t xml:space="preserve"> Ihtiofauna identificată în cadrul sectorului de studiu Bâsca Mare experimental</w:t>
      </w:r>
      <w:bookmarkEnd w:id="129"/>
    </w:p>
    <w:tbl>
      <w:tblPr>
        <w:tblStyle w:val="TableGrid"/>
        <w:tblW w:w="5000" w:type="pct"/>
        <w:tblLook w:val="04A0" w:firstRow="1" w:lastRow="0" w:firstColumn="1" w:lastColumn="0" w:noHBand="0" w:noVBand="1"/>
      </w:tblPr>
      <w:tblGrid>
        <w:gridCol w:w="1023"/>
        <w:gridCol w:w="1176"/>
        <w:gridCol w:w="1176"/>
        <w:gridCol w:w="1082"/>
        <w:gridCol w:w="1257"/>
        <w:gridCol w:w="1102"/>
        <w:gridCol w:w="1075"/>
        <w:gridCol w:w="1125"/>
      </w:tblGrid>
      <w:tr w:rsidR="00481A67" w:rsidRPr="009A5172" w14:paraId="754D2A00" w14:textId="77777777" w:rsidTr="00481A67">
        <w:trPr>
          <w:trHeight w:val="20"/>
        </w:trPr>
        <w:tc>
          <w:tcPr>
            <w:tcW w:w="568" w:type="pct"/>
            <w:shd w:val="clear" w:color="auto" w:fill="D9D9D9" w:themeFill="background1" w:themeFillShade="D9"/>
            <w:vAlign w:val="center"/>
          </w:tcPr>
          <w:p w14:paraId="39B30F68" w14:textId="7D130981" w:rsidR="00481A67" w:rsidRPr="009A5172" w:rsidRDefault="00481A67" w:rsidP="00CA6B8E">
            <w:pPr>
              <w:spacing w:line="276" w:lineRule="auto"/>
              <w:jc w:val="center"/>
              <w:rPr>
                <w:rFonts w:ascii="Times New Roman" w:hAnsi="Times New Roman" w:cs="Times New Roman"/>
                <w:b/>
                <w:bCs/>
                <w:noProof/>
                <w:lang w:val="ro-RO"/>
              </w:rPr>
            </w:pPr>
            <w:r w:rsidRPr="009A5172">
              <w:rPr>
                <w:rFonts w:ascii="Times New Roman" w:hAnsi="Times New Roman" w:cs="Times New Roman"/>
                <w:b/>
                <w:bCs/>
                <w:noProof/>
                <w:lang w:val="ro-RO"/>
              </w:rPr>
              <w:t>Nr. crt</w:t>
            </w:r>
          </w:p>
        </w:tc>
        <w:tc>
          <w:tcPr>
            <w:tcW w:w="652" w:type="pct"/>
            <w:shd w:val="clear" w:color="auto" w:fill="D9D9D9" w:themeFill="background1" w:themeFillShade="D9"/>
            <w:vAlign w:val="center"/>
          </w:tcPr>
          <w:p w14:paraId="2562DF40" w14:textId="5E608C0D" w:rsidR="00481A67" w:rsidRPr="009A5172" w:rsidRDefault="00481A67" w:rsidP="00CA6B8E">
            <w:pPr>
              <w:spacing w:line="276" w:lineRule="auto"/>
              <w:jc w:val="center"/>
              <w:rPr>
                <w:rFonts w:ascii="Times New Roman" w:hAnsi="Times New Roman" w:cs="Times New Roman"/>
                <w:b/>
                <w:bCs/>
                <w:noProof/>
                <w:lang w:val="ro-RO"/>
              </w:rPr>
            </w:pPr>
            <w:r w:rsidRPr="009A5172">
              <w:rPr>
                <w:rFonts w:ascii="Times New Roman" w:hAnsi="Times New Roman" w:cs="Times New Roman"/>
                <w:b/>
                <w:bCs/>
                <w:noProof/>
                <w:lang w:val="ro-RO"/>
              </w:rPr>
              <w:t>Denumire științifică</w:t>
            </w:r>
          </w:p>
        </w:tc>
        <w:tc>
          <w:tcPr>
            <w:tcW w:w="652" w:type="pct"/>
            <w:shd w:val="clear" w:color="auto" w:fill="D9D9D9" w:themeFill="background1" w:themeFillShade="D9"/>
            <w:vAlign w:val="center"/>
          </w:tcPr>
          <w:p w14:paraId="5D1B6540" w14:textId="38E9C808" w:rsidR="00481A67" w:rsidRPr="009A5172" w:rsidRDefault="00481A67" w:rsidP="00CA6B8E">
            <w:pPr>
              <w:spacing w:line="276" w:lineRule="auto"/>
              <w:jc w:val="center"/>
              <w:rPr>
                <w:rFonts w:ascii="Times New Roman" w:hAnsi="Times New Roman" w:cs="Times New Roman"/>
                <w:b/>
                <w:bCs/>
                <w:noProof/>
                <w:lang w:val="ro-RO"/>
              </w:rPr>
            </w:pPr>
            <w:r w:rsidRPr="009A5172">
              <w:rPr>
                <w:rFonts w:ascii="Times New Roman" w:hAnsi="Times New Roman" w:cs="Times New Roman"/>
                <w:b/>
                <w:bCs/>
                <w:noProof/>
                <w:lang w:val="ro-RO"/>
              </w:rPr>
              <w:t>Denumire populară</w:t>
            </w:r>
          </w:p>
        </w:tc>
        <w:tc>
          <w:tcPr>
            <w:tcW w:w="600" w:type="pct"/>
            <w:shd w:val="clear" w:color="auto" w:fill="D9D9D9" w:themeFill="background1" w:themeFillShade="D9"/>
            <w:vAlign w:val="center"/>
          </w:tcPr>
          <w:p w14:paraId="7F0841A1" w14:textId="7BABB7AA" w:rsidR="00481A67" w:rsidRPr="009A5172" w:rsidRDefault="00481A67" w:rsidP="00CA6B8E">
            <w:pPr>
              <w:spacing w:line="276" w:lineRule="auto"/>
              <w:jc w:val="center"/>
              <w:rPr>
                <w:rFonts w:ascii="Times New Roman" w:hAnsi="Times New Roman" w:cs="Times New Roman"/>
                <w:b/>
                <w:bCs/>
                <w:noProof/>
                <w:lang w:val="ro-RO"/>
              </w:rPr>
            </w:pPr>
            <w:r w:rsidRPr="009A5172">
              <w:rPr>
                <w:rFonts w:ascii="Times New Roman" w:hAnsi="Times New Roman" w:cs="Times New Roman"/>
                <w:b/>
                <w:bCs/>
                <w:noProof/>
                <w:lang w:val="ro-RO"/>
              </w:rPr>
              <w:t>Specie N2000</w:t>
            </w:r>
          </w:p>
        </w:tc>
        <w:tc>
          <w:tcPr>
            <w:tcW w:w="697" w:type="pct"/>
            <w:shd w:val="clear" w:color="auto" w:fill="D9D9D9" w:themeFill="background1" w:themeFillShade="D9"/>
            <w:vAlign w:val="center"/>
          </w:tcPr>
          <w:p w14:paraId="7ACAC794" w14:textId="05B1F005" w:rsidR="00481A67" w:rsidRPr="009A5172" w:rsidRDefault="00481A67" w:rsidP="00CA6B8E">
            <w:pPr>
              <w:spacing w:line="276" w:lineRule="auto"/>
              <w:jc w:val="center"/>
              <w:rPr>
                <w:rFonts w:ascii="Times New Roman" w:hAnsi="Times New Roman" w:cs="Times New Roman"/>
                <w:b/>
                <w:bCs/>
                <w:noProof/>
                <w:lang w:val="ro-RO"/>
              </w:rPr>
            </w:pPr>
            <w:r w:rsidRPr="009A5172">
              <w:rPr>
                <w:rFonts w:ascii="Times New Roman" w:hAnsi="Times New Roman" w:cs="Times New Roman"/>
                <w:b/>
                <w:bCs/>
                <w:noProof/>
                <w:lang w:val="ro-RO"/>
              </w:rPr>
              <w:t>Nr. Indivizi identificați</w:t>
            </w:r>
          </w:p>
        </w:tc>
        <w:tc>
          <w:tcPr>
            <w:tcW w:w="611" w:type="pct"/>
            <w:shd w:val="clear" w:color="auto" w:fill="D9D9D9" w:themeFill="background1" w:themeFillShade="D9"/>
            <w:vAlign w:val="center"/>
          </w:tcPr>
          <w:p w14:paraId="50576FFA" w14:textId="16519BA7" w:rsidR="00481A67" w:rsidRPr="009A5172" w:rsidRDefault="00481A67" w:rsidP="00CA6B8E">
            <w:pPr>
              <w:spacing w:line="276" w:lineRule="auto"/>
              <w:jc w:val="center"/>
              <w:rPr>
                <w:rFonts w:ascii="Times New Roman" w:hAnsi="Times New Roman" w:cs="Times New Roman"/>
                <w:b/>
                <w:bCs/>
                <w:noProof/>
                <w:lang w:val="ro-RO"/>
              </w:rPr>
            </w:pPr>
            <w:r w:rsidRPr="009A5172">
              <w:rPr>
                <w:rFonts w:ascii="Times New Roman" w:hAnsi="Times New Roman" w:cs="Times New Roman"/>
                <w:b/>
                <w:bCs/>
                <w:noProof/>
                <w:lang w:val="ro-RO"/>
              </w:rPr>
              <w:t>Juvenili</w:t>
            </w:r>
          </w:p>
        </w:tc>
        <w:tc>
          <w:tcPr>
            <w:tcW w:w="596" w:type="pct"/>
            <w:shd w:val="clear" w:color="auto" w:fill="D9D9D9" w:themeFill="background1" w:themeFillShade="D9"/>
            <w:vAlign w:val="center"/>
          </w:tcPr>
          <w:p w14:paraId="456FA35C" w14:textId="53CD131C" w:rsidR="00481A67" w:rsidRPr="009A5172" w:rsidRDefault="00481A67" w:rsidP="00CA6B8E">
            <w:pPr>
              <w:spacing w:line="276" w:lineRule="auto"/>
              <w:jc w:val="center"/>
              <w:rPr>
                <w:rFonts w:ascii="Times New Roman" w:hAnsi="Times New Roman" w:cs="Times New Roman"/>
                <w:b/>
                <w:bCs/>
                <w:noProof/>
                <w:lang w:val="ro-RO"/>
              </w:rPr>
            </w:pPr>
            <w:r w:rsidRPr="009A5172">
              <w:rPr>
                <w:rFonts w:ascii="Times New Roman" w:hAnsi="Times New Roman" w:cs="Times New Roman"/>
                <w:b/>
                <w:bCs/>
                <w:noProof/>
                <w:lang w:val="ro-RO"/>
              </w:rPr>
              <w:t>Adulți</w:t>
            </w:r>
          </w:p>
        </w:tc>
        <w:tc>
          <w:tcPr>
            <w:tcW w:w="624" w:type="pct"/>
            <w:shd w:val="clear" w:color="auto" w:fill="D9D9D9" w:themeFill="background1" w:themeFillShade="D9"/>
            <w:vAlign w:val="center"/>
          </w:tcPr>
          <w:p w14:paraId="66DADC95" w14:textId="233D3FCE" w:rsidR="00481A67" w:rsidRPr="009A5172" w:rsidRDefault="00481A67" w:rsidP="00CA6B8E">
            <w:pPr>
              <w:spacing w:line="276" w:lineRule="auto"/>
              <w:jc w:val="center"/>
              <w:rPr>
                <w:rFonts w:ascii="Times New Roman" w:hAnsi="Times New Roman" w:cs="Times New Roman"/>
                <w:b/>
                <w:bCs/>
                <w:noProof/>
                <w:lang w:val="ro-RO"/>
              </w:rPr>
            </w:pPr>
            <w:r w:rsidRPr="009A5172">
              <w:rPr>
                <w:rFonts w:ascii="Times New Roman" w:hAnsi="Times New Roman" w:cs="Times New Roman"/>
                <w:b/>
                <w:bCs/>
                <w:noProof/>
                <w:lang w:val="ro-RO"/>
              </w:rPr>
              <w:t>Densitate la 100</w:t>
            </w:r>
            <w:r w:rsidR="00DB003A" w:rsidRPr="009A5172">
              <w:rPr>
                <w:rFonts w:ascii="Times New Roman" w:hAnsi="Times New Roman" w:cs="Times New Roman"/>
                <w:b/>
                <w:bCs/>
                <w:noProof/>
                <w:lang w:val="ro-RO"/>
              </w:rPr>
              <w:t xml:space="preserve"> </w:t>
            </w:r>
            <w:r w:rsidRPr="009A5172">
              <w:rPr>
                <w:rFonts w:ascii="Times New Roman" w:hAnsi="Times New Roman" w:cs="Times New Roman"/>
                <w:b/>
                <w:bCs/>
                <w:noProof/>
                <w:lang w:val="ro-RO"/>
              </w:rPr>
              <w:t>m</w:t>
            </w:r>
            <w:r w:rsidRPr="009A5172">
              <w:rPr>
                <w:rFonts w:ascii="Times New Roman" w:hAnsi="Times New Roman" w:cs="Times New Roman"/>
                <w:b/>
                <w:bCs/>
                <w:noProof/>
                <w:vertAlign w:val="superscript"/>
                <w:lang w:val="ro-RO"/>
              </w:rPr>
              <w:t>2</w:t>
            </w:r>
          </w:p>
        </w:tc>
      </w:tr>
      <w:tr w:rsidR="00481A67" w:rsidRPr="009A5172" w14:paraId="05943083" w14:textId="77777777" w:rsidTr="00481A67">
        <w:trPr>
          <w:trHeight w:val="20"/>
        </w:trPr>
        <w:tc>
          <w:tcPr>
            <w:tcW w:w="568" w:type="pct"/>
            <w:vAlign w:val="center"/>
          </w:tcPr>
          <w:p w14:paraId="2C513517" w14:textId="57C10F62"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1</w:t>
            </w:r>
          </w:p>
        </w:tc>
        <w:tc>
          <w:tcPr>
            <w:tcW w:w="652" w:type="pct"/>
            <w:vAlign w:val="center"/>
          </w:tcPr>
          <w:p w14:paraId="426E8D32" w14:textId="2477FC71" w:rsidR="00481A67" w:rsidRPr="009A5172" w:rsidRDefault="00481A67" w:rsidP="00CA6B8E">
            <w:pPr>
              <w:spacing w:line="276" w:lineRule="auto"/>
              <w:jc w:val="center"/>
              <w:rPr>
                <w:rFonts w:ascii="Times New Roman" w:hAnsi="Times New Roman" w:cs="Times New Roman"/>
                <w:i/>
                <w:iCs/>
                <w:noProof/>
                <w:lang w:val="ro-RO"/>
              </w:rPr>
            </w:pPr>
            <w:r w:rsidRPr="009A5172">
              <w:rPr>
                <w:rFonts w:ascii="Times New Roman" w:hAnsi="Times New Roman" w:cs="Times New Roman"/>
                <w:i/>
                <w:iCs/>
                <w:noProof/>
                <w:lang w:val="ro-RO"/>
              </w:rPr>
              <w:t>Barbus petenyi</w:t>
            </w:r>
          </w:p>
        </w:tc>
        <w:tc>
          <w:tcPr>
            <w:tcW w:w="652" w:type="pct"/>
            <w:vAlign w:val="center"/>
          </w:tcPr>
          <w:p w14:paraId="262B88D6" w14:textId="2A1C4CB9"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Moioagă</w:t>
            </w:r>
          </w:p>
        </w:tc>
        <w:tc>
          <w:tcPr>
            <w:tcW w:w="600" w:type="pct"/>
            <w:vAlign w:val="center"/>
          </w:tcPr>
          <w:p w14:paraId="6F2D5321" w14:textId="1AB82E99" w:rsidR="00481A67" w:rsidRPr="009A5172" w:rsidRDefault="00481A67" w:rsidP="00CA6B8E">
            <w:pPr>
              <w:spacing w:line="276" w:lineRule="auto"/>
              <w:jc w:val="center"/>
              <w:rPr>
                <w:rFonts w:ascii="Times New Roman" w:hAnsi="Times New Roman" w:cs="Times New Roman"/>
                <w:b/>
                <w:bCs/>
                <w:noProof/>
                <w:lang w:val="ro-RO"/>
              </w:rPr>
            </w:pPr>
            <w:r w:rsidRPr="009A5172">
              <w:rPr>
                <w:rFonts w:ascii="Times New Roman" w:hAnsi="Times New Roman" w:cs="Times New Roman"/>
                <w:b/>
                <w:bCs/>
                <w:noProof/>
                <w:lang w:val="ro-RO"/>
              </w:rPr>
              <w:t>DA</w:t>
            </w:r>
          </w:p>
        </w:tc>
        <w:tc>
          <w:tcPr>
            <w:tcW w:w="697" w:type="pct"/>
            <w:vAlign w:val="center"/>
          </w:tcPr>
          <w:p w14:paraId="38DB0D94" w14:textId="26E071CF"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5</w:t>
            </w:r>
          </w:p>
        </w:tc>
        <w:tc>
          <w:tcPr>
            <w:tcW w:w="611" w:type="pct"/>
            <w:vAlign w:val="center"/>
          </w:tcPr>
          <w:p w14:paraId="46A4B285" w14:textId="0B7ADDF5"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1</w:t>
            </w:r>
          </w:p>
        </w:tc>
        <w:tc>
          <w:tcPr>
            <w:tcW w:w="596" w:type="pct"/>
            <w:vAlign w:val="center"/>
          </w:tcPr>
          <w:p w14:paraId="3761644B" w14:textId="03A1A59F"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4</w:t>
            </w:r>
          </w:p>
        </w:tc>
        <w:tc>
          <w:tcPr>
            <w:tcW w:w="624" w:type="pct"/>
            <w:vAlign w:val="center"/>
          </w:tcPr>
          <w:p w14:paraId="2E517221" w14:textId="6B5B7F47"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1.69</w:t>
            </w:r>
          </w:p>
        </w:tc>
      </w:tr>
      <w:tr w:rsidR="00481A67" w:rsidRPr="009A5172" w14:paraId="5BE517A4" w14:textId="77777777" w:rsidTr="00481A67">
        <w:trPr>
          <w:trHeight w:val="20"/>
        </w:trPr>
        <w:tc>
          <w:tcPr>
            <w:tcW w:w="568" w:type="pct"/>
            <w:vAlign w:val="center"/>
          </w:tcPr>
          <w:p w14:paraId="2115C0DF" w14:textId="302EC1AD"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2</w:t>
            </w:r>
          </w:p>
        </w:tc>
        <w:tc>
          <w:tcPr>
            <w:tcW w:w="652" w:type="pct"/>
            <w:vAlign w:val="center"/>
          </w:tcPr>
          <w:p w14:paraId="5A94F617" w14:textId="0CC8DF7F" w:rsidR="00481A67" w:rsidRPr="009A5172" w:rsidRDefault="00481A67" w:rsidP="00CA6B8E">
            <w:pPr>
              <w:spacing w:line="276" w:lineRule="auto"/>
              <w:jc w:val="center"/>
              <w:rPr>
                <w:rFonts w:ascii="Times New Roman" w:hAnsi="Times New Roman" w:cs="Times New Roman"/>
                <w:i/>
                <w:iCs/>
                <w:noProof/>
                <w:lang w:val="ro-RO"/>
              </w:rPr>
            </w:pPr>
            <w:r w:rsidRPr="009A5172">
              <w:rPr>
                <w:rFonts w:ascii="Times New Roman" w:hAnsi="Times New Roman" w:cs="Times New Roman"/>
                <w:i/>
                <w:iCs/>
                <w:noProof/>
                <w:lang w:val="ro-RO"/>
              </w:rPr>
              <w:t>Salmo trutta</w:t>
            </w:r>
          </w:p>
        </w:tc>
        <w:tc>
          <w:tcPr>
            <w:tcW w:w="652" w:type="pct"/>
            <w:vAlign w:val="center"/>
          </w:tcPr>
          <w:p w14:paraId="1FB1AA59" w14:textId="1132AFDB"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Păstrăv indigen</w:t>
            </w:r>
          </w:p>
        </w:tc>
        <w:tc>
          <w:tcPr>
            <w:tcW w:w="600" w:type="pct"/>
            <w:vAlign w:val="center"/>
          </w:tcPr>
          <w:p w14:paraId="7DE0D193" w14:textId="6091182F"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NU</w:t>
            </w:r>
          </w:p>
        </w:tc>
        <w:tc>
          <w:tcPr>
            <w:tcW w:w="697" w:type="pct"/>
            <w:vAlign w:val="center"/>
          </w:tcPr>
          <w:p w14:paraId="34D4EBEA" w14:textId="3959A2AF"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9</w:t>
            </w:r>
          </w:p>
        </w:tc>
        <w:tc>
          <w:tcPr>
            <w:tcW w:w="611" w:type="pct"/>
            <w:vAlign w:val="center"/>
          </w:tcPr>
          <w:p w14:paraId="676B3F0E" w14:textId="3EC2E4B9"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7</w:t>
            </w:r>
          </w:p>
        </w:tc>
        <w:tc>
          <w:tcPr>
            <w:tcW w:w="596" w:type="pct"/>
            <w:vAlign w:val="center"/>
          </w:tcPr>
          <w:p w14:paraId="185EEE21" w14:textId="55CD5C2E"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2</w:t>
            </w:r>
          </w:p>
        </w:tc>
        <w:tc>
          <w:tcPr>
            <w:tcW w:w="624" w:type="pct"/>
            <w:vAlign w:val="center"/>
          </w:tcPr>
          <w:p w14:paraId="0CE22D00" w14:textId="42563BC9"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3.05</w:t>
            </w:r>
          </w:p>
        </w:tc>
      </w:tr>
      <w:tr w:rsidR="00481A67" w:rsidRPr="009A5172" w14:paraId="3F3A79AB" w14:textId="77777777" w:rsidTr="00481A67">
        <w:trPr>
          <w:trHeight w:val="20"/>
        </w:trPr>
        <w:tc>
          <w:tcPr>
            <w:tcW w:w="568" w:type="pct"/>
            <w:vAlign w:val="center"/>
          </w:tcPr>
          <w:p w14:paraId="7EC8C2B8" w14:textId="01405727"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3</w:t>
            </w:r>
          </w:p>
        </w:tc>
        <w:tc>
          <w:tcPr>
            <w:tcW w:w="652" w:type="pct"/>
            <w:vAlign w:val="center"/>
          </w:tcPr>
          <w:p w14:paraId="76E30C5E" w14:textId="1C5C3170" w:rsidR="00481A67" w:rsidRPr="009A5172" w:rsidRDefault="00481A67" w:rsidP="00CA6B8E">
            <w:pPr>
              <w:spacing w:line="276" w:lineRule="auto"/>
              <w:jc w:val="center"/>
              <w:rPr>
                <w:rFonts w:ascii="Times New Roman" w:hAnsi="Times New Roman" w:cs="Times New Roman"/>
                <w:i/>
                <w:iCs/>
                <w:noProof/>
                <w:lang w:val="ro-RO"/>
              </w:rPr>
            </w:pPr>
            <w:r w:rsidRPr="009A5172">
              <w:rPr>
                <w:rFonts w:ascii="Times New Roman" w:hAnsi="Times New Roman" w:cs="Times New Roman"/>
                <w:i/>
                <w:iCs/>
                <w:noProof/>
                <w:lang w:val="ro-RO"/>
              </w:rPr>
              <w:t>Phoxinus phoxinus</w:t>
            </w:r>
          </w:p>
        </w:tc>
        <w:tc>
          <w:tcPr>
            <w:tcW w:w="652" w:type="pct"/>
            <w:vAlign w:val="center"/>
          </w:tcPr>
          <w:p w14:paraId="7F5E7857" w14:textId="17E146FF"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Boiștean</w:t>
            </w:r>
          </w:p>
        </w:tc>
        <w:tc>
          <w:tcPr>
            <w:tcW w:w="600" w:type="pct"/>
            <w:vAlign w:val="center"/>
          </w:tcPr>
          <w:p w14:paraId="663BAE18" w14:textId="386D512F"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NU</w:t>
            </w:r>
          </w:p>
        </w:tc>
        <w:tc>
          <w:tcPr>
            <w:tcW w:w="697" w:type="pct"/>
            <w:vAlign w:val="center"/>
          </w:tcPr>
          <w:p w14:paraId="1A92BEBD" w14:textId="54D03E2B"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4</w:t>
            </w:r>
          </w:p>
        </w:tc>
        <w:tc>
          <w:tcPr>
            <w:tcW w:w="611" w:type="pct"/>
            <w:vAlign w:val="center"/>
          </w:tcPr>
          <w:p w14:paraId="0AAC2158" w14:textId="53EDE1B8"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4</w:t>
            </w:r>
          </w:p>
        </w:tc>
        <w:tc>
          <w:tcPr>
            <w:tcW w:w="596" w:type="pct"/>
            <w:vAlign w:val="center"/>
          </w:tcPr>
          <w:p w14:paraId="0887E7CB" w14:textId="67F93179"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w:t>
            </w:r>
          </w:p>
        </w:tc>
        <w:tc>
          <w:tcPr>
            <w:tcW w:w="624" w:type="pct"/>
            <w:vAlign w:val="center"/>
          </w:tcPr>
          <w:p w14:paraId="60D3FA69" w14:textId="5DEBE2CB"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1.35</w:t>
            </w:r>
          </w:p>
        </w:tc>
      </w:tr>
      <w:tr w:rsidR="00481A67" w:rsidRPr="009A5172" w14:paraId="616DDB53" w14:textId="77777777" w:rsidTr="00481A67">
        <w:trPr>
          <w:trHeight w:val="20"/>
        </w:trPr>
        <w:tc>
          <w:tcPr>
            <w:tcW w:w="568" w:type="pct"/>
            <w:vAlign w:val="center"/>
          </w:tcPr>
          <w:p w14:paraId="415A61B3" w14:textId="3D687EE8"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4</w:t>
            </w:r>
          </w:p>
        </w:tc>
        <w:tc>
          <w:tcPr>
            <w:tcW w:w="652" w:type="pct"/>
            <w:vAlign w:val="center"/>
          </w:tcPr>
          <w:p w14:paraId="4362DBEE" w14:textId="6CD9591A" w:rsidR="00481A67" w:rsidRPr="009A5172" w:rsidRDefault="00481A67" w:rsidP="00CA6B8E">
            <w:pPr>
              <w:spacing w:line="276" w:lineRule="auto"/>
              <w:jc w:val="center"/>
              <w:rPr>
                <w:rFonts w:ascii="Times New Roman" w:hAnsi="Times New Roman" w:cs="Times New Roman"/>
                <w:i/>
                <w:iCs/>
                <w:noProof/>
                <w:lang w:val="ro-RO"/>
              </w:rPr>
            </w:pPr>
            <w:r w:rsidRPr="009A5172">
              <w:rPr>
                <w:rFonts w:ascii="Times New Roman" w:hAnsi="Times New Roman" w:cs="Times New Roman"/>
                <w:i/>
                <w:iCs/>
                <w:noProof/>
                <w:lang w:val="ro-RO"/>
              </w:rPr>
              <w:t>Squalius cephalus</w:t>
            </w:r>
          </w:p>
        </w:tc>
        <w:tc>
          <w:tcPr>
            <w:tcW w:w="652" w:type="pct"/>
            <w:vAlign w:val="center"/>
          </w:tcPr>
          <w:p w14:paraId="429C1360" w14:textId="693C3DF1"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Clean</w:t>
            </w:r>
          </w:p>
        </w:tc>
        <w:tc>
          <w:tcPr>
            <w:tcW w:w="600" w:type="pct"/>
            <w:vAlign w:val="center"/>
          </w:tcPr>
          <w:p w14:paraId="78A02283" w14:textId="47213E5C"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NU</w:t>
            </w:r>
          </w:p>
        </w:tc>
        <w:tc>
          <w:tcPr>
            <w:tcW w:w="697" w:type="pct"/>
            <w:vAlign w:val="center"/>
          </w:tcPr>
          <w:p w14:paraId="3258F739" w14:textId="61623A45"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3</w:t>
            </w:r>
          </w:p>
        </w:tc>
        <w:tc>
          <w:tcPr>
            <w:tcW w:w="611" w:type="pct"/>
            <w:vAlign w:val="center"/>
          </w:tcPr>
          <w:p w14:paraId="1A111476" w14:textId="106243A8"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1</w:t>
            </w:r>
          </w:p>
        </w:tc>
        <w:tc>
          <w:tcPr>
            <w:tcW w:w="596" w:type="pct"/>
            <w:vAlign w:val="center"/>
          </w:tcPr>
          <w:p w14:paraId="1C4AA2AD" w14:textId="24CA4EA9"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2</w:t>
            </w:r>
          </w:p>
        </w:tc>
        <w:tc>
          <w:tcPr>
            <w:tcW w:w="624" w:type="pct"/>
            <w:vAlign w:val="center"/>
          </w:tcPr>
          <w:p w14:paraId="764F75F9" w14:textId="00387FF1"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1.02</w:t>
            </w:r>
          </w:p>
        </w:tc>
      </w:tr>
      <w:tr w:rsidR="00481A67" w:rsidRPr="00CA6B8E" w14:paraId="68FF1585" w14:textId="77777777" w:rsidTr="00481A67">
        <w:trPr>
          <w:trHeight w:val="20"/>
        </w:trPr>
        <w:tc>
          <w:tcPr>
            <w:tcW w:w="2472" w:type="pct"/>
            <w:gridSpan w:val="4"/>
            <w:vAlign w:val="center"/>
          </w:tcPr>
          <w:p w14:paraId="1303FF46" w14:textId="50A28C85" w:rsidR="00481A67" w:rsidRPr="009A5172" w:rsidRDefault="00481A67" w:rsidP="00CA6B8E">
            <w:pPr>
              <w:spacing w:line="276" w:lineRule="auto"/>
              <w:jc w:val="center"/>
              <w:rPr>
                <w:rFonts w:ascii="Times New Roman" w:hAnsi="Times New Roman" w:cs="Times New Roman"/>
                <w:noProof/>
                <w:lang w:val="ro-RO"/>
              </w:rPr>
            </w:pPr>
            <w:r w:rsidRPr="009A5172">
              <w:rPr>
                <w:rFonts w:ascii="Times New Roman" w:hAnsi="Times New Roman" w:cs="Times New Roman"/>
                <w:noProof/>
                <w:lang w:val="ro-RO"/>
              </w:rPr>
              <w:t>Total</w:t>
            </w:r>
          </w:p>
        </w:tc>
        <w:tc>
          <w:tcPr>
            <w:tcW w:w="697" w:type="pct"/>
            <w:vAlign w:val="center"/>
          </w:tcPr>
          <w:p w14:paraId="1B64E165" w14:textId="655BAAAD" w:rsidR="00481A67" w:rsidRPr="00CB490B" w:rsidRDefault="004059CC" w:rsidP="00CA6B8E">
            <w:pPr>
              <w:spacing w:line="276" w:lineRule="auto"/>
              <w:jc w:val="center"/>
              <w:rPr>
                <w:rFonts w:ascii="Times New Roman" w:hAnsi="Times New Roman" w:cs="Times New Roman"/>
                <w:noProof/>
                <w:lang w:val="ro-RO"/>
              </w:rPr>
            </w:pPr>
            <w:r w:rsidRPr="00CB490B">
              <w:rPr>
                <w:rFonts w:ascii="Times New Roman" w:hAnsi="Times New Roman" w:cs="Times New Roman"/>
                <w:noProof/>
                <w:lang w:val="ro-RO"/>
              </w:rPr>
              <w:t>21</w:t>
            </w:r>
          </w:p>
        </w:tc>
        <w:tc>
          <w:tcPr>
            <w:tcW w:w="611" w:type="pct"/>
            <w:vAlign w:val="center"/>
          </w:tcPr>
          <w:p w14:paraId="0827A5AE" w14:textId="521BBBAB" w:rsidR="00481A67" w:rsidRPr="00CB490B" w:rsidRDefault="004059CC" w:rsidP="00CA6B8E">
            <w:pPr>
              <w:spacing w:line="276" w:lineRule="auto"/>
              <w:jc w:val="center"/>
              <w:rPr>
                <w:rFonts w:ascii="Times New Roman" w:hAnsi="Times New Roman" w:cs="Times New Roman"/>
                <w:noProof/>
                <w:lang w:val="ro-RO"/>
              </w:rPr>
            </w:pPr>
            <w:r w:rsidRPr="00CB490B">
              <w:rPr>
                <w:rFonts w:ascii="Times New Roman" w:hAnsi="Times New Roman" w:cs="Times New Roman"/>
                <w:noProof/>
                <w:lang w:val="ro-RO"/>
              </w:rPr>
              <w:t>13</w:t>
            </w:r>
          </w:p>
        </w:tc>
        <w:tc>
          <w:tcPr>
            <w:tcW w:w="596" w:type="pct"/>
            <w:vAlign w:val="center"/>
          </w:tcPr>
          <w:p w14:paraId="740BAA59" w14:textId="323A18D2" w:rsidR="00481A67" w:rsidRPr="00CB490B" w:rsidRDefault="004059CC" w:rsidP="00CA6B8E">
            <w:pPr>
              <w:spacing w:line="276" w:lineRule="auto"/>
              <w:jc w:val="center"/>
              <w:rPr>
                <w:rFonts w:ascii="Times New Roman" w:hAnsi="Times New Roman" w:cs="Times New Roman"/>
                <w:noProof/>
                <w:lang w:val="ro-RO"/>
              </w:rPr>
            </w:pPr>
            <w:r w:rsidRPr="00CB490B">
              <w:rPr>
                <w:rFonts w:ascii="Times New Roman" w:hAnsi="Times New Roman" w:cs="Times New Roman"/>
                <w:noProof/>
                <w:lang w:val="ro-RO"/>
              </w:rPr>
              <w:t>8</w:t>
            </w:r>
          </w:p>
        </w:tc>
        <w:tc>
          <w:tcPr>
            <w:tcW w:w="624" w:type="pct"/>
            <w:vAlign w:val="center"/>
          </w:tcPr>
          <w:p w14:paraId="7E9303A0" w14:textId="1D536267" w:rsidR="00481A67" w:rsidRPr="00CA6B8E" w:rsidRDefault="00481A67" w:rsidP="00CA6B8E">
            <w:pPr>
              <w:spacing w:line="276" w:lineRule="auto"/>
              <w:jc w:val="center"/>
              <w:rPr>
                <w:rFonts w:ascii="Times New Roman" w:hAnsi="Times New Roman" w:cs="Times New Roman"/>
                <w:noProof/>
                <w:lang w:val="ro-RO"/>
              </w:rPr>
            </w:pPr>
          </w:p>
        </w:tc>
      </w:tr>
    </w:tbl>
    <w:p w14:paraId="765070A8" w14:textId="77777777" w:rsidR="00481A67" w:rsidRPr="002264D8" w:rsidRDefault="00481A67" w:rsidP="00481A67">
      <w:pPr>
        <w:spacing w:after="0" w:line="276" w:lineRule="auto"/>
        <w:jc w:val="both"/>
        <w:rPr>
          <w:rFonts w:ascii="Times New Roman" w:hAnsi="Times New Roman" w:cs="Times New Roman"/>
          <w:noProof/>
          <w:sz w:val="24"/>
          <w:szCs w:val="24"/>
          <w:lang w:val="ro-RO"/>
        </w:rPr>
      </w:pPr>
    </w:p>
    <w:p w14:paraId="7EA84DC4" w14:textId="6D7905A5" w:rsidR="00507623" w:rsidRPr="002264D8" w:rsidRDefault="00507623"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00576" behindDoc="1" locked="0" layoutInCell="1" allowOverlap="1" wp14:anchorId="2CE35940" wp14:editId="23EBC525">
            <wp:simplePos x="0" y="0"/>
            <wp:positionH relativeFrom="margin">
              <wp:align>left</wp:align>
            </wp:positionH>
            <wp:positionV relativeFrom="paragraph">
              <wp:posOffset>127000</wp:posOffset>
            </wp:positionV>
            <wp:extent cx="5727227" cy="4295775"/>
            <wp:effectExtent l="0" t="0" r="6985" b="0"/>
            <wp:wrapNone/>
            <wp:docPr id="45138368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28032" cy="42963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BC49F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76D989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282A95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9A8924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30095D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8824AF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9823C4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44FF85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AF7EFF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4BC901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0F0D49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2197A7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67B91CD" w14:textId="77777777" w:rsidR="00507623" w:rsidRPr="00CA6B8E" w:rsidRDefault="00507623" w:rsidP="002264D8">
      <w:pPr>
        <w:spacing w:after="0" w:line="276" w:lineRule="auto"/>
        <w:jc w:val="both"/>
        <w:rPr>
          <w:rFonts w:ascii="Times New Roman" w:hAnsi="Times New Roman" w:cs="Times New Roman"/>
          <w:noProof/>
          <w:sz w:val="36"/>
          <w:szCs w:val="36"/>
          <w:lang w:val="ro-RO"/>
        </w:rPr>
      </w:pPr>
    </w:p>
    <w:p w14:paraId="13F207A1" w14:textId="77777777" w:rsidR="00481A67" w:rsidRDefault="00481A67" w:rsidP="002264D8">
      <w:pPr>
        <w:spacing w:after="0" w:line="276" w:lineRule="auto"/>
        <w:jc w:val="both"/>
        <w:rPr>
          <w:rFonts w:ascii="Times New Roman" w:hAnsi="Times New Roman" w:cs="Times New Roman"/>
          <w:noProof/>
          <w:sz w:val="24"/>
          <w:szCs w:val="24"/>
          <w:lang w:val="ro-RO"/>
        </w:rPr>
      </w:pPr>
    </w:p>
    <w:p w14:paraId="035B75C6" w14:textId="77777777" w:rsidR="00481A67" w:rsidRDefault="00481A67" w:rsidP="002264D8">
      <w:pPr>
        <w:spacing w:after="0" w:line="276" w:lineRule="auto"/>
        <w:jc w:val="both"/>
        <w:rPr>
          <w:rFonts w:ascii="Times New Roman" w:hAnsi="Times New Roman" w:cs="Times New Roman"/>
          <w:noProof/>
          <w:sz w:val="24"/>
          <w:szCs w:val="24"/>
          <w:lang w:val="ro-RO"/>
        </w:rPr>
      </w:pPr>
    </w:p>
    <w:p w14:paraId="353B396E" w14:textId="77777777" w:rsidR="00481A67" w:rsidRDefault="00481A67" w:rsidP="002264D8">
      <w:pPr>
        <w:spacing w:after="0" w:line="276" w:lineRule="auto"/>
        <w:jc w:val="both"/>
        <w:rPr>
          <w:rFonts w:ascii="Times New Roman" w:hAnsi="Times New Roman" w:cs="Times New Roman"/>
          <w:noProof/>
          <w:sz w:val="24"/>
          <w:szCs w:val="24"/>
          <w:lang w:val="ro-RO"/>
        </w:rPr>
      </w:pPr>
    </w:p>
    <w:p w14:paraId="5A905172" w14:textId="77777777" w:rsidR="00481A67" w:rsidRDefault="00481A67" w:rsidP="002264D8">
      <w:pPr>
        <w:spacing w:after="0" w:line="276" w:lineRule="auto"/>
        <w:jc w:val="both"/>
        <w:rPr>
          <w:rFonts w:ascii="Times New Roman" w:hAnsi="Times New Roman" w:cs="Times New Roman"/>
          <w:noProof/>
          <w:sz w:val="24"/>
          <w:szCs w:val="24"/>
          <w:lang w:val="ro-RO"/>
        </w:rPr>
      </w:pPr>
    </w:p>
    <w:p w14:paraId="7ECEC14A" w14:textId="77777777" w:rsidR="00481A67" w:rsidRPr="002264D8" w:rsidRDefault="00481A67" w:rsidP="002264D8">
      <w:pPr>
        <w:spacing w:after="0" w:line="276" w:lineRule="auto"/>
        <w:jc w:val="both"/>
        <w:rPr>
          <w:rFonts w:ascii="Times New Roman" w:hAnsi="Times New Roman" w:cs="Times New Roman"/>
          <w:noProof/>
          <w:sz w:val="24"/>
          <w:szCs w:val="24"/>
          <w:lang w:val="ro-RO"/>
        </w:rPr>
      </w:pPr>
    </w:p>
    <w:p w14:paraId="5D95416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A3C265F" w14:textId="77777777" w:rsidR="00CA6B8E" w:rsidRDefault="00CA6B8E" w:rsidP="00EE1FDB">
      <w:pPr>
        <w:pStyle w:val="OKSTILFIGURI"/>
        <w:rPr>
          <w:noProof/>
        </w:rPr>
      </w:pPr>
      <w:bookmarkStart w:id="130" w:name="_Toc183984562"/>
    </w:p>
    <w:p w14:paraId="41FB2E1D" w14:textId="07AAA6ED" w:rsidR="00507623" w:rsidRDefault="00764A99" w:rsidP="00EE1FDB">
      <w:pPr>
        <w:pStyle w:val="OKSTILFIGURI"/>
        <w:rPr>
          <w:noProof/>
        </w:rPr>
      </w:pPr>
      <w:r>
        <w:rPr>
          <w:noProof/>
        </w:rPr>
        <w:t>Foto nr. 16</w:t>
      </w:r>
      <w:r w:rsidR="00507623" w:rsidRPr="002264D8">
        <w:rPr>
          <w:noProof/>
        </w:rPr>
        <w:t xml:space="preserve"> Sectorul Bâsca Mare experimental</w:t>
      </w:r>
      <w:bookmarkEnd w:id="130"/>
      <w:r w:rsidR="00507623" w:rsidRPr="002264D8">
        <w:rPr>
          <w:noProof/>
        </w:rPr>
        <w:t xml:space="preserve">  </w:t>
      </w:r>
    </w:p>
    <w:p w14:paraId="73CE5F6B" w14:textId="77777777" w:rsidR="00B405D6" w:rsidRDefault="00B405D6" w:rsidP="00EE1FDB">
      <w:pPr>
        <w:pStyle w:val="OKSTILFIGURI"/>
        <w:rPr>
          <w:noProof/>
        </w:rPr>
      </w:pPr>
    </w:p>
    <w:p w14:paraId="6DF26883" w14:textId="77777777" w:rsidR="00B405D6" w:rsidRDefault="00B405D6" w:rsidP="00EE1FDB">
      <w:pPr>
        <w:pStyle w:val="OKSTILFIGURI"/>
        <w:rPr>
          <w:noProof/>
        </w:rPr>
      </w:pPr>
    </w:p>
    <w:p w14:paraId="5C24E7A0" w14:textId="5D203104" w:rsidR="00507623" w:rsidRPr="00B405D6" w:rsidRDefault="00CA6B8E" w:rsidP="002264D8">
      <w:pPr>
        <w:spacing w:after="0"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B405D6">
        <w:rPr>
          <w:rFonts w:ascii="Times New Roman" w:hAnsi="Times New Roman" w:cs="Times New Roman"/>
          <w:b/>
          <w:bCs/>
          <w:i/>
          <w:iCs/>
          <w:noProof/>
          <w:sz w:val="24"/>
          <w:szCs w:val="24"/>
          <w:lang w:val="ro-RO"/>
        </w:rPr>
        <w:t>Sectorul Bâsca Mare Aval</w:t>
      </w:r>
    </w:p>
    <w:p w14:paraId="40E714DB" w14:textId="77777777" w:rsidR="00B405D6" w:rsidRPr="005B7E91" w:rsidRDefault="00B405D6" w:rsidP="002264D8">
      <w:pPr>
        <w:spacing w:after="0" w:line="276" w:lineRule="auto"/>
        <w:jc w:val="both"/>
        <w:rPr>
          <w:rFonts w:ascii="Times New Roman" w:hAnsi="Times New Roman" w:cs="Times New Roman"/>
          <w:noProof/>
          <w:sz w:val="24"/>
          <w:szCs w:val="24"/>
          <w:lang w:val="ro-RO"/>
        </w:rPr>
      </w:pPr>
    </w:p>
    <w:p w14:paraId="65F7A2DF" w14:textId="1AD86E4B" w:rsidR="00B405D6" w:rsidRPr="00CA6B8E" w:rsidRDefault="00B405D6" w:rsidP="00CA6B8E">
      <w:pPr>
        <w:pStyle w:val="Heading7"/>
        <w:spacing w:before="0" w:after="240" w:line="276" w:lineRule="auto"/>
        <w:jc w:val="center"/>
        <w:rPr>
          <w:rFonts w:ascii="Times New Roman" w:hAnsi="Times New Roman" w:cs="Times New Roman"/>
          <w:noProof/>
          <w:color w:val="auto"/>
          <w:lang w:val="ro-RO"/>
        </w:rPr>
      </w:pPr>
      <w:bookmarkStart w:id="131" w:name="_Toc184046622"/>
      <w:r w:rsidRPr="00CA6B8E">
        <w:rPr>
          <w:rFonts w:ascii="Times New Roman" w:hAnsi="Times New Roman" w:cs="Times New Roman"/>
          <w:noProof/>
          <w:color w:val="auto"/>
          <w:lang w:val="ro-RO"/>
        </w:rPr>
        <w:t>Tab</w:t>
      </w:r>
      <w:r w:rsidR="002A13B4" w:rsidRPr="00CA6B8E">
        <w:rPr>
          <w:rFonts w:ascii="Times New Roman" w:hAnsi="Times New Roman" w:cs="Times New Roman"/>
          <w:noProof/>
          <w:color w:val="auto"/>
          <w:lang w:val="ro-RO"/>
        </w:rPr>
        <w:t>elul nr. 2</w:t>
      </w:r>
      <w:r w:rsidR="006527E6">
        <w:rPr>
          <w:rFonts w:ascii="Times New Roman" w:hAnsi="Times New Roman" w:cs="Times New Roman"/>
          <w:noProof/>
          <w:color w:val="auto"/>
          <w:lang w:val="ro-RO"/>
        </w:rPr>
        <w:t>5</w:t>
      </w:r>
      <w:r w:rsidRPr="00CA6B8E">
        <w:rPr>
          <w:rFonts w:ascii="Times New Roman" w:hAnsi="Times New Roman" w:cs="Times New Roman"/>
          <w:noProof/>
          <w:color w:val="auto"/>
          <w:lang w:val="ro-RO"/>
        </w:rPr>
        <w:t xml:space="preserve"> Ihtiofauna identificată în cadrul sectorului de studiu Bâsca Mare Aval</w:t>
      </w:r>
      <w:bookmarkEnd w:id="131"/>
    </w:p>
    <w:tbl>
      <w:tblPr>
        <w:tblW w:w="5000" w:type="pct"/>
        <w:tblLook w:val="04A0" w:firstRow="1" w:lastRow="0" w:firstColumn="1" w:lastColumn="0" w:noHBand="0" w:noVBand="1"/>
      </w:tblPr>
      <w:tblGrid>
        <w:gridCol w:w="508"/>
        <w:gridCol w:w="2112"/>
        <w:gridCol w:w="1441"/>
        <w:gridCol w:w="815"/>
        <w:gridCol w:w="1231"/>
        <w:gridCol w:w="997"/>
        <w:gridCol w:w="816"/>
        <w:gridCol w:w="1096"/>
      </w:tblGrid>
      <w:tr w:rsidR="00B405D6" w:rsidRPr="00CA6B8E" w14:paraId="53A6CEDF" w14:textId="77777777" w:rsidTr="00B405D6">
        <w:trPr>
          <w:trHeight w:val="20"/>
        </w:trPr>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D6BDD8" w14:textId="77777777" w:rsidR="00507623" w:rsidRPr="00CA6B8E" w:rsidRDefault="00507623" w:rsidP="00CA6B8E">
            <w:pPr>
              <w:spacing w:after="0" w:line="276" w:lineRule="auto"/>
              <w:jc w:val="center"/>
              <w:rPr>
                <w:rFonts w:ascii="Times New Roman" w:hAnsi="Times New Roman" w:cs="Times New Roman"/>
                <w:b/>
                <w:bCs/>
                <w:noProof/>
                <w:lang w:val="ro-RO"/>
              </w:rPr>
            </w:pPr>
            <w:r w:rsidRPr="00CA6B8E">
              <w:rPr>
                <w:rFonts w:ascii="Times New Roman" w:hAnsi="Times New Roman" w:cs="Times New Roman"/>
                <w:b/>
                <w:bCs/>
                <w:noProof/>
                <w:lang w:val="ro-RO"/>
              </w:rPr>
              <w:t>Nr. crt</w:t>
            </w:r>
          </w:p>
        </w:tc>
        <w:tc>
          <w:tcPr>
            <w:tcW w:w="12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3DBD57" w14:textId="77777777" w:rsidR="00507623" w:rsidRPr="00CA6B8E" w:rsidRDefault="00507623" w:rsidP="00CA6B8E">
            <w:pPr>
              <w:spacing w:after="0" w:line="276" w:lineRule="auto"/>
              <w:jc w:val="center"/>
              <w:rPr>
                <w:rFonts w:ascii="Times New Roman" w:hAnsi="Times New Roman" w:cs="Times New Roman"/>
                <w:b/>
                <w:bCs/>
                <w:noProof/>
                <w:lang w:val="ro-RO"/>
              </w:rPr>
            </w:pPr>
            <w:r w:rsidRPr="00CA6B8E">
              <w:rPr>
                <w:rFonts w:ascii="Times New Roman" w:hAnsi="Times New Roman" w:cs="Times New Roman"/>
                <w:b/>
                <w:bCs/>
                <w:noProof/>
                <w:lang w:val="ro-RO"/>
              </w:rPr>
              <w:t>Denumire științifică</w:t>
            </w:r>
          </w:p>
        </w:tc>
        <w:tc>
          <w:tcPr>
            <w:tcW w:w="83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E95A372" w14:textId="77777777" w:rsidR="00507623" w:rsidRPr="00CA6B8E" w:rsidRDefault="00507623" w:rsidP="00CA6B8E">
            <w:pPr>
              <w:spacing w:after="0" w:line="276" w:lineRule="auto"/>
              <w:jc w:val="center"/>
              <w:rPr>
                <w:rFonts w:ascii="Times New Roman" w:hAnsi="Times New Roman" w:cs="Times New Roman"/>
                <w:b/>
                <w:bCs/>
                <w:noProof/>
                <w:lang w:val="ro-RO"/>
              </w:rPr>
            </w:pPr>
            <w:r w:rsidRPr="00CA6B8E">
              <w:rPr>
                <w:rFonts w:ascii="Times New Roman" w:hAnsi="Times New Roman" w:cs="Times New Roman"/>
                <w:b/>
                <w:bCs/>
                <w:noProof/>
                <w:lang w:val="ro-RO"/>
              </w:rPr>
              <w:t>Denumire populară</w:t>
            </w:r>
          </w:p>
        </w:tc>
        <w:tc>
          <w:tcPr>
            <w:tcW w:w="40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DAC3B62" w14:textId="77777777" w:rsidR="00507623" w:rsidRPr="00CA6B8E" w:rsidRDefault="00507623" w:rsidP="00CA6B8E">
            <w:pPr>
              <w:spacing w:after="0" w:line="276" w:lineRule="auto"/>
              <w:jc w:val="center"/>
              <w:rPr>
                <w:rFonts w:ascii="Times New Roman" w:hAnsi="Times New Roman" w:cs="Times New Roman"/>
                <w:b/>
                <w:bCs/>
                <w:noProof/>
                <w:lang w:val="ro-RO"/>
              </w:rPr>
            </w:pPr>
            <w:r w:rsidRPr="00CA6B8E">
              <w:rPr>
                <w:rFonts w:ascii="Times New Roman" w:hAnsi="Times New Roman" w:cs="Times New Roman"/>
                <w:b/>
                <w:bCs/>
                <w:noProof/>
                <w:lang w:val="ro-RO"/>
              </w:rPr>
              <w:t>Specie N2000</w:t>
            </w:r>
          </w:p>
        </w:tc>
        <w:tc>
          <w:tcPr>
            <w:tcW w:w="66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36EF8D1" w14:textId="77777777" w:rsidR="00507623" w:rsidRPr="00CA6B8E" w:rsidRDefault="00507623" w:rsidP="00CA6B8E">
            <w:pPr>
              <w:spacing w:after="0" w:line="276" w:lineRule="auto"/>
              <w:jc w:val="center"/>
              <w:rPr>
                <w:rFonts w:ascii="Times New Roman" w:hAnsi="Times New Roman" w:cs="Times New Roman"/>
                <w:b/>
                <w:bCs/>
                <w:noProof/>
                <w:lang w:val="ro-RO"/>
              </w:rPr>
            </w:pPr>
            <w:r w:rsidRPr="00CA6B8E">
              <w:rPr>
                <w:rFonts w:ascii="Times New Roman" w:hAnsi="Times New Roman" w:cs="Times New Roman"/>
                <w:b/>
                <w:bCs/>
                <w:noProof/>
                <w:lang w:val="ro-RO"/>
              </w:rPr>
              <w:t>Nr. Indivizi identificați</w:t>
            </w:r>
          </w:p>
        </w:tc>
        <w:tc>
          <w:tcPr>
            <w:tcW w:w="59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34C3814" w14:textId="77777777" w:rsidR="00507623" w:rsidRPr="00CA6B8E" w:rsidRDefault="00507623" w:rsidP="00CA6B8E">
            <w:pPr>
              <w:spacing w:after="0" w:line="276" w:lineRule="auto"/>
              <w:jc w:val="center"/>
              <w:rPr>
                <w:rFonts w:ascii="Times New Roman" w:hAnsi="Times New Roman" w:cs="Times New Roman"/>
                <w:b/>
                <w:bCs/>
                <w:noProof/>
                <w:lang w:val="ro-RO"/>
              </w:rPr>
            </w:pPr>
            <w:r w:rsidRPr="00CA6B8E">
              <w:rPr>
                <w:rFonts w:ascii="Times New Roman" w:hAnsi="Times New Roman" w:cs="Times New Roman"/>
                <w:b/>
                <w:bCs/>
                <w:noProof/>
                <w:lang w:val="ro-RO"/>
              </w:rPr>
              <w:t>Juvenili</w:t>
            </w:r>
          </w:p>
        </w:tc>
        <w:tc>
          <w:tcPr>
            <w:tcW w:w="42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E101C0C" w14:textId="77777777" w:rsidR="00507623" w:rsidRPr="00CA6B8E" w:rsidRDefault="00507623" w:rsidP="00CA6B8E">
            <w:pPr>
              <w:spacing w:after="0" w:line="276" w:lineRule="auto"/>
              <w:jc w:val="center"/>
              <w:rPr>
                <w:rFonts w:ascii="Times New Roman" w:hAnsi="Times New Roman" w:cs="Times New Roman"/>
                <w:b/>
                <w:bCs/>
                <w:noProof/>
                <w:lang w:val="ro-RO"/>
              </w:rPr>
            </w:pPr>
            <w:r w:rsidRPr="00CA6B8E">
              <w:rPr>
                <w:rFonts w:ascii="Times New Roman" w:hAnsi="Times New Roman" w:cs="Times New Roman"/>
                <w:b/>
                <w:bCs/>
                <w:noProof/>
                <w:lang w:val="ro-RO"/>
              </w:rPr>
              <w:t>Adulți</w:t>
            </w:r>
          </w:p>
        </w:tc>
        <w:tc>
          <w:tcPr>
            <w:tcW w:w="54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B10EED1" w14:textId="77777777" w:rsidR="00507623" w:rsidRPr="00CA6B8E" w:rsidRDefault="00507623" w:rsidP="00CA6B8E">
            <w:pPr>
              <w:spacing w:after="0" w:line="276" w:lineRule="auto"/>
              <w:jc w:val="center"/>
              <w:rPr>
                <w:rFonts w:ascii="Times New Roman" w:hAnsi="Times New Roman" w:cs="Times New Roman"/>
                <w:b/>
                <w:bCs/>
                <w:noProof/>
                <w:lang w:val="ro-RO"/>
              </w:rPr>
            </w:pPr>
            <w:r w:rsidRPr="00CA6B8E">
              <w:rPr>
                <w:rFonts w:ascii="Times New Roman" w:hAnsi="Times New Roman" w:cs="Times New Roman"/>
                <w:b/>
                <w:bCs/>
                <w:noProof/>
                <w:lang w:val="ro-RO"/>
              </w:rPr>
              <w:t>Densitate la 100m2</w:t>
            </w:r>
          </w:p>
        </w:tc>
      </w:tr>
      <w:tr w:rsidR="00B405D6" w:rsidRPr="00CA6B8E" w14:paraId="4C2F6D60" w14:textId="77777777" w:rsidTr="00B405D6">
        <w:trPr>
          <w:trHeight w:val="20"/>
        </w:trPr>
        <w:tc>
          <w:tcPr>
            <w:tcW w:w="290" w:type="pct"/>
            <w:tcBorders>
              <w:top w:val="nil"/>
              <w:left w:val="single" w:sz="4" w:space="0" w:color="auto"/>
              <w:bottom w:val="single" w:sz="4" w:space="0" w:color="auto"/>
              <w:right w:val="single" w:sz="4" w:space="0" w:color="auto"/>
            </w:tcBorders>
            <w:vAlign w:val="center"/>
          </w:tcPr>
          <w:p w14:paraId="415B2019"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w:t>
            </w:r>
          </w:p>
        </w:tc>
        <w:tc>
          <w:tcPr>
            <w:tcW w:w="1243" w:type="pct"/>
            <w:tcBorders>
              <w:top w:val="nil"/>
              <w:left w:val="single" w:sz="4" w:space="0" w:color="auto"/>
              <w:bottom w:val="single" w:sz="4" w:space="0" w:color="auto"/>
              <w:right w:val="single" w:sz="4" w:space="0" w:color="auto"/>
            </w:tcBorders>
            <w:shd w:val="clear" w:color="auto" w:fill="auto"/>
            <w:vAlign w:val="center"/>
            <w:hideMark/>
          </w:tcPr>
          <w:p w14:paraId="5FEB25D0" w14:textId="77777777" w:rsidR="00507623" w:rsidRPr="00CA6B8E" w:rsidRDefault="00507623" w:rsidP="00CA6B8E">
            <w:pPr>
              <w:spacing w:after="0" w:line="276" w:lineRule="auto"/>
              <w:jc w:val="center"/>
              <w:rPr>
                <w:rFonts w:ascii="Times New Roman" w:hAnsi="Times New Roman" w:cs="Times New Roman"/>
                <w:i/>
                <w:iCs/>
                <w:noProof/>
                <w:lang w:val="ro-RO"/>
              </w:rPr>
            </w:pPr>
            <w:r w:rsidRPr="00CA6B8E">
              <w:rPr>
                <w:rFonts w:ascii="Times New Roman" w:hAnsi="Times New Roman" w:cs="Times New Roman"/>
                <w:i/>
                <w:iCs/>
                <w:noProof/>
                <w:lang w:val="ro-RO"/>
              </w:rPr>
              <w:t>Barbus petenyi</w:t>
            </w:r>
          </w:p>
        </w:tc>
        <w:tc>
          <w:tcPr>
            <w:tcW w:w="839" w:type="pct"/>
            <w:tcBorders>
              <w:top w:val="nil"/>
              <w:left w:val="nil"/>
              <w:bottom w:val="single" w:sz="4" w:space="0" w:color="auto"/>
              <w:right w:val="single" w:sz="4" w:space="0" w:color="auto"/>
            </w:tcBorders>
            <w:shd w:val="clear" w:color="auto" w:fill="auto"/>
            <w:vAlign w:val="center"/>
            <w:hideMark/>
          </w:tcPr>
          <w:p w14:paraId="5B168862"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Moioagă</w:t>
            </w:r>
          </w:p>
        </w:tc>
        <w:tc>
          <w:tcPr>
            <w:tcW w:w="406" w:type="pct"/>
            <w:tcBorders>
              <w:top w:val="nil"/>
              <w:left w:val="nil"/>
              <w:bottom w:val="single" w:sz="4" w:space="0" w:color="auto"/>
              <w:right w:val="single" w:sz="4" w:space="0" w:color="auto"/>
            </w:tcBorders>
            <w:shd w:val="clear" w:color="auto" w:fill="auto"/>
            <w:vAlign w:val="center"/>
            <w:hideMark/>
          </w:tcPr>
          <w:p w14:paraId="0A7B000E" w14:textId="77777777" w:rsidR="00507623" w:rsidRPr="00CA6B8E" w:rsidRDefault="00507623" w:rsidP="00CA6B8E">
            <w:pPr>
              <w:spacing w:after="0" w:line="276" w:lineRule="auto"/>
              <w:jc w:val="center"/>
              <w:rPr>
                <w:rFonts w:ascii="Times New Roman" w:hAnsi="Times New Roman" w:cs="Times New Roman"/>
                <w:b/>
                <w:bCs/>
                <w:noProof/>
                <w:lang w:val="ro-RO"/>
              </w:rPr>
            </w:pPr>
            <w:r w:rsidRPr="00CA6B8E">
              <w:rPr>
                <w:rFonts w:ascii="Times New Roman" w:hAnsi="Times New Roman" w:cs="Times New Roman"/>
                <w:b/>
                <w:bCs/>
                <w:noProof/>
                <w:lang w:val="ro-RO"/>
              </w:rPr>
              <w:t>DA</w:t>
            </w:r>
          </w:p>
        </w:tc>
        <w:tc>
          <w:tcPr>
            <w:tcW w:w="660" w:type="pct"/>
            <w:tcBorders>
              <w:top w:val="nil"/>
              <w:left w:val="nil"/>
              <w:bottom w:val="single" w:sz="4" w:space="0" w:color="auto"/>
              <w:right w:val="single" w:sz="4" w:space="0" w:color="auto"/>
            </w:tcBorders>
            <w:shd w:val="clear" w:color="auto" w:fill="auto"/>
            <w:vAlign w:val="center"/>
            <w:hideMark/>
          </w:tcPr>
          <w:p w14:paraId="2BBDD481"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26</w:t>
            </w:r>
          </w:p>
        </w:tc>
        <w:tc>
          <w:tcPr>
            <w:tcW w:w="593" w:type="pct"/>
            <w:tcBorders>
              <w:top w:val="nil"/>
              <w:left w:val="nil"/>
              <w:bottom w:val="single" w:sz="4" w:space="0" w:color="auto"/>
              <w:right w:val="single" w:sz="4" w:space="0" w:color="auto"/>
            </w:tcBorders>
            <w:shd w:val="clear" w:color="auto" w:fill="auto"/>
            <w:vAlign w:val="center"/>
            <w:hideMark/>
          </w:tcPr>
          <w:p w14:paraId="2C8E3447"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10</w:t>
            </w:r>
          </w:p>
        </w:tc>
        <w:tc>
          <w:tcPr>
            <w:tcW w:w="421" w:type="pct"/>
            <w:tcBorders>
              <w:top w:val="nil"/>
              <w:left w:val="nil"/>
              <w:bottom w:val="single" w:sz="4" w:space="0" w:color="auto"/>
              <w:right w:val="single" w:sz="4" w:space="0" w:color="auto"/>
            </w:tcBorders>
            <w:shd w:val="clear" w:color="auto" w:fill="auto"/>
            <w:vAlign w:val="center"/>
            <w:hideMark/>
          </w:tcPr>
          <w:p w14:paraId="66785258"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16</w:t>
            </w:r>
          </w:p>
        </w:tc>
        <w:tc>
          <w:tcPr>
            <w:tcW w:w="548" w:type="pct"/>
            <w:tcBorders>
              <w:top w:val="nil"/>
              <w:left w:val="nil"/>
              <w:bottom w:val="single" w:sz="4" w:space="0" w:color="auto"/>
              <w:right w:val="single" w:sz="4" w:space="0" w:color="auto"/>
            </w:tcBorders>
            <w:vAlign w:val="center"/>
          </w:tcPr>
          <w:p w14:paraId="30FBEFE8"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6.33</w:t>
            </w:r>
          </w:p>
        </w:tc>
      </w:tr>
      <w:tr w:rsidR="00B405D6" w:rsidRPr="00CA6B8E" w14:paraId="2CBAE06A" w14:textId="77777777" w:rsidTr="00B405D6">
        <w:trPr>
          <w:trHeight w:val="20"/>
        </w:trPr>
        <w:tc>
          <w:tcPr>
            <w:tcW w:w="290" w:type="pct"/>
            <w:tcBorders>
              <w:top w:val="nil"/>
              <w:left w:val="single" w:sz="4" w:space="0" w:color="auto"/>
              <w:bottom w:val="single" w:sz="4" w:space="0" w:color="auto"/>
              <w:right w:val="single" w:sz="4" w:space="0" w:color="auto"/>
            </w:tcBorders>
            <w:vAlign w:val="center"/>
          </w:tcPr>
          <w:p w14:paraId="5283CA66"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2</w:t>
            </w:r>
          </w:p>
        </w:tc>
        <w:tc>
          <w:tcPr>
            <w:tcW w:w="1243" w:type="pct"/>
            <w:tcBorders>
              <w:top w:val="nil"/>
              <w:left w:val="single" w:sz="4" w:space="0" w:color="auto"/>
              <w:bottom w:val="single" w:sz="4" w:space="0" w:color="auto"/>
              <w:right w:val="single" w:sz="4" w:space="0" w:color="auto"/>
            </w:tcBorders>
            <w:shd w:val="clear" w:color="auto" w:fill="auto"/>
            <w:vAlign w:val="center"/>
            <w:hideMark/>
          </w:tcPr>
          <w:p w14:paraId="24F892AF" w14:textId="77777777" w:rsidR="00507623" w:rsidRPr="00CA6B8E" w:rsidRDefault="00507623" w:rsidP="00CA6B8E">
            <w:pPr>
              <w:spacing w:after="0" w:line="276" w:lineRule="auto"/>
              <w:jc w:val="center"/>
              <w:rPr>
                <w:rFonts w:ascii="Times New Roman" w:hAnsi="Times New Roman" w:cs="Times New Roman"/>
                <w:i/>
                <w:iCs/>
                <w:noProof/>
                <w:lang w:val="ro-RO"/>
              </w:rPr>
            </w:pPr>
            <w:r w:rsidRPr="00CA6B8E">
              <w:rPr>
                <w:rFonts w:ascii="Times New Roman" w:hAnsi="Times New Roman" w:cs="Times New Roman"/>
                <w:i/>
                <w:iCs/>
                <w:noProof/>
                <w:lang w:val="ro-RO"/>
              </w:rPr>
              <w:t>Salmo trutta</w:t>
            </w:r>
          </w:p>
        </w:tc>
        <w:tc>
          <w:tcPr>
            <w:tcW w:w="839" w:type="pct"/>
            <w:tcBorders>
              <w:top w:val="nil"/>
              <w:left w:val="nil"/>
              <w:bottom w:val="single" w:sz="4" w:space="0" w:color="auto"/>
              <w:right w:val="single" w:sz="4" w:space="0" w:color="auto"/>
            </w:tcBorders>
            <w:shd w:val="clear" w:color="auto" w:fill="auto"/>
            <w:vAlign w:val="center"/>
            <w:hideMark/>
          </w:tcPr>
          <w:p w14:paraId="6F1FFF11"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Păstrăv indigen</w:t>
            </w:r>
          </w:p>
        </w:tc>
        <w:tc>
          <w:tcPr>
            <w:tcW w:w="406" w:type="pct"/>
            <w:tcBorders>
              <w:top w:val="nil"/>
              <w:left w:val="nil"/>
              <w:bottom w:val="single" w:sz="4" w:space="0" w:color="auto"/>
              <w:right w:val="single" w:sz="4" w:space="0" w:color="auto"/>
            </w:tcBorders>
            <w:shd w:val="clear" w:color="auto" w:fill="auto"/>
            <w:vAlign w:val="center"/>
            <w:hideMark/>
          </w:tcPr>
          <w:p w14:paraId="3989118F"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NU</w:t>
            </w:r>
          </w:p>
        </w:tc>
        <w:tc>
          <w:tcPr>
            <w:tcW w:w="660" w:type="pct"/>
            <w:tcBorders>
              <w:top w:val="nil"/>
              <w:left w:val="nil"/>
              <w:bottom w:val="single" w:sz="4" w:space="0" w:color="auto"/>
              <w:right w:val="single" w:sz="4" w:space="0" w:color="auto"/>
            </w:tcBorders>
            <w:shd w:val="clear" w:color="auto" w:fill="auto"/>
            <w:vAlign w:val="center"/>
            <w:hideMark/>
          </w:tcPr>
          <w:p w14:paraId="5A736175"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2</w:t>
            </w:r>
          </w:p>
        </w:tc>
        <w:tc>
          <w:tcPr>
            <w:tcW w:w="593" w:type="pct"/>
            <w:tcBorders>
              <w:top w:val="nil"/>
              <w:left w:val="nil"/>
              <w:bottom w:val="single" w:sz="4" w:space="0" w:color="auto"/>
              <w:right w:val="single" w:sz="4" w:space="0" w:color="auto"/>
            </w:tcBorders>
            <w:shd w:val="clear" w:color="auto" w:fill="auto"/>
            <w:vAlign w:val="center"/>
            <w:hideMark/>
          </w:tcPr>
          <w:p w14:paraId="176E9C6C"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w:t>
            </w:r>
          </w:p>
        </w:tc>
        <w:tc>
          <w:tcPr>
            <w:tcW w:w="421" w:type="pct"/>
            <w:tcBorders>
              <w:top w:val="nil"/>
              <w:left w:val="nil"/>
              <w:bottom w:val="single" w:sz="4" w:space="0" w:color="auto"/>
              <w:right w:val="single" w:sz="4" w:space="0" w:color="auto"/>
            </w:tcBorders>
            <w:shd w:val="clear" w:color="auto" w:fill="auto"/>
            <w:vAlign w:val="center"/>
            <w:hideMark/>
          </w:tcPr>
          <w:p w14:paraId="0973A9B0"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w:t>
            </w:r>
          </w:p>
        </w:tc>
        <w:tc>
          <w:tcPr>
            <w:tcW w:w="548" w:type="pct"/>
            <w:tcBorders>
              <w:top w:val="nil"/>
              <w:left w:val="nil"/>
              <w:bottom w:val="single" w:sz="4" w:space="0" w:color="auto"/>
              <w:right w:val="single" w:sz="4" w:space="0" w:color="auto"/>
            </w:tcBorders>
            <w:vAlign w:val="center"/>
          </w:tcPr>
          <w:p w14:paraId="35417F3C"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0.49</w:t>
            </w:r>
          </w:p>
        </w:tc>
      </w:tr>
      <w:tr w:rsidR="00B405D6" w:rsidRPr="00CA6B8E" w14:paraId="149BC765" w14:textId="77777777" w:rsidTr="00B405D6">
        <w:trPr>
          <w:trHeight w:val="20"/>
        </w:trPr>
        <w:tc>
          <w:tcPr>
            <w:tcW w:w="290" w:type="pct"/>
            <w:tcBorders>
              <w:top w:val="single" w:sz="4" w:space="0" w:color="auto"/>
              <w:left w:val="single" w:sz="4" w:space="0" w:color="auto"/>
              <w:bottom w:val="single" w:sz="4" w:space="0" w:color="auto"/>
              <w:right w:val="single" w:sz="4" w:space="0" w:color="auto"/>
            </w:tcBorders>
            <w:vAlign w:val="center"/>
          </w:tcPr>
          <w:p w14:paraId="183FFE27"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3</w:t>
            </w:r>
          </w:p>
        </w:tc>
        <w:tc>
          <w:tcPr>
            <w:tcW w:w="12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5E81F" w14:textId="77777777" w:rsidR="00507623" w:rsidRPr="00CA6B8E" w:rsidRDefault="00507623" w:rsidP="00CA6B8E">
            <w:pPr>
              <w:spacing w:after="0" w:line="276" w:lineRule="auto"/>
              <w:jc w:val="center"/>
              <w:rPr>
                <w:rFonts w:ascii="Times New Roman" w:hAnsi="Times New Roman" w:cs="Times New Roman"/>
                <w:i/>
                <w:iCs/>
                <w:noProof/>
                <w:lang w:val="ro-RO"/>
              </w:rPr>
            </w:pPr>
            <w:r w:rsidRPr="00CA6B8E">
              <w:rPr>
                <w:rFonts w:ascii="Times New Roman" w:hAnsi="Times New Roman" w:cs="Times New Roman"/>
                <w:i/>
                <w:iCs/>
                <w:noProof/>
                <w:lang w:val="ro-RO"/>
              </w:rPr>
              <w:t>Alburnoides bipunctatus</w:t>
            </w:r>
          </w:p>
        </w:tc>
        <w:tc>
          <w:tcPr>
            <w:tcW w:w="839" w:type="pct"/>
            <w:tcBorders>
              <w:top w:val="single" w:sz="4" w:space="0" w:color="auto"/>
              <w:left w:val="nil"/>
              <w:bottom w:val="single" w:sz="4" w:space="0" w:color="auto"/>
              <w:right w:val="single" w:sz="4" w:space="0" w:color="auto"/>
            </w:tcBorders>
            <w:shd w:val="clear" w:color="auto" w:fill="auto"/>
            <w:vAlign w:val="center"/>
            <w:hideMark/>
          </w:tcPr>
          <w:p w14:paraId="7FA6D1D0"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Beldiță</w:t>
            </w:r>
          </w:p>
        </w:tc>
        <w:tc>
          <w:tcPr>
            <w:tcW w:w="406" w:type="pct"/>
            <w:tcBorders>
              <w:top w:val="single" w:sz="4" w:space="0" w:color="auto"/>
              <w:left w:val="nil"/>
              <w:bottom w:val="single" w:sz="4" w:space="0" w:color="auto"/>
              <w:right w:val="single" w:sz="4" w:space="0" w:color="auto"/>
            </w:tcBorders>
            <w:shd w:val="clear" w:color="auto" w:fill="auto"/>
            <w:vAlign w:val="center"/>
            <w:hideMark/>
          </w:tcPr>
          <w:p w14:paraId="3DCC0FA0"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NU</w:t>
            </w:r>
          </w:p>
        </w:tc>
        <w:tc>
          <w:tcPr>
            <w:tcW w:w="660" w:type="pct"/>
            <w:tcBorders>
              <w:top w:val="single" w:sz="4" w:space="0" w:color="auto"/>
              <w:left w:val="nil"/>
              <w:bottom w:val="single" w:sz="4" w:space="0" w:color="auto"/>
              <w:right w:val="single" w:sz="4" w:space="0" w:color="auto"/>
            </w:tcBorders>
            <w:shd w:val="clear" w:color="auto" w:fill="auto"/>
            <w:vAlign w:val="center"/>
            <w:hideMark/>
          </w:tcPr>
          <w:p w14:paraId="588038BA"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102</w:t>
            </w:r>
          </w:p>
        </w:tc>
        <w:tc>
          <w:tcPr>
            <w:tcW w:w="593" w:type="pct"/>
            <w:tcBorders>
              <w:top w:val="single" w:sz="4" w:space="0" w:color="auto"/>
              <w:left w:val="nil"/>
              <w:bottom w:val="single" w:sz="4" w:space="0" w:color="auto"/>
              <w:right w:val="single" w:sz="4" w:space="0" w:color="auto"/>
            </w:tcBorders>
            <w:shd w:val="clear" w:color="auto" w:fill="auto"/>
            <w:vAlign w:val="center"/>
            <w:hideMark/>
          </w:tcPr>
          <w:p w14:paraId="4A0D1BF9"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69</w:t>
            </w:r>
          </w:p>
        </w:tc>
        <w:tc>
          <w:tcPr>
            <w:tcW w:w="421" w:type="pct"/>
            <w:tcBorders>
              <w:top w:val="single" w:sz="4" w:space="0" w:color="auto"/>
              <w:left w:val="nil"/>
              <w:bottom w:val="single" w:sz="4" w:space="0" w:color="auto"/>
              <w:right w:val="single" w:sz="4" w:space="0" w:color="auto"/>
            </w:tcBorders>
            <w:shd w:val="clear" w:color="auto" w:fill="auto"/>
            <w:vAlign w:val="center"/>
            <w:hideMark/>
          </w:tcPr>
          <w:p w14:paraId="73F70894"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33</w:t>
            </w:r>
          </w:p>
        </w:tc>
        <w:tc>
          <w:tcPr>
            <w:tcW w:w="548" w:type="pct"/>
            <w:tcBorders>
              <w:top w:val="single" w:sz="4" w:space="0" w:color="auto"/>
              <w:left w:val="nil"/>
              <w:bottom w:val="single" w:sz="4" w:space="0" w:color="auto"/>
              <w:right w:val="single" w:sz="4" w:space="0" w:color="auto"/>
            </w:tcBorders>
            <w:vAlign w:val="center"/>
          </w:tcPr>
          <w:p w14:paraId="67110FE6"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24.82</w:t>
            </w:r>
          </w:p>
        </w:tc>
      </w:tr>
      <w:tr w:rsidR="00B405D6" w:rsidRPr="00CA6B8E" w14:paraId="0E382503" w14:textId="77777777" w:rsidTr="00B405D6">
        <w:trPr>
          <w:trHeight w:val="20"/>
        </w:trPr>
        <w:tc>
          <w:tcPr>
            <w:tcW w:w="290" w:type="pct"/>
            <w:tcBorders>
              <w:top w:val="single" w:sz="4" w:space="0" w:color="auto"/>
              <w:left w:val="single" w:sz="4" w:space="0" w:color="auto"/>
              <w:bottom w:val="single" w:sz="4" w:space="0" w:color="auto"/>
              <w:right w:val="single" w:sz="4" w:space="0" w:color="auto"/>
            </w:tcBorders>
            <w:vAlign w:val="center"/>
          </w:tcPr>
          <w:p w14:paraId="373D2331"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4</w:t>
            </w:r>
          </w:p>
        </w:tc>
        <w:tc>
          <w:tcPr>
            <w:tcW w:w="1243" w:type="pct"/>
            <w:tcBorders>
              <w:top w:val="single" w:sz="4" w:space="0" w:color="auto"/>
              <w:left w:val="single" w:sz="4" w:space="0" w:color="auto"/>
              <w:bottom w:val="single" w:sz="4" w:space="0" w:color="auto"/>
              <w:right w:val="single" w:sz="4" w:space="0" w:color="auto"/>
            </w:tcBorders>
            <w:shd w:val="clear" w:color="auto" w:fill="auto"/>
            <w:vAlign w:val="center"/>
          </w:tcPr>
          <w:p w14:paraId="3F7BDCCD" w14:textId="77777777" w:rsidR="00507623" w:rsidRPr="00CA6B8E" w:rsidRDefault="00507623" w:rsidP="00CA6B8E">
            <w:pPr>
              <w:spacing w:after="0" w:line="276" w:lineRule="auto"/>
              <w:jc w:val="center"/>
              <w:rPr>
                <w:rFonts w:ascii="Times New Roman" w:hAnsi="Times New Roman" w:cs="Times New Roman"/>
                <w:i/>
                <w:iCs/>
                <w:noProof/>
                <w:lang w:val="ro-RO"/>
              </w:rPr>
            </w:pPr>
            <w:r w:rsidRPr="00CA6B8E">
              <w:rPr>
                <w:rFonts w:ascii="Times New Roman" w:hAnsi="Times New Roman" w:cs="Times New Roman"/>
                <w:i/>
                <w:iCs/>
                <w:noProof/>
                <w:lang w:val="ro-RO"/>
              </w:rPr>
              <w:t>Thymallus thymallus</w:t>
            </w:r>
          </w:p>
        </w:tc>
        <w:tc>
          <w:tcPr>
            <w:tcW w:w="839" w:type="pct"/>
            <w:tcBorders>
              <w:top w:val="single" w:sz="4" w:space="0" w:color="auto"/>
              <w:left w:val="nil"/>
              <w:bottom w:val="single" w:sz="4" w:space="0" w:color="auto"/>
              <w:right w:val="single" w:sz="4" w:space="0" w:color="auto"/>
            </w:tcBorders>
            <w:shd w:val="clear" w:color="auto" w:fill="auto"/>
            <w:vAlign w:val="center"/>
          </w:tcPr>
          <w:p w14:paraId="0DD281B0"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Lipan</w:t>
            </w:r>
          </w:p>
        </w:tc>
        <w:tc>
          <w:tcPr>
            <w:tcW w:w="406" w:type="pct"/>
            <w:tcBorders>
              <w:top w:val="single" w:sz="4" w:space="0" w:color="auto"/>
              <w:left w:val="nil"/>
              <w:bottom w:val="single" w:sz="4" w:space="0" w:color="auto"/>
              <w:right w:val="single" w:sz="4" w:space="0" w:color="auto"/>
            </w:tcBorders>
            <w:shd w:val="clear" w:color="auto" w:fill="auto"/>
            <w:vAlign w:val="center"/>
          </w:tcPr>
          <w:p w14:paraId="5FC5EEEA" w14:textId="43915A07" w:rsidR="00507623" w:rsidRPr="00CA6B8E" w:rsidRDefault="00B405D6"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NU</w:t>
            </w:r>
          </w:p>
        </w:tc>
        <w:tc>
          <w:tcPr>
            <w:tcW w:w="660" w:type="pct"/>
            <w:tcBorders>
              <w:top w:val="single" w:sz="4" w:space="0" w:color="auto"/>
              <w:left w:val="nil"/>
              <w:bottom w:val="single" w:sz="4" w:space="0" w:color="auto"/>
              <w:right w:val="single" w:sz="4" w:space="0" w:color="auto"/>
            </w:tcBorders>
            <w:shd w:val="clear" w:color="auto" w:fill="auto"/>
            <w:vAlign w:val="center"/>
          </w:tcPr>
          <w:p w14:paraId="476B66C4"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6</w:t>
            </w:r>
          </w:p>
        </w:tc>
        <w:tc>
          <w:tcPr>
            <w:tcW w:w="593" w:type="pct"/>
            <w:tcBorders>
              <w:top w:val="single" w:sz="4" w:space="0" w:color="auto"/>
              <w:left w:val="nil"/>
              <w:bottom w:val="single" w:sz="4" w:space="0" w:color="auto"/>
              <w:right w:val="single" w:sz="4" w:space="0" w:color="auto"/>
            </w:tcBorders>
            <w:shd w:val="clear" w:color="auto" w:fill="auto"/>
            <w:vAlign w:val="center"/>
          </w:tcPr>
          <w:p w14:paraId="7E524C49"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w:t>
            </w:r>
          </w:p>
        </w:tc>
        <w:tc>
          <w:tcPr>
            <w:tcW w:w="421" w:type="pct"/>
            <w:tcBorders>
              <w:top w:val="single" w:sz="4" w:space="0" w:color="auto"/>
              <w:left w:val="nil"/>
              <w:bottom w:val="single" w:sz="4" w:space="0" w:color="auto"/>
              <w:right w:val="single" w:sz="4" w:space="0" w:color="auto"/>
            </w:tcBorders>
            <w:shd w:val="clear" w:color="auto" w:fill="auto"/>
            <w:vAlign w:val="center"/>
          </w:tcPr>
          <w:p w14:paraId="3645799E"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5</w:t>
            </w:r>
          </w:p>
        </w:tc>
        <w:tc>
          <w:tcPr>
            <w:tcW w:w="548" w:type="pct"/>
            <w:tcBorders>
              <w:top w:val="single" w:sz="4" w:space="0" w:color="auto"/>
              <w:left w:val="nil"/>
              <w:bottom w:val="single" w:sz="4" w:space="0" w:color="auto"/>
              <w:right w:val="single" w:sz="4" w:space="0" w:color="auto"/>
            </w:tcBorders>
            <w:vAlign w:val="center"/>
          </w:tcPr>
          <w:p w14:paraId="225767DC"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1.46</w:t>
            </w:r>
          </w:p>
        </w:tc>
      </w:tr>
      <w:tr w:rsidR="00B405D6" w:rsidRPr="00CA6B8E" w14:paraId="361C9530" w14:textId="77777777" w:rsidTr="00B405D6">
        <w:trPr>
          <w:trHeight w:val="20"/>
        </w:trPr>
        <w:tc>
          <w:tcPr>
            <w:tcW w:w="290" w:type="pct"/>
            <w:tcBorders>
              <w:top w:val="single" w:sz="4" w:space="0" w:color="auto"/>
              <w:left w:val="single" w:sz="4" w:space="0" w:color="auto"/>
              <w:bottom w:val="single" w:sz="4" w:space="0" w:color="auto"/>
              <w:right w:val="single" w:sz="4" w:space="0" w:color="auto"/>
            </w:tcBorders>
            <w:vAlign w:val="center"/>
          </w:tcPr>
          <w:p w14:paraId="1AF09F83"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5</w:t>
            </w:r>
          </w:p>
        </w:tc>
        <w:tc>
          <w:tcPr>
            <w:tcW w:w="1243" w:type="pct"/>
            <w:tcBorders>
              <w:top w:val="single" w:sz="4" w:space="0" w:color="auto"/>
              <w:left w:val="single" w:sz="4" w:space="0" w:color="auto"/>
              <w:bottom w:val="single" w:sz="4" w:space="0" w:color="auto"/>
              <w:right w:val="single" w:sz="4" w:space="0" w:color="auto"/>
            </w:tcBorders>
            <w:shd w:val="clear" w:color="auto" w:fill="auto"/>
            <w:vAlign w:val="center"/>
          </w:tcPr>
          <w:p w14:paraId="1C2419A4" w14:textId="77777777" w:rsidR="00507623" w:rsidRPr="00CA6B8E" w:rsidRDefault="00507623" w:rsidP="00CA6B8E">
            <w:pPr>
              <w:spacing w:after="0" w:line="276" w:lineRule="auto"/>
              <w:jc w:val="center"/>
              <w:rPr>
                <w:rFonts w:ascii="Times New Roman" w:hAnsi="Times New Roman" w:cs="Times New Roman"/>
                <w:i/>
                <w:iCs/>
                <w:noProof/>
                <w:lang w:val="ro-RO"/>
              </w:rPr>
            </w:pPr>
            <w:r w:rsidRPr="00CA6B8E">
              <w:rPr>
                <w:rFonts w:ascii="Times New Roman" w:hAnsi="Times New Roman" w:cs="Times New Roman"/>
                <w:i/>
                <w:iCs/>
                <w:noProof/>
                <w:lang w:val="ro-RO"/>
              </w:rPr>
              <w:t>Barbus barbus</w:t>
            </w:r>
          </w:p>
        </w:tc>
        <w:tc>
          <w:tcPr>
            <w:tcW w:w="839" w:type="pct"/>
            <w:tcBorders>
              <w:top w:val="single" w:sz="4" w:space="0" w:color="auto"/>
              <w:left w:val="nil"/>
              <w:bottom w:val="single" w:sz="4" w:space="0" w:color="auto"/>
              <w:right w:val="single" w:sz="4" w:space="0" w:color="auto"/>
            </w:tcBorders>
            <w:shd w:val="clear" w:color="auto" w:fill="auto"/>
            <w:vAlign w:val="center"/>
          </w:tcPr>
          <w:p w14:paraId="2FF87322"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Mreană comună</w:t>
            </w:r>
          </w:p>
        </w:tc>
        <w:tc>
          <w:tcPr>
            <w:tcW w:w="406" w:type="pct"/>
            <w:tcBorders>
              <w:top w:val="single" w:sz="4" w:space="0" w:color="auto"/>
              <w:left w:val="nil"/>
              <w:bottom w:val="single" w:sz="4" w:space="0" w:color="auto"/>
              <w:right w:val="single" w:sz="4" w:space="0" w:color="auto"/>
            </w:tcBorders>
            <w:shd w:val="clear" w:color="auto" w:fill="auto"/>
            <w:vAlign w:val="center"/>
          </w:tcPr>
          <w:p w14:paraId="6965AEEC"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DA</w:t>
            </w:r>
          </w:p>
        </w:tc>
        <w:tc>
          <w:tcPr>
            <w:tcW w:w="660" w:type="pct"/>
            <w:tcBorders>
              <w:top w:val="single" w:sz="4" w:space="0" w:color="auto"/>
              <w:left w:val="nil"/>
              <w:bottom w:val="single" w:sz="4" w:space="0" w:color="auto"/>
              <w:right w:val="single" w:sz="4" w:space="0" w:color="auto"/>
            </w:tcBorders>
            <w:shd w:val="clear" w:color="auto" w:fill="auto"/>
            <w:vAlign w:val="center"/>
          </w:tcPr>
          <w:p w14:paraId="7CF49030"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w:t>
            </w:r>
          </w:p>
        </w:tc>
        <w:tc>
          <w:tcPr>
            <w:tcW w:w="593" w:type="pct"/>
            <w:tcBorders>
              <w:top w:val="single" w:sz="4" w:space="0" w:color="auto"/>
              <w:left w:val="nil"/>
              <w:bottom w:val="single" w:sz="4" w:space="0" w:color="auto"/>
              <w:right w:val="single" w:sz="4" w:space="0" w:color="auto"/>
            </w:tcBorders>
            <w:shd w:val="clear" w:color="auto" w:fill="auto"/>
            <w:vAlign w:val="center"/>
          </w:tcPr>
          <w:p w14:paraId="4D4C7653"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w:t>
            </w:r>
          </w:p>
        </w:tc>
        <w:tc>
          <w:tcPr>
            <w:tcW w:w="421" w:type="pct"/>
            <w:tcBorders>
              <w:top w:val="single" w:sz="4" w:space="0" w:color="auto"/>
              <w:left w:val="nil"/>
              <w:bottom w:val="single" w:sz="4" w:space="0" w:color="auto"/>
              <w:right w:val="single" w:sz="4" w:space="0" w:color="auto"/>
            </w:tcBorders>
            <w:shd w:val="clear" w:color="auto" w:fill="auto"/>
            <w:vAlign w:val="center"/>
          </w:tcPr>
          <w:p w14:paraId="096435C8"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w:t>
            </w:r>
          </w:p>
        </w:tc>
        <w:tc>
          <w:tcPr>
            <w:tcW w:w="548" w:type="pct"/>
            <w:tcBorders>
              <w:top w:val="single" w:sz="4" w:space="0" w:color="auto"/>
              <w:left w:val="nil"/>
              <w:bottom w:val="single" w:sz="4" w:space="0" w:color="auto"/>
              <w:right w:val="single" w:sz="4" w:space="0" w:color="auto"/>
            </w:tcBorders>
            <w:vAlign w:val="center"/>
          </w:tcPr>
          <w:p w14:paraId="646FF526"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0.24</w:t>
            </w:r>
          </w:p>
        </w:tc>
      </w:tr>
      <w:tr w:rsidR="00507623" w:rsidRPr="00CA6B8E" w14:paraId="2313541F" w14:textId="77777777" w:rsidTr="00B405D6">
        <w:trPr>
          <w:trHeight w:val="20"/>
        </w:trPr>
        <w:tc>
          <w:tcPr>
            <w:tcW w:w="2777" w:type="pct"/>
            <w:gridSpan w:val="4"/>
            <w:tcBorders>
              <w:top w:val="single" w:sz="4" w:space="0" w:color="auto"/>
              <w:left w:val="single" w:sz="4" w:space="0" w:color="auto"/>
              <w:bottom w:val="single" w:sz="4" w:space="0" w:color="auto"/>
              <w:right w:val="single" w:sz="4" w:space="0" w:color="auto"/>
            </w:tcBorders>
            <w:vAlign w:val="center"/>
          </w:tcPr>
          <w:p w14:paraId="019418E0"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Total</w:t>
            </w:r>
          </w:p>
        </w:tc>
        <w:tc>
          <w:tcPr>
            <w:tcW w:w="660" w:type="pct"/>
            <w:tcBorders>
              <w:top w:val="single" w:sz="4" w:space="0" w:color="auto"/>
              <w:left w:val="nil"/>
              <w:bottom w:val="single" w:sz="4" w:space="0" w:color="auto"/>
              <w:right w:val="single" w:sz="4" w:space="0" w:color="auto"/>
            </w:tcBorders>
            <w:shd w:val="clear" w:color="auto" w:fill="auto"/>
            <w:vAlign w:val="center"/>
          </w:tcPr>
          <w:p w14:paraId="298AF2F6"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137</w:t>
            </w:r>
          </w:p>
        </w:tc>
        <w:tc>
          <w:tcPr>
            <w:tcW w:w="593" w:type="pct"/>
            <w:tcBorders>
              <w:top w:val="single" w:sz="4" w:space="0" w:color="auto"/>
              <w:left w:val="nil"/>
              <w:bottom w:val="single" w:sz="4" w:space="0" w:color="auto"/>
              <w:right w:val="single" w:sz="4" w:space="0" w:color="auto"/>
            </w:tcBorders>
            <w:shd w:val="clear" w:color="auto" w:fill="auto"/>
            <w:vAlign w:val="center"/>
          </w:tcPr>
          <w:p w14:paraId="529799F0"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81</w:t>
            </w:r>
          </w:p>
        </w:tc>
        <w:tc>
          <w:tcPr>
            <w:tcW w:w="421" w:type="pct"/>
            <w:tcBorders>
              <w:top w:val="single" w:sz="4" w:space="0" w:color="auto"/>
              <w:left w:val="nil"/>
              <w:bottom w:val="single" w:sz="4" w:space="0" w:color="auto"/>
              <w:right w:val="single" w:sz="4" w:space="0" w:color="auto"/>
            </w:tcBorders>
            <w:shd w:val="clear" w:color="auto" w:fill="auto"/>
            <w:vAlign w:val="center"/>
          </w:tcPr>
          <w:p w14:paraId="1CF977F9" w14:textId="77777777" w:rsidR="00507623" w:rsidRPr="00CA6B8E" w:rsidRDefault="00507623" w:rsidP="00CA6B8E">
            <w:pPr>
              <w:spacing w:after="0" w:line="276" w:lineRule="auto"/>
              <w:jc w:val="center"/>
              <w:rPr>
                <w:rFonts w:ascii="Times New Roman" w:hAnsi="Times New Roman" w:cs="Times New Roman"/>
                <w:noProof/>
                <w:lang w:val="ro-RO"/>
              </w:rPr>
            </w:pPr>
            <w:r w:rsidRPr="00CA6B8E">
              <w:rPr>
                <w:rFonts w:ascii="Times New Roman" w:hAnsi="Times New Roman" w:cs="Times New Roman"/>
                <w:noProof/>
                <w:lang w:val="ro-RO"/>
              </w:rPr>
              <w:t>56</w:t>
            </w:r>
          </w:p>
        </w:tc>
        <w:tc>
          <w:tcPr>
            <w:tcW w:w="548" w:type="pct"/>
            <w:tcBorders>
              <w:top w:val="single" w:sz="4" w:space="0" w:color="auto"/>
              <w:left w:val="nil"/>
              <w:bottom w:val="single" w:sz="4" w:space="0" w:color="auto"/>
              <w:right w:val="single" w:sz="4" w:space="0" w:color="auto"/>
            </w:tcBorders>
            <w:vAlign w:val="center"/>
          </w:tcPr>
          <w:p w14:paraId="297C5D48" w14:textId="77777777" w:rsidR="00507623" w:rsidRPr="00CA6B8E" w:rsidRDefault="00507623" w:rsidP="00CA6B8E">
            <w:pPr>
              <w:spacing w:after="0" w:line="276" w:lineRule="auto"/>
              <w:jc w:val="center"/>
              <w:rPr>
                <w:rFonts w:ascii="Times New Roman" w:hAnsi="Times New Roman" w:cs="Times New Roman"/>
                <w:noProof/>
                <w:lang w:val="ro-RO"/>
              </w:rPr>
            </w:pPr>
          </w:p>
        </w:tc>
      </w:tr>
    </w:tbl>
    <w:p w14:paraId="64FEAA33" w14:textId="77777777" w:rsidR="00B405D6" w:rsidRPr="001247B2" w:rsidRDefault="00B405D6" w:rsidP="00CA6B8E">
      <w:pPr>
        <w:spacing w:after="0" w:line="276" w:lineRule="auto"/>
        <w:jc w:val="both"/>
        <w:rPr>
          <w:rFonts w:ascii="Times New Roman" w:hAnsi="Times New Roman" w:cs="Times New Roman"/>
          <w:noProof/>
          <w:sz w:val="20"/>
          <w:szCs w:val="20"/>
          <w:lang w:val="ro-RO"/>
        </w:rPr>
      </w:pPr>
    </w:p>
    <w:p w14:paraId="137C9F6D" w14:textId="77777777" w:rsidR="001247B2" w:rsidRPr="001247B2" w:rsidRDefault="001247B2" w:rsidP="001247B2">
      <w:pPr>
        <w:spacing w:after="0" w:line="240" w:lineRule="auto"/>
        <w:jc w:val="both"/>
        <w:rPr>
          <w:rFonts w:ascii="Times New Roman" w:hAnsi="Times New Roman" w:cs="Times New Roman"/>
          <w:noProof/>
          <w:sz w:val="16"/>
          <w:szCs w:val="16"/>
          <w:lang w:val="ro-RO"/>
        </w:rPr>
      </w:pPr>
    </w:p>
    <w:p w14:paraId="017D1065" w14:textId="04E875DF" w:rsidR="00507623" w:rsidRPr="002264D8" w:rsidRDefault="00507623"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01600" behindDoc="1" locked="0" layoutInCell="1" allowOverlap="1" wp14:anchorId="28E3C57E" wp14:editId="0DF554D5">
            <wp:simplePos x="0" y="0"/>
            <wp:positionH relativeFrom="column">
              <wp:posOffset>-2540</wp:posOffset>
            </wp:positionH>
            <wp:positionV relativeFrom="paragraph">
              <wp:posOffset>41910</wp:posOffset>
            </wp:positionV>
            <wp:extent cx="5731510" cy="4298950"/>
            <wp:effectExtent l="0" t="0" r="2540" b="6350"/>
            <wp:wrapNone/>
            <wp:docPr id="204909777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EA914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2D3956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A16679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891761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F6BED1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A747F4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24309F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0E30C8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164A8E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DB00F2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641A98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011649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64D498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E09A05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25A411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B7EF9E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144D1E8" w14:textId="77777777" w:rsidR="00507623" w:rsidRDefault="00507623" w:rsidP="002264D8">
      <w:pPr>
        <w:spacing w:after="0" w:line="276" w:lineRule="auto"/>
        <w:jc w:val="both"/>
        <w:rPr>
          <w:rFonts w:ascii="Times New Roman" w:hAnsi="Times New Roman" w:cs="Times New Roman"/>
          <w:noProof/>
          <w:sz w:val="24"/>
          <w:szCs w:val="24"/>
          <w:lang w:val="ro-RO"/>
        </w:rPr>
      </w:pPr>
    </w:p>
    <w:p w14:paraId="7EF53AC4" w14:textId="77777777" w:rsidR="00B405D6" w:rsidRDefault="00B405D6" w:rsidP="002264D8">
      <w:pPr>
        <w:spacing w:after="0" w:line="276" w:lineRule="auto"/>
        <w:jc w:val="both"/>
        <w:rPr>
          <w:rFonts w:ascii="Times New Roman" w:hAnsi="Times New Roman" w:cs="Times New Roman"/>
          <w:noProof/>
          <w:sz w:val="24"/>
          <w:szCs w:val="24"/>
          <w:lang w:val="ro-RO"/>
        </w:rPr>
      </w:pPr>
    </w:p>
    <w:p w14:paraId="42E0A126" w14:textId="77777777" w:rsidR="00B405D6" w:rsidRDefault="00B405D6" w:rsidP="002264D8">
      <w:pPr>
        <w:spacing w:after="0" w:line="276" w:lineRule="auto"/>
        <w:jc w:val="both"/>
        <w:rPr>
          <w:rFonts w:ascii="Times New Roman" w:hAnsi="Times New Roman" w:cs="Times New Roman"/>
          <w:noProof/>
          <w:sz w:val="24"/>
          <w:szCs w:val="24"/>
          <w:lang w:val="ro-RO"/>
        </w:rPr>
      </w:pPr>
    </w:p>
    <w:p w14:paraId="286F22BF" w14:textId="77777777" w:rsidR="00B405D6" w:rsidRDefault="00B405D6" w:rsidP="002264D8">
      <w:pPr>
        <w:spacing w:after="0" w:line="276" w:lineRule="auto"/>
        <w:jc w:val="both"/>
        <w:rPr>
          <w:rFonts w:ascii="Times New Roman" w:hAnsi="Times New Roman" w:cs="Times New Roman"/>
          <w:noProof/>
          <w:sz w:val="24"/>
          <w:szCs w:val="24"/>
          <w:lang w:val="ro-RO"/>
        </w:rPr>
      </w:pPr>
    </w:p>
    <w:p w14:paraId="47EBA719" w14:textId="77777777" w:rsidR="00B405D6" w:rsidRPr="002264D8" w:rsidRDefault="00B405D6" w:rsidP="002264D8">
      <w:pPr>
        <w:spacing w:after="0" w:line="276" w:lineRule="auto"/>
        <w:jc w:val="both"/>
        <w:rPr>
          <w:rFonts w:ascii="Times New Roman" w:hAnsi="Times New Roman" w:cs="Times New Roman"/>
          <w:noProof/>
          <w:sz w:val="24"/>
          <w:szCs w:val="24"/>
          <w:lang w:val="ro-RO"/>
        </w:rPr>
      </w:pPr>
    </w:p>
    <w:p w14:paraId="1835685B" w14:textId="444D94C4" w:rsidR="00507623" w:rsidRPr="002264D8" w:rsidRDefault="00764A99" w:rsidP="00EE1FDB">
      <w:pPr>
        <w:pStyle w:val="OKSTILFIGURI"/>
        <w:rPr>
          <w:noProof/>
        </w:rPr>
      </w:pPr>
      <w:bookmarkStart w:id="132" w:name="_Toc183984563"/>
      <w:r>
        <w:rPr>
          <w:noProof/>
        </w:rPr>
        <w:t>Foto nr. 17</w:t>
      </w:r>
      <w:r w:rsidR="00507623" w:rsidRPr="002264D8">
        <w:rPr>
          <w:noProof/>
        </w:rPr>
        <w:t xml:space="preserve"> Sectorul Bâsca Mare Aval</w:t>
      </w:r>
      <w:bookmarkEnd w:id="132"/>
    </w:p>
    <w:p w14:paraId="743D8DB4" w14:textId="77777777" w:rsidR="00B405D6" w:rsidRDefault="00B405D6" w:rsidP="002264D8">
      <w:pPr>
        <w:spacing w:after="0" w:line="276" w:lineRule="auto"/>
        <w:jc w:val="both"/>
        <w:rPr>
          <w:rFonts w:ascii="Times New Roman" w:hAnsi="Times New Roman" w:cs="Times New Roman"/>
          <w:noProof/>
          <w:sz w:val="24"/>
          <w:szCs w:val="24"/>
          <w:lang w:val="ro-RO"/>
        </w:rPr>
      </w:pPr>
    </w:p>
    <w:p w14:paraId="4D00C5F0" w14:textId="77777777" w:rsidR="00B405D6" w:rsidRDefault="00B405D6" w:rsidP="002264D8">
      <w:pPr>
        <w:spacing w:after="0" w:line="276" w:lineRule="auto"/>
        <w:jc w:val="both"/>
        <w:rPr>
          <w:rFonts w:ascii="Times New Roman" w:hAnsi="Times New Roman" w:cs="Times New Roman"/>
          <w:noProof/>
          <w:sz w:val="24"/>
          <w:szCs w:val="24"/>
          <w:lang w:val="ro-RO"/>
        </w:rPr>
      </w:pPr>
    </w:p>
    <w:p w14:paraId="17D5810F" w14:textId="77777777" w:rsidR="00B405D6" w:rsidRDefault="00B405D6" w:rsidP="002264D8">
      <w:pPr>
        <w:spacing w:after="0" w:line="276" w:lineRule="auto"/>
        <w:jc w:val="both"/>
        <w:rPr>
          <w:rFonts w:ascii="Times New Roman" w:hAnsi="Times New Roman" w:cs="Times New Roman"/>
          <w:noProof/>
          <w:sz w:val="24"/>
          <w:szCs w:val="24"/>
          <w:lang w:val="ro-RO"/>
        </w:rPr>
      </w:pPr>
    </w:p>
    <w:p w14:paraId="53F131F1" w14:textId="2A5FEFCC" w:rsidR="00507623" w:rsidRPr="001247B2" w:rsidRDefault="001247B2" w:rsidP="002264D8">
      <w:pPr>
        <w:spacing w:after="0" w:line="276" w:lineRule="auto"/>
        <w:jc w:val="both"/>
        <w:rPr>
          <w:rFonts w:ascii="Times New Roman" w:hAnsi="Times New Roman" w:cs="Times New Roman"/>
          <w:b/>
          <w:bCs/>
          <w:i/>
          <w:iCs/>
          <w:noProof/>
          <w:sz w:val="24"/>
          <w:szCs w:val="24"/>
          <w:lang w:val="ro-RO"/>
        </w:rPr>
      </w:pPr>
      <w:r w:rsidRPr="001247B2">
        <w:rPr>
          <w:rFonts w:ascii="Times New Roman" w:eastAsia="Times New Roman" w:hAnsi="Times New Roman" w:cs="Times New Roman"/>
          <w:b/>
          <w:bCs/>
          <w:i/>
          <w:iCs/>
          <w:noProof/>
          <w:kern w:val="0"/>
          <w:sz w:val="24"/>
          <w:szCs w:val="24"/>
          <w:lang w:val="ro-RO" w:eastAsia="ro-RO" w:bidi="ro-RO"/>
          <w14:ligatures w14:val="none"/>
        </w:rPr>
        <w:t xml:space="preserve">     </w:t>
      </w:r>
      <w:r w:rsidR="00507623" w:rsidRPr="001247B2">
        <w:rPr>
          <w:rFonts w:ascii="Times New Roman" w:hAnsi="Times New Roman" w:cs="Times New Roman"/>
          <w:b/>
          <w:bCs/>
          <w:i/>
          <w:iCs/>
          <w:noProof/>
          <w:sz w:val="24"/>
          <w:szCs w:val="24"/>
          <w:lang w:val="ro-RO"/>
        </w:rPr>
        <w:t xml:space="preserve">Sectorul </w:t>
      </w:r>
      <w:bookmarkStart w:id="133" w:name="_Hlk180578207"/>
      <w:r w:rsidR="00507623" w:rsidRPr="001247B2">
        <w:rPr>
          <w:rFonts w:ascii="Times New Roman" w:hAnsi="Times New Roman" w:cs="Times New Roman"/>
          <w:b/>
          <w:bCs/>
          <w:i/>
          <w:iCs/>
          <w:noProof/>
          <w:sz w:val="24"/>
          <w:szCs w:val="24"/>
          <w:lang w:val="ro-RO"/>
        </w:rPr>
        <w:t>Buzău aval Centrală Nehoiașu</w:t>
      </w:r>
      <w:bookmarkEnd w:id="133"/>
    </w:p>
    <w:p w14:paraId="62538650" w14:textId="77777777" w:rsidR="00B405D6" w:rsidRPr="002264D8" w:rsidRDefault="00B405D6" w:rsidP="002264D8">
      <w:pPr>
        <w:spacing w:after="0" w:line="276" w:lineRule="auto"/>
        <w:jc w:val="both"/>
        <w:rPr>
          <w:rFonts w:ascii="Times New Roman" w:hAnsi="Times New Roman" w:cs="Times New Roman"/>
          <w:noProof/>
          <w:sz w:val="24"/>
          <w:szCs w:val="24"/>
          <w:lang w:val="ro-RO"/>
        </w:rPr>
      </w:pPr>
    </w:p>
    <w:p w14:paraId="6715BDF2" w14:textId="73A70A73" w:rsidR="00507623" w:rsidRPr="00FF102D" w:rsidRDefault="00B405D6" w:rsidP="00FF102D">
      <w:pPr>
        <w:pStyle w:val="Heading7"/>
        <w:spacing w:before="0" w:after="240" w:line="276" w:lineRule="auto"/>
        <w:jc w:val="center"/>
        <w:rPr>
          <w:rFonts w:ascii="Times New Roman" w:hAnsi="Times New Roman" w:cs="Times New Roman"/>
          <w:noProof/>
          <w:color w:val="auto"/>
          <w:lang w:val="ro-RO"/>
        </w:rPr>
      </w:pPr>
      <w:bookmarkStart w:id="134" w:name="_Toc184046623"/>
      <w:r w:rsidRPr="00FF102D">
        <w:rPr>
          <w:rFonts w:ascii="Times New Roman" w:hAnsi="Times New Roman" w:cs="Times New Roman"/>
          <w:noProof/>
          <w:color w:val="auto"/>
          <w:lang w:val="ro-RO"/>
        </w:rPr>
        <w:t>Tab</w:t>
      </w:r>
      <w:r w:rsidR="002A13B4" w:rsidRPr="00FF102D">
        <w:rPr>
          <w:rFonts w:ascii="Times New Roman" w:hAnsi="Times New Roman" w:cs="Times New Roman"/>
          <w:noProof/>
          <w:color w:val="auto"/>
          <w:lang w:val="ro-RO"/>
        </w:rPr>
        <w:t>elul nr. 2</w:t>
      </w:r>
      <w:r w:rsidR="006527E6">
        <w:rPr>
          <w:rFonts w:ascii="Times New Roman" w:hAnsi="Times New Roman" w:cs="Times New Roman"/>
          <w:noProof/>
          <w:color w:val="auto"/>
          <w:lang w:val="ro-RO"/>
        </w:rPr>
        <w:t>6</w:t>
      </w:r>
      <w:r w:rsidRPr="00FF102D">
        <w:rPr>
          <w:rFonts w:ascii="Times New Roman" w:hAnsi="Times New Roman" w:cs="Times New Roman"/>
          <w:noProof/>
          <w:color w:val="auto"/>
          <w:lang w:val="ro-RO"/>
        </w:rPr>
        <w:t xml:space="preserve"> Ihtiofauna identificată în cadrul sectorului de studiu Buzău aval Centrală Nehoiașu</w:t>
      </w:r>
      <w:bookmarkEnd w:id="134"/>
    </w:p>
    <w:tbl>
      <w:tblPr>
        <w:tblpPr w:leftFromText="180" w:rightFromText="180" w:vertAnchor="text" w:horzAnchor="margin" w:tblpXSpec="center" w:tblpY="2"/>
        <w:tblW w:w="5000" w:type="pct"/>
        <w:tblLook w:val="04A0" w:firstRow="1" w:lastRow="0" w:firstColumn="1" w:lastColumn="0" w:noHBand="0" w:noVBand="1"/>
      </w:tblPr>
      <w:tblGrid>
        <w:gridCol w:w="716"/>
        <w:gridCol w:w="2175"/>
        <w:gridCol w:w="1153"/>
        <w:gridCol w:w="815"/>
        <w:gridCol w:w="1283"/>
        <w:gridCol w:w="962"/>
        <w:gridCol w:w="816"/>
        <w:gridCol w:w="1096"/>
      </w:tblGrid>
      <w:tr w:rsidR="00B405D6" w:rsidRPr="00FF102D" w14:paraId="63CFE89E" w14:textId="77777777" w:rsidTr="00B405D6">
        <w:trPr>
          <w:trHeight w:val="20"/>
        </w:trPr>
        <w:tc>
          <w:tcPr>
            <w:tcW w:w="4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24CD1F" w14:textId="77777777" w:rsidR="00507623" w:rsidRPr="00FF102D" w:rsidRDefault="00507623" w:rsidP="00FF102D">
            <w:pPr>
              <w:spacing w:after="0" w:line="276" w:lineRule="auto"/>
              <w:jc w:val="center"/>
              <w:rPr>
                <w:rFonts w:ascii="Times New Roman" w:hAnsi="Times New Roman" w:cs="Times New Roman"/>
                <w:b/>
                <w:bCs/>
                <w:noProof/>
                <w:lang w:val="ro-RO"/>
              </w:rPr>
            </w:pPr>
            <w:r w:rsidRPr="00FF102D">
              <w:rPr>
                <w:rFonts w:ascii="Times New Roman" w:hAnsi="Times New Roman" w:cs="Times New Roman"/>
                <w:b/>
                <w:bCs/>
                <w:noProof/>
                <w:lang w:val="ro-RO"/>
              </w:rPr>
              <w:t>Nr. crt</w:t>
            </w:r>
          </w:p>
        </w:tc>
        <w:tc>
          <w:tcPr>
            <w:tcW w:w="125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DE00CB" w14:textId="77777777" w:rsidR="00507623" w:rsidRPr="00FF102D" w:rsidRDefault="00507623" w:rsidP="00FF102D">
            <w:pPr>
              <w:spacing w:after="0" w:line="276" w:lineRule="auto"/>
              <w:jc w:val="center"/>
              <w:rPr>
                <w:rFonts w:ascii="Times New Roman" w:hAnsi="Times New Roman" w:cs="Times New Roman"/>
                <w:b/>
                <w:bCs/>
                <w:noProof/>
                <w:lang w:val="ro-RO"/>
              </w:rPr>
            </w:pPr>
            <w:r w:rsidRPr="00FF102D">
              <w:rPr>
                <w:rFonts w:ascii="Times New Roman" w:hAnsi="Times New Roman" w:cs="Times New Roman"/>
                <w:b/>
                <w:bCs/>
                <w:noProof/>
                <w:lang w:val="ro-RO"/>
              </w:rPr>
              <w:t>Denumire științifică</w:t>
            </w:r>
          </w:p>
        </w:tc>
        <w:tc>
          <w:tcPr>
            <w:tcW w:w="59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DD1401D" w14:textId="77777777" w:rsidR="00507623" w:rsidRPr="00FF102D" w:rsidRDefault="00507623" w:rsidP="00FF102D">
            <w:pPr>
              <w:spacing w:after="0" w:line="276" w:lineRule="auto"/>
              <w:jc w:val="center"/>
              <w:rPr>
                <w:rFonts w:ascii="Times New Roman" w:hAnsi="Times New Roman" w:cs="Times New Roman"/>
                <w:b/>
                <w:bCs/>
                <w:noProof/>
                <w:lang w:val="ro-RO"/>
              </w:rPr>
            </w:pPr>
            <w:r w:rsidRPr="00FF102D">
              <w:rPr>
                <w:rFonts w:ascii="Times New Roman" w:hAnsi="Times New Roman" w:cs="Times New Roman"/>
                <w:b/>
                <w:bCs/>
                <w:noProof/>
                <w:lang w:val="ro-RO"/>
              </w:rPr>
              <w:t>Denumire populară</w:t>
            </w:r>
          </w:p>
        </w:tc>
        <w:tc>
          <w:tcPr>
            <w:tcW w:w="46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F95869A" w14:textId="77777777" w:rsidR="00507623" w:rsidRPr="00FF102D" w:rsidRDefault="00507623" w:rsidP="00FF102D">
            <w:pPr>
              <w:spacing w:after="0" w:line="276" w:lineRule="auto"/>
              <w:jc w:val="center"/>
              <w:rPr>
                <w:rFonts w:ascii="Times New Roman" w:hAnsi="Times New Roman" w:cs="Times New Roman"/>
                <w:b/>
                <w:bCs/>
                <w:noProof/>
                <w:lang w:val="ro-RO"/>
              </w:rPr>
            </w:pPr>
            <w:r w:rsidRPr="00FF102D">
              <w:rPr>
                <w:rFonts w:ascii="Times New Roman" w:hAnsi="Times New Roman" w:cs="Times New Roman"/>
                <w:b/>
                <w:bCs/>
                <w:noProof/>
                <w:lang w:val="ro-RO"/>
              </w:rPr>
              <w:t>Specie N2000</w:t>
            </w:r>
          </w:p>
        </w:tc>
        <w:tc>
          <w:tcPr>
            <w:tcW w:w="80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659BBA1" w14:textId="77777777" w:rsidR="00507623" w:rsidRPr="00FF102D" w:rsidRDefault="00507623" w:rsidP="00FF102D">
            <w:pPr>
              <w:spacing w:after="0" w:line="276" w:lineRule="auto"/>
              <w:jc w:val="center"/>
              <w:rPr>
                <w:rFonts w:ascii="Times New Roman" w:hAnsi="Times New Roman" w:cs="Times New Roman"/>
                <w:b/>
                <w:bCs/>
                <w:noProof/>
                <w:lang w:val="ro-RO"/>
              </w:rPr>
            </w:pPr>
            <w:r w:rsidRPr="00FF102D">
              <w:rPr>
                <w:rFonts w:ascii="Times New Roman" w:hAnsi="Times New Roman" w:cs="Times New Roman"/>
                <w:b/>
                <w:bCs/>
                <w:noProof/>
                <w:lang w:val="ro-RO"/>
              </w:rPr>
              <w:t>Nr. Indivizi identificați</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B7FE8BA" w14:textId="77777777" w:rsidR="00507623" w:rsidRPr="00FF102D" w:rsidRDefault="00507623" w:rsidP="00FF102D">
            <w:pPr>
              <w:spacing w:after="0" w:line="276" w:lineRule="auto"/>
              <w:jc w:val="center"/>
              <w:rPr>
                <w:rFonts w:ascii="Times New Roman" w:hAnsi="Times New Roman" w:cs="Times New Roman"/>
                <w:b/>
                <w:bCs/>
                <w:noProof/>
                <w:lang w:val="ro-RO"/>
              </w:rPr>
            </w:pPr>
            <w:r w:rsidRPr="00FF102D">
              <w:rPr>
                <w:rFonts w:ascii="Times New Roman" w:hAnsi="Times New Roman" w:cs="Times New Roman"/>
                <w:b/>
                <w:bCs/>
                <w:noProof/>
                <w:lang w:val="ro-RO"/>
              </w:rPr>
              <w:t>Juvenili</w:t>
            </w:r>
          </w:p>
        </w:tc>
        <w:tc>
          <w:tcPr>
            <w:tcW w:w="40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5100E3A" w14:textId="77777777" w:rsidR="00507623" w:rsidRPr="00FF102D" w:rsidRDefault="00507623" w:rsidP="00FF102D">
            <w:pPr>
              <w:spacing w:after="0" w:line="276" w:lineRule="auto"/>
              <w:jc w:val="center"/>
              <w:rPr>
                <w:rFonts w:ascii="Times New Roman" w:hAnsi="Times New Roman" w:cs="Times New Roman"/>
                <w:b/>
                <w:bCs/>
                <w:noProof/>
                <w:lang w:val="ro-RO"/>
              </w:rPr>
            </w:pPr>
            <w:r w:rsidRPr="00FF102D">
              <w:rPr>
                <w:rFonts w:ascii="Times New Roman" w:hAnsi="Times New Roman" w:cs="Times New Roman"/>
                <w:b/>
                <w:bCs/>
                <w:noProof/>
                <w:lang w:val="ro-RO"/>
              </w:rPr>
              <w:t>Adulți</w:t>
            </w:r>
          </w:p>
        </w:tc>
        <w:tc>
          <w:tcPr>
            <w:tcW w:w="54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53FE74B3" w14:textId="77777777" w:rsidR="00507623" w:rsidRPr="00FF102D" w:rsidRDefault="00507623" w:rsidP="00FF102D">
            <w:pPr>
              <w:spacing w:after="0" w:line="276" w:lineRule="auto"/>
              <w:jc w:val="center"/>
              <w:rPr>
                <w:rFonts w:ascii="Times New Roman" w:hAnsi="Times New Roman" w:cs="Times New Roman"/>
                <w:b/>
                <w:bCs/>
                <w:noProof/>
                <w:lang w:val="ro-RO"/>
              </w:rPr>
            </w:pPr>
            <w:r w:rsidRPr="00FF102D">
              <w:rPr>
                <w:rFonts w:ascii="Times New Roman" w:hAnsi="Times New Roman" w:cs="Times New Roman"/>
                <w:b/>
                <w:bCs/>
                <w:noProof/>
                <w:lang w:val="ro-RO"/>
              </w:rPr>
              <w:t>Densitate la 100m2</w:t>
            </w:r>
          </w:p>
        </w:tc>
      </w:tr>
      <w:tr w:rsidR="00B405D6" w:rsidRPr="00FF102D" w14:paraId="43D153C8" w14:textId="77777777" w:rsidTr="00B405D6">
        <w:trPr>
          <w:trHeight w:val="20"/>
        </w:trPr>
        <w:tc>
          <w:tcPr>
            <w:tcW w:w="448" w:type="pct"/>
            <w:tcBorders>
              <w:top w:val="nil"/>
              <w:left w:val="single" w:sz="4" w:space="0" w:color="auto"/>
              <w:bottom w:val="single" w:sz="4" w:space="0" w:color="auto"/>
              <w:right w:val="single" w:sz="4" w:space="0" w:color="auto"/>
            </w:tcBorders>
            <w:vAlign w:val="center"/>
          </w:tcPr>
          <w:p w14:paraId="3A1BDD53"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1</w:t>
            </w:r>
          </w:p>
        </w:tc>
        <w:tc>
          <w:tcPr>
            <w:tcW w:w="1257" w:type="pct"/>
            <w:tcBorders>
              <w:top w:val="nil"/>
              <w:left w:val="single" w:sz="4" w:space="0" w:color="auto"/>
              <w:bottom w:val="single" w:sz="4" w:space="0" w:color="auto"/>
              <w:right w:val="single" w:sz="4" w:space="0" w:color="auto"/>
            </w:tcBorders>
            <w:shd w:val="clear" w:color="auto" w:fill="auto"/>
            <w:vAlign w:val="center"/>
          </w:tcPr>
          <w:p w14:paraId="5A069084" w14:textId="77777777" w:rsidR="00507623" w:rsidRPr="00FF102D" w:rsidRDefault="00507623" w:rsidP="00FF102D">
            <w:pPr>
              <w:spacing w:after="0" w:line="276" w:lineRule="auto"/>
              <w:jc w:val="center"/>
              <w:rPr>
                <w:rFonts w:ascii="Times New Roman" w:hAnsi="Times New Roman" w:cs="Times New Roman"/>
                <w:i/>
                <w:iCs/>
                <w:noProof/>
                <w:lang w:val="ro-RO"/>
              </w:rPr>
            </w:pPr>
            <w:r w:rsidRPr="00FF102D">
              <w:rPr>
                <w:rFonts w:ascii="Times New Roman" w:hAnsi="Times New Roman" w:cs="Times New Roman"/>
                <w:i/>
                <w:iCs/>
                <w:noProof/>
                <w:lang w:val="ro-RO"/>
              </w:rPr>
              <w:t>Alburnoides bipunctatus</w:t>
            </w:r>
          </w:p>
        </w:tc>
        <w:tc>
          <w:tcPr>
            <w:tcW w:w="595" w:type="pct"/>
            <w:tcBorders>
              <w:top w:val="nil"/>
              <w:left w:val="nil"/>
              <w:bottom w:val="single" w:sz="4" w:space="0" w:color="auto"/>
              <w:right w:val="single" w:sz="4" w:space="0" w:color="auto"/>
            </w:tcBorders>
            <w:shd w:val="clear" w:color="auto" w:fill="auto"/>
            <w:vAlign w:val="center"/>
          </w:tcPr>
          <w:p w14:paraId="48E31036"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Beldiță</w:t>
            </w:r>
          </w:p>
        </w:tc>
        <w:tc>
          <w:tcPr>
            <w:tcW w:w="463" w:type="pct"/>
            <w:tcBorders>
              <w:top w:val="nil"/>
              <w:left w:val="nil"/>
              <w:bottom w:val="single" w:sz="4" w:space="0" w:color="auto"/>
              <w:right w:val="single" w:sz="4" w:space="0" w:color="auto"/>
            </w:tcBorders>
            <w:shd w:val="clear" w:color="auto" w:fill="auto"/>
            <w:vAlign w:val="center"/>
          </w:tcPr>
          <w:p w14:paraId="49F1D5E9"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NU</w:t>
            </w:r>
          </w:p>
        </w:tc>
        <w:tc>
          <w:tcPr>
            <w:tcW w:w="802" w:type="pct"/>
            <w:tcBorders>
              <w:top w:val="nil"/>
              <w:left w:val="nil"/>
              <w:bottom w:val="single" w:sz="4" w:space="0" w:color="auto"/>
              <w:right w:val="single" w:sz="4" w:space="0" w:color="auto"/>
            </w:tcBorders>
            <w:shd w:val="clear" w:color="auto" w:fill="auto"/>
            <w:vAlign w:val="center"/>
          </w:tcPr>
          <w:p w14:paraId="5DA833DE"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44</w:t>
            </w:r>
          </w:p>
        </w:tc>
        <w:tc>
          <w:tcPr>
            <w:tcW w:w="481" w:type="pct"/>
            <w:tcBorders>
              <w:top w:val="nil"/>
              <w:left w:val="nil"/>
              <w:bottom w:val="single" w:sz="4" w:space="0" w:color="auto"/>
              <w:right w:val="single" w:sz="4" w:space="0" w:color="auto"/>
            </w:tcBorders>
            <w:shd w:val="clear" w:color="auto" w:fill="auto"/>
            <w:vAlign w:val="center"/>
          </w:tcPr>
          <w:p w14:paraId="18DABEE4"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w:t>
            </w:r>
          </w:p>
        </w:tc>
        <w:tc>
          <w:tcPr>
            <w:tcW w:w="406" w:type="pct"/>
            <w:tcBorders>
              <w:top w:val="nil"/>
              <w:left w:val="nil"/>
              <w:bottom w:val="single" w:sz="4" w:space="0" w:color="auto"/>
              <w:right w:val="single" w:sz="4" w:space="0" w:color="auto"/>
            </w:tcBorders>
            <w:shd w:val="clear" w:color="auto" w:fill="auto"/>
            <w:vAlign w:val="center"/>
          </w:tcPr>
          <w:p w14:paraId="1AD9F23E"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44</w:t>
            </w:r>
          </w:p>
        </w:tc>
        <w:tc>
          <w:tcPr>
            <w:tcW w:w="549" w:type="pct"/>
            <w:tcBorders>
              <w:top w:val="nil"/>
              <w:left w:val="nil"/>
              <w:bottom w:val="single" w:sz="4" w:space="0" w:color="auto"/>
              <w:right w:val="single" w:sz="4" w:space="0" w:color="auto"/>
            </w:tcBorders>
            <w:vAlign w:val="center"/>
          </w:tcPr>
          <w:p w14:paraId="362EFDF4"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20.09</w:t>
            </w:r>
          </w:p>
        </w:tc>
      </w:tr>
      <w:tr w:rsidR="00507623" w:rsidRPr="00FF102D" w14:paraId="2E521FE0" w14:textId="77777777" w:rsidTr="00B405D6">
        <w:trPr>
          <w:trHeight w:val="20"/>
        </w:trPr>
        <w:tc>
          <w:tcPr>
            <w:tcW w:w="2763" w:type="pct"/>
            <w:gridSpan w:val="4"/>
            <w:tcBorders>
              <w:top w:val="single" w:sz="4" w:space="0" w:color="auto"/>
              <w:left w:val="single" w:sz="4" w:space="0" w:color="auto"/>
              <w:bottom w:val="single" w:sz="4" w:space="0" w:color="auto"/>
              <w:right w:val="single" w:sz="4" w:space="0" w:color="auto"/>
            </w:tcBorders>
            <w:vAlign w:val="center"/>
          </w:tcPr>
          <w:p w14:paraId="5087E6D6"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Total</w:t>
            </w:r>
          </w:p>
        </w:tc>
        <w:tc>
          <w:tcPr>
            <w:tcW w:w="802" w:type="pct"/>
            <w:tcBorders>
              <w:top w:val="single" w:sz="4" w:space="0" w:color="auto"/>
              <w:left w:val="nil"/>
              <w:bottom w:val="single" w:sz="4" w:space="0" w:color="auto"/>
              <w:right w:val="single" w:sz="4" w:space="0" w:color="auto"/>
            </w:tcBorders>
            <w:shd w:val="clear" w:color="auto" w:fill="auto"/>
            <w:vAlign w:val="center"/>
          </w:tcPr>
          <w:p w14:paraId="08AF8F04"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44</w:t>
            </w:r>
          </w:p>
        </w:tc>
        <w:tc>
          <w:tcPr>
            <w:tcW w:w="481" w:type="pct"/>
            <w:tcBorders>
              <w:top w:val="single" w:sz="4" w:space="0" w:color="auto"/>
              <w:left w:val="nil"/>
              <w:bottom w:val="single" w:sz="4" w:space="0" w:color="auto"/>
              <w:right w:val="single" w:sz="4" w:space="0" w:color="auto"/>
            </w:tcBorders>
            <w:shd w:val="clear" w:color="auto" w:fill="auto"/>
            <w:vAlign w:val="center"/>
          </w:tcPr>
          <w:p w14:paraId="520E35D0"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w:t>
            </w:r>
          </w:p>
        </w:tc>
        <w:tc>
          <w:tcPr>
            <w:tcW w:w="406" w:type="pct"/>
            <w:tcBorders>
              <w:top w:val="single" w:sz="4" w:space="0" w:color="auto"/>
              <w:left w:val="nil"/>
              <w:bottom w:val="single" w:sz="4" w:space="0" w:color="auto"/>
              <w:right w:val="single" w:sz="4" w:space="0" w:color="auto"/>
            </w:tcBorders>
            <w:shd w:val="clear" w:color="auto" w:fill="auto"/>
            <w:vAlign w:val="center"/>
          </w:tcPr>
          <w:p w14:paraId="06335098" w14:textId="77777777" w:rsidR="00507623" w:rsidRPr="00FF102D" w:rsidRDefault="00507623" w:rsidP="00FF102D">
            <w:pPr>
              <w:spacing w:after="0" w:line="276" w:lineRule="auto"/>
              <w:jc w:val="center"/>
              <w:rPr>
                <w:rFonts w:ascii="Times New Roman" w:hAnsi="Times New Roman" w:cs="Times New Roman"/>
                <w:noProof/>
                <w:lang w:val="ro-RO"/>
              </w:rPr>
            </w:pPr>
            <w:r w:rsidRPr="00FF102D">
              <w:rPr>
                <w:rFonts w:ascii="Times New Roman" w:hAnsi="Times New Roman" w:cs="Times New Roman"/>
                <w:noProof/>
                <w:lang w:val="ro-RO"/>
              </w:rPr>
              <w:t>44</w:t>
            </w:r>
          </w:p>
        </w:tc>
        <w:tc>
          <w:tcPr>
            <w:tcW w:w="549" w:type="pct"/>
            <w:tcBorders>
              <w:top w:val="single" w:sz="4" w:space="0" w:color="auto"/>
              <w:left w:val="nil"/>
              <w:bottom w:val="single" w:sz="4" w:space="0" w:color="auto"/>
              <w:right w:val="single" w:sz="4" w:space="0" w:color="auto"/>
            </w:tcBorders>
            <w:vAlign w:val="center"/>
          </w:tcPr>
          <w:p w14:paraId="79A79D80" w14:textId="77777777" w:rsidR="00507623" w:rsidRPr="00FF102D" w:rsidRDefault="00507623" w:rsidP="00FF102D">
            <w:pPr>
              <w:spacing w:after="0" w:line="276" w:lineRule="auto"/>
              <w:jc w:val="center"/>
              <w:rPr>
                <w:rFonts w:ascii="Times New Roman" w:hAnsi="Times New Roman" w:cs="Times New Roman"/>
                <w:noProof/>
                <w:lang w:val="ro-RO"/>
              </w:rPr>
            </w:pPr>
          </w:p>
        </w:tc>
      </w:tr>
    </w:tbl>
    <w:p w14:paraId="1F9DAF4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823BB87" w14:textId="3F0F074B" w:rsidR="00507623" w:rsidRPr="002264D8" w:rsidRDefault="00FF102D"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02624" behindDoc="1" locked="0" layoutInCell="1" allowOverlap="1" wp14:anchorId="451C3310" wp14:editId="0F477F9D">
            <wp:simplePos x="0" y="0"/>
            <wp:positionH relativeFrom="margin">
              <wp:align>right</wp:align>
            </wp:positionH>
            <wp:positionV relativeFrom="paragraph">
              <wp:posOffset>133985</wp:posOffset>
            </wp:positionV>
            <wp:extent cx="5663782" cy="4248150"/>
            <wp:effectExtent l="0" t="0" r="0" b="0"/>
            <wp:wrapNone/>
            <wp:docPr id="7424870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63782" cy="424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DDFD96" w14:textId="1D541DFC" w:rsidR="00507623" w:rsidRPr="002264D8" w:rsidRDefault="00507623" w:rsidP="002264D8">
      <w:pPr>
        <w:spacing w:after="0" w:line="276" w:lineRule="auto"/>
        <w:jc w:val="both"/>
        <w:rPr>
          <w:rFonts w:ascii="Times New Roman" w:hAnsi="Times New Roman" w:cs="Times New Roman"/>
          <w:noProof/>
          <w:sz w:val="24"/>
          <w:szCs w:val="24"/>
          <w:lang w:val="ro-RO"/>
        </w:rPr>
      </w:pPr>
    </w:p>
    <w:p w14:paraId="485651A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286B4A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4CD4DB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32B90F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966319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0888AF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147861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FF0C75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31C7FB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75D70C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6BBF9D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46BFFB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E3D4D0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0C08E3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61D7055" w14:textId="77777777" w:rsidR="00507623" w:rsidRPr="00FF102D" w:rsidRDefault="00507623" w:rsidP="002264D8">
      <w:pPr>
        <w:spacing w:after="0" w:line="276" w:lineRule="auto"/>
        <w:jc w:val="both"/>
        <w:rPr>
          <w:rFonts w:ascii="Times New Roman" w:hAnsi="Times New Roman" w:cs="Times New Roman"/>
          <w:noProof/>
          <w:sz w:val="28"/>
          <w:szCs w:val="28"/>
          <w:lang w:val="ro-RO"/>
        </w:rPr>
      </w:pPr>
    </w:p>
    <w:p w14:paraId="626B533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A64E875" w14:textId="77777777" w:rsidR="00507623" w:rsidRDefault="00507623" w:rsidP="002264D8">
      <w:pPr>
        <w:spacing w:after="0" w:line="276" w:lineRule="auto"/>
        <w:jc w:val="both"/>
        <w:rPr>
          <w:rFonts w:ascii="Times New Roman" w:hAnsi="Times New Roman" w:cs="Times New Roman"/>
          <w:noProof/>
          <w:sz w:val="24"/>
          <w:szCs w:val="24"/>
          <w:lang w:val="ro-RO"/>
        </w:rPr>
      </w:pPr>
    </w:p>
    <w:p w14:paraId="5C250686" w14:textId="77777777" w:rsidR="00B405D6" w:rsidRDefault="00B405D6" w:rsidP="002264D8">
      <w:pPr>
        <w:spacing w:after="0" w:line="276" w:lineRule="auto"/>
        <w:jc w:val="both"/>
        <w:rPr>
          <w:rFonts w:ascii="Times New Roman" w:hAnsi="Times New Roman" w:cs="Times New Roman"/>
          <w:noProof/>
          <w:sz w:val="24"/>
          <w:szCs w:val="24"/>
          <w:lang w:val="ro-RO"/>
        </w:rPr>
      </w:pPr>
    </w:p>
    <w:p w14:paraId="054F04F0" w14:textId="77777777" w:rsidR="00B405D6" w:rsidRDefault="00B405D6" w:rsidP="002264D8">
      <w:pPr>
        <w:spacing w:after="0" w:line="276" w:lineRule="auto"/>
        <w:jc w:val="both"/>
        <w:rPr>
          <w:rFonts w:ascii="Times New Roman" w:hAnsi="Times New Roman" w:cs="Times New Roman"/>
          <w:noProof/>
          <w:sz w:val="24"/>
          <w:szCs w:val="24"/>
          <w:lang w:val="ro-RO"/>
        </w:rPr>
      </w:pPr>
    </w:p>
    <w:p w14:paraId="1C36AB2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8516237" w14:textId="7E57230C" w:rsidR="00507623" w:rsidRPr="002264D8" w:rsidRDefault="00764A99" w:rsidP="00B405D6">
      <w:pPr>
        <w:pStyle w:val="OKSTILFIGURI"/>
        <w:rPr>
          <w:noProof/>
        </w:rPr>
      </w:pPr>
      <w:bookmarkStart w:id="135" w:name="_Toc183984564"/>
      <w:r>
        <w:rPr>
          <w:noProof/>
        </w:rPr>
        <w:t>Foto nr. 18</w:t>
      </w:r>
      <w:r w:rsidR="00507623" w:rsidRPr="002264D8">
        <w:rPr>
          <w:noProof/>
        </w:rPr>
        <w:t xml:space="preserve"> Sectorul Buzău aval Centrală Nehoiașu</w:t>
      </w:r>
      <w:bookmarkEnd w:id="135"/>
    </w:p>
    <w:p w14:paraId="4322C18D" w14:textId="77777777" w:rsidR="00507623" w:rsidRDefault="00507623" w:rsidP="002264D8">
      <w:pPr>
        <w:spacing w:after="0" w:line="276" w:lineRule="auto"/>
        <w:jc w:val="both"/>
        <w:rPr>
          <w:rFonts w:ascii="Times New Roman" w:hAnsi="Times New Roman" w:cs="Times New Roman"/>
          <w:noProof/>
          <w:sz w:val="24"/>
          <w:szCs w:val="24"/>
          <w:lang w:val="ro-RO"/>
        </w:rPr>
      </w:pPr>
    </w:p>
    <w:p w14:paraId="615D259B" w14:textId="77777777" w:rsidR="00FF102D" w:rsidRDefault="00FF102D" w:rsidP="002264D8">
      <w:pPr>
        <w:spacing w:after="0" w:line="276" w:lineRule="auto"/>
        <w:jc w:val="both"/>
        <w:rPr>
          <w:rFonts w:ascii="Times New Roman" w:hAnsi="Times New Roman" w:cs="Times New Roman"/>
          <w:noProof/>
          <w:sz w:val="24"/>
          <w:szCs w:val="24"/>
          <w:lang w:val="ro-RO"/>
        </w:rPr>
      </w:pPr>
    </w:p>
    <w:p w14:paraId="23E950DC" w14:textId="77777777" w:rsidR="00FF102D" w:rsidRDefault="00FF102D" w:rsidP="002264D8">
      <w:pPr>
        <w:spacing w:after="0" w:line="276" w:lineRule="auto"/>
        <w:jc w:val="both"/>
        <w:rPr>
          <w:rFonts w:ascii="Times New Roman" w:hAnsi="Times New Roman" w:cs="Times New Roman"/>
          <w:noProof/>
          <w:sz w:val="24"/>
          <w:szCs w:val="24"/>
          <w:lang w:val="ro-RO"/>
        </w:rPr>
      </w:pPr>
    </w:p>
    <w:p w14:paraId="64384B05" w14:textId="77777777" w:rsidR="00FF102D" w:rsidRDefault="00FF102D" w:rsidP="002264D8">
      <w:pPr>
        <w:spacing w:after="0" w:line="276" w:lineRule="auto"/>
        <w:jc w:val="both"/>
        <w:rPr>
          <w:rFonts w:ascii="Times New Roman" w:hAnsi="Times New Roman" w:cs="Times New Roman"/>
          <w:noProof/>
          <w:sz w:val="24"/>
          <w:szCs w:val="24"/>
          <w:lang w:val="ro-RO"/>
        </w:rPr>
      </w:pPr>
    </w:p>
    <w:p w14:paraId="28BA7291" w14:textId="77777777" w:rsidR="00FF102D" w:rsidRDefault="00FF102D" w:rsidP="002264D8">
      <w:pPr>
        <w:spacing w:after="0" w:line="276" w:lineRule="auto"/>
        <w:jc w:val="both"/>
        <w:rPr>
          <w:rFonts w:ascii="Times New Roman" w:hAnsi="Times New Roman" w:cs="Times New Roman"/>
          <w:noProof/>
          <w:sz w:val="24"/>
          <w:szCs w:val="24"/>
          <w:lang w:val="ro-RO"/>
        </w:rPr>
      </w:pPr>
    </w:p>
    <w:p w14:paraId="18AD6696" w14:textId="77777777" w:rsidR="00764A99" w:rsidRDefault="00764A99" w:rsidP="002264D8">
      <w:pPr>
        <w:spacing w:after="0" w:line="276" w:lineRule="auto"/>
        <w:jc w:val="both"/>
        <w:rPr>
          <w:rFonts w:ascii="Times New Roman" w:hAnsi="Times New Roman" w:cs="Times New Roman"/>
          <w:noProof/>
          <w:sz w:val="24"/>
          <w:szCs w:val="24"/>
          <w:lang w:val="ro-RO"/>
        </w:rPr>
      </w:pPr>
    </w:p>
    <w:p w14:paraId="7C1D68B9" w14:textId="77777777" w:rsidR="00FF102D" w:rsidRPr="002264D8" w:rsidRDefault="00FF102D" w:rsidP="002264D8">
      <w:pPr>
        <w:spacing w:after="0" w:line="276" w:lineRule="auto"/>
        <w:jc w:val="both"/>
        <w:rPr>
          <w:rFonts w:ascii="Times New Roman" w:hAnsi="Times New Roman" w:cs="Times New Roman"/>
          <w:noProof/>
          <w:sz w:val="24"/>
          <w:szCs w:val="24"/>
          <w:lang w:val="ro-RO"/>
        </w:rPr>
      </w:pPr>
    </w:p>
    <w:p w14:paraId="2768099A" w14:textId="5183D672" w:rsidR="00507623" w:rsidRPr="00B405D6" w:rsidRDefault="00FF102D" w:rsidP="002264D8">
      <w:pPr>
        <w:spacing w:after="0" w:line="276" w:lineRule="auto"/>
        <w:jc w:val="both"/>
        <w:rPr>
          <w:rFonts w:ascii="Times New Roman" w:hAnsi="Times New Roman" w:cs="Times New Roman"/>
          <w:b/>
          <w:bCs/>
          <w:i/>
          <w:iCs/>
          <w:noProof/>
          <w:sz w:val="24"/>
          <w:szCs w:val="24"/>
          <w:u w:val="single"/>
          <w:lang w:val="ro-RO"/>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507623" w:rsidRPr="00B405D6">
        <w:rPr>
          <w:rFonts w:ascii="Times New Roman" w:hAnsi="Times New Roman" w:cs="Times New Roman"/>
          <w:b/>
          <w:bCs/>
          <w:i/>
          <w:iCs/>
          <w:noProof/>
          <w:sz w:val="24"/>
          <w:szCs w:val="24"/>
          <w:u w:val="single"/>
          <w:lang w:val="ro-RO"/>
        </w:rPr>
        <w:t>Scurt</w:t>
      </w:r>
      <w:r>
        <w:rPr>
          <w:rFonts w:ascii="Times New Roman" w:hAnsi="Times New Roman" w:cs="Times New Roman"/>
          <w:b/>
          <w:bCs/>
          <w:i/>
          <w:iCs/>
          <w:noProof/>
          <w:sz w:val="24"/>
          <w:szCs w:val="24"/>
          <w:u w:val="single"/>
          <w:lang w:val="ro-RO"/>
        </w:rPr>
        <w:t>ă</w:t>
      </w:r>
      <w:r w:rsidR="00507623" w:rsidRPr="00B405D6">
        <w:rPr>
          <w:rFonts w:ascii="Times New Roman" w:hAnsi="Times New Roman" w:cs="Times New Roman"/>
          <w:b/>
          <w:bCs/>
          <w:i/>
          <w:iCs/>
          <w:noProof/>
          <w:sz w:val="24"/>
          <w:szCs w:val="24"/>
          <w:u w:val="single"/>
          <w:lang w:val="ro-RO"/>
        </w:rPr>
        <w:t xml:space="preserve"> descriere a speciilor de interes comunitar identificate</w:t>
      </w:r>
    </w:p>
    <w:p w14:paraId="5D452871" w14:textId="77777777" w:rsidR="00507623" w:rsidRPr="00FF102D" w:rsidRDefault="00507623" w:rsidP="002264D8">
      <w:pPr>
        <w:spacing w:after="0" w:line="276" w:lineRule="auto"/>
        <w:jc w:val="both"/>
        <w:rPr>
          <w:rFonts w:ascii="Times New Roman" w:hAnsi="Times New Roman" w:cs="Times New Roman"/>
          <w:noProof/>
          <w:sz w:val="20"/>
          <w:szCs w:val="20"/>
          <w:lang w:val="ro-RO"/>
        </w:rPr>
      </w:pPr>
    </w:p>
    <w:p w14:paraId="412D6C8A" w14:textId="73F73582" w:rsidR="00507623" w:rsidRPr="00B405D6" w:rsidRDefault="00507623" w:rsidP="002264D8">
      <w:pPr>
        <w:spacing w:after="0" w:line="276" w:lineRule="auto"/>
        <w:jc w:val="both"/>
        <w:rPr>
          <w:rFonts w:ascii="Times New Roman" w:hAnsi="Times New Roman" w:cs="Times New Roman"/>
          <w:i/>
          <w:iCs/>
          <w:noProof/>
          <w:sz w:val="24"/>
          <w:szCs w:val="24"/>
          <w:u w:val="single"/>
          <w:lang w:val="ro-RO"/>
        </w:rPr>
      </w:pPr>
      <w:r w:rsidRPr="002264D8">
        <w:rPr>
          <w:rFonts w:ascii="Times New Roman" w:hAnsi="Times New Roman" w:cs="Times New Roman"/>
          <w:noProof/>
          <w:sz w:val="24"/>
          <w:szCs w:val="24"/>
          <w:lang w:val="ro-RO"/>
        </w:rPr>
        <w:t xml:space="preserve"> </w:t>
      </w:r>
      <w:r w:rsidR="00FF102D" w:rsidRPr="00A860D6">
        <w:rPr>
          <w:rFonts w:ascii="Times New Roman" w:eastAsia="Times New Roman" w:hAnsi="Times New Roman" w:cs="Times New Roman"/>
          <w:bCs/>
          <w:noProof/>
          <w:kern w:val="0"/>
          <w:sz w:val="24"/>
          <w:szCs w:val="24"/>
          <w:lang w:val="ro-RO" w:eastAsia="ro-RO" w:bidi="ro-RO"/>
          <w14:ligatures w14:val="none"/>
        </w:rPr>
        <w:t xml:space="preserve">    </w:t>
      </w:r>
      <w:r w:rsidRPr="00B405D6">
        <w:rPr>
          <w:rFonts w:ascii="Times New Roman" w:hAnsi="Times New Roman" w:cs="Times New Roman"/>
          <w:i/>
          <w:iCs/>
          <w:noProof/>
          <w:sz w:val="24"/>
          <w:szCs w:val="24"/>
          <w:u w:val="single"/>
          <w:lang w:val="ro-RO"/>
        </w:rPr>
        <w:t>Moioagă/Mreana vânătă - Barbus petenyi (Heckel, 1852)</w:t>
      </w:r>
    </w:p>
    <w:p w14:paraId="38BC058C" w14:textId="663F04CB" w:rsidR="00507623" w:rsidRPr="002264D8" w:rsidRDefault="00FF102D" w:rsidP="00FF102D">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Moioaga sau mreana vânătă se diferențiază de mreana comună prin lungimea înotătoarei anale care atinge inserția înotătoarei caudale, dar și ultima radie din înotătoarea dorsală, care nu este zimțată. De asemenea, moioaga are pete întunecate pe tot corpul, dar acest aspect poate varia în funcție de habitat. Spre deosebire de mreana comună, aceasta atinge o lungime maximă de sub 30 cm. </w:t>
      </w:r>
    </w:p>
    <w:p w14:paraId="202D8AE0" w14:textId="2423FFBA"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În România, sub denumirea comună </w:t>
      </w:r>
      <w:r w:rsidR="00CC5CF4">
        <w:rPr>
          <w:rFonts w:ascii="Times New Roman" w:hAnsi="Times New Roman" w:cs="Times New Roman"/>
          <w:noProof/>
          <w:sz w:val="24"/>
          <w:szCs w:val="24"/>
          <w:lang w:val="ro-RO"/>
        </w:rPr>
        <w:t>de</w:t>
      </w:r>
      <w:r w:rsidR="00CC5CF4" w:rsidRPr="002264D8">
        <w:rPr>
          <w:rFonts w:ascii="Times New Roman" w:hAnsi="Times New Roman" w:cs="Times New Roman"/>
          <w:noProof/>
          <w:sz w:val="24"/>
          <w:szCs w:val="24"/>
          <w:lang w:val="ro-RO"/>
        </w:rPr>
        <w:t xml:space="preserve"> </w:t>
      </w:r>
      <w:r w:rsidR="00CC5CF4">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mreană vânătă” sau </w:t>
      </w:r>
      <w:r w:rsidR="003B5D24">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moioagă” mai întâlnim alte trei specii, denumite științific </w:t>
      </w:r>
      <w:r w:rsidR="00507623" w:rsidRPr="00255A4F">
        <w:rPr>
          <w:rFonts w:ascii="Times New Roman" w:hAnsi="Times New Roman" w:cs="Times New Roman"/>
          <w:i/>
          <w:iCs/>
          <w:noProof/>
          <w:sz w:val="24"/>
          <w:szCs w:val="24"/>
          <w:lang w:val="ro-RO"/>
        </w:rPr>
        <w:t>Barbus carpathicus</w:t>
      </w:r>
      <w:r w:rsidR="00507623" w:rsidRPr="002264D8">
        <w:rPr>
          <w:rFonts w:ascii="Times New Roman" w:hAnsi="Times New Roman" w:cs="Times New Roman"/>
          <w:noProof/>
          <w:sz w:val="24"/>
          <w:szCs w:val="24"/>
          <w:lang w:val="ro-RO"/>
        </w:rPr>
        <w:t xml:space="preserve"> (în bazinului Tisei), Barbus biharicus (recent descoperită în bazinul Crișului Repede) și Barbus balcanicus (în Banat și sud-vestul țării).</w:t>
      </w:r>
    </w:p>
    <w:p w14:paraId="0E358400" w14:textId="7FA752E3"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Trăiește exclusiv în râuri și pâraie, reci, pietroase și rapide, în zona montană, partea superioară din regiunea colinară și în râuri ce izvorăsc din zona de podiș. Hrana constă în nevertebrate acvatice. Se reproduce primăvara până la sfârșitul verii (Bănărescu</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1964).</w:t>
      </w:r>
    </w:p>
    <w:p w14:paraId="3615B88F" w14:textId="1E6A46BA"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A fost identificată în toate sectoarele de studiu aferente râului Bâsca Mare, fiind o prezență comună. Specia este localizată inclusiv în râul Buzău, până la Ciuta (Ureche et al. 2004</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Năstase</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&amp;</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Oțel</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2015).</w:t>
      </w:r>
    </w:p>
    <w:p w14:paraId="7A562781" w14:textId="5D0966A0"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Un aspect particular depistat la numeroși indivizi adulți de </w:t>
      </w:r>
      <w:r w:rsidR="00507623" w:rsidRPr="00255A4F">
        <w:rPr>
          <w:rFonts w:ascii="Times New Roman" w:hAnsi="Times New Roman" w:cs="Times New Roman"/>
          <w:i/>
          <w:iCs/>
          <w:noProof/>
          <w:sz w:val="24"/>
          <w:szCs w:val="24"/>
          <w:lang w:val="ro-RO"/>
        </w:rPr>
        <w:t>Barbus petenyi</w:t>
      </w:r>
      <w:r w:rsidR="00507623" w:rsidRPr="002264D8">
        <w:rPr>
          <w:rFonts w:ascii="Times New Roman" w:hAnsi="Times New Roman" w:cs="Times New Roman"/>
          <w:noProof/>
          <w:sz w:val="24"/>
          <w:szCs w:val="24"/>
          <w:lang w:val="ro-RO"/>
        </w:rPr>
        <w:t xml:space="preserve"> identificați la nivelul râului Bâsca Mare a fost prezența unor paraziți localizați în special la nivelul înotătoarelor pectorale/ventrale, (</w:t>
      </w:r>
      <w:r w:rsidR="0075797A">
        <w:rPr>
          <w:rFonts w:ascii="Times New Roman" w:hAnsi="Times New Roman" w:cs="Times New Roman"/>
          <w:noProof/>
          <w:sz w:val="24"/>
          <w:szCs w:val="24"/>
          <w:lang w:val="ro-RO"/>
        </w:rPr>
        <w:t>Foto nr. 19</w:t>
      </w:r>
      <w:r w:rsidR="00507623" w:rsidRPr="002264D8">
        <w:rPr>
          <w:rFonts w:ascii="Times New Roman" w:hAnsi="Times New Roman" w:cs="Times New Roman"/>
          <w:noProof/>
          <w:sz w:val="24"/>
          <w:szCs w:val="24"/>
          <w:lang w:val="ro-RO"/>
        </w:rPr>
        <w:t>). Acești paraziți s-au instalat cel mai probabil ca urmare a sedimentării unei cantități importante de suspensii provenite din aplicarea neconformă a tratamentelor silvice, în întreg bazinul râului, fiind observate numeroase locuri de traversare a materialului lemnos direct prin albii majore, iar substratul râului Bâsca Mare este acoperit de un strat gros de sedimente fine. În general încărcarea organică favorizează apariția parazitozelor.</w:t>
      </w:r>
    </w:p>
    <w:p w14:paraId="56366CBC" w14:textId="3E93FE40" w:rsidR="00507623" w:rsidRPr="002264D8" w:rsidRDefault="00B405D6"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03648" behindDoc="1" locked="0" layoutInCell="1" allowOverlap="1" wp14:anchorId="65DFC0CE" wp14:editId="2176B29F">
            <wp:simplePos x="0" y="0"/>
            <wp:positionH relativeFrom="margin">
              <wp:align>right</wp:align>
            </wp:positionH>
            <wp:positionV relativeFrom="paragraph">
              <wp:posOffset>160627</wp:posOffset>
            </wp:positionV>
            <wp:extent cx="5731510" cy="3275965"/>
            <wp:effectExtent l="0" t="0" r="2540" b="635"/>
            <wp:wrapNone/>
            <wp:docPr id="16036888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3275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F63F4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1E6CF4E" w14:textId="78B66E85" w:rsidR="00507623" w:rsidRPr="002264D8" w:rsidRDefault="00507623" w:rsidP="002264D8">
      <w:pPr>
        <w:spacing w:after="0" w:line="276" w:lineRule="auto"/>
        <w:jc w:val="both"/>
        <w:rPr>
          <w:rFonts w:ascii="Times New Roman" w:hAnsi="Times New Roman" w:cs="Times New Roman"/>
          <w:noProof/>
          <w:sz w:val="24"/>
          <w:szCs w:val="24"/>
          <w:lang w:val="ro-RO"/>
        </w:rPr>
      </w:pPr>
    </w:p>
    <w:p w14:paraId="0EAB9983" w14:textId="2A920344" w:rsidR="00507623" w:rsidRPr="002264D8" w:rsidRDefault="00507623" w:rsidP="002264D8">
      <w:pPr>
        <w:spacing w:after="0" w:line="276" w:lineRule="auto"/>
        <w:jc w:val="both"/>
        <w:rPr>
          <w:rFonts w:ascii="Times New Roman" w:hAnsi="Times New Roman" w:cs="Times New Roman"/>
          <w:noProof/>
          <w:sz w:val="24"/>
          <w:szCs w:val="24"/>
          <w:lang w:val="ro-RO"/>
        </w:rPr>
      </w:pPr>
    </w:p>
    <w:p w14:paraId="682D021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1B58F6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D4AFAD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086128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2827C2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2E177E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EC09D7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E650CC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5A843D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33FCAF4" w14:textId="77777777" w:rsidR="00507623" w:rsidRDefault="00507623" w:rsidP="002264D8">
      <w:pPr>
        <w:spacing w:after="0" w:line="276" w:lineRule="auto"/>
        <w:jc w:val="both"/>
        <w:rPr>
          <w:rFonts w:ascii="Times New Roman" w:hAnsi="Times New Roman" w:cs="Times New Roman"/>
          <w:noProof/>
          <w:sz w:val="24"/>
          <w:szCs w:val="24"/>
          <w:lang w:val="ro-RO"/>
        </w:rPr>
      </w:pPr>
    </w:p>
    <w:p w14:paraId="2F0EAF82" w14:textId="77777777" w:rsidR="00B405D6" w:rsidRDefault="00B405D6" w:rsidP="002264D8">
      <w:pPr>
        <w:spacing w:after="0" w:line="276" w:lineRule="auto"/>
        <w:jc w:val="both"/>
        <w:rPr>
          <w:rFonts w:ascii="Times New Roman" w:hAnsi="Times New Roman" w:cs="Times New Roman"/>
          <w:noProof/>
          <w:sz w:val="24"/>
          <w:szCs w:val="24"/>
          <w:lang w:val="ro-RO"/>
        </w:rPr>
      </w:pPr>
    </w:p>
    <w:p w14:paraId="70EF19CE" w14:textId="77777777" w:rsidR="00B405D6" w:rsidRPr="002264D8" w:rsidRDefault="00B405D6" w:rsidP="002264D8">
      <w:pPr>
        <w:spacing w:after="0" w:line="276" w:lineRule="auto"/>
        <w:jc w:val="both"/>
        <w:rPr>
          <w:rFonts w:ascii="Times New Roman" w:hAnsi="Times New Roman" w:cs="Times New Roman"/>
          <w:noProof/>
          <w:sz w:val="24"/>
          <w:szCs w:val="24"/>
          <w:lang w:val="ro-RO"/>
        </w:rPr>
      </w:pPr>
    </w:p>
    <w:p w14:paraId="6159B46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96BA5DE" w14:textId="77777777" w:rsidR="00507623" w:rsidRPr="003874CF" w:rsidRDefault="00507623" w:rsidP="002264D8">
      <w:pPr>
        <w:spacing w:after="0" w:line="276" w:lineRule="auto"/>
        <w:jc w:val="both"/>
        <w:rPr>
          <w:rFonts w:ascii="Times New Roman" w:hAnsi="Times New Roman" w:cs="Times New Roman"/>
          <w:noProof/>
          <w:sz w:val="16"/>
          <w:szCs w:val="16"/>
          <w:lang w:val="ro-RO"/>
        </w:rPr>
      </w:pPr>
    </w:p>
    <w:p w14:paraId="0F5EC0EB" w14:textId="3AED919B" w:rsidR="00507623" w:rsidRPr="002264D8" w:rsidRDefault="00764A99" w:rsidP="003874CF">
      <w:pPr>
        <w:pStyle w:val="OKSTILFIGURI"/>
        <w:rPr>
          <w:noProof/>
        </w:rPr>
      </w:pPr>
      <w:bookmarkStart w:id="136" w:name="_Toc183984565"/>
      <w:r>
        <w:rPr>
          <w:noProof/>
        </w:rPr>
        <w:t>Foto nr. 19</w:t>
      </w:r>
      <w:r w:rsidR="00507623" w:rsidRPr="002264D8">
        <w:rPr>
          <w:noProof/>
        </w:rPr>
        <w:t xml:space="preserve"> Exemplar de </w:t>
      </w:r>
      <w:r w:rsidR="00507623" w:rsidRPr="00327B71">
        <w:rPr>
          <w:i/>
          <w:iCs/>
          <w:noProof/>
        </w:rPr>
        <w:t>Barbus petenyi</w:t>
      </w:r>
      <w:r w:rsidR="00507623" w:rsidRPr="002264D8">
        <w:rPr>
          <w:noProof/>
        </w:rPr>
        <w:t xml:space="preserve"> afectat de parazitoză</w:t>
      </w:r>
      <w:bookmarkEnd w:id="136"/>
    </w:p>
    <w:p w14:paraId="411BAEAB" w14:textId="51848C13" w:rsidR="00507623" w:rsidRPr="00C77FC6" w:rsidRDefault="003874CF" w:rsidP="002264D8">
      <w:pPr>
        <w:spacing w:after="0" w:line="276" w:lineRule="auto"/>
        <w:jc w:val="both"/>
        <w:rPr>
          <w:rFonts w:ascii="Times New Roman" w:hAnsi="Times New Roman" w:cs="Times New Roman"/>
          <w:i/>
          <w:iCs/>
          <w:noProof/>
          <w:sz w:val="24"/>
          <w:szCs w:val="24"/>
          <w:u w:val="single"/>
          <w:lang w:val="ro-RO"/>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507623" w:rsidRPr="00C77FC6">
        <w:rPr>
          <w:rFonts w:ascii="Times New Roman" w:hAnsi="Times New Roman" w:cs="Times New Roman"/>
          <w:i/>
          <w:iCs/>
          <w:noProof/>
          <w:sz w:val="24"/>
          <w:szCs w:val="24"/>
          <w:u w:val="single"/>
          <w:lang w:val="ro-RO"/>
        </w:rPr>
        <w:t>Lipanul – Thymallus thymallus (Linnaeus, 1758)</w:t>
      </w:r>
    </w:p>
    <w:p w14:paraId="0E9DFEAE" w14:textId="64FE8CA4"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Trăieşte în râuri de munte, în zona situată în aval de cea a păstrăvului, evitând sectoarele prea rapide, cu cascade și nu urcă pe pâraie de dimensiuni reduse. </w:t>
      </w:r>
    </w:p>
    <w:p w14:paraId="5E40142E" w14:textId="14666452"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Reproducerea are loc primăvara, în martie-aprilie, uneori mai. Icrele sunt depuse pe pietriş. Ele sunt galbene-portocalii, transparente.</w:t>
      </w:r>
    </w:p>
    <w:p w14:paraId="5B5300AD" w14:textId="07A6F3D0"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Puietul se hrăneşte la </w:t>
      </w:r>
      <w:r w:rsidR="003B5D24" w:rsidRPr="002264D8">
        <w:rPr>
          <w:rFonts w:ascii="Times New Roman" w:hAnsi="Times New Roman" w:cs="Times New Roman"/>
          <w:noProof/>
          <w:sz w:val="24"/>
          <w:szCs w:val="24"/>
          <w:lang w:val="ro-RO"/>
        </w:rPr>
        <w:t>înce</w:t>
      </w:r>
      <w:r w:rsidR="003B5D24">
        <w:rPr>
          <w:rFonts w:ascii="Times New Roman" w:hAnsi="Times New Roman" w:cs="Times New Roman"/>
          <w:noProof/>
          <w:sz w:val="24"/>
          <w:szCs w:val="24"/>
          <w:lang w:val="ro-RO"/>
        </w:rPr>
        <w:t xml:space="preserve">put </w:t>
      </w:r>
      <w:r w:rsidR="00507623" w:rsidRPr="002264D8">
        <w:rPr>
          <w:rFonts w:ascii="Times New Roman" w:hAnsi="Times New Roman" w:cs="Times New Roman"/>
          <w:noProof/>
          <w:sz w:val="24"/>
          <w:szCs w:val="24"/>
          <w:lang w:val="ro-RO"/>
        </w:rPr>
        <w:t>cu microorganisme, iar adulții se hrănesc în primul rând cu larve de insecte acvatice (tricoptere, efemeroptere, plecoptere etc.), insecte aeriene (pe care le prind din zbor, sărind afară din apă), crustacee (gamaride), ocazional cu icre și foarte rar cu puiet de peşte.</w:t>
      </w:r>
    </w:p>
    <w:p w14:paraId="1A4DD021" w14:textId="771A5479"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A fost semnalat în râul Buzău, din amonte de Întorsura Buzăului până la 12 km amonte de Nehoiu, iar în Bâsca Mare din amonte de Comandău. În Bâsca Mică este prezent din zona izvoarelor și ajunge puțin în aval de confluenţa Bâscelor, dar nu până la vărsarea Bâscei în Buzău (Bănărescu</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1964).</w:t>
      </w:r>
    </w:p>
    <w:p w14:paraId="36364F51" w14:textId="25CE5186"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Cele două Bâsce (Bâsca Mare și Bâsca Mică) constituie patria lipanului, specia fiind dominantă anterior construirii drumurilor forestiere pe cele două văi (Decei</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1989).</w:t>
      </w:r>
    </w:p>
    <w:p w14:paraId="3F8B1696" w14:textId="48279B25"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Lipanul este un pește sensibil la alterările condițiilor de habitat, dispărând complet din unele râuri unde au fost realizate amenajări hidrotehnice care au produs modificări importante ale condițiilor ecologice naturale. </w:t>
      </w:r>
    </w:p>
    <w:p w14:paraId="55EE54E1" w14:textId="33BC7498"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Specia a dispărut complet, de exemplu, din râul Bistra Mărului, în special din cauza fragmentărilor (Bănăduc et al.</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2018).</w:t>
      </w:r>
    </w:p>
    <w:p w14:paraId="333B1428" w14:textId="2B77F2A6"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Lipanul fost identificat în toate sectoarele de studiu aferente Bâscei Mari, mai puțin în cel din amonte de fragmentări, cu toate că se presupune că specia este prezentă până amonte de Comandău.</w:t>
      </w:r>
    </w:p>
    <w:p w14:paraId="7C8102E4" w14:textId="3A65FD3E"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Au fost identificați inclusiv juvenili proveniți din înmulțirea naturală aferentă anului 2024, dar într-un număr foarte redus (</w:t>
      </w:r>
      <w:r w:rsidR="0075797A">
        <w:rPr>
          <w:rFonts w:ascii="Times New Roman" w:hAnsi="Times New Roman" w:cs="Times New Roman"/>
          <w:noProof/>
          <w:sz w:val="24"/>
          <w:szCs w:val="24"/>
          <w:lang w:val="ro-RO"/>
        </w:rPr>
        <w:t>Foto nr. 20</w:t>
      </w:r>
      <w:r w:rsidR="00507623" w:rsidRPr="002264D8">
        <w:rPr>
          <w:rFonts w:ascii="Times New Roman" w:hAnsi="Times New Roman" w:cs="Times New Roman"/>
          <w:noProof/>
          <w:sz w:val="24"/>
          <w:szCs w:val="24"/>
          <w:lang w:val="ro-RO"/>
        </w:rPr>
        <w:t>).</w:t>
      </w:r>
    </w:p>
    <w:p w14:paraId="798253C9" w14:textId="303A3709"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Parazitoza prezentă la o mare parte a exemplarelor adulte de mreană vânătă (</w:t>
      </w:r>
      <w:r w:rsidR="00507623" w:rsidRPr="00C77FC6">
        <w:rPr>
          <w:rFonts w:ascii="Times New Roman" w:hAnsi="Times New Roman" w:cs="Times New Roman"/>
          <w:i/>
          <w:iCs/>
          <w:noProof/>
          <w:sz w:val="24"/>
          <w:szCs w:val="24"/>
          <w:lang w:val="ro-RO"/>
        </w:rPr>
        <w:t>Barbus petenyi</w:t>
      </w:r>
      <w:r w:rsidR="00507623" w:rsidRPr="002264D8">
        <w:rPr>
          <w:rFonts w:ascii="Times New Roman" w:hAnsi="Times New Roman" w:cs="Times New Roman"/>
          <w:noProof/>
          <w:sz w:val="24"/>
          <w:szCs w:val="24"/>
          <w:lang w:val="ro-RO"/>
        </w:rPr>
        <w:t>) a fost depistată inclusiv la doi indivizi aparținând speciei lipan (</w:t>
      </w:r>
      <w:r w:rsidR="00507623" w:rsidRPr="00C77FC6">
        <w:rPr>
          <w:rFonts w:ascii="Times New Roman" w:hAnsi="Times New Roman" w:cs="Times New Roman"/>
          <w:i/>
          <w:iCs/>
          <w:noProof/>
          <w:sz w:val="24"/>
          <w:szCs w:val="24"/>
          <w:lang w:val="ro-RO"/>
        </w:rPr>
        <w:t>Thymallus thymallus</w:t>
      </w:r>
      <w:r w:rsidR="00507623" w:rsidRPr="002264D8">
        <w:rPr>
          <w:rFonts w:ascii="Times New Roman" w:hAnsi="Times New Roman" w:cs="Times New Roman"/>
          <w:noProof/>
          <w:sz w:val="24"/>
          <w:szCs w:val="24"/>
          <w:lang w:val="ro-RO"/>
        </w:rPr>
        <w:t>) (</w:t>
      </w:r>
      <w:r w:rsidR="0075797A">
        <w:rPr>
          <w:rFonts w:ascii="Times New Roman" w:hAnsi="Times New Roman" w:cs="Times New Roman"/>
          <w:noProof/>
          <w:sz w:val="24"/>
          <w:szCs w:val="24"/>
          <w:lang w:val="ro-RO"/>
        </w:rPr>
        <w:t>Foto nr. 21</w:t>
      </w:r>
      <w:r w:rsidR="00507623" w:rsidRPr="002264D8">
        <w:rPr>
          <w:rFonts w:ascii="Times New Roman" w:hAnsi="Times New Roman" w:cs="Times New Roman"/>
          <w:noProof/>
          <w:sz w:val="24"/>
          <w:szCs w:val="24"/>
          <w:lang w:val="ro-RO"/>
        </w:rPr>
        <w:t xml:space="preserve">), exclusiv în sectorul Bâsca Mare aval. Lipanul reprezintă unica excepție, în afară de mreana vânătă, între reprezentanții ihtiofaunei identificați, care au prezentat parazitoze, celelalte specii nefiind momentan afectate de acestea. </w:t>
      </w:r>
    </w:p>
    <w:p w14:paraId="17D53C56" w14:textId="37A910C7" w:rsidR="00507623" w:rsidRPr="007F2DB2" w:rsidRDefault="00507623" w:rsidP="002264D8">
      <w:pPr>
        <w:spacing w:after="0" w:line="276" w:lineRule="auto"/>
        <w:jc w:val="both"/>
        <w:rPr>
          <w:rFonts w:ascii="Times New Roman" w:hAnsi="Times New Roman" w:cs="Times New Roman"/>
          <w:noProof/>
          <w:sz w:val="10"/>
          <w:szCs w:val="10"/>
          <w:lang w:val="ro-RO"/>
        </w:rPr>
      </w:pPr>
    </w:p>
    <w:p w14:paraId="6A785B86" w14:textId="6BF57084" w:rsidR="00507623" w:rsidRPr="002264D8" w:rsidRDefault="007F2DB2"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04672" behindDoc="1" locked="0" layoutInCell="1" allowOverlap="1" wp14:anchorId="53F4906D" wp14:editId="18284D4E">
            <wp:simplePos x="0" y="0"/>
            <wp:positionH relativeFrom="margin">
              <wp:align>right</wp:align>
            </wp:positionH>
            <wp:positionV relativeFrom="paragraph">
              <wp:posOffset>6033</wp:posOffset>
            </wp:positionV>
            <wp:extent cx="5731193" cy="1943624"/>
            <wp:effectExtent l="0" t="0" r="3175" b="0"/>
            <wp:wrapNone/>
            <wp:docPr id="192829826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193" cy="19436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C0AE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41C31D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8B0D5B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3042B7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205625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39A1D8A" w14:textId="77777777" w:rsidR="00507623" w:rsidRDefault="00507623" w:rsidP="002264D8">
      <w:pPr>
        <w:spacing w:after="0" w:line="276" w:lineRule="auto"/>
        <w:jc w:val="both"/>
        <w:rPr>
          <w:rFonts w:ascii="Times New Roman" w:hAnsi="Times New Roman" w:cs="Times New Roman"/>
          <w:noProof/>
          <w:sz w:val="24"/>
          <w:szCs w:val="24"/>
          <w:lang w:val="ro-RO"/>
        </w:rPr>
      </w:pPr>
    </w:p>
    <w:p w14:paraId="1C4407D6" w14:textId="3CBB05D5" w:rsidR="00C77FC6" w:rsidRDefault="00C77FC6" w:rsidP="002264D8">
      <w:pPr>
        <w:spacing w:after="0" w:line="276" w:lineRule="auto"/>
        <w:jc w:val="both"/>
        <w:rPr>
          <w:rFonts w:ascii="Times New Roman" w:hAnsi="Times New Roman" w:cs="Times New Roman"/>
          <w:noProof/>
          <w:sz w:val="24"/>
          <w:szCs w:val="24"/>
          <w:lang w:val="ro-RO"/>
        </w:rPr>
      </w:pPr>
    </w:p>
    <w:p w14:paraId="33D97448" w14:textId="77777777" w:rsidR="007F2DB2" w:rsidRDefault="007F2DB2" w:rsidP="007F2DB2">
      <w:pPr>
        <w:pStyle w:val="OKSTILFIGURI"/>
        <w:ind w:firstLine="0"/>
        <w:jc w:val="left"/>
        <w:rPr>
          <w:noProof/>
        </w:rPr>
      </w:pPr>
      <w:bookmarkStart w:id="137" w:name="_Toc183984566"/>
    </w:p>
    <w:p w14:paraId="63ED75AE" w14:textId="61C5BA31" w:rsidR="00643319" w:rsidRPr="002264D8" w:rsidRDefault="00764A99" w:rsidP="003874CF">
      <w:pPr>
        <w:pStyle w:val="OKSTILFIGURI"/>
        <w:ind w:firstLine="0"/>
        <w:rPr>
          <w:noProof/>
        </w:rPr>
      </w:pPr>
      <w:r>
        <w:rPr>
          <w:noProof/>
        </w:rPr>
        <w:t>Foto nr. 20</w:t>
      </w:r>
      <w:r w:rsidR="00507623" w:rsidRPr="002264D8">
        <w:rPr>
          <w:noProof/>
        </w:rPr>
        <w:t xml:space="preserve"> Juvenil de lipan (</w:t>
      </w:r>
      <w:r w:rsidR="00507623" w:rsidRPr="00327B71">
        <w:rPr>
          <w:i/>
          <w:iCs/>
          <w:noProof/>
        </w:rPr>
        <w:t>Thymallus thymallus</w:t>
      </w:r>
      <w:r w:rsidR="00507623" w:rsidRPr="002264D8">
        <w:rPr>
          <w:noProof/>
        </w:rPr>
        <w:t>) generația 2024 identificat în cadrul sectorului Bâsca Mare Aval</w:t>
      </w:r>
      <w:bookmarkEnd w:id="137"/>
    </w:p>
    <w:p w14:paraId="0B69BAE4" w14:textId="60CCEA14" w:rsidR="00507623" w:rsidRPr="002264D8" w:rsidRDefault="00507623" w:rsidP="002264D8">
      <w:pPr>
        <w:spacing w:after="0" w:line="276" w:lineRule="auto"/>
        <w:jc w:val="both"/>
        <w:rPr>
          <w:rFonts w:ascii="Times New Roman" w:hAnsi="Times New Roman" w:cs="Times New Roman"/>
          <w:noProof/>
          <w:sz w:val="24"/>
          <w:szCs w:val="24"/>
          <w:lang w:val="ro-RO"/>
        </w:rPr>
      </w:pPr>
    </w:p>
    <w:p w14:paraId="723375B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B3728B2" w14:textId="303CF9FA" w:rsidR="00507623" w:rsidRPr="002264D8" w:rsidRDefault="00CB490B"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62016" behindDoc="1" locked="0" layoutInCell="1" allowOverlap="1" wp14:anchorId="2E4EB733" wp14:editId="7BFF0BF9">
            <wp:simplePos x="0" y="0"/>
            <wp:positionH relativeFrom="margin">
              <wp:posOffset>0</wp:posOffset>
            </wp:positionH>
            <wp:positionV relativeFrom="paragraph">
              <wp:posOffset>0</wp:posOffset>
            </wp:positionV>
            <wp:extent cx="5731510" cy="3083560"/>
            <wp:effectExtent l="0" t="0" r="2540" b="2540"/>
            <wp:wrapNone/>
            <wp:docPr id="19920473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1510" cy="3083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21186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6B1AB7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90BC6B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3D3A6E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9B619B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A059E1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48E573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3B556D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ED138D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B7F706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308958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B5E5CE1" w14:textId="77777777" w:rsidR="00507623" w:rsidRDefault="00507623" w:rsidP="002264D8">
      <w:pPr>
        <w:spacing w:after="0" w:line="276" w:lineRule="auto"/>
        <w:jc w:val="both"/>
        <w:rPr>
          <w:rFonts w:ascii="Times New Roman" w:hAnsi="Times New Roman" w:cs="Times New Roman"/>
          <w:noProof/>
          <w:sz w:val="24"/>
          <w:szCs w:val="24"/>
          <w:lang w:val="ro-RO"/>
        </w:rPr>
      </w:pPr>
    </w:p>
    <w:p w14:paraId="2652AD27" w14:textId="77777777" w:rsidR="00C77FC6" w:rsidRPr="003874CF" w:rsidRDefault="00C77FC6" w:rsidP="002264D8">
      <w:pPr>
        <w:spacing w:after="0" w:line="276" w:lineRule="auto"/>
        <w:jc w:val="both"/>
        <w:rPr>
          <w:rFonts w:ascii="Times New Roman" w:hAnsi="Times New Roman" w:cs="Times New Roman"/>
          <w:noProof/>
          <w:sz w:val="20"/>
          <w:szCs w:val="20"/>
          <w:lang w:val="ro-RO"/>
        </w:rPr>
      </w:pPr>
    </w:p>
    <w:p w14:paraId="21E5A8C5" w14:textId="77777777" w:rsidR="00CB490B" w:rsidRDefault="00CB490B" w:rsidP="00C77FC6">
      <w:pPr>
        <w:pStyle w:val="OKSTILFIGURI"/>
        <w:rPr>
          <w:noProof/>
        </w:rPr>
      </w:pPr>
      <w:bookmarkStart w:id="138" w:name="_Toc183984567"/>
    </w:p>
    <w:p w14:paraId="3E1DD39E" w14:textId="793B6AEF" w:rsidR="00507623" w:rsidRPr="002264D8" w:rsidRDefault="00764A99" w:rsidP="00C77FC6">
      <w:pPr>
        <w:pStyle w:val="OKSTILFIGURI"/>
        <w:rPr>
          <w:noProof/>
        </w:rPr>
      </w:pPr>
      <w:r>
        <w:rPr>
          <w:noProof/>
        </w:rPr>
        <w:t>Foto nr</w:t>
      </w:r>
      <w:r w:rsidR="00494925">
        <w:rPr>
          <w:noProof/>
        </w:rPr>
        <w:t>. 21</w:t>
      </w:r>
      <w:r>
        <w:rPr>
          <w:noProof/>
        </w:rPr>
        <w:t xml:space="preserve"> </w:t>
      </w:r>
      <w:r w:rsidR="00507623" w:rsidRPr="002264D8">
        <w:rPr>
          <w:noProof/>
        </w:rPr>
        <w:t xml:space="preserve"> Exemplar de lipan (</w:t>
      </w:r>
      <w:r w:rsidR="00507623" w:rsidRPr="003874CF">
        <w:rPr>
          <w:i/>
          <w:iCs/>
          <w:noProof/>
        </w:rPr>
        <w:t>Thymallus thymallus</w:t>
      </w:r>
      <w:r w:rsidR="00507623" w:rsidRPr="002264D8">
        <w:rPr>
          <w:noProof/>
        </w:rPr>
        <w:t>) afectat de parazitoză, identificat în cadrul sectorului Bâsca Mare Aval</w:t>
      </w:r>
      <w:bookmarkEnd w:id="138"/>
    </w:p>
    <w:p w14:paraId="1AFB474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4EB5DF1" w14:textId="51661691" w:rsidR="00507623" w:rsidRPr="00C77FC6" w:rsidRDefault="003874CF" w:rsidP="002264D8">
      <w:pPr>
        <w:spacing w:after="0" w:line="276" w:lineRule="auto"/>
        <w:jc w:val="both"/>
        <w:rPr>
          <w:rFonts w:ascii="Times New Roman" w:hAnsi="Times New Roman" w:cs="Times New Roman"/>
          <w:i/>
          <w:iCs/>
          <w:noProof/>
          <w:sz w:val="24"/>
          <w:szCs w:val="24"/>
          <w:u w:val="single"/>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C77FC6">
        <w:rPr>
          <w:rFonts w:ascii="Times New Roman" w:hAnsi="Times New Roman" w:cs="Times New Roman"/>
          <w:i/>
          <w:iCs/>
          <w:noProof/>
          <w:sz w:val="24"/>
          <w:szCs w:val="24"/>
          <w:u w:val="single"/>
          <w:lang w:val="ro-RO"/>
        </w:rPr>
        <w:t>Mreana comună – Barbus barbus (Linnaeus, 1758)</w:t>
      </w:r>
    </w:p>
    <w:p w14:paraId="743E0B69" w14:textId="547C8C85"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Mreana trăiește în apele curgătoare, în râurile mari de la munte până la șes. Preferă substratul tare, nisipos sau pietros. Se reproduce din mai până în iulie. Icrele sunt depuse în curent puternic, în apă adâncă.</w:t>
      </w:r>
    </w:p>
    <w:p w14:paraId="0B48B535" w14:textId="4927ADF9"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Corpul este alungit, puțin comprimat, gălbui-argintiu pe flancuri și mai închis la culoare pe partea dorsală. Burta este albă, iar înotătoarele roșcate.</w:t>
      </w:r>
    </w:p>
    <w:p w14:paraId="7F5C61AE" w14:textId="7EE03579"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Are buze cărnoase, puternice și prezintă două perechi de mustăți. Se hrănește cu crustacee, larve de insecte și moluște (Bănărescu</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1964).</w:t>
      </w:r>
    </w:p>
    <w:p w14:paraId="161C4F98" w14:textId="1DC3E2CB"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După unii autori, ar migra în zonele montane doar pentru depunerea pontelor (Bănărescu et al. 1997). Identificarea unui singur exemplar denotă faptul că în sectorul cel mai din aval studiat în cadrul corpului acvatic Bâsca Mare, specia se află întru-un areal marginal celui obișnuit habitării acesteia. În susținerea acestei ipoteze ne prevalăm de datele disponibile în bibliografie, mreana comună (</w:t>
      </w:r>
      <w:r w:rsidR="00507623" w:rsidRPr="00C77FC6">
        <w:rPr>
          <w:rFonts w:ascii="Times New Roman" w:hAnsi="Times New Roman" w:cs="Times New Roman"/>
          <w:i/>
          <w:iCs/>
          <w:noProof/>
          <w:sz w:val="24"/>
          <w:szCs w:val="24"/>
          <w:lang w:val="ro-RO"/>
        </w:rPr>
        <w:t>Barbus barbus</w:t>
      </w:r>
      <w:r w:rsidR="00507623" w:rsidRPr="002264D8">
        <w:rPr>
          <w:rFonts w:ascii="Times New Roman" w:hAnsi="Times New Roman" w:cs="Times New Roman"/>
          <w:noProof/>
          <w:sz w:val="24"/>
          <w:szCs w:val="24"/>
          <w:lang w:val="ro-RO"/>
        </w:rPr>
        <w:t>) fiind prezentă pe Buzău la Viperești (Ureche et al.</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2004), unii autori consemnând specia ca fiind prezentă pe Buzău de la Colțu Pietrii (Năstase</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&amp;</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Oțel</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2015) iar pe Bâsca Rozilei în sectorul inferior (Bănărescu</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1964).</w:t>
      </w:r>
    </w:p>
    <w:p w14:paraId="5726259A" w14:textId="1937BAF2" w:rsidR="00507623" w:rsidRPr="002264D8" w:rsidRDefault="003874CF" w:rsidP="003874C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Specia este una comună, abundentă în majoritatea râurilor colinare și de șes de pe teritoriul României, coabitând adesea, în zonele mai înalte, alături de mreana vânătă.</w:t>
      </w:r>
    </w:p>
    <w:p w14:paraId="4F0D6037" w14:textId="77777777" w:rsidR="00C77FC6" w:rsidRDefault="00C77FC6" w:rsidP="002264D8">
      <w:pPr>
        <w:spacing w:after="0" w:line="276" w:lineRule="auto"/>
        <w:jc w:val="both"/>
        <w:rPr>
          <w:rFonts w:ascii="Times New Roman" w:hAnsi="Times New Roman" w:cs="Times New Roman"/>
          <w:noProof/>
          <w:sz w:val="24"/>
          <w:szCs w:val="24"/>
          <w:lang w:val="ro-RO"/>
        </w:rPr>
      </w:pPr>
    </w:p>
    <w:p w14:paraId="27FE5E2A" w14:textId="77777777" w:rsidR="00C77FC6" w:rsidRDefault="00C77FC6" w:rsidP="002264D8">
      <w:pPr>
        <w:spacing w:after="0" w:line="276" w:lineRule="auto"/>
        <w:jc w:val="both"/>
        <w:rPr>
          <w:rFonts w:ascii="Times New Roman" w:hAnsi="Times New Roman" w:cs="Times New Roman"/>
          <w:noProof/>
          <w:sz w:val="24"/>
          <w:szCs w:val="24"/>
          <w:lang w:val="ro-RO"/>
        </w:rPr>
      </w:pPr>
    </w:p>
    <w:p w14:paraId="1B421F89" w14:textId="77777777" w:rsidR="00C77FC6" w:rsidRDefault="00C77FC6" w:rsidP="002264D8">
      <w:pPr>
        <w:spacing w:after="0" w:line="276" w:lineRule="auto"/>
        <w:jc w:val="both"/>
        <w:rPr>
          <w:rFonts w:ascii="Times New Roman" w:hAnsi="Times New Roman" w:cs="Times New Roman"/>
          <w:noProof/>
          <w:sz w:val="24"/>
          <w:szCs w:val="24"/>
          <w:lang w:val="ro-RO"/>
        </w:rPr>
      </w:pPr>
    </w:p>
    <w:p w14:paraId="3E42025A" w14:textId="77777777" w:rsidR="00C77FC6" w:rsidRDefault="00C77FC6" w:rsidP="002264D8">
      <w:pPr>
        <w:spacing w:after="0" w:line="276" w:lineRule="auto"/>
        <w:jc w:val="both"/>
        <w:rPr>
          <w:rFonts w:ascii="Times New Roman" w:hAnsi="Times New Roman" w:cs="Times New Roman"/>
          <w:noProof/>
          <w:sz w:val="24"/>
          <w:szCs w:val="24"/>
          <w:lang w:val="ro-RO"/>
        </w:rPr>
      </w:pPr>
    </w:p>
    <w:p w14:paraId="76CCF48F" w14:textId="77777777" w:rsidR="00C77FC6" w:rsidRDefault="00C77FC6" w:rsidP="002264D8">
      <w:pPr>
        <w:spacing w:after="0" w:line="276" w:lineRule="auto"/>
        <w:jc w:val="both"/>
        <w:rPr>
          <w:rFonts w:ascii="Times New Roman" w:hAnsi="Times New Roman" w:cs="Times New Roman"/>
          <w:noProof/>
          <w:sz w:val="24"/>
          <w:szCs w:val="24"/>
          <w:lang w:val="ro-RO"/>
        </w:rPr>
      </w:pPr>
    </w:p>
    <w:p w14:paraId="3745A4EA" w14:textId="77777777" w:rsidR="00C77FC6" w:rsidRDefault="00C77FC6" w:rsidP="002264D8">
      <w:pPr>
        <w:spacing w:after="0" w:line="276" w:lineRule="auto"/>
        <w:jc w:val="both"/>
        <w:rPr>
          <w:rFonts w:ascii="Times New Roman" w:hAnsi="Times New Roman" w:cs="Times New Roman"/>
          <w:noProof/>
          <w:sz w:val="24"/>
          <w:szCs w:val="24"/>
          <w:lang w:val="ro-RO"/>
        </w:rPr>
      </w:pPr>
    </w:p>
    <w:p w14:paraId="4266CFC6" w14:textId="77777777" w:rsidR="00C77FC6" w:rsidRDefault="00C77FC6" w:rsidP="002264D8">
      <w:pPr>
        <w:spacing w:after="0" w:line="276" w:lineRule="auto"/>
        <w:jc w:val="both"/>
        <w:rPr>
          <w:rFonts w:ascii="Times New Roman" w:hAnsi="Times New Roman" w:cs="Times New Roman"/>
          <w:noProof/>
          <w:sz w:val="24"/>
          <w:szCs w:val="24"/>
          <w:lang w:val="ro-RO"/>
        </w:rPr>
      </w:pPr>
    </w:p>
    <w:p w14:paraId="53EE8D5E" w14:textId="6243B462" w:rsidR="00507623" w:rsidRPr="00864949" w:rsidRDefault="00864949" w:rsidP="00864949">
      <w:pPr>
        <w:spacing w:after="0" w:line="276" w:lineRule="auto"/>
        <w:jc w:val="center"/>
        <w:rPr>
          <w:rFonts w:ascii="Times New Roman" w:hAnsi="Times New Roman" w:cs="Times New Roman"/>
          <w:noProof/>
          <w:sz w:val="24"/>
          <w:szCs w:val="24"/>
          <w:lang w:val="ro-RO"/>
        </w:rPr>
      </w:pPr>
      <w:r w:rsidRPr="00864949">
        <w:rPr>
          <w:rFonts w:ascii="Times New Roman" w:hAnsi="Times New Roman" w:cs="Times New Roman"/>
          <w:noProof/>
          <w:sz w:val="24"/>
          <w:szCs w:val="24"/>
          <w:lang w:val="ro-RO"/>
        </w:rPr>
        <w:lastRenderedPageBreak/>
        <w:drawing>
          <wp:anchor distT="0" distB="0" distL="114300" distR="114300" simplePos="0" relativeHeight="251810816" behindDoc="1" locked="0" layoutInCell="1" allowOverlap="1" wp14:anchorId="3523250C" wp14:editId="2E54130B">
            <wp:simplePos x="0" y="0"/>
            <wp:positionH relativeFrom="margin">
              <wp:posOffset>47625</wp:posOffset>
            </wp:positionH>
            <wp:positionV relativeFrom="paragraph">
              <wp:posOffset>0</wp:posOffset>
            </wp:positionV>
            <wp:extent cx="5761990" cy="2371725"/>
            <wp:effectExtent l="0" t="0" r="0" b="9525"/>
            <wp:wrapThrough wrapText="bothSides">
              <wp:wrapPolygon edited="0">
                <wp:start x="0" y="0"/>
                <wp:lineTo x="0" y="21513"/>
                <wp:lineTo x="21495" y="21513"/>
                <wp:lineTo x="21495" y="0"/>
                <wp:lineTo x="0" y="0"/>
              </wp:wrapPolygon>
            </wp:wrapThrough>
            <wp:docPr id="199392917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1990" cy="23717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9" w:name="_Toc183984568"/>
      <w:r w:rsidR="00494925">
        <w:rPr>
          <w:rFonts w:ascii="Times New Roman" w:hAnsi="Times New Roman" w:cs="Times New Roman"/>
          <w:noProof/>
          <w:sz w:val="24"/>
          <w:szCs w:val="24"/>
        </w:rPr>
        <w:t>Foto nr. 22</w:t>
      </w:r>
      <w:r w:rsidR="00507623" w:rsidRPr="00864949">
        <w:rPr>
          <w:rFonts w:ascii="Times New Roman" w:hAnsi="Times New Roman" w:cs="Times New Roman"/>
          <w:noProof/>
          <w:sz w:val="24"/>
          <w:szCs w:val="24"/>
        </w:rPr>
        <w:t xml:space="preserve"> Unicul exemplar de mreană comună (</w:t>
      </w:r>
      <w:r w:rsidR="00507623" w:rsidRPr="00864949">
        <w:rPr>
          <w:rFonts w:ascii="Times New Roman" w:hAnsi="Times New Roman" w:cs="Times New Roman"/>
          <w:i/>
          <w:iCs/>
          <w:noProof/>
          <w:sz w:val="24"/>
          <w:szCs w:val="24"/>
        </w:rPr>
        <w:t>Barbus barbus</w:t>
      </w:r>
      <w:r w:rsidR="00507623" w:rsidRPr="00864949">
        <w:rPr>
          <w:rFonts w:ascii="Times New Roman" w:hAnsi="Times New Roman" w:cs="Times New Roman"/>
          <w:noProof/>
          <w:sz w:val="24"/>
          <w:szCs w:val="24"/>
        </w:rPr>
        <w:t>) identificat în cadrul sectorului Bâsca Mare Aval</w:t>
      </w:r>
      <w:bookmarkEnd w:id="139"/>
    </w:p>
    <w:p w14:paraId="7905866D" w14:textId="500C7AED" w:rsidR="00507623" w:rsidRPr="002264D8" w:rsidRDefault="00864949"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11840" behindDoc="1" locked="0" layoutInCell="1" allowOverlap="1" wp14:anchorId="20510F42" wp14:editId="58628A91">
            <wp:simplePos x="0" y="0"/>
            <wp:positionH relativeFrom="margin">
              <wp:align>left</wp:align>
            </wp:positionH>
            <wp:positionV relativeFrom="paragraph">
              <wp:posOffset>258445</wp:posOffset>
            </wp:positionV>
            <wp:extent cx="5772150" cy="913130"/>
            <wp:effectExtent l="0" t="0" r="0" b="1270"/>
            <wp:wrapThrough wrapText="bothSides">
              <wp:wrapPolygon edited="0">
                <wp:start x="0" y="0"/>
                <wp:lineTo x="0" y="21179"/>
                <wp:lineTo x="21529" y="21179"/>
                <wp:lineTo x="21529" y="0"/>
                <wp:lineTo x="0" y="0"/>
              </wp:wrapPolygon>
            </wp:wrapThrough>
            <wp:docPr id="1932091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77725" cy="914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02EFB8" w14:textId="4302CA74" w:rsidR="00507623" w:rsidRPr="002264D8" w:rsidRDefault="00494925" w:rsidP="00EE1FDB">
      <w:pPr>
        <w:pStyle w:val="OKSTILFIGURI"/>
        <w:rPr>
          <w:noProof/>
        </w:rPr>
      </w:pPr>
      <w:bookmarkStart w:id="140" w:name="_Toc183984569"/>
      <w:r>
        <w:rPr>
          <w:noProof/>
        </w:rPr>
        <w:t>Foto nr. 23</w:t>
      </w:r>
      <w:r w:rsidR="00507623" w:rsidRPr="002264D8">
        <w:rPr>
          <w:noProof/>
        </w:rPr>
        <w:t xml:space="preserve"> Mreană comună (</w:t>
      </w:r>
      <w:r w:rsidR="00507623" w:rsidRPr="00C77FC6">
        <w:rPr>
          <w:i/>
          <w:iCs/>
          <w:noProof/>
        </w:rPr>
        <w:t>Barbus barbus</w:t>
      </w:r>
      <w:r w:rsidR="00507623" w:rsidRPr="002264D8">
        <w:rPr>
          <w:noProof/>
        </w:rPr>
        <w:t>) (dreapta) coabitând alături de mreana vânătă (</w:t>
      </w:r>
      <w:r w:rsidR="00507623" w:rsidRPr="00C77FC6">
        <w:rPr>
          <w:i/>
          <w:iCs/>
          <w:noProof/>
        </w:rPr>
        <w:t>Barbus petenyi</w:t>
      </w:r>
      <w:r w:rsidR="00507623" w:rsidRPr="002264D8">
        <w:rPr>
          <w:noProof/>
        </w:rPr>
        <w:t>) (stânga) în cadrul sectorului Bâsca Mare Aval</w:t>
      </w:r>
      <w:bookmarkEnd w:id="140"/>
    </w:p>
    <w:p w14:paraId="7B3FE700" w14:textId="77777777" w:rsidR="00507623" w:rsidRPr="00864949" w:rsidRDefault="00507623" w:rsidP="002264D8">
      <w:pPr>
        <w:spacing w:after="0" w:line="276" w:lineRule="auto"/>
        <w:jc w:val="both"/>
        <w:rPr>
          <w:rFonts w:ascii="Times New Roman" w:hAnsi="Times New Roman" w:cs="Times New Roman"/>
          <w:noProof/>
          <w:sz w:val="28"/>
          <w:szCs w:val="28"/>
          <w:lang w:val="ro-RO"/>
        </w:rPr>
      </w:pPr>
    </w:p>
    <w:p w14:paraId="5D8DEA27" w14:textId="09D4C811" w:rsidR="00507623" w:rsidRPr="00C77FC6" w:rsidRDefault="00864949" w:rsidP="002264D8">
      <w:pPr>
        <w:spacing w:after="0"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C77FC6">
        <w:rPr>
          <w:rFonts w:ascii="Times New Roman" w:hAnsi="Times New Roman" w:cs="Times New Roman"/>
          <w:b/>
          <w:bCs/>
          <w:i/>
          <w:iCs/>
          <w:noProof/>
          <w:sz w:val="24"/>
          <w:szCs w:val="24"/>
          <w:lang w:val="ro-RO"/>
        </w:rPr>
        <w:t>Alte specii de interes comunitar prezente sau potențial prezente în arealul studiat:</w:t>
      </w:r>
    </w:p>
    <w:p w14:paraId="285CBD7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8A4C435" w14:textId="430BF237" w:rsidR="00507623" w:rsidRPr="002264D8" w:rsidRDefault="00864949" w:rsidP="002264D8">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Zglăvocul – </w:t>
      </w:r>
      <w:r w:rsidR="00507623" w:rsidRPr="00864949">
        <w:rPr>
          <w:rFonts w:ascii="Times New Roman" w:hAnsi="Times New Roman" w:cs="Times New Roman"/>
          <w:i/>
          <w:iCs/>
          <w:noProof/>
          <w:sz w:val="24"/>
          <w:szCs w:val="24"/>
          <w:lang w:val="ro-RO"/>
        </w:rPr>
        <w:t>Cottus gobio</w:t>
      </w:r>
      <w:r w:rsidR="00507623" w:rsidRPr="002264D8">
        <w:rPr>
          <w:rFonts w:ascii="Times New Roman" w:hAnsi="Times New Roman" w:cs="Times New Roman"/>
          <w:noProof/>
          <w:sz w:val="24"/>
          <w:szCs w:val="24"/>
          <w:lang w:val="ro-RO"/>
        </w:rPr>
        <w:t xml:space="preserve"> (Linnaeus, 1758)</w:t>
      </w:r>
    </w:p>
    <w:p w14:paraId="44080D8E" w14:textId="77777777" w:rsidR="00507623" w:rsidRPr="00864949" w:rsidRDefault="00507623" w:rsidP="00864949">
      <w:pPr>
        <w:spacing w:after="0" w:line="240" w:lineRule="auto"/>
        <w:jc w:val="both"/>
        <w:rPr>
          <w:rFonts w:ascii="Times New Roman" w:hAnsi="Times New Roman" w:cs="Times New Roman"/>
          <w:noProof/>
          <w:sz w:val="12"/>
          <w:szCs w:val="12"/>
          <w:lang w:val="ro-RO"/>
        </w:rPr>
      </w:pPr>
    </w:p>
    <w:p w14:paraId="03FCD46F" w14:textId="3B46DACD" w:rsidR="00507623" w:rsidRPr="002264D8" w:rsidRDefault="00864949" w:rsidP="0086494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Specia a fost evaluată în cadrul studiilor aferente planului de management al ROSCI0190/ROSAC0190 Penteleu, așa cum a mai fost amintit, având o stare de conservare nefavorabilă, fiind o specie localizată exclusiv în pâraiele Patacu, Bâsculiţa, Porcului, Şapte Izvoare, Cernatu și Milei.</w:t>
      </w:r>
    </w:p>
    <w:p w14:paraId="156E639E" w14:textId="2844C00B" w:rsidR="00507623" w:rsidRPr="002264D8" w:rsidRDefault="00864949" w:rsidP="0086494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Deși absentează din cursul principal al Bâscei Mari, acest fapt cel mai probabil se datorează colmatării albiei, iar în măsura în care acest factor limitativ ar fi eliminat, în urma unor viituri și ca urmare a implementării unor tratamente silvice în acord cu legislația națională, nu este exclus ca specia să revină inclusiv în cursul principal al râului Bâsca Mare.</w:t>
      </w:r>
    </w:p>
    <w:p w14:paraId="46F06E34" w14:textId="4FFC6B41" w:rsidR="00507623" w:rsidRPr="002264D8" w:rsidRDefault="00864949" w:rsidP="0086494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Zglăvocul (</w:t>
      </w:r>
      <w:r w:rsidR="00507623" w:rsidRPr="00C77FC6">
        <w:rPr>
          <w:rFonts w:ascii="Times New Roman" w:hAnsi="Times New Roman" w:cs="Times New Roman"/>
          <w:i/>
          <w:iCs/>
          <w:noProof/>
          <w:sz w:val="24"/>
          <w:szCs w:val="24"/>
          <w:lang w:val="ro-RO"/>
        </w:rPr>
        <w:t>Cottus gobio</w:t>
      </w:r>
      <w:r w:rsidR="00507623" w:rsidRPr="002264D8">
        <w:rPr>
          <w:rFonts w:ascii="Times New Roman" w:hAnsi="Times New Roman" w:cs="Times New Roman"/>
          <w:noProof/>
          <w:sz w:val="24"/>
          <w:szCs w:val="24"/>
          <w:lang w:val="ro-RO"/>
        </w:rPr>
        <w:t>) este semnalat în râul Cașoca (Haralamb</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&amp;</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Ene</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1938), afluent al Buzăului care are un bazin localizat între râul Bâsca Mare și râul Buzău, dar și în Buzău (amonte de lacul Siriu), Bâsca Mică și Bâsca Rozilei (Ureche et al.</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2004), în trecut specia fiind prezentă în ambele Bâsce, de la izvoare (Bănărescu</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1964). </w:t>
      </w:r>
    </w:p>
    <w:p w14:paraId="10C09783" w14:textId="77777777" w:rsidR="00507623" w:rsidRDefault="00507623" w:rsidP="002264D8">
      <w:pPr>
        <w:spacing w:after="0" w:line="276" w:lineRule="auto"/>
        <w:jc w:val="both"/>
        <w:rPr>
          <w:rFonts w:ascii="Times New Roman" w:hAnsi="Times New Roman" w:cs="Times New Roman"/>
          <w:noProof/>
          <w:sz w:val="24"/>
          <w:szCs w:val="24"/>
          <w:lang w:val="ro-RO"/>
        </w:rPr>
      </w:pPr>
    </w:p>
    <w:p w14:paraId="4A0E9043" w14:textId="77777777" w:rsidR="00864949" w:rsidRDefault="00864949" w:rsidP="002264D8">
      <w:pPr>
        <w:spacing w:after="0" w:line="276" w:lineRule="auto"/>
        <w:jc w:val="both"/>
        <w:rPr>
          <w:rFonts w:ascii="Times New Roman" w:hAnsi="Times New Roman" w:cs="Times New Roman"/>
          <w:noProof/>
          <w:sz w:val="24"/>
          <w:szCs w:val="24"/>
          <w:lang w:val="ro-RO"/>
        </w:rPr>
      </w:pPr>
    </w:p>
    <w:p w14:paraId="47812F2B" w14:textId="7E6C970D" w:rsidR="00507623" w:rsidRPr="00C77FC6" w:rsidRDefault="00864949" w:rsidP="002264D8">
      <w:pPr>
        <w:spacing w:after="0"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C77FC6">
        <w:rPr>
          <w:rFonts w:ascii="Times New Roman" w:hAnsi="Times New Roman" w:cs="Times New Roman"/>
          <w:b/>
          <w:bCs/>
          <w:i/>
          <w:iCs/>
          <w:noProof/>
          <w:sz w:val="24"/>
          <w:szCs w:val="24"/>
          <w:lang w:val="ro-RO"/>
        </w:rPr>
        <w:t>Alte specii identificate</w:t>
      </w:r>
    </w:p>
    <w:p w14:paraId="41FB4F66" w14:textId="77777777" w:rsidR="00507623" w:rsidRPr="00864949" w:rsidRDefault="00507623" w:rsidP="00864949">
      <w:pPr>
        <w:spacing w:after="0" w:line="240" w:lineRule="auto"/>
        <w:jc w:val="both"/>
        <w:rPr>
          <w:rFonts w:ascii="Times New Roman" w:hAnsi="Times New Roman" w:cs="Times New Roman"/>
          <w:noProof/>
          <w:sz w:val="16"/>
          <w:szCs w:val="16"/>
          <w:lang w:val="ro-RO"/>
        </w:rPr>
      </w:pPr>
    </w:p>
    <w:p w14:paraId="6121E088" w14:textId="2C510411" w:rsidR="00507623" w:rsidRPr="002264D8" w:rsidRDefault="00864949" w:rsidP="0086494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507623" w:rsidRPr="002264D8">
        <w:rPr>
          <w:rFonts w:ascii="Times New Roman" w:hAnsi="Times New Roman" w:cs="Times New Roman"/>
          <w:noProof/>
          <w:sz w:val="24"/>
          <w:szCs w:val="24"/>
          <w:lang w:val="ro-RO"/>
        </w:rPr>
        <w:t>Din punct de vedere ihtiofaunistic, se remarcă specia grindel (</w:t>
      </w:r>
      <w:r w:rsidR="00507623" w:rsidRPr="00255A4F">
        <w:rPr>
          <w:rFonts w:ascii="Times New Roman" w:hAnsi="Times New Roman" w:cs="Times New Roman"/>
          <w:i/>
          <w:iCs/>
          <w:noProof/>
          <w:sz w:val="24"/>
          <w:szCs w:val="24"/>
          <w:lang w:val="ro-RO"/>
        </w:rPr>
        <w:t>Barbatula barbatula</w:t>
      </w:r>
      <w:r w:rsidR="00507623" w:rsidRPr="002264D8">
        <w:rPr>
          <w:rFonts w:ascii="Times New Roman" w:hAnsi="Times New Roman" w:cs="Times New Roman"/>
          <w:noProof/>
          <w:sz w:val="24"/>
          <w:szCs w:val="24"/>
          <w:lang w:val="ro-RO"/>
        </w:rPr>
        <w:t>), prin talia ridicată și coloritul intens al exemplarelor identificate (</w:t>
      </w:r>
      <w:r w:rsidR="0075797A">
        <w:rPr>
          <w:rFonts w:ascii="Times New Roman" w:hAnsi="Times New Roman" w:cs="Times New Roman"/>
          <w:noProof/>
          <w:sz w:val="24"/>
          <w:szCs w:val="24"/>
          <w:lang w:val="ro-RO"/>
        </w:rPr>
        <w:t>Foto nr. 24</w:t>
      </w:r>
      <w:r w:rsidR="00507623" w:rsidRPr="002264D8">
        <w:rPr>
          <w:rFonts w:ascii="Times New Roman" w:hAnsi="Times New Roman" w:cs="Times New Roman"/>
          <w:noProof/>
          <w:sz w:val="24"/>
          <w:szCs w:val="24"/>
          <w:lang w:val="ro-RO"/>
        </w:rPr>
        <w:t>).</w:t>
      </w:r>
    </w:p>
    <w:p w14:paraId="6BAFB17F" w14:textId="66811249" w:rsidR="00507623" w:rsidRPr="00864949" w:rsidRDefault="00864949" w:rsidP="002264D8">
      <w:pPr>
        <w:spacing w:after="0" w:line="276" w:lineRule="auto"/>
        <w:jc w:val="both"/>
        <w:rPr>
          <w:rFonts w:ascii="Times New Roman" w:hAnsi="Times New Roman" w:cs="Times New Roman"/>
          <w:noProof/>
          <w:sz w:val="20"/>
          <w:szCs w:val="20"/>
          <w:lang w:val="ro-RO"/>
        </w:rPr>
      </w:pPr>
      <w:r w:rsidRPr="002264D8">
        <w:rPr>
          <w:rFonts w:ascii="Times New Roman" w:hAnsi="Times New Roman" w:cs="Times New Roman"/>
          <w:noProof/>
          <w:sz w:val="24"/>
          <w:szCs w:val="24"/>
          <w:lang w:val="ro-RO"/>
        </w:rPr>
        <w:drawing>
          <wp:anchor distT="0" distB="0" distL="114300" distR="114300" simplePos="0" relativeHeight="251821056" behindDoc="1" locked="0" layoutInCell="1" allowOverlap="1" wp14:anchorId="60C31EE8" wp14:editId="1654C47D">
            <wp:simplePos x="0" y="0"/>
            <wp:positionH relativeFrom="margin">
              <wp:align>right</wp:align>
            </wp:positionH>
            <wp:positionV relativeFrom="paragraph">
              <wp:posOffset>154939</wp:posOffset>
            </wp:positionV>
            <wp:extent cx="5743550" cy="2028825"/>
            <wp:effectExtent l="0" t="0" r="0" b="0"/>
            <wp:wrapNone/>
            <wp:docPr id="7055246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43550"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94B26" w14:textId="3BE1F502" w:rsidR="00507623" w:rsidRPr="002264D8" w:rsidRDefault="00507623" w:rsidP="002264D8">
      <w:pPr>
        <w:spacing w:after="0" w:line="276" w:lineRule="auto"/>
        <w:jc w:val="both"/>
        <w:rPr>
          <w:rFonts w:ascii="Times New Roman" w:hAnsi="Times New Roman" w:cs="Times New Roman"/>
          <w:noProof/>
          <w:sz w:val="24"/>
          <w:szCs w:val="24"/>
          <w:lang w:val="ro-RO"/>
        </w:rPr>
      </w:pPr>
    </w:p>
    <w:p w14:paraId="0704CDF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E5D67E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068AC9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AB2E1C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B8B26A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4563BA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B3AE928" w14:textId="77777777" w:rsidR="00507623" w:rsidRDefault="00507623" w:rsidP="002264D8">
      <w:pPr>
        <w:spacing w:after="0" w:line="276" w:lineRule="auto"/>
        <w:jc w:val="both"/>
        <w:rPr>
          <w:rFonts w:ascii="Times New Roman" w:hAnsi="Times New Roman" w:cs="Times New Roman"/>
          <w:noProof/>
          <w:sz w:val="24"/>
          <w:szCs w:val="24"/>
          <w:lang w:val="ro-RO"/>
        </w:rPr>
      </w:pPr>
    </w:p>
    <w:p w14:paraId="00BBA03F" w14:textId="77777777" w:rsidR="00C77FC6" w:rsidRPr="002264D8" w:rsidRDefault="00C77FC6" w:rsidP="002264D8">
      <w:pPr>
        <w:spacing w:after="0" w:line="276" w:lineRule="auto"/>
        <w:jc w:val="both"/>
        <w:rPr>
          <w:rFonts w:ascii="Times New Roman" w:hAnsi="Times New Roman" w:cs="Times New Roman"/>
          <w:noProof/>
          <w:sz w:val="24"/>
          <w:szCs w:val="24"/>
          <w:lang w:val="ro-RO"/>
        </w:rPr>
      </w:pPr>
    </w:p>
    <w:p w14:paraId="0E0F70A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160CD2C" w14:textId="4DBFC9D2" w:rsidR="00507623" w:rsidRPr="002264D8" w:rsidRDefault="00494925" w:rsidP="00EE1FDB">
      <w:pPr>
        <w:pStyle w:val="OKSTILFIGURI"/>
        <w:rPr>
          <w:noProof/>
        </w:rPr>
      </w:pPr>
      <w:bookmarkStart w:id="141" w:name="_Toc183984570"/>
      <w:r>
        <w:rPr>
          <w:noProof/>
        </w:rPr>
        <w:t>Foto nr. 24</w:t>
      </w:r>
      <w:r w:rsidR="00507623" w:rsidRPr="002264D8">
        <w:rPr>
          <w:noProof/>
        </w:rPr>
        <w:t xml:space="preserve"> Grindel (</w:t>
      </w:r>
      <w:r w:rsidR="00507623" w:rsidRPr="00C77FC6">
        <w:rPr>
          <w:i/>
          <w:iCs/>
          <w:noProof/>
        </w:rPr>
        <w:t>Barbatula barbatula</w:t>
      </w:r>
      <w:r w:rsidR="00507623" w:rsidRPr="002264D8">
        <w:rPr>
          <w:noProof/>
        </w:rPr>
        <w:t>) identificat în cadrul sectorului de studiu Bâsca Mare posibil vatră acumulare</w:t>
      </w:r>
      <w:bookmarkEnd w:id="141"/>
    </w:p>
    <w:p w14:paraId="79ABCE0C" w14:textId="77777777" w:rsidR="00507623" w:rsidRPr="00864949" w:rsidRDefault="00507623" w:rsidP="002264D8">
      <w:pPr>
        <w:spacing w:after="0" w:line="276" w:lineRule="auto"/>
        <w:jc w:val="both"/>
        <w:rPr>
          <w:rFonts w:ascii="Times New Roman" w:hAnsi="Times New Roman" w:cs="Times New Roman"/>
          <w:noProof/>
          <w:sz w:val="16"/>
          <w:szCs w:val="16"/>
          <w:lang w:val="ro-RO"/>
        </w:rPr>
      </w:pPr>
    </w:p>
    <w:p w14:paraId="4F0CA3FC" w14:textId="5FA25FD7" w:rsidR="00507623" w:rsidRPr="002264D8" w:rsidRDefault="00864949" w:rsidP="00864949">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De asemenea, în anumite sectoare</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abundența speciei boiștean (</w:t>
      </w:r>
      <w:r w:rsidR="00507623" w:rsidRPr="00864949">
        <w:rPr>
          <w:rFonts w:ascii="Times New Roman" w:hAnsi="Times New Roman" w:cs="Times New Roman"/>
          <w:i/>
          <w:iCs/>
          <w:noProof/>
          <w:sz w:val="24"/>
          <w:szCs w:val="24"/>
          <w:lang w:val="ro-RO"/>
        </w:rPr>
        <w:t>Phoxinus phoxinus</w:t>
      </w:r>
      <w:r w:rsidR="00507623" w:rsidRPr="002264D8">
        <w:rPr>
          <w:rFonts w:ascii="Times New Roman" w:hAnsi="Times New Roman" w:cs="Times New Roman"/>
          <w:noProof/>
          <w:sz w:val="24"/>
          <w:szCs w:val="24"/>
          <w:lang w:val="ro-RO"/>
        </w:rPr>
        <w:t>) a fost remarcabilă (</w:t>
      </w:r>
      <w:r w:rsidR="0075797A">
        <w:rPr>
          <w:rFonts w:ascii="Times New Roman" w:hAnsi="Times New Roman" w:cs="Times New Roman"/>
          <w:noProof/>
          <w:sz w:val="24"/>
          <w:szCs w:val="24"/>
          <w:lang w:val="ro-RO"/>
        </w:rPr>
        <w:t>Foto nr. 25</w:t>
      </w:r>
      <w:r w:rsidR="00507623" w:rsidRPr="002264D8">
        <w:rPr>
          <w:rFonts w:ascii="Times New Roman" w:hAnsi="Times New Roman" w:cs="Times New Roman"/>
          <w:noProof/>
          <w:sz w:val="24"/>
          <w:szCs w:val="24"/>
          <w:lang w:val="ro-RO"/>
        </w:rPr>
        <w:t>), acest elemente de biodiversitate reprezentând un bioindicator care reflectă o calitate bună a apei.</w:t>
      </w:r>
    </w:p>
    <w:p w14:paraId="3DA8BA5E" w14:textId="162B5BF7" w:rsidR="00507623" w:rsidRPr="002264D8" w:rsidRDefault="00C77FC6"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22080" behindDoc="1" locked="0" layoutInCell="1" allowOverlap="1" wp14:anchorId="38859282" wp14:editId="4B0DF58C">
            <wp:simplePos x="0" y="0"/>
            <wp:positionH relativeFrom="column">
              <wp:posOffset>-19050</wp:posOffset>
            </wp:positionH>
            <wp:positionV relativeFrom="paragraph">
              <wp:posOffset>188595</wp:posOffset>
            </wp:positionV>
            <wp:extent cx="5762625" cy="3379939"/>
            <wp:effectExtent l="0" t="0" r="0" b="0"/>
            <wp:wrapNone/>
            <wp:docPr id="213692556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4900" cy="33812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026AD7" w14:textId="5665B05A" w:rsidR="00507623" w:rsidRPr="002264D8" w:rsidRDefault="00507623" w:rsidP="002264D8">
      <w:pPr>
        <w:spacing w:after="0" w:line="276" w:lineRule="auto"/>
        <w:jc w:val="both"/>
        <w:rPr>
          <w:rFonts w:ascii="Times New Roman" w:hAnsi="Times New Roman" w:cs="Times New Roman"/>
          <w:noProof/>
          <w:sz w:val="24"/>
          <w:szCs w:val="24"/>
          <w:lang w:val="ro-RO"/>
        </w:rPr>
      </w:pPr>
    </w:p>
    <w:p w14:paraId="30C9608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889954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1319EE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7A9443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3AB562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F145A3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AD630E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61F9D0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5D7365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C4B53B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0D72CE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9E1A3AE" w14:textId="77777777" w:rsidR="00507623" w:rsidRDefault="00507623" w:rsidP="002264D8">
      <w:pPr>
        <w:spacing w:after="0" w:line="276" w:lineRule="auto"/>
        <w:jc w:val="both"/>
        <w:rPr>
          <w:rFonts w:ascii="Times New Roman" w:hAnsi="Times New Roman" w:cs="Times New Roman"/>
          <w:noProof/>
          <w:sz w:val="24"/>
          <w:szCs w:val="24"/>
          <w:lang w:val="ro-RO"/>
        </w:rPr>
      </w:pPr>
    </w:p>
    <w:p w14:paraId="316B2130" w14:textId="77777777" w:rsidR="00C77FC6" w:rsidRDefault="00C77FC6" w:rsidP="002264D8">
      <w:pPr>
        <w:spacing w:after="0" w:line="276" w:lineRule="auto"/>
        <w:jc w:val="both"/>
        <w:rPr>
          <w:rFonts w:ascii="Times New Roman" w:hAnsi="Times New Roman" w:cs="Times New Roman"/>
          <w:noProof/>
          <w:sz w:val="24"/>
          <w:szCs w:val="24"/>
          <w:lang w:val="ro-RO"/>
        </w:rPr>
      </w:pPr>
    </w:p>
    <w:p w14:paraId="6D72E95C" w14:textId="77777777" w:rsidR="00C77FC6" w:rsidRDefault="00C77FC6" w:rsidP="002264D8">
      <w:pPr>
        <w:spacing w:after="0" w:line="276" w:lineRule="auto"/>
        <w:jc w:val="both"/>
        <w:rPr>
          <w:rFonts w:ascii="Times New Roman" w:hAnsi="Times New Roman" w:cs="Times New Roman"/>
          <w:noProof/>
          <w:sz w:val="24"/>
          <w:szCs w:val="24"/>
          <w:lang w:val="ro-RO"/>
        </w:rPr>
      </w:pPr>
    </w:p>
    <w:p w14:paraId="093BCA27" w14:textId="77777777" w:rsidR="00C77FC6" w:rsidRDefault="00C77FC6" w:rsidP="002264D8">
      <w:pPr>
        <w:spacing w:after="0" w:line="276" w:lineRule="auto"/>
        <w:jc w:val="both"/>
        <w:rPr>
          <w:rFonts w:ascii="Times New Roman" w:hAnsi="Times New Roman" w:cs="Times New Roman"/>
          <w:noProof/>
          <w:sz w:val="24"/>
          <w:szCs w:val="24"/>
          <w:lang w:val="ro-RO"/>
        </w:rPr>
      </w:pPr>
    </w:p>
    <w:p w14:paraId="4BDCA182" w14:textId="77777777" w:rsidR="00C77FC6" w:rsidRPr="002264D8" w:rsidRDefault="00C77FC6" w:rsidP="002264D8">
      <w:pPr>
        <w:spacing w:after="0" w:line="276" w:lineRule="auto"/>
        <w:jc w:val="both"/>
        <w:rPr>
          <w:rFonts w:ascii="Times New Roman" w:hAnsi="Times New Roman" w:cs="Times New Roman"/>
          <w:noProof/>
          <w:sz w:val="24"/>
          <w:szCs w:val="24"/>
          <w:lang w:val="ro-RO"/>
        </w:rPr>
      </w:pPr>
    </w:p>
    <w:p w14:paraId="4051324A" w14:textId="394F8C77" w:rsidR="00507623" w:rsidRPr="002264D8" w:rsidRDefault="00507623" w:rsidP="00EE1FDB">
      <w:pPr>
        <w:pStyle w:val="OKSTILFIGURI"/>
        <w:rPr>
          <w:noProof/>
        </w:rPr>
      </w:pPr>
      <w:r w:rsidRPr="002264D8">
        <w:rPr>
          <w:noProof/>
        </w:rPr>
        <w:tab/>
      </w:r>
      <w:bookmarkStart w:id="142" w:name="_Toc183984571"/>
      <w:r w:rsidR="00494925">
        <w:rPr>
          <w:noProof/>
        </w:rPr>
        <w:t>Foto nr. 25</w:t>
      </w:r>
      <w:r w:rsidRPr="002264D8">
        <w:rPr>
          <w:noProof/>
        </w:rPr>
        <w:t xml:space="preserve"> Boișteni (</w:t>
      </w:r>
      <w:r w:rsidRPr="00C77FC6">
        <w:rPr>
          <w:i/>
          <w:iCs/>
          <w:noProof/>
        </w:rPr>
        <w:t>Phoxinus phoxinus</w:t>
      </w:r>
      <w:r w:rsidRPr="002264D8">
        <w:rPr>
          <w:noProof/>
        </w:rPr>
        <w:t>) identificați în cadrul sectoru</w:t>
      </w:r>
      <w:r w:rsidR="005D1453">
        <w:rPr>
          <w:noProof/>
        </w:rPr>
        <w:t>lu</w:t>
      </w:r>
      <w:r w:rsidRPr="002264D8">
        <w:rPr>
          <w:noProof/>
        </w:rPr>
        <w:t>i de studiu Bâsca Mare sector amonte fragmentări</w:t>
      </w:r>
      <w:bookmarkEnd w:id="142"/>
    </w:p>
    <w:p w14:paraId="06030B4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DD4D785" w14:textId="77D7AC30" w:rsidR="00507623" w:rsidRPr="00CF66DF"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CF66DF">
        <w:rPr>
          <w:rFonts w:ascii="Times New Roman" w:hAnsi="Times New Roman" w:cs="Times New Roman"/>
          <w:noProof/>
          <w:sz w:val="24"/>
          <w:szCs w:val="24"/>
          <w:lang w:val="ro-RO"/>
        </w:rPr>
        <w:t>Păstrăvul indigen (</w:t>
      </w:r>
      <w:r w:rsidR="00507623" w:rsidRPr="00CF66DF">
        <w:rPr>
          <w:rFonts w:ascii="Times New Roman" w:hAnsi="Times New Roman" w:cs="Times New Roman"/>
          <w:i/>
          <w:iCs/>
          <w:noProof/>
          <w:sz w:val="24"/>
          <w:szCs w:val="24"/>
          <w:lang w:val="ro-RO"/>
        </w:rPr>
        <w:t>Salmo trutta</w:t>
      </w:r>
      <w:r w:rsidR="00507623" w:rsidRPr="00CF66DF">
        <w:rPr>
          <w:rFonts w:ascii="Times New Roman" w:hAnsi="Times New Roman" w:cs="Times New Roman"/>
          <w:noProof/>
          <w:sz w:val="24"/>
          <w:szCs w:val="24"/>
          <w:lang w:val="ro-RO"/>
        </w:rPr>
        <w:t xml:space="preserve">) a fost localizat în toate sectoarele de studiu din bazinul hidrografic al Bâscei Mari, fiind identificați numeroși juvenili, care confirmă succesul </w:t>
      </w:r>
      <w:r w:rsidR="00507623" w:rsidRPr="00CF66DF">
        <w:rPr>
          <w:rFonts w:ascii="Times New Roman" w:hAnsi="Times New Roman" w:cs="Times New Roman"/>
          <w:noProof/>
          <w:sz w:val="24"/>
          <w:szCs w:val="24"/>
          <w:lang w:val="ro-RO"/>
        </w:rPr>
        <w:lastRenderedPageBreak/>
        <w:t>reproductiv, probabil ca urmare a accesării unor afluenți care prezintă un substrat adecvat depunerii pontei pentru specie (</w:t>
      </w:r>
      <w:r w:rsidR="0075797A">
        <w:rPr>
          <w:rFonts w:ascii="Times New Roman" w:hAnsi="Times New Roman" w:cs="Times New Roman"/>
          <w:noProof/>
          <w:sz w:val="24"/>
          <w:szCs w:val="24"/>
          <w:lang w:val="ro-RO"/>
        </w:rPr>
        <w:t>Foto nr. 26</w:t>
      </w:r>
      <w:r w:rsidR="00507623" w:rsidRPr="00CF66DF">
        <w:rPr>
          <w:rFonts w:ascii="Times New Roman" w:hAnsi="Times New Roman" w:cs="Times New Roman"/>
          <w:noProof/>
          <w:sz w:val="24"/>
          <w:szCs w:val="24"/>
          <w:lang w:val="ro-RO"/>
        </w:rPr>
        <w:t>)</w:t>
      </w:r>
    </w:p>
    <w:p w14:paraId="295CE7A7" w14:textId="6B1D1839" w:rsidR="00507623" w:rsidRPr="001E7DEA" w:rsidRDefault="00643319" w:rsidP="002264D8">
      <w:pPr>
        <w:spacing w:after="0" w:line="276" w:lineRule="auto"/>
        <w:jc w:val="both"/>
        <w:rPr>
          <w:rFonts w:ascii="Times New Roman" w:hAnsi="Times New Roman" w:cs="Times New Roman"/>
          <w:noProof/>
          <w:sz w:val="24"/>
          <w:szCs w:val="24"/>
          <w:highlight w:val="yellow"/>
          <w:lang w:val="ro-RO"/>
        </w:rPr>
      </w:pPr>
      <w:r w:rsidRPr="001E7DEA">
        <w:rPr>
          <w:rFonts w:ascii="Times New Roman" w:hAnsi="Times New Roman" w:cs="Times New Roman"/>
          <w:noProof/>
          <w:sz w:val="24"/>
          <w:szCs w:val="24"/>
          <w:highlight w:val="yellow"/>
          <w:lang w:val="ro-RO"/>
        </w:rPr>
        <w:drawing>
          <wp:anchor distT="0" distB="0" distL="114300" distR="114300" simplePos="0" relativeHeight="251823104" behindDoc="1" locked="0" layoutInCell="1" allowOverlap="1" wp14:anchorId="7752521A" wp14:editId="3B61A718">
            <wp:simplePos x="0" y="0"/>
            <wp:positionH relativeFrom="margin">
              <wp:posOffset>28575</wp:posOffset>
            </wp:positionH>
            <wp:positionV relativeFrom="paragraph">
              <wp:posOffset>127636</wp:posOffset>
            </wp:positionV>
            <wp:extent cx="5700395" cy="2271678"/>
            <wp:effectExtent l="0" t="0" r="0" b="0"/>
            <wp:wrapNone/>
            <wp:docPr id="14394072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1353" cy="2280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FBF71" w14:textId="77777777" w:rsidR="00507623" w:rsidRPr="001E7DEA" w:rsidRDefault="00507623" w:rsidP="002264D8">
      <w:pPr>
        <w:spacing w:after="0" w:line="276" w:lineRule="auto"/>
        <w:jc w:val="both"/>
        <w:rPr>
          <w:rFonts w:ascii="Times New Roman" w:hAnsi="Times New Roman" w:cs="Times New Roman"/>
          <w:noProof/>
          <w:sz w:val="24"/>
          <w:szCs w:val="24"/>
          <w:highlight w:val="yellow"/>
          <w:lang w:val="ro-RO"/>
        </w:rPr>
      </w:pPr>
    </w:p>
    <w:p w14:paraId="7ED040B7" w14:textId="77777777" w:rsidR="00507623" w:rsidRPr="001E7DEA" w:rsidRDefault="00507623" w:rsidP="002264D8">
      <w:pPr>
        <w:spacing w:after="0" w:line="276" w:lineRule="auto"/>
        <w:jc w:val="both"/>
        <w:rPr>
          <w:rFonts w:ascii="Times New Roman" w:hAnsi="Times New Roman" w:cs="Times New Roman"/>
          <w:noProof/>
          <w:sz w:val="24"/>
          <w:szCs w:val="24"/>
          <w:highlight w:val="yellow"/>
          <w:lang w:val="ro-RO"/>
        </w:rPr>
      </w:pPr>
    </w:p>
    <w:p w14:paraId="164FB7A0" w14:textId="77777777" w:rsidR="00507623" w:rsidRPr="001E7DEA" w:rsidRDefault="00507623" w:rsidP="002264D8">
      <w:pPr>
        <w:spacing w:after="0" w:line="276" w:lineRule="auto"/>
        <w:jc w:val="both"/>
        <w:rPr>
          <w:rFonts w:ascii="Times New Roman" w:hAnsi="Times New Roman" w:cs="Times New Roman"/>
          <w:noProof/>
          <w:sz w:val="24"/>
          <w:szCs w:val="24"/>
          <w:highlight w:val="yellow"/>
          <w:lang w:val="ro-RO"/>
        </w:rPr>
      </w:pPr>
    </w:p>
    <w:p w14:paraId="0B443471" w14:textId="77777777" w:rsidR="00507623" w:rsidRPr="001E7DEA" w:rsidRDefault="00507623" w:rsidP="002264D8">
      <w:pPr>
        <w:spacing w:after="0" w:line="276" w:lineRule="auto"/>
        <w:jc w:val="both"/>
        <w:rPr>
          <w:rFonts w:ascii="Times New Roman" w:hAnsi="Times New Roman" w:cs="Times New Roman"/>
          <w:noProof/>
          <w:sz w:val="24"/>
          <w:szCs w:val="24"/>
          <w:highlight w:val="yellow"/>
          <w:lang w:val="ro-RO"/>
        </w:rPr>
      </w:pPr>
    </w:p>
    <w:p w14:paraId="529C992F" w14:textId="77777777" w:rsidR="00507623" w:rsidRPr="001E7DEA" w:rsidRDefault="00507623" w:rsidP="002264D8">
      <w:pPr>
        <w:spacing w:after="0" w:line="276" w:lineRule="auto"/>
        <w:jc w:val="both"/>
        <w:rPr>
          <w:rFonts w:ascii="Times New Roman" w:hAnsi="Times New Roman" w:cs="Times New Roman"/>
          <w:noProof/>
          <w:sz w:val="24"/>
          <w:szCs w:val="24"/>
          <w:highlight w:val="yellow"/>
          <w:lang w:val="ro-RO"/>
        </w:rPr>
      </w:pPr>
      <w:r w:rsidRPr="001E7DEA">
        <w:rPr>
          <w:rFonts w:ascii="Times New Roman" w:hAnsi="Times New Roman" w:cs="Times New Roman"/>
          <w:noProof/>
          <w:sz w:val="24"/>
          <w:szCs w:val="24"/>
          <w:highlight w:val="yellow"/>
          <w:lang w:val="ro-RO"/>
        </w:rPr>
        <w:t xml:space="preserve"> </w:t>
      </w:r>
    </w:p>
    <w:p w14:paraId="5CAD7A83" w14:textId="77777777" w:rsidR="00507623" w:rsidRPr="001E7DEA" w:rsidRDefault="00507623" w:rsidP="002264D8">
      <w:pPr>
        <w:spacing w:after="0" w:line="276" w:lineRule="auto"/>
        <w:jc w:val="both"/>
        <w:rPr>
          <w:rFonts w:ascii="Times New Roman" w:hAnsi="Times New Roman" w:cs="Times New Roman"/>
          <w:noProof/>
          <w:sz w:val="24"/>
          <w:szCs w:val="24"/>
          <w:highlight w:val="yellow"/>
          <w:lang w:val="ro-RO"/>
        </w:rPr>
      </w:pPr>
    </w:p>
    <w:p w14:paraId="0641D6A6" w14:textId="77777777" w:rsidR="00507623" w:rsidRPr="001E7DEA" w:rsidRDefault="00507623" w:rsidP="002264D8">
      <w:pPr>
        <w:spacing w:after="0" w:line="276" w:lineRule="auto"/>
        <w:jc w:val="both"/>
        <w:rPr>
          <w:rFonts w:ascii="Times New Roman" w:hAnsi="Times New Roman" w:cs="Times New Roman"/>
          <w:noProof/>
          <w:sz w:val="24"/>
          <w:szCs w:val="24"/>
          <w:highlight w:val="yellow"/>
          <w:lang w:val="ro-RO"/>
        </w:rPr>
      </w:pPr>
    </w:p>
    <w:p w14:paraId="30C3602C" w14:textId="77777777" w:rsidR="00C77FC6" w:rsidRPr="001E7DEA" w:rsidRDefault="00C77FC6" w:rsidP="002264D8">
      <w:pPr>
        <w:spacing w:after="0" w:line="276" w:lineRule="auto"/>
        <w:jc w:val="both"/>
        <w:rPr>
          <w:rFonts w:ascii="Times New Roman" w:hAnsi="Times New Roman" w:cs="Times New Roman"/>
          <w:noProof/>
          <w:sz w:val="24"/>
          <w:szCs w:val="24"/>
          <w:highlight w:val="yellow"/>
          <w:lang w:val="ro-RO"/>
        </w:rPr>
      </w:pPr>
    </w:p>
    <w:p w14:paraId="785A9F13" w14:textId="77777777" w:rsidR="00C77FC6" w:rsidRPr="001E7DEA" w:rsidRDefault="00C77FC6" w:rsidP="002264D8">
      <w:pPr>
        <w:spacing w:after="0" w:line="276" w:lineRule="auto"/>
        <w:jc w:val="both"/>
        <w:rPr>
          <w:rFonts w:ascii="Times New Roman" w:hAnsi="Times New Roman" w:cs="Times New Roman"/>
          <w:noProof/>
          <w:sz w:val="24"/>
          <w:szCs w:val="24"/>
          <w:highlight w:val="yellow"/>
          <w:lang w:val="ro-RO"/>
        </w:rPr>
      </w:pPr>
    </w:p>
    <w:p w14:paraId="51B7E7CC" w14:textId="77777777" w:rsidR="00C77FC6" w:rsidRPr="001E7DEA" w:rsidRDefault="00C77FC6" w:rsidP="002264D8">
      <w:pPr>
        <w:spacing w:after="0" w:line="276" w:lineRule="auto"/>
        <w:jc w:val="both"/>
        <w:rPr>
          <w:rFonts w:ascii="Times New Roman" w:hAnsi="Times New Roman" w:cs="Times New Roman"/>
          <w:noProof/>
          <w:sz w:val="24"/>
          <w:szCs w:val="24"/>
          <w:highlight w:val="yellow"/>
          <w:lang w:val="ro-RO"/>
        </w:rPr>
      </w:pPr>
    </w:p>
    <w:p w14:paraId="56DEB3D6" w14:textId="77777777" w:rsidR="00CF66DF" w:rsidRDefault="00CF66DF" w:rsidP="00EE1FDB">
      <w:pPr>
        <w:pStyle w:val="OKSTILFIGURI"/>
        <w:rPr>
          <w:noProof/>
          <w:highlight w:val="yellow"/>
        </w:rPr>
      </w:pPr>
      <w:bookmarkStart w:id="143" w:name="_Toc183984572"/>
    </w:p>
    <w:p w14:paraId="26D456BA" w14:textId="4228212F" w:rsidR="00507623" w:rsidRPr="00CF66DF" w:rsidRDefault="00494925" w:rsidP="00EE1FDB">
      <w:pPr>
        <w:pStyle w:val="OKSTILFIGURI"/>
        <w:rPr>
          <w:noProof/>
        </w:rPr>
      </w:pPr>
      <w:r>
        <w:rPr>
          <w:noProof/>
        </w:rPr>
        <w:t>Foto nr. 26</w:t>
      </w:r>
      <w:r w:rsidR="00507623" w:rsidRPr="00CF66DF">
        <w:rPr>
          <w:noProof/>
        </w:rPr>
        <w:t xml:space="preserve"> Juvenil de păstrăv indigen (</w:t>
      </w:r>
      <w:r w:rsidR="00507623" w:rsidRPr="005D66A7">
        <w:rPr>
          <w:i/>
          <w:iCs/>
          <w:noProof/>
        </w:rPr>
        <w:t>Salmo trutta</w:t>
      </w:r>
      <w:r w:rsidR="00507623" w:rsidRPr="00CF66DF">
        <w:rPr>
          <w:noProof/>
        </w:rPr>
        <w:t>) identificat în cadrul sectorului Bâsca Mare aval</w:t>
      </w:r>
      <w:bookmarkEnd w:id="143"/>
    </w:p>
    <w:p w14:paraId="3B0FEECB" w14:textId="0410987C" w:rsidR="00507623" w:rsidRPr="00CF66DF"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CF66DF">
        <w:rPr>
          <w:rFonts w:ascii="Times New Roman" w:hAnsi="Times New Roman" w:cs="Times New Roman"/>
          <w:noProof/>
          <w:sz w:val="24"/>
          <w:szCs w:val="24"/>
          <w:lang w:val="ro-RO"/>
        </w:rPr>
        <w:t>Unica specie prezentă la nivelul tuturor sectoarelor studiate a fost beldița (</w:t>
      </w:r>
      <w:r w:rsidR="00507623" w:rsidRPr="00CF66DF">
        <w:rPr>
          <w:rFonts w:ascii="Times New Roman" w:hAnsi="Times New Roman" w:cs="Times New Roman"/>
          <w:i/>
          <w:iCs/>
          <w:noProof/>
          <w:sz w:val="24"/>
          <w:szCs w:val="24"/>
          <w:lang w:val="ro-RO"/>
        </w:rPr>
        <w:t>Alburnoides bipunctatus</w:t>
      </w:r>
      <w:r w:rsidR="00507623" w:rsidRPr="00CF66DF">
        <w:rPr>
          <w:rFonts w:ascii="Times New Roman" w:hAnsi="Times New Roman" w:cs="Times New Roman"/>
          <w:noProof/>
          <w:sz w:val="24"/>
          <w:szCs w:val="24"/>
          <w:lang w:val="ro-RO"/>
        </w:rPr>
        <w:t>) (</w:t>
      </w:r>
      <w:r w:rsidR="00494925">
        <w:rPr>
          <w:rFonts w:ascii="Times New Roman" w:hAnsi="Times New Roman" w:cs="Times New Roman"/>
          <w:noProof/>
          <w:sz w:val="24"/>
          <w:szCs w:val="24"/>
          <w:lang w:val="ro-RO"/>
        </w:rPr>
        <w:t>Foto nr. 27</w:t>
      </w:r>
      <w:r w:rsidR="00507623" w:rsidRPr="00CF66DF">
        <w:rPr>
          <w:rFonts w:ascii="Times New Roman" w:hAnsi="Times New Roman" w:cs="Times New Roman"/>
          <w:noProof/>
          <w:sz w:val="24"/>
          <w:szCs w:val="24"/>
          <w:lang w:val="ro-RO"/>
        </w:rPr>
        <w:t>), fiind înregistrată o creștere a abundenței speciei dinspre aval înspre amonte, până la amplasamentul barajului Surduc, în amonte de acesta fiind înregistrat un regres numeric al acesteia.</w:t>
      </w:r>
    </w:p>
    <w:p w14:paraId="6D48B7B0" w14:textId="6102085F" w:rsidR="00507623" w:rsidRPr="002264D8" w:rsidRDefault="00507623" w:rsidP="002264D8">
      <w:pPr>
        <w:spacing w:after="0" w:line="276" w:lineRule="auto"/>
        <w:jc w:val="both"/>
        <w:rPr>
          <w:rFonts w:ascii="Times New Roman" w:hAnsi="Times New Roman" w:cs="Times New Roman"/>
          <w:noProof/>
          <w:sz w:val="24"/>
          <w:szCs w:val="24"/>
          <w:lang w:val="ro-RO"/>
        </w:rPr>
      </w:pPr>
      <w:r w:rsidRPr="00CF66DF">
        <w:rPr>
          <w:rFonts w:ascii="Times New Roman" w:hAnsi="Times New Roman" w:cs="Times New Roman"/>
          <w:noProof/>
          <w:sz w:val="24"/>
          <w:szCs w:val="24"/>
          <w:lang w:val="ro-RO"/>
        </w:rPr>
        <w:drawing>
          <wp:anchor distT="0" distB="0" distL="114300" distR="114300" simplePos="0" relativeHeight="251824128" behindDoc="1" locked="0" layoutInCell="1" allowOverlap="1" wp14:anchorId="2C249739" wp14:editId="307ABA15">
            <wp:simplePos x="0" y="0"/>
            <wp:positionH relativeFrom="margin">
              <wp:align>right</wp:align>
            </wp:positionH>
            <wp:positionV relativeFrom="paragraph">
              <wp:posOffset>151130</wp:posOffset>
            </wp:positionV>
            <wp:extent cx="5719757" cy="2781300"/>
            <wp:effectExtent l="0" t="0" r="0" b="0"/>
            <wp:wrapNone/>
            <wp:docPr id="13905831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19757" cy="278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BBC1E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30A117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44D8AB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DCFE2C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B3AD02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A4FE09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5684085" w14:textId="77777777" w:rsidR="00507623" w:rsidRPr="00CF66DF" w:rsidRDefault="00507623" w:rsidP="002264D8">
      <w:pPr>
        <w:spacing w:after="0" w:line="276" w:lineRule="auto"/>
        <w:jc w:val="both"/>
        <w:rPr>
          <w:rFonts w:ascii="Times New Roman" w:hAnsi="Times New Roman" w:cs="Times New Roman"/>
          <w:noProof/>
          <w:sz w:val="28"/>
          <w:szCs w:val="28"/>
          <w:lang w:val="ro-RO"/>
        </w:rPr>
      </w:pPr>
    </w:p>
    <w:p w14:paraId="6B8020B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D748DC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B70289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8D126A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A92DF54" w14:textId="4F8E851D" w:rsidR="00E22859" w:rsidRDefault="00E22859" w:rsidP="00EE1FDB">
      <w:pPr>
        <w:pStyle w:val="OKSTILFIGURI"/>
        <w:rPr>
          <w:noProof/>
        </w:rPr>
      </w:pPr>
      <w:bookmarkStart w:id="144" w:name="_Toc183984573"/>
    </w:p>
    <w:p w14:paraId="29957D15" w14:textId="77777777" w:rsidR="00E22859" w:rsidRDefault="00E22859" w:rsidP="00E22859">
      <w:pPr>
        <w:pStyle w:val="OKSTILFIGURI"/>
        <w:spacing w:after="0"/>
        <w:rPr>
          <w:noProof/>
        </w:rPr>
      </w:pPr>
    </w:p>
    <w:p w14:paraId="1AC3D452" w14:textId="7894169B" w:rsidR="00507623" w:rsidRPr="002264D8" w:rsidRDefault="00494925" w:rsidP="00EE1FDB">
      <w:pPr>
        <w:pStyle w:val="OKSTILFIGURI"/>
        <w:rPr>
          <w:noProof/>
        </w:rPr>
      </w:pPr>
      <w:r>
        <w:rPr>
          <w:noProof/>
        </w:rPr>
        <w:t>Foto nr. 27</w:t>
      </w:r>
      <w:r w:rsidR="00507623" w:rsidRPr="002264D8">
        <w:rPr>
          <w:noProof/>
        </w:rPr>
        <w:t xml:space="preserve"> Exemplare de beldiță (</w:t>
      </w:r>
      <w:r w:rsidR="00507623" w:rsidRPr="005D66A7">
        <w:rPr>
          <w:i/>
          <w:iCs/>
          <w:noProof/>
        </w:rPr>
        <w:t>Alburnoides bipunctatus</w:t>
      </w:r>
      <w:r w:rsidR="00507623" w:rsidRPr="002264D8">
        <w:rPr>
          <w:noProof/>
        </w:rPr>
        <w:t>) identificate în cadrul sectorului Buzău aval Centrală Nehoiașu</w:t>
      </w:r>
      <w:bookmarkEnd w:id="144"/>
    </w:p>
    <w:p w14:paraId="65B4FB7E" w14:textId="77777777" w:rsidR="00507623" w:rsidRPr="00CF66DF" w:rsidRDefault="00507623" w:rsidP="002264D8">
      <w:pPr>
        <w:spacing w:after="0" w:line="276" w:lineRule="auto"/>
        <w:jc w:val="both"/>
        <w:rPr>
          <w:rFonts w:ascii="Times New Roman" w:hAnsi="Times New Roman" w:cs="Times New Roman"/>
          <w:noProof/>
          <w:sz w:val="20"/>
          <w:szCs w:val="20"/>
          <w:lang w:val="ro-RO"/>
        </w:rPr>
      </w:pPr>
    </w:p>
    <w:p w14:paraId="6B210955" w14:textId="0B27056E" w:rsidR="00507623" w:rsidRPr="002264D8"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În privința speciei clean (</w:t>
      </w:r>
      <w:r w:rsidR="00507623" w:rsidRPr="00C77FC6">
        <w:rPr>
          <w:rFonts w:ascii="Times New Roman" w:hAnsi="Times New Roman" w:cs="Times New Roman"/>
          <w:i/>
          <w:iCs/>
          <w:noProof/>
          <w:sz w:val="24"/>
          <w:szCs w:val="24"/>
          <w:lang w:val="ro-RO"/>
        </w:rPr>
        <w:t>Squalius cephalus</w:t>
      </w:r>
      <w:r w:rsidR="00507623" w:rsidRPr="002264D8">
        <w:rPr>
          <w:rFonts w:ascii="Times New Roman" w:hAnsi="Times New Roman" w:cs="Times New Roman"/>
          <w:noProof/>
          <w:sz w:val="24"/>
          <w:szCs w:val="24"/>
          <w:lang w:val="ro-RO"/>
        </w:rPr>
        <w:t xml:space="preserve">), unul dintre cei mai răspândiți pești pe teritoriul național, s-a constatat o abundență scăzută aval de barajul Surduc. În schimb, populația acestui element de ihtiofaună suferă o creștere semnificativă amonte de respectiva amenajare hidrotehnică. În eventualitatea punerii ei în funcțiune, specia va înregistra creșteri </w:t>
      </w:r>
      <w:r w:rsidR="00507623" w:rsidRPr="002264D8">
        <w:rPr>
          <w:rFonts w:ascii="Times New Roman" w:hAnsi="Times New Roman" w:cs="Times New Roman"/>
          <w:noProof/>
          <w:sz w:val="24"/>
          <w:szCs w:val="24"/>
          <w:lang w:val="ro-RO"/>
        </w:rPr>
        <w:lastRenderedPageBreak/>
        <w:t xml:space="preserve">populaționale importante, întrucât iernează foarte bine în lacurile de acumulare, având tendința să invadeze habitate localizate mult în amonte față de arealul său natural, dacă există acumulări pe râuri montane și submontane.  </w:t>
      </w:r>
    </w:p>
    <w:p w14:paraId="63ADFB0B" w14:textId="77777777" w:rsidR="00507623" w:rsidRPr="00CF66DF" w:rsidRDefault="00507623" w:rsidP="002264D8">
      <w:pPr>
        <w:spacing w:after="0" w:line="276" w:lineRule="auto"/>
        <w:jc w:val="both"/>
        <w:rPr>
          <w:rFonts w:ascii="Times New Roman" w:hAnsi="Times New Roman" w:cs="Times New Roman"/>
          <w:noProof/>
          <w:sz w:val="28"/>
          <w:szCs w:val="28"/>
          <w:lang w:val="ro-RO"/>
        </w:rPr>
      </w:pPr>
    </w:p>
    <w:p w14:paraId="2484C444" w14:textId="73080B99" w:rsidR="00507623" w:rsidRPr="00C77FC6" w:rsidRDefault="00CF66DF" w:rsidP="002264D8">
      <w:pPr>
        <w:spacing w:after="0"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C77FC6">
        <w:rPr>
          <w:rFonts w:ascii="Times New Roman" w:hAnsi="Times New Roman" w:cs="Times New Roman"/>
          <w:b/>
          <w:bCs/>
          <w:i/>
          <w:iCs/>
          <w:noProof/>
          <w:sz w:val="24"/>
          <w:szCs w:val="24"/>
          <w:lang w:val="ro-RO"/>
        </w:rPr>
        <w:t>Alte aspecte importante</w:t>
      </w:r>
    </w:p>
    <w:p w14:paraId="146A346E" w14:textId="77777777" w:rsidR="00507623" w:rsidRPr="00CF66DF" w:rsidRDefault="00507623" w:rsidP="00CF66DF">
      <w:pPr>
        <w:spacing w:after="0" w:line="240" w:lineRule="auto"/>
        <w:jc w:val="both"/>
        <w:rPr>
          <w:rFonts w:ascii="Times New Roman" w:hAnsi="Times New Roman" w:cs="Times New Roman"/>
          <w:noProof/>
          <w:sz w:val="16"/>
          <w:szCs w:val="16"/>
          <w:lang w:val="ro-RO"/>
        </w:rPr>
      </w:pPr>
    </w:p>
    <w:p w14:paraId="496A1DA0" w14:textId="3CB660C3" w:rsidR="00507623" w:rsidRPr="002264D8"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Barajul Cireșu (</w:t>
      </w:r>
      <w:r w:rsidR="0075797A">
        <w:rPr>
          <w:rFonts w:ascii="Times New Roman" w:hAnsi="Times New Roman" w:cs="Times New Roman"/>
          <w:noProof/>
          <w:sz w:val="24"/>
          <w:szCs w:val="24"/>
          <w:lang w:val="ro-RO"/>
        </w:rPr>
        <w:t>Foto nr. 28</w:t>
      </w:r>
      <w:r w:rsidR="00507623" w:rsidRPr="002264D8">
        <w:rPr>
          <w:rFonts w:ascii="Times New Roman" w:hAnsi="Times New Roman" w:cs="Times New Roman"/>
          <w:noProof/>
          <w:sz w:val="24"/>
          <w:szCs w:val="24"/>
          <w:lang w:val="ro-RO"/>
        </w:rPr>
        <w:t>), chiar dacă reprezintă un obiectiv abandonat, cel mai probabil conține elemente constructive care reprezintă fragmentări impasabile pentru pești, realizate în trecut, lucrările amenajării hidro-energetice complexe fiind începute în anul 1981.</w:t>
      </w:r>
    </w:p>
    <w:p w14:paraId="06FF6FC6" w14:textId="4377234C" w:rsidR="00507623" w:rsidRPr="002264D8"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Bâsca Mare are un parcurs în subteran, în cadrul acestei amenajări hidrotehnice nepusă în funcțiune, care poate modifica în mod artificial valorile termice ale apei, fiind consemnate diferențe de temperatură de peste 2° Celsius între sectoarele localizate amonte/aval de acest obiectiv, în sensul răcirii apei dinspre amonte înspre aval (în mod natural temperatura apei crește odată cu scăderea altitudinii).</w:t>
      </w:r>
    </w:p>
    <w:p w14:paraId="106FC0F2" w14:textId="4FB53C9A" w:rsidR="00507623"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În aval de barajul Cireșu, între acesta și barajul Surduc, există numeroase amenajări în albie, care obstrucționează migrația ihtiofaunei și care sunt propuse a fi eliminate (</w:t>
      </w:r>
      <w:r w:rsidR="008F6541">
        <w:rPr>
          <w:rFonts w:ascii="Times New Roman" w:hAnsi="Times New Roman" w:cs="Times New Roman"/>
          <w:noProof/>
          <w:sz w:val="24"/>
          <w:szCs w:val="24"/>
          <w:lang w:val="ro-RO"/>
        </w:rPr>
        <w:t xml:space="preserve">Foto nr. </w:t>
      </w:r>
      <w:r w:rsidR="0075797A">
        <w:rPr>
          <w:rFonts w:ascii="Times New Roman" w:hAnsi="Times New Roman" w:cs="Times New Roman"/>
          <w:noProof/>
          <w:sz w:val="24"/>
          <w:szCs w:val="24"/>
          <w:lang w:val="ro-RO"/>
        </w:rPr>
        <w:t>29</w:t>
      </w:r>
      <w:r w:rsidR="00507623" w:rsidRPr="002264D8">
        <w:rPr>
          <w:rFonts w:ascii="Times New Roman" w:hAnsi="Times New Roman" w:cs="Times New Roman"/>
          <w:noProof/>
          <w:sz w:val="24"/>
          <w:szCs w:val="24"/>
          <w:lang w:val="ro-RO"/>
        </w:rPr>
        <w:t>).</w:t>
      </w:r>
    </w:p>
    <w:p w14:paraId="372F72C4" w14:textId="33F39830" w:rsidR="00C77FC6" w:rsidRPr="002264D8" w:rsidRDefault="00C77FC6" w:rsidP="00C77FC6">
      <w:pPr>
        <w:spacing w:after="0" w:line="276" w:lineRule="auto"/>
        <w:ind w:firstLine="720"/>
        <w:jc w:val="both"/>
        <w:rPr>
          <w:rFonts w:ascii="Times New Roman" w:hAnsi="Times New Roman" w:cs="Times New Roman"/>
          <w:noProof/>
          <w:sz w:val="24"/>
          <w:szCs w:val="24"/>
          <w:lang w:val="ro-RO"/>
        </w:rPr>
      </w:pPr>
    </w:p>
    <w:p w14:paraId="2A49B85E" w14:textId="2322375D" w:rsidR="00507623" w:rsidRPr="002264D8" w:rsidRDefault="00CF66DF"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14912" behindDoc="1" locked="0" layoutInCell="1" allowOverlap="1" wp14:anchorId="2508A1A2" wp14:editId="2EDEC8BC">
            <wp:simplePos x="0" y="0"/>
            <wp:positionH relativeFrom="margin">
              <wp:align>right</wp:align>
            </wp:positionH>
            <wp:positionV relativeFrom="paragraph">
              <wp:posOffset>12065</wp:posOffset>
            </wp:positionV>
            <wp:extent cx="5657850" cy="4243711"/>
            <wp:effectExtent l="0" t="0" r="0" b="4445"/>
            <wp:wrapNone/>
            <wp:docPr id="1017772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57850" cy="42437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2A75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749BEF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330033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3F7332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D71925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908F30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75FDC9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39F25B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B75A2B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AEEF3F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C10E1EF"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EB8339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B9FF04F" w14:textId="77777777" w:rsidR="00507623" w:rsidRPr="00CF66DF" w:rsidRDefault="00507623" w:rsidP="002264D8">
      <w:pPr>
        <w:spacing w:after="0" w:line="276" w:lineRule="auto"/>
        <w:jc w:val="both"/>
        <w:rPr>
          <w:rFonts w:ascii="Times New Roman" w:hAnsi="Times New Roman" w:cs="Times New Roman"/>
          <w:noProof/>
          <w:sz w:val="32"/>
          <w:szCs w:val="32"/>
          <w:lang w:val="ro-RO"/>
        </w:rPr>
      </w:pPr>
    </w:p>
    <w:p w14:paraId="41D2F96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5B734F1" w14:textId="77777777" w:rsidR="00507623" w:rsidRDefault="00507623" w:rsidP="002264D8">
      <w:pPr>
        <w:spacing w:after="0" w:line="276" w:lineRule="auto"/>
        <w:jc w:val="both"/>
        <w:rPr>
          <w:rFonts w:ascii="Times New Roman" w:hAnsi="Times New Roman" w:cs="Times New Roman"/>
          <w:noProof/>
          <w:sz w:val="24"/>
          <w:szCs w:val="24"/>
          <w:lang w:val="ro-RO"/>
        </w:rPr>
      </w:pPr>
    </w:p>
    <w:p w14:paraId="240CB3C9" w14:textId="77777777" w:rsidR="00C77FC6" w:rsidRDefault="00C77FC6" w:rsidP="002264D8">
      <w:pPr>
        <w:spacing w:after="0" w:line="276" w:lineRule="auto"/>
        <w:jc w:val="both"/>
        <w:rPr>
          <w:rFonts w:ascii="Times New Roman" w:hAnsi="Times New Roman" w:cs="Times New Roman"/>
          <w:noProof/>
          <w:sz w:val="24"/>
          <w:szCs w:val="24"/>
          <w:lang w:val="ro-RO"/>
        </w:rPr>
      </w:pPr>
    </w:p>
    <w:p w14:paraId="14AE18A0" w14:textId="77777777" w:rsidR="00C77FC6" w:rsidRDefault="00C77FC6" w:rsidP="002264D8">
      <w:pPr>
        <w:spacing w:after="0" w:line="276" w:lineRule="auto"/>
        <w:jc w:val="both"/>
        <w:rPr>
          <w:rFonts w:ascii="Times New Roman" w:hAnsi="Times New Roman" w:cs="Times New Roman"/>
          <w:noProof/>
          <w:sz w:val="24"/>
          <w:szCs w:val="24"/>
          <w:lang w:val="ro-RO"/>
        </w:rPr>
      </w:pPr>
    </w:p>
    <w:p w14:paraId="156DF80B" w14:textId="77777777" w:rsidR="00C77FC6" w:rsidRDefault="00C77FC6" w:rsidP="002264D8">
      <w:pPr>
        <w:spacing w:after="0" w:line="276" w:lineRule="auto"/>
        <w:jc w:val="both"/>
        <w:rPr>
          <w:rFonts w:ascii="Times New Roman" w:hAnsi="Times New Roman" w:cs="Times New Roman"/>
          <w:noProof/>
          <w:sz w:val="24"/>
          <w:szCs w:val="24"/>
          <w:lang w:val="ro-RO"/>
        </w:rPr>
      </w:pPr>
    </w:p>
    <w:p w14:paraId="1CF7F540" w14:textId="77777777" w:rsidR="00C77FC6" w:rsidRDefault="00C77FC6" w:rsidP="002264D8">
      <w:pPr>
        <w:spacing w:after="0" w:line="276" w:lineRule="auto"/>
        <w:jc w:val="both"/>
        <w:rPr>
          <w:rFonts w:ascii="Times New Roman" w:hAnsi="Times New Roman" w:cs="Times New Roman"/>
          <w:noProof/>
          <w:sz w:val="24"/>
          <w:szCs w:val="24"/>
          <w:lang w:val="ro-RO"/>
        </w:rPr>
      </w:pPr>
    </w:p>
    <w:p w14:paraId="5DE18CCE" w14:textId="77777777" w:rsidR="00C77FC6" w:rsidRDefault="00C77FC6" w:rsidP="002264D8">
      <w:pPr>
        <w:spacing w:after="0" w:line="276" w:lineRule="auto"/>
        <w:jc w:val="both"/>
        <w:rPr>
          <w:rFonts w:ascii="Times New Roman" w:hAnsi="Times New Roman" w:cs="Times New Roman"/>
          <w:noProof/>
          <w:sz w:val="24"/>
          <w:szCs w:val="24"/>
          <w:lang w:val="ro-RO"/>
        </w:rPr>
      </w:pPr>
    </w:p>
    <w:p w14:paraId="7076EECB" w14:textId="4F13554B" w:rsidR="00507623" w:rsidRPr="002264D8" w:rsidRDefault="00494925" w:rsidP="00EE5881">
      <w:pPr>
        <w:pStyle w:val="OKSTILFIGURI"/>
        <w:rPr>
          <w:noProof/>
        </w:rPr>
      </w:pPr>
      <w:bookmarkStart w:id="145" w:name="_Toc183984574"/>
      <w:r>
        <w:rPr>
          <w:noProof/>
        </w:rPr>
        <w:t>Foto nr. 28</w:t>
      </w:r>
      <w:r w:rsidR="00507623" w:rsidRPr="002264D8">
        <w:rPr>
          <w:noProof/>
        </w:rPr>
        <w:t xml:space="preserve"> Barajul Cireșu, localizat amonte de barajul Surduc</w:t>
      </w:r>
      <w:bookmarkEnd w:id="145"/>
    </w:p>
    <w:p w14:paraId="1DB3DB8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7F8C426" w14:textId="0D43DE99" w:rsidR="00507623" w:rsidRPr="002264D8" w:rsidRDefault="00507623" w:rsidP="002264D8">
      <w:pPr>
        <w:spacing w:after="0" w:line="276" w:lineRule="auto"/>
        <w:jc w:val="both"/>
        <w:rPr>
          <w:rFonts w:ascii="Times New Roman" w:hAnsi="Times New Roman" w:cs="Times New Roman"/>
          <w:noProof/>
          <w:sz w:val="24"/>
          <w:szCs w:val="24"/>
          <w:lang w:val="ro-RO"/>
        </w:rPr>
      </w:pPr>
    </w:p>
    <w:p w14:paraId="3D89A8F1" w14:textId="5F26BC65" w:rsidR="00507623" w:rsidRPr="002264D8" w:rsidRDefault="00507623" w:rsidP="002264D8">
      <w:pPr>
        <w:spacing w:after="0" w:line="276" w:lineRule="auto"/>
        <w:jc w:val="both"/>
        <w:rPr>
          <w:rFonts w:ascii="Times New Roman" w:hAnsi="Times New Roman" w:cs="Times New Roman"/>
          <w:noProof/>
          <w:sz w:val="24"/>
          <w:szCs w:val="24"/>
          <w:lang w:val="ro-RO"/>
        </w:rPr>
      </w:pPr>
    </w:p>
    <w:p w14:paraId="5ECA3A89" w14:textId="62328B5E" w:rsidR="00C77FC6" w:rsidRPr="002264D8" w:rsidRDefault="00C77FC6" w:rsidP="002264D8">
      <w:pPr>
        <w:spacing w:after="0" w:line="276" w:lineRule="auto"/>
        <w:jc w:val="both"/>
        <w:rPr>
          <w:rFonts w:ascii="Times New Roman" w:hAnsi="Times New Roman" w:cs="Times New Roman"/>
          <w:noProof/>
          <w:sz w:val="24"/>
          <w:szCs w:val="24"/>
          <w:lang w:val="ro-RO"/>
        </w:rPr>
      </w:pPr>
    </w:p>
    <w:p w14:paraId="7142F462" w14:textId="11840020" w:rsidR="00507623" w:rsidRPr="002264D8" w:rsidRDefault="00507623" w:rsidP="002264D8">
      <w:pPr>
        <w:spacing w:after="0" w:line="276" w:lineRule="auto"/>
        <w:jc w:val="both"/>
        <w:rPr>
          <w:rFonts w:ascii="Times New Roman" w:hAnsi="Times New Roman" w:cs="Times New Roman"/>
          <w:noProof/>
          <w:sz w:val="24"/>
          <w:szCs w:val="24"/>
          <w:lang w:val="ro-RO"/>
        </w:rPr>
      </w:pPr>
    </w:p>
    <w:p w14:paraId="30A63E9A" w14:textId="6C1647C7" w:rsidR="00507623" w:rsidRPr="002264D8" w:rsidRDefault="00CB490B"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64064" behindDoc="1" locked="0" layoutInCell="1" allowOverlap="1" wp14:anchorId="2DCC9C5F" wp14:editId="1D97C4C0">
            <wp:simplePos x="0" y="0"/>
            <wp:positionH relativeFrom="margin">
              <wp:posOffset>0</wp:posOffset>
            </wp:positionH>
            <wp:positionV relativeFrom="paragraph">
              <wp:posOffset>0</wp:posOffset>
            </wp:positionV>
            <wp:extent cx="5728123" cy="4295775"/>
            <wp:effectExtent l="0" t="0" r="6350" b="0"/>
            <wp:wrapNone/>
            <wp:docPr id="20486417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28123" cy="4295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C5C1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926608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053256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0CE464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46A8FD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71D35F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6AB750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AB49D6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E0648F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228E99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6962DD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A6A08E4"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0E406F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4368AEF" w14:textId="77777777" w:rsidR="00C77FC6" w:rsidRDefault="00C77FC6" w:rsidP="002264D8">
      <w:pPr>
        <w:spacing w:after="0" w:line="276" w:lineRule="auto"/>
        <w:jc w:val="both"/>
        <w:rPr>
          <w:rFonts w:ascii="Times New Roman" w:hAnsi="Times New Roman" w:cs="Times New Roman"/>
          <w:noProof/>
          <w:sz w:val="24"/>
          <w:szCs w:val="24"/>
          <w:lang w:val="ro-RO"/>
        </w:rPr>
      </w:pPr>
    </w:p>
    <w:p w14:paraId="484F6648" w14:textId="77777777" w:rsidR="00C77FC6" w:rsidRDefault="00C77FC6" w:rsidP="002264D8">
      <w:pPr>
        <w:spacing w:after="0" w:line="276" w:lineRule="auto"/>
        <w:jc w:val="both"/>
        <w:rPr>
          <w:rFonts w:ascii="Times New Roman" w:hAnsi="Times New Roman" w:cs="Times New Roman"/>
          <w:noProof/>
          <w:sz w:val="24"/>
          <w:szCs w:val="24"/>
          <w:lang w:val="ro-RO"/>
        </w:rPr>
      </w:pPr>
    </w:p>
    <w:p w14:paraId="74BFC860" w14:textId="77777777" w:rsidR="00C77FC6" w:rsidRDefault="00C77FC6" w:rsidP="002264D8">
      <w:pPr>
        <w:spacing w:after="0" w:line="276" w:lineRule="auto"/>
        <w:jc w:val="both"/>
        <w:rPr>
          <w:rFonts w:ascii="Times New Roman" w:hAnsi="Times New Roman" w:cs="Times New Roman"/>
          <w:noProof/>
          <w:sz w:val="24"/>
          <w:szCs w:val="24"/>
          <w:lang w:val="ro-RO"/>
        </w:rPr>
      </w:pPr>
    </w:p>
    <w:p w14:paraId="799B41EE" w14:textId="77777777" w:rsidR="00C77FC6" w:rsidRDefault="00C77FC6" w:rsidP="002264D8">
      <w:pPr>
        <w:spacing w:after="0" w:line="276" w:lineRule="auto"/>
        <w:jc w:val="both"/>
        <w:rPr>
          <w:rFonts w:ascii="Times New Roman" w:hAnsi="Times New Roman" w:cs="Times New Roman"/>
          <w:noProof/>
          <w:sz w:val="24"/>
          <w:szCs w:val="24"/>
          <w:lang w:val="ro-RO"/>
        </w:rPr>
      </w:pPr>
    </w:p>
    <w:p w14:paraId="4BDC6E8F" w14:textId="77777777" w:rsidR="00C77FC6" w:rsidRDefault="00C77FC6" w:rsidP="002264D8">
      <w:pPr>
        <w:spacing w:after="0" w:line="276" w:lineRule="auto"/>
        <w:jc w:val="both"/>
        <w:rPr>
          <w:rFonts w:ascii="Times New Roman" w:hAnsi="Times New Roman" w:cs="Times New Roman"/>
          <w:noProof/>
          <w:sz w:val="24"/>
          <w:szCs w:val="24"/>
          <w:lang w:val="ro-RO"/>
        </w:rPr>
      </w:pPr>
    </w:p>
    <w:p w14:paraId="2698604F" w14:textId="77777777" w:rsidR="00C77FC6" w:rsidRPr="00CF66DF" w:rsidRDefault="00C77FC6" w:rsidP="00CF66DF">
      <w:pPr>
        <w:spacing w:after="0" w:line="240" w:lineRule="auto"/>
        <w:jc w:val="both"/>
        <w:rPr>
          <w:rFonts w:ascii="Times New Roman" w:hAnsi="Times New Roman" w:cs="Times New Roman"/>
          <w:noProof/>
          <w:sz w:val="16"/>
          <w:szCs w:val="16"/>
          <w:lang w:val="ro-RO"/>
        </w:rPr>
      </w:pPr>
    </w:p>
    <w:p w14:paraId="286BD40A" w14:textId="77777777" w:rsidR="00CB490B" w:rsidRDefault="00CB490B" w:rsidP="00EE5881">
      <w:pPr>
        <w:pStyle w:val="OKSTILFIGURI"/>
        <w:rPr>
          <w:noProof/>
        </w:rPr>
      </w:pPr>
      <w:bookmarkStart w:id="146" w:name="_Toc183984575"/>
    </w:p>
    <w:p w14:paraId="46EC2066" w14:textId="3620E813" w:rsidR="00507623" w:rsidRPr="002264D8" w:rsidRDefault="008F6541" w:rsidP="00EE5881">
      <w:pPr>
        <w:pStyle w:val="OKSTILFIGURI"/>
        <w:rPr>
          <w:noProof/>
        </w:rPr>
      </w:pPr>
      <w:r>
        <w:rPr>
          <w:noProof/>
        </w:rPr>
        <w:t>Foto nr. 29</w:t>
      </w:r>
      <w:r w:rsidR="00507623" w:rsidRPr="002264D8">
        <w:rPr>
          <w:noProof/>
        </w:rPr>
        <w:t xml:space="preserve"> Albia antropizată a Bâscei Mari, aval de barajul Cireșu</w:t>
      </w:r>
      <w:bookmarkEnd w:id="146"/>
    </w:p>
    <w:p w14:paraId="6BA3CDC2" w14:textId="77777777" w:rsidR="00507623" w:rsidRPr="00CF66DF" w:rsidRDefault="00507623" w:rsidP="002264D8">
      <w:pPr>
        <w:spacing w:after="0" w:line="276" w:lineRule="auto"/>
        <w:jc w:val="both"/>
        <w:rPr>
          <w:rFonts w:ascii="Times New Roman" w:hAnsi="Times New Roman" w:cs="Times New Roman"/>
          <w:noProof/>
          <w:sz w:val="16"/>
          <w:szCs w:val="16"/>
          <w:lang w:val="ro-RO"/>
        </w:rPr>
      </w:pPr>
    </w:p>
    <w:p w14:paraId="06197594" w14:textId="781437EA" w:rsidR="00507623" w:rsidRPr="00FD2B82"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Se remarcă încărcarea excesivă cu sedimente a albiei râului Bâsca, în cadrul sectoarelor </w:t>
      </w:r>
      <w:r w:rsidR="00507623" w:rsidRPr="00FD2B82">
        <w:rPr>
          <w:rFonts w:ascii="Times New Roman" w:hAnsi="Times New Roman" w:cs="Times New Roman"/>
          <w:noProof/>
          <w:sz w:val="24"/>
          <w:szCs w:val="24"/>
          <w:lang w:val="ro-RO"/>
        </w:rPr>
        <w:t>studiate. Acest fapt se datorează unor practici neconforme de exploatare forestieră, majoritatea materialului lemnos fiind tras prin albia râului Bâsca Mare sau a afluenților acestuia (</w:t>
      </w:r>
      <w:r w:rsidR="00FD2B82" w:rsidRPr="00FD2B82">
        <w:rPr>
          <w:rFonts w:ascii="Times New Roman" w:hAnsi="Times New Roman" w:cs="Times New Roman"/>
          <w:noProof/>
          <w:sz w:val="24"/>
          <w:szCs w:val="24"/>
          <w:lang w:val="ro-RO"/>
        </w:rPr>
        <w:t xml:space="preserve">Foto nr. </w:t>
      </w:r>
      <w:r w:rsidR="0075797A">
        <w:rPr>
          <w:rFonts w:ascii="Times New Roman" w:hAnsi="Times New Roman" w:cs="Times New Roman"/>
          <w:noProof/>
          <w:sz w:val="24"/>
          <w:szCs w:val="24"/>
          <w:lang w:val="ro-RO"/>
        </w:rPr>
        <w:t>30</w:t>
      </w:r>
      <w:r w:rsidR="00507623" w:rsidRPr="00FD2B82">
        <w:rPr>
          <w:rFonts w:ascii="Times New Roman" w:hAnsi="Times New Roman" w:cs="Times New Roman"/>
          <w:noProof/>
          <w:sz w:val="24"/>
          <w:szCs w:val="24"/>
          <w:lang w:val="ro-RO"/>
        </w:rPr>
        <w:t>)</w:t>
      </w:r>
      <w:r w:rsidRPr="00FD2B82">
        <w:rPr>
          <w:rFonts w:ascii="Times New Roman" w:hAnsi="Times New Roman" w:cs="Times New Roman"/>
          <w:noProof/>
          <w:sz w:val="24"/>
          <w:szCs w:val="24"/>
          <w:lang w:val="ro-RO"/>
        </w:rPr>
        <w:t>.</w:t>
      </w:r>
    </w:p>
    <w:p w14:paraId="19C06A09" w14:textId="28550D13" w:rsidR="00507623" w:rsidRPr="002264D8" w:rsidRDefault="00CF66DF" w:rsidP="002264D8">
      <w:pPr>
        <w:spacing w:after="0" w:line="276" w:lineRule="auto"/>
        <w:jc w:val="both"/>
        <w:rPr>
          <w:rFonts w:ascii="Times New Roman" w:hAnsi="Times New Roman" w:cs="Times New Roman"/>
          <w:noProof/>
          <w:sz w:val="24"/>
          <w:szCs w:val="24"/>
          <w:lang w:val="ro-RO"/>
        </w:rPr>
      </w:pPr>
      <w:r w:rsidRPr="00FD2B82">
        <w:rPr>
          <w:rFonts w:ascii="Times New Roman" w:eastAsia="Times New Roman" w:hAnsi="Times New Roman" w:cs="Times New Roman"/>
          <w:bCs/>
          <w:noProof/>
          <w:kern w:val="0"/>
          <w:sz w:val="24"/>
          <w:szCs w:val="24"/>
          <w:lang w:val="ro-RO" w:eastAsia="ro-RO" w:bidi="ro-RO"/>
          <w14:ligatures w14:val="none"/>
        </w:rPr>
        <w:t xml:space="preserve">     </w:t>
      </w:r>
      <w:r w:rsidR="00507623" w:rsidRPr="00FD2B82">
        <w:rPr>
          <w:rFonts w:ascii="Times New Roman" w:hAnsi="Times New Roman" w:cs="Times New Roman"/>
          <w:noProof/>
          <w:sz w:val="24"/>
          <w:szCs w:val="24"/>
          <w:lang w:val="ro-RO"/>
        </w:rPr>
        <w:t>Sedimentele acumulate la nivelul bental al râului favorizează înmulțirea unor agenți patogeni și compromit reușita înmulțirii naturale a ihtiofaunei, unele specii aflându-se în regres numeric sau dispărând din această cauză (</w:t>
      </w:r>
      <w:r w:rsidR="00FD2B82" w:rsidRPr="00FD2B82">
        <w:rPr>
          <w:rFonts w:ascii="Times New Roman" w:hAnsi="Times New Roman" w:cs="Times New Roman"/>
          <w:noProof/>
          <w:sz w:val="24"/>
          <w:szCs w:val="24"/>
          <w:lang w:val="ro-RO"/>
        </w:rPr>
        <w:t>Foto</w:t>
      </w:r>
      <w:r w:rsidR="00E22859" w:rsidRPr="00FD2B82">
        <w:rPr>
          <w:rFonts w:ascii="Times New Roman" w:hAnsi="Times New Roman" w:cs="Times New Roman"/>
          <w:noProof/>
          <w:sz w:val="24"/>
          <w:szCs w:val="24"/>
          <w:lang w:val="ro-RO"/>
        </w:rPr>
        <w:t xml:space="preserve"> nr. </w:t>
      </w:r>
      <w:r w:rsidR="00FD2B82" w:rsidRPr="00FD2B82">
        <w:rPr>
          <w:rFonts w:ascii="Times New Roman" w:hAnsi="Times New Roman" w:cs="Times New Roman"/>
          <w:noProof/>
          <w:sz w:val="24"/>
          <w:szCs w:val="24"/>
          <w:lang w:val="ro-RO"/>
        </w:rPr>
        <w:t>3</w:t>
      </w:r>
      <w:r w:rsidR="0075797A">
        <w:rPr>
          <w:rFonts w:ascii="Times New Roman" w:hAnsi="Times New Roman" w:cs="Times New Roman"/>
          <w:noProof/>
          <w:sz w:val="24"/>
          <w:szCs w:val="24"/>
          <w:lang w:val="ro-RO"/>
        </w:rPr>
        <w:t>1</w:t>
      </w:r>
      <w:r w:rsidR="00507623" w:rsidRPr="00FD2B82">
        <w:rPr>
          <w:rFonts w:ascii="Times New Roman" w:hAnsi="Times New Roman" w:cs="Times New Roman"/>
          <w:noProof/>
          <w:sz w:val="24"/>
          <w:szCs w:val="24"/>
          <w:lang w:val="ro-RO"/>
        </w:rPr>
        <w:t>).</w:t>
      </w:r>
    </w:p>
    <w:p w14:paraId="05B0A8C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5467A2E" w14:textId="77777777" w:rsidR="00507623" w:rsidRDefault="00507623" w:rsidP="002264D8">
      <w:pPr>
        <w:spacing w:after="0" w:line="276" w:lineRule="auto"/>
        <w:jc w:val="both"/>
        <w:rPr>
          <w:rFonts w:ascii="Times New Roman" w:hAnsi="Times New Roman" w:cs="Times New Roman"/>
          <w:noProof/>
          <w:sz w:val="24"/>
          <w:szCs w:val="24"/>
          <w:lang w:val="ro-RO"/>
        </w:rPr>
      </w:pPr>
    </w:p>
    <w:p w14:paraId="09555477" w14:textId="77777777" w:rsidR="00C77FC6" w:rsidRDefault="00C77FC6" w:rsidP="002264D8">
      <w:pPr>
        <w:spacing w:after="0" w:line="276" w:lineRule="auto"/>
        <w:jc w:val="both"/>
        <w:rPr>
          <w:rFonts w:ascii="Times New Roman" w:hAnsi="Times New Roman" w:cs="Times New Roman"/>
          <w:noProof/>
          <w:sz w:val="24"/>
          <w:szCs w:val="24"/>
          <w:lang w:val="ro-RO"/>
        </w:rPr>
      </w:pPr>
    </w:p>
    <w:p w14:paraId="7B9D96FE" w14:textId="77777777" w:rsidR="00C77FC6" w:rsidRDefault="00C77FC6" w:rsidP="002264D8">
      <w:pPr>
        <w:spacing w:after="0" w:line="276" w:lineRule="auto"/>
        <w:jc w:val="both"/>
        <w:rPr>
          <w:rFonts w:ascii="Times New Roman" w:hAnsi="Times New Roman" w:cs="Times New Roman"/>
          <w:noProof/>
          <w:sz w:val="24"/>
          <w:szCs w:val="24"/>
          <w:lang w:val="ro-RO"/>
        </w:rPr>
      </w:pPr>
    </w:p>
    <w:p w14:paraId="6128B434" w14:textId="77777777" w:rsidR="00C77FC6" w:rsidRDefault="00C77FC6" w:rsidP="002264D8">
      <w:pPr>
        <w:spacing w:after="0" w:line="276" w:lineRule="auto"/>
        <w:jc w:val="both"/>
        <w:rPr>
          <w:rFonts w:ascii="Times New Roman" w:hAnsi="Times New Roman" w:cs="Times New Roman"/>
          <w:noProof/>
          <w:sz w:val="24"/>
          <w:szCs w:val="24"/>
          <w:lang w:val="ro-RO"/>
        </w:rPr>
      </w:pPr>
    </w:p>
    <w:p w14:paraId="2757B763" w14:textId="77777777" w:rsidR="00C77FC6" w:rsidRDefault="00C77FC6" w:rsidP="002264D8">
      <w:pPr>
        <w:spacing w:after="0" w:line="276" w:lineRule="auto"/>
        <w:jc w:val="both"/>
        <w:rPr>
          <w:rFonts w:ascii="Times New Roman" w:hAnsi="Times New Roman" w:cs="Times New Roman"/>
          <w:noProof/>
          <w:sz w:val="24"/>
          <w:szCs w:val="24"/>
          <w:lang w:val="ro-RO"/>
        </w:rPr>
      </w:pPr>
    </w:p>
    <w:p w14:paraId="3CC6CE2F" w14:textId="77777777" w:rsidR="00C77FC6" w:rsidRDefault="00C77FC6" w:rsidP="002264D8">
      <w:pPr>
        <w:spacing w:after="0" w:line="276" w:lineRule="auto"/>
        <w:jc w:val="both"/>
        <w:rPr>
          <w:rFonts w:ascii="Times New Roman" w:hAnsi="Times New Roman" w:cs="Times New Roman"/>
          <w:noProof/>
          <w:sz w:val="24"/>
          <w:szCs w:val="24"/>
          <w:lang w:val="ro-RO"/>
        </w:rPr>
      </w:pPr>
    </w:p>
    <w:p w14:paraId="154CF63C" w14:textId="77777777" w:rsidR="00C77FC6" w:rsidRDefault="00C77FC6" w:rsidP="002264D8">
      <w:pPr>
        <w:spacing w:after="0" w:line="276" w:lineRule="auto"/>
        <w:jc w:val="both"/>
        <w:rPr>
          <w:rFonts w:ascii="Times New Roman" w:hAnsi="Times New Roman" w:cs="Times New Roman"/>
          <w:noProof/>
          <w:sz w:val="24"/>
          <w:szCs w:val="24"/>
          <w:lang w:val="ro-RO"/>
        </w:rPr>
      </w:pPr>
    </w:p>
    <w:p w14:paraId="40E1EFBD" w14:textId="77777777" w:rsidR="00C77FC6" w:rsidRDefault="00C77FC6" w:rsidP="002264D8">
      <w:pPr>
        <w:spacing w:after="0" w:line="276" w:lineRule="auto"/>
        <w:jc w:val="both"/>
        <w:rPr>
          <w:rFonts w:ascii="Times New Roman" w:hAnsi="Times New Roman" w:cs="Times New Roman"/>
          <w:noProof/>
          <w:sz w:val="24"/>
          <w:szCs w:val="24"/>
          <w:lang w:val="ro-RO"/>
        </w:rPr>
      </w:pPr>
    </w:p>
    <w:p w14:paraId="23EDB4C3" w14:textId="77777777" w:rsidR="00C77FC6" w:rsidRDefault="00C77FC6" w:rsidP="002264D8">
      <w:pPr>
        <w:spacing w:after="0" w:line="276" w:lineRule="auto"/>
        <w:jc w:val="both"/>
        <w:rPr>
          <w:rFonts w:ascii="Times New Roman" w:hAnsi="Times New Roman" w:cs="Times New Roman"/>
          <w:noProof/>
          <w:sz w:val="24"/>
          <w:szCs w:val="24"/>
          <w:lang w:val="ro-RO"/>
        </w:rPr>
      </w:pPr>
    </w:p>
    <w:p w14:paraId="35519D86" w14:textId="77777777" w:rsidR="00C77FC6" w:rsidRDefault="00C77FC6" w:rsidP="002264D8">
      <w:pPr>
        <w:spacing w:after="0" w:line="276" w:lineRule="auto"/>
        <w:jc w:val="both"/>
        <w:rPr>
          <w:rFonts w:ascii="Times New Roman" w:hAnsi="Times New Roman" w:cs="Times New Roman"/>
          <w:noProof/>
          <w:sz w:val="24"/>
          <w:szCs w:val="24"/>
          <w:lang w:val="ro-RO"/>
        </w:rPr>
      </w:pPr>
    </w:p>
    <w:p w14:paraId="1B14F33B" w14:textId="77777777" w:rsidR="00C77FC6" w:rsidRDefault="00C77FC6" w:rsidP="002264D8">
      <w:pPr>
        <w:spacing w:after="0" w:line="276" w:lineRule="auto"/>
        <w:jc w:val="both"/>
        <w:rPr>
          <w:rFonts w:ascii="Times New Roman" w:hAnsi="Times New Roman" w:cs="Times New Roman"/>
          <w:noProof/>
          <w:sz w:val="24"/>
          <w:szCs w:val="24"/>
          <w:lang w:val="ro-RO"/>
        </w:rPr>
      </w:pPr>
    </w:p>
    <w:p w14:paraId="2F77C55D" w14:textId="2AB95A31" w:rsidR="00C77FC6" w:rsidRDefault="00CF66DF"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lastRenderedPageBreak/>
        <w:drawing>
          <wp:anchor distT="0" distB="0" distL="114300" distR="114300" simplePos="0" relativeHeight="251816960" behindDoc="1" locked="0" layoutInCell="1" allowOverlap="1" wp14:anchorId="098EFD6E" wp14:editId="7F8B14DB">
            <wp:simplePos x="0" y="0"/>
            <wp:positionH relativeFrom="column">
              <wp:posOffset>9525</wp:posOffset>
            </wp:positionH>
            <wp:positionV relativeFrom="paragraph">
              <wp:posOffset>47624</wp:posOffset>
            </wp:positionV>
            <wp:extent cx="5881310" cy="2867025"/>
            <wp:effectExtent l="0" t="0" r="5715" b="0"/>
            <wp:wrapNone/>
            <wp:docPr id="1617867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882989" cy="28678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E87586" w14:textId="16D40805" w:rsidR="00C77FC6" w:rsidRDefault="00C77FC6" w:rsidP="002264D8">
      <w:pPr>
        <w:spacing w:after="0" w:line="276" w:lineRule="auto"/>
        <w:jc w:val="both"/>
        <w:rPr>
          <w:rFonts w:ascii="Times New Roman" w:hAnsi="Times New Roman" w:cs="Times New Roman"/>
          <w:noProof/>
          <w:sz w:val="24"/>
          <w:szCs w:val="24"/>
          <w:lang w:val="ro-RO"/>
        </w:rPr>
      </w:pPr>
    </w:p>
    <w:p w14:paraId="5E370DB3" w14:textId="69422CB0" w:rsidR="00C77FC6" w:rsidRDefault="00C77FC6" w:rsidP="002264D8">
      <w:pPr>
        <w:spacing w:after="0" w:line="276" w:lineRule="auto"/>
        <w:jc w:val="both"/>
        <w:rPr>
          <w:rFonts w:ascii="Times New Roman" w:hAnsi="Times New Roman" w:cs="Times New Roman"/>
          <w:noProof/>
          <w:sz w:val="24"/>
          <w:szCs w:val="24"/>
          <w:lang w:val="ro-RO"/>
        </w:rPr>
      </w:pPr>
    </w:p>
    <w:p w14:paraId="72131083" w14:textId="64A58691" w:rsidR="00507623" w:rsidRPr="002264D8" w:rsidRDefault="00507623" w:rsidP="002264D8">
      <w:pPr>
        <w:spacing w:after="0" w:line="276" w:lineRule="auto"/>
        <w:jc w:val="both"/>
        <w:rPr>
          <w:rFonts w:ascii="Times New Roman" w:hAnsi="Times New Roman" w:cs="Times New Roman"/>
          <w:noProof/>
          <w:sz w:val="24"/>
          <w:szCs w:val="24"/>
          <w:lang w:val="ro-RO"/>
        </w:rPr>
      </w:pPr>
    </w:p>
    <w:p w14:paraId="606D5E3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EC50C52"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8768E8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7471B6E"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DF3EF87"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238DA1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7A13B29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0B65B6F" w14:textId="77777777" w:rsidR="00507623" w:rsidRDefault="00507623" w:rsidP="002264D8">
      <w:pPr>
        <w:spacing w:after="0" w:line="276" w:lineRule="auto"/>
        <w:jc w:val="both"/>
        <w:rPr>
          <w:rFonts w:ascii="Times New Roman" w:hAnsi="Times New Roman" w:cs="Times New Roman"/>
          <w:noProof/>
          <w:sz w:val="24"/>
          <w:szCs w:val="24"/>
          <w:lang w:val="ro-RO"/>
        </w:rPr>
      </w:pPr>
    </w:p>
    <w:p w14:paraId="0A15A175" w14:textId="77777777" w:rsidR="00C77FC6" w:rsidRDefault="00C77FC6" w:rsidP="002264D8">
      <w:pPr>
        <w:spacing w:after="0" w:line="276" w:lineRule="auto"/>
        <w:jc w:val="both"/>
        <w:rPr>
          <w:rFonts w:ascii="Times New Roman" w:hAnsi="Times New Roman" w:cs="Times New Roman"/>
          <w:noProof/>
          <w:sz w:val="24"/>
          <w:szCs w:val="24"/>
          <w:lang w:val="ro-RO"/>
        </w:rPr>
      </w:pPr>
    </w:p>
    <w:p w14:paraId="7540D5E9" w14:textId="77777777" w:rsidR="00C77FC6" w:rsidRDefault="00C77FC6" w:rsidP="002264D8">
      <w:pPr>
        <w:spacing w:after="0" w:line="276" w:lineRule="auto"/>
        <w:jc w:val="both"/>
        <w:rPr>
          <w:rFonts w:ascii="Times New Roman" w:hAnsi="Times New Roman" w:cs="Times New Roman"/>
          <w:noProof/>
          <w:sz w:val="24"/>
          <w:szCs w:val="24"/>
          <w:lang w:val="ro-RO"/>
        </w:rPr>
      </w:pPr>
    </w:p>
    <w:p w14:paraId="4EDEADC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FBDA02E" w14:textId="7BBE3C57" w:rsidR="00507623" w:rsidRDefault="008F6541" w:rsidP="00EE5881">
      <w:pPr>
        <w:pStyle w:val="OKSTILFIGURI"/>
        <w:rPr>
          <w:noProof/>
        </w:rPr>
      </w:pPr>
      <w:bookmarkStart w:id="147" w:name="_Toc183984576"/>
      <w:r>
        <w:rPr>
          <w:noProof/>
        </w:rPr>
        <w:t>Foto nr. 30</w:t>
      </w:r>
      <w:r w:rsidR="00507623" w:rsidRPr="002264D8">
        <w:rPr>
          <w:noProof/>
        </w:rPr>
        <w:t xml:space="preserve"> Albia Bâscei Mari folosită pe post de drum pentru exploatarea masei lemnoase</w:t>
      </w:r>
      <w:bookmarkEnd w:id="147"/>
    </w:p>
    <w:p w14:paraId="60EF4611" w14:textId="740E06C5" w:rsidR="00C77FC6" w:rsidRPr="002264D8" w:rsidRDefault="00CF66DF"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drawing>
          <wp:anchor distT="0" distB="0" distL="114300" distR="114300" simplePos="0" relativeHeight="251817984" behindDoc="1" locked="0" layoutInCell="1" allowOverlap="1" wp14:anchorId="4D9D09E6" wp14:editId="7CCA29F9">
            <wp:simplePos x="0" y="0"/>
            <wp:positionH relativeFrom="column">
              <wp:posOffset>57150</wp:posOffset>
            </wp:positionH>
            <wp:positionV relativeFrom="paragraph">
              <wp:posOffset>57150</wp:posOffset>
            </wp:positionV>
            <wp:extent cx="5833110" cy="4375196"/>
            <wp:effectExtent l="0" t="0" r="0" b="6350"/>
            <wp:wrapNone/>
            <wp:docPr id="13921522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838114" cy="43789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B6EC56" w14:textId="3121AD9C" w:rsidR="00507623" w:rsidRPr="002264D8" w:rsidRDefault="00507623" w:rsidP="002264D8">
      <w:pPr>
        <w:spacing w:after="0" w:line="276" w:lineRule="auto"/>
        <w:jc w:val="both"/>
        <w:rPr>
          <w:rFonts w:ascii="Times New Roman" w:hAnsi="Times New Roman" w:cs="Times New Roman"/>
          <w:noProof/>
          <w:sz w:val="24"/>
          <w:szCs w:val="24"/>
          <w:lang w:val="ro-RO"/>
        </w:rPr>
      </w:pPr>
    </w:p>
    <w:p w14:paraId="5C95811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E867E7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8AE61A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4E586B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46DA05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CAC707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E623BD3"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99DDDE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856AF00"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08462C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1CF171C"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0B64F5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D0E58A1"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A6B06C7" w14:textId="77777777" w:rsidR="00507623" w:rsidRDefault="00507623" w:rsidP="002264D8">
      <w:pPr>
        <w:spacing w:after="0" w:line="276" w:lineRule="auto"/>
        <w:jc w:val="both"/>
        <w:rPr>
          <w:rFonts w:ascii="Times New Roman" w:hAnsi="Times New Roman" w:cs="Times New Roman"/>
          <w:noProof/>
          <w:sz w:val="24"/>
          <w:szCs w:val="24"/>
          <w:lang w:val="ro-RO"/>
        </w:rPr>
      </w:pPr>
    </w:p>
    <w:p w14:paraId="38240ECB" w14:textId="77777777" w:rsidR="00C77FC6" w:rsidRDefault="00C77FC6" w:rsidP="002264D8">
      <w:pPr>
        <w:spacing w:after="0" w:line="276" w:lineRule="auto"/>
        <w:jc w:val="both"/>
        <w:rPr>
          <w:rFonts w:ascii="Times New Roman" w:hAnsi="Times New Roman" w:cs="Times New Roman"/>
          <w:noProof/>
          <w:sz w:val="24"/>
          <w:szCs w:val="24"/>
          <w:lang w:val="ro-RO"/>
        </w:rPr>
      </w:pPr>
    </w:p>
    <w:p w14:paraId="0B81D260" w14:textId="77777777" w:rsidR="00C77FC6" w:rsidRDefault="00C77FC6" w:rsidP="002264D8">
      <w:pPr>
        <w:spacing w:after="0" w:line="276" w:lineRule="auto"/>
        <w:jc w:val="both"/>
        <w:rPr>
          <w:rFonts w:ascii="Times New Roman" w:hAnsi="Times New Roman" w:cs="Times New Roman"/>
          <w:noProof/>
          <w:sz w:val="24"/>
          <w:szCs w:val="24"/>
          <w:lang w:val="ro-RO"/>
        </w:rPr>
      </w:pPr>
    </w:p>
    <w:p w14:paraId="065B8352" w14:textId="77777777" w:rsidR="00C77FC6" w:rsidRDefault="00C77FC6" w:rsidP="002264D8">
      <w:pPr>
        <w:spacing w:after="0" w:line="276" w:lineRule="auto"/>
        <w:jc w:val="both"/>
        <w:rPr>
          <w:rFonts w:ascii="Times New Roman" w:hAnsi="Times New Roman" w:cs="Times New Roman"/>
          <w:noProof/>
          <w:sz w:val="24"/>
          <w:szCs w:val="24"/>
          <w:lang w:val="ro-RO"/>
        </w:rPr>
      </w:pPr>
    </w:p>
    <w:p w14:paraId="7588AC82" w14:textId="77777777" w:rsidR="00C77FC6" w:rsidRDefault="00C77FC6" w:rsidP="002264D8">
      <w:pPr>
        <w:spacing w:after="0" w:line="276" w:lineRule="auto"/>
        <w:jc w:val="both"/>
        <w:rPr>
          <w:rFonts w:ascii="Times New Roman" w:hAnsi="Times New Roman" w:cs="Times New Roman"/>
          <w:noProof/>
          <w:sz w:val="24"/>
          <w:szCs w:val="24"/>
          <w:lang w:val="ro-RO"/>
        </w:rPr>
      </w:pPr>
    </w:p>
    <w:p w14:paraId="48A2A94C" w14:textId="77777777" w:rsidR="00C77FC6" w:rsidRPr="002264D8" w:rsidRDefault="00C77FC6" w:rsidP="002264D8">
      <w:pPr>
        <w:spacing w:after="0" w:line="276" w:lineRule="auto"/>
        <w:jc w:val="both"/>
        <w:rPr>
          <w:rFonts w:ascii="Times New Roman" w:hAnsi="Times New Roman" w:cs="Times New Roman"/>
          <w:noProof/>
          <w:sz w:val="24"/>
          <w:szCs w:val="24"/>
          <w:lang w:val="ro-RO"/>
        </w:rPr>
      </w:pPr>
    </w:p>
    <w:p w14:paraId="4366C782" w14:textId="77777777" w:rsidR="00CF66DF" w:rsidRDefault="00CF66DF" w:rsidP="00EE5881">
      <w:pPr>
        <w:pStyle w:val="OKSTILFIGURI"/>
        <w:rPr>
          <w:noProof/>
        </w:rPr>
      </w:pPr>
      <w:bookmarkStart w:id="148" w:name="_Toc183984577"/>
    </w:p>
    <w:p w14:paraId="56EFD57C" w14:textId="6C98B3AD" w:rsidR="00507623" w:rsidRPr="002264D8" w:rsidRDefault="008F6541" w:rsidP="00EE5881">
      <w:pPr>
        <w:pStyle w:val="OKSTILFIGURI"/>
        <w:rPr>
          <w:noProof/>
        </w:rPr>
      </w:pPr>
      <w:r>
        <w:rPr>
          <w:noProof/>
        </w:rPr>
        <w:t>Foto nr. 31</w:t>
      </w:r>
      <w:r w:rsidR="00507623" w:rsidRPr="002264D8">
        <w:rPr>
          <w:noProof/>
        </w:rPr>
        <w:t xml:space="preserve"> Colmatarea albiei Bâscei Mari – fenomen generalizat</w:t>
      </w:r>
      <w:bookmarkEnd w:id="148"/>
    </w:p>
    <w:p w14:paraId="49DDE40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0824659" w14:textId="786E92ED" w:rsidR="00507623" w:rsidRPr="00E92835" w:rsidRDefault="00CF66DF" w:rsidP="002264D8">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507623" w:rsidRPr="00E92835">
        <w:rPr>
          <w:rFonts w:ascii="Times New Roman" w:hAnsi="Times New Roman" w:cs="Times New Roman"/>
          <w:noProof/>
          <w:sz w:val="24"/>
          <w:szCs w:val="24"/>
          <w:lang w:val="ro-RO"/>
        </w:rPr>
        <w:t>În proximitatea amenajării hidrotehnice studiate se localizează numeroase lacuri artificiale, cel mai probabil făcând parte din sistemul hidrotehnic proiectat inițial la dimensiuni mult mai mari (</w:t>
      </w:r>
      <w:r w:rsidR="00E92835" w:rsidRPr="00E92835">
        <w:rPr>
          <w:rFonts w:ascii="Times New Roman" w:hAnsi="Times New Roman" w:cs="Times New Roman"/>
          <w:noProof/>
          <w:sz w:val="24"/>
          <w:szCs w:val="24"/>
          <w:lang w:val="ro-RO"/>
        </w:rPr>
        <w:t>Foto nr. 32</w:t>
      </w:r>
      <w:r w:rsidR="00507623" w:rsidRPr="00E92835">
        <w:rPr>
          <w:rFonts w:ascii="Times New Roman" w:hAnsi="Times New Roman" w:cs="Times New Roman"/>
          <w:noProof/>
          <w:sz w:val="24"/>
          <w:szCs w:val="24"/>
          <w:lang w:val="ro-RO"/>
        </w:rPr>
        <w:t xml:space="preserve">). Aceste corpuri acvatice artificiale au fost populate cu specii nespecifice zonei montane (de ex. știucă – </w:t>
      </w:r>
      <w:r w:rsidR="00507623" w:rsidRPr="00E92835">
        <w:rPr>
          <w:rFonts w:ascii="Times New Roman" w:hAnsi="Times New Roman" w:cs="Times New Roman"/>
          <w:i/>
          <w:iCs/>
          <w:noProof/>
          <w:sz w:val="24"/>
          <w:szCs w:val="24"/>
          <w:lang w:val="ro-RO"/>
        </w:rPr>
        <w:t>Esox lucius</w:t>
      </w:r>
      <w:r w:rsidR="00507623" w:rsidRPr="00E92835">
        <w:rPr>
          <w:rFonts w:ascii="Times New Roman" w:hAnsi="Times New Roman" w:cs="Times New Roman"/>
          <w:noProof/>
          <w:sz w:val="24"/>
          <w:szCs w:val="24"/>
          <w:lang w:val="ro-RO"/>
        </w:rPr>
        <w:t>), reprezentând un risc de contaminare cu specii invazive, în eventualitatea în care acestea vor ajunge în râul Bâsca Mare.</w:t>
      </w:r>
    </w:p>
    <w:p w14:paraId="00D1A1B2" w14:textId="59BFEA2D" w:rsidR="00507623" w:rsidRPr="00CD3A0C" w:rsidRDefault="00CF66DF" w:rsidP="002264D8">
      <w:pPr>
        <w:spacing w:after="0" w:line="276" w:lineRule="auto"/>
        <w:jc w:val="both"/>
        <w:rPr>
          <w:rFonts w:ascii="Times New Roman" w:hAnsi="Times New Roman" w:cs="Times New Roman"/>
          <w:noProof/>
          <w:sz w:val="24"/>
          <w:szCs w:val="24"/>
          <w:highlight w:val="yellow"/>
          <w:lang w:val="ro-RO"/>
        </w:rPr>
      </w:pPr>
      <w:r w:rsidRPr="00CD3A0C">
        <w:rPr>
          <w:rFonts w:ascii="Times New Roman" w:hAnsi="Times New Roman" w:cs="Times New Roman"/>
          <w:noProof/>
          <w:sz w:val="24"/>
          <w:szCs w:val="24"/>
          <w:highlight w:val="yellow"/>
          <w:lang w:val="ro-RO"/>
        </w:rPr>
        <w:drawing>
          <wp:anchor distT="0" distB="0" distL="114300" distR="114300" simplePos="0" relativeHeight="251846656" behindDoc="1" locked="0" layoutInCell="1" allowOverlap="1" wp14:anchorId="46B48F2A" wp14:editId="3287B2B0">
            <wp:simplePos x="0" y="0"/>
            <wp:positionH relativeFrom="margin">
              <wp:align>left</wp:align>
            </wp:positionH>
            <wp:positionV relativeFrom="paragraph">
              <wp:posOffset>201930</wp:posOffset>
            </wp:positionV>
            <wp:extent cx="5676900" cy="4258004"/>
            <wp:effectExtent l="0" t="0" r="0" b="9525"/>
            <wp:wrapNone/>
            <wp:docPr id="13560300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76900" cy="42580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4E995" w14:textId="377D3751"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420888CF" w14:textId="77777777" w:rsidR="00C77FC6" w:rsidRPr="00CD3A0C" w:rsidRDefault="00C77FC6" w:rsidP="002264D8">
      <w:pPr>
        <w:spacing w:after="0" w:line="276" w:lineRule="auto"/>
        <w:jc w:val="both"/>
        <w:rPr>
          <w:rFonts w:ascii="Times New Roman" w:hAnsi="Times New Roman" w:cs="Times New Roman"/>
          <w:noProof/>
          <w:sz w:val="24"/>
          <w:szCs w:val="24"/>
          <w:highlight w:val="yellow"/>
          <w:lang w:val="ro-RO"/>
        </w:rPr>
      </w:pPr>
    </w:p>
    <w:p w14:paraId="1872B07B" w14:textId="77777777" w:rsidR="00C77FC6" w:rsidRPr="00CD3A0C" w:rsidRDefault="00C77FC6" w:rsidP="002264D8">
      <w:pPr>
        <w:spacing w:after="0" w:line="276" w:lineRule="auto"/>
        <w:jc w:val="both"/>
        <w:rPr>
          <w:rFonts w:ascii="Times New Roman" w:hAnsi="Times New Roman" w:cs="Times New Roman"/>
          <w:noProof/>
          <w:sz w:val="24"/>
          <w:szCs w:val="24"/>
          <w:highlight w:val="yellow"/>
          <w:lang w:val="ro-RO"/>
        </w:rPr>
      </w:pPr>
    </w:p>
    <w:p w14:paraId="59F1AA48"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271E777D"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56DABD24"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2096F9E7"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5AFDD501"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56E16925"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208B8BDB"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24811B1D"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07F9F71D"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1B89C344"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0F14D63B"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5FFE786C" w14:textId="77777777" w:rsidR="00C77FC6" w:rsidRPr="00CD3A0C" w:rsidRDefault="00C77FC6" w:rsidP="002264D8">
      <w:pPr>
        <w:spacing w:after="0" w:line="276" w:lineRule="auto"/>
        <w:jc w:val="both"/>
        <w:rPr>
          <w:rFonts w:ascii="Times New Roman" w:hAnsi="Times New Roman" w:cs="Times New Roman"/>
          <w:noProof/>
          <w:sz w:val="24"/>
          <w:szCs w:val="24"/>
          <w:highlight w:val="yellow"/>
          <w:lang w:val="ro-RO"/>
        </w:rPr>
      </w:pPr>
    </w:p>
    <w:p w14:paraId="0C1F0781" w14:textId="77777777" w:rsidR="00C77FC6" w:rsidRPr="00CD3A0C" w:rsidRDefault="00C77FC6" w:rsidP="002264D8">
      <w:pPr>
        <w:spacing w:after="0" w:line="276" w:lineRule="auto"/>
        <w:jc w:val="both"/>
        <w:rPr>
          <w:rFonts w:ascii="Times New Roman" w:hAnsi="Times New Roman" w:cs="Times New Roman"/>
          <w:noProof/>
          <w:sz w:val="24"/>
          <w:szCs w:val="24"/>
          <w:highlight w:val="yellow"/>
          <w:lang w:val="ro-RO"/>
        </w:rPr>
      </w:pPr>
    </w:p>
    <w:p w14:paraId="5E73EB41" w14:textId="77777777" w:rsidR="00C77FC6" w:rsidRPr="00CD3A0C" w:rsidRDefault="00C77FC6" w:rsidP="002264D8">
      <w:pPr>
        <w:spacing w:after="0" w:line="276" w:lineRule="auto"/>
        <w:jc w:val="both"/>
        <w:rPr>
          <w:rFonts w:ascii="Times New Roman" w:hAnsi="Times New Roman" w:cs="Times New Roman"/>
          <w:noProof/>
          <w:sz w:val="24"/>
          <w:szCs w:val="24"/>
          <w:highlight w:val="yellow"/>
          <w:lang w:val="ro-RO"/>
        </w:rPr>
      </w:pPr>
    </w:p>
    <w:p w14:paraId="7011F53D" w14:textId="77777777" w:rsidR="00EE5881" w:rsidRPr="00CD3A0C" w:rsidRDefault="00EE5881" w:rsidP="002264D8">
      <w:pPr>
        <w:spacing w:after="0" w:line="276" w:lineRule="auto"/>
        <w:jc w:val="both"/>
        <w:rPr>
          <w:rFonts w:ascii="Times New Roman" w:hAnsi="Times New Roman" w:cs="Times New Roman"/>
          <w:noProof/>
          <w:sz w:val="32"/>
          <w:szCs w:val="32"/>
          <w:highlight w:val="yellow"/>
          <w:lang w:val="ro-RO"/>
        </w:rPr>
      </w:pPr>
    </w:p>
    <w:p w14:paraId="2D6B56B3"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09E9CC86"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6957ECB2" w14:textId="77777777" w:rsidR="00507623" w:rsidRPr="00CD3A0C" w:rsidRDefault="00507623" w:rsidP="002264D8">
      <w:pPr>
        <w:spacing w:after="0" w:line="276" w:lineRule="auto"/>
        <w:jc w:val="both"/>
        <w:rPr>
          <w:rFonts w:ascii="Times New Roman" w:hAnsi="Times New Roman" w:cs="Times New Roman"/>
          <w:noProof/>
          <w:sz w:val="24"/>
          <w:szCs w:val="24"/>
          <w:highlight w:val="yellow"/>
          <w:lang w:val="ro-RO"/>
        </w:rPr>
      </w:pPr>
    </w:p>
    <w:p w14:paraId="6D205575" w14:textId="5EF4E626" w:rsidR="00507623" w:rsidRPr="00CD3A0C" w:rsidRDefault="008F6541" w:rsidP="00EE5881">
      <w:pPr>
        <w:pStyle w:val="OKSTILFIGURI"/>
        <w:rPr>
          <w:noProof/>
        </w:rPr>
      </w:pPr>
      <w:bookmarkStart w:id="149" w:name="_Toc183984578"/>
      <w:r w:rsidRPr="00CD3A0C">
        <w:rPr>
          <w:noProof/>
        </w:rPr>
        <w:t>Foto nr. 32</w:t>
      </w:r>
      <w:r w:rsidR="00507623" w:rsidRPr="00CD3A0C">
        <w:rPr>
          <w:noProof/>
        </w:rPr>
        <w:t xml:space="preserve"> Lac artificial localizat în proximitatea barajului Cireșu</w:t>
      </w:r>
      <w:bookmarkEnd w:id="149"/>
    </w:p>
    <w:p w14:paraId="0C7B5FD2" w14:textId="77777777" w:rsidR="00507623" w:rsidRPr="00CD3A0C" w:rsidRDefault="00507623" w:rsidP="002264D8">
      <w:pPr>
        <w:spacing w:after="0" w:line="276" w:lineRule="auto"/>
        <w:jc w:val="both"/>
        <w:rPr>
          <w:rFonts w:ascii="Times New Roman" w:hAnsi="Times New Roman" w:cs="Times New Roman"/>
          <w:noProof/>
          <w:sz w:val="16"/>
          <w:szCs w:val="16"/>
          <w:lang w:val="ro-RO"/>
        </w:rPr>
      </w:pPr>
    </w:p>
    <w:p w14:paraId="7417A792" w14:textId="4D0ABBCE" w:rsidR="00507623" w:rsidRPr="00CD3A0C" w:rsidRDefault="00CF66DF" w:rsidP="00CF66DF">
      <w:pPr>
        <w:spacing w:after="0" w:line="276" w:lineRule="auto"/>
        <w:jc w:val="both"/>
        <w:rPr>
          <w:rFonts w:ascii="Times New Roman" w:hAnsi="Times New Roman" w:cs="Times New Roman"/>
          <w:noProof/>
          <w:sz w:val="24"/>
          <w:szCs w:val="24"/>
          <w:lang w:val="ro-RO"/>
        </w:rPr>
      </w:pPr>
      <w:r w:rsidRPr="00CD3A0C">
        <w:rPr>
          <w:rFonts w:ascii="Times New Roman" w:eastAsia="Times New Roman" w:hAnsi="Times New Roman" w:cs="Times New Roman"/>
          <w:bCs/>
          <w:noProof/>
          <w:kern w:val="0"/>
          <w:sz w:val="24"/>
          <w:szCs w:val="24"/>
          <w:lang w:val="ro-RO" w:eastAsia="ro-RO" w:bidi="ro-RO"/>
          <w14:ligatures w14:val="none"/>
        </w:rPr>
        <w:t xml:space="preserve">     </w:t>
      </w:r>
      <w:r w:rsidR="00507623" w:rsidRPr="00CD3A0C">
        <w:rPr>
          <w:rFonts w:ascii="Times New Roman" w:hAnsi="Times New Roman" w:cs="Times New Roman"/>
          <w:noProof/>
          <w:sz w:val="24"/>
          <w:szCs w:val="24"/>
          <w:lang w:val="ro-RO"/>
        </w:rPr>
        <w:t>Barajul stăvilar Surduc (</w:t>
      </w:r>
      <w:r w:rsidR="00CD3A0C" w:rsidRPr="00CD3A0C">
        <w:rPr>
          <w:rFonts w:ascii="Times New Roman" w:hAnsi="Times New Roman" w:cs="Times New Roman"/>
          <w:noProof/>
          <w:sz w:val="24"/>
          <w:szCs w:val="24"/>
          <w:lang w:val="ro-RO"/>
        </w:rPr>
        <w:t>Foto nr. 3</w:t>
      </w:r>
      <w:r w:rsidR="00E92835">
        <w:rPr>
          <w:rFonts w:ascii="Times New Roman" w:hAnsi="Times New Roman" w:cs="Times New Roman"/>
          <w:noProof/>
          <w:sz w:val="24"/>
          <w:szCs w:val="24"/>
          <w:lang w:val="ro-RO"/>
        </w:rPr>
        <w:t>3</w:t>
      </w:r>
      <w:r w:rsidR="00507623" w:rsidRPr="00CD3A0C">
        <w:rPr>
          <w:rFonts w:ascii="Times New Roman" w:hAnsi="Times New Roman" w:cs="Times New Roman"/>
          <w:noProof/>
          <w:sz w:val="24"/>
          <w:szCs w:val="24"/>
          <w:lang w:val="ro-RO"/>
        </w:rPr>
        <w:t xml:space="preserve">) – este amplasat pe râul Bâsca Mare, la cca 500 m amonte de confluenţa cu pârâul Paltinu, cota pragului deversor fiind de 860,00 mdM. Barajul este de tip stăvilar, </w:t>
      </w:r>
      <w:r w:rsidR="005D1453" w:rsidRPr="00CD3A0C">
        <w:rPr>
          <w:rFonts w:ascii="Times New Roman" w:hAnsi="Times New Roman" w:cs="Times New Roman"/>
          <w:noProof/>
          <w:sz w:val="24"/>
          <w:szCs w:val="24"/>
          <w:lang w:val="ro-RO"/>
        </w:rPr>
        <w:t xml:space="preserve">prevăzut </w:t>
      </w:r>
      <w:r w:rsidR="00507623" w:rsidRPr="00CD3A0C">
        <w:rPr>
          <w:rFonts w:ascii="Times New Roman" w:hAnsi="Times New Roman" w:cs="Times New Roman"/>
          <w:noProof/>
          <w:sz w:val="24"/>
          <w:szCs w:val="24"/>
          <w:lang w:val="ro-RO"/>
        </w:rPr>
        <w:t>cu 4 deschideri echipate cu stavile de fund ( 6,00 x 4,00 m) şi de suprafaţă ( 6,00 x 1,50 m). Barajul Surduc realizează o acumulare cu volumul 357.000 m</w:t>
      </w:r>
      <w:r w:rsidR="00507623" w:rsidRPr="00CD3A0C">
        <w:rPr>
          <w:rFonts w:ascii="Times New Roman" w:hAnsi="Times New Roman" w:cs="Times New Roman"/>
          <w:noProof/>
          <w:sz w:val="24"/>
          <w:szCs w:val="24"/>
          <w:vertAlign w:val="superscript"/>
          <w:lang w:val="ro-RO"/>
        </w:rPr>
        <w:t>3</w:t>
      </w:r>
      <w:r w:rsidR="00507623" w:rsidRPr="00CD3A0C">
        <w:rPr>
          <w:rFonts w:ascii="Times New Roman" w:hAnsi="Times New Roman" w:cs="Times New Roman"/>
          <w:noProof/>
          <w:sz w:val="24"/>
          <w:szCs w:val="24"/>
          <w:lang w:val="ro-RO"/>
        </w:rPr>
        <w:t>, la cota coronamentului 875,65 mdMN, deschiderea văii obturată de baraj fiind de cca 100 m. Barajul Surduc este construit în proporție de 75% existând obligația asigurării unui debit de servitute de 0,4 m³/s imediat aval de barajul stăvilar.</w:t>
      </w:r>
    </w:p>
    <w:p w14:paraId="5647C369" w14:textId="2BA8A8FB" w:rsidR="00507623" w:rsidRPr="002264D8" w:rsidRDefault="00CF66DF" w:rsidP="00CF66DF">
      <w:pPr>
        <w:spacing w:after="0" w:line="276" w:lineRule="auto"/>
        <w:jc w:val="both"/>
        <w:rPr>
          <w:rFonts w:ascii="Times New Roman" w:hAnsi="Times New Roman" w:cs="Times New Roman"/>
          <w:noProof/>
          <w:sz w:val="24"/>
          <w:szCs w:val="24"/>
          <w:lang w:val="ro-RO"/>
        </w:rPr>
      </w:pPr>
      <w:r w:rsidRPr="00CD3A0C">
        <w:rPr>
          <w:rFonts w:ascii="Times New Roman" w:eastAsia="Times New Roman" w:hAnsi="Times New Roman" w:cs="Times New Roman"/>
          <w:bCs/>
          <w:noProof/>
          <w:kern w:val="0"/>
          <w:sz w:val="24"/>
          <w:szCs w:val="24"/>
          <w:lang w:val="ro-RO" w:eastAsia="ro-RO" w:bidi="ro-RO"/>
          <w14:ligatures w14:val="none"/>
        </w:rPr>
        <w:t xml:space="preserve">     </w:t>
      </w:r>
      <w:r w:rsidR="00507623" w:rsidRPr="00CD3A0C">
        <w:rPr>
          <w:rFonts w:ascii="Times New Roman" w:hAnsi="Times New Roman" w:cs="Times New Roman"/>
          <w:noProof/>
          <w:sz w:val="24"/>
          <w:szCs w:val="24"/>
          <w:lang w:val="ro-RO"/>
        </w:rPr>
        <w:t>De asemenea, este obligatorie proiectarea și execuția unui pasaj pentru ihtiofaună, reprezentat de o scară de pești în zona barajului Surduc, care va asigura protejarea ihtiofaunei locale.</w:t>
      </w:r>
      <w:r w:rsidR="00507623" w:rsidRPr="002264D8">
        <w:rPr>
          <w:rFonts w:ascii="Times New Roman" w:hAnsi="Times New Roman" w:cs="Times New Roman"/>
          <w:noProof/>
          <w:sz w:val="24"/>
          <w:szCs w:val="24"/>
          <w:lang w:val="ro-RO"/>
        </w:rPr>
        <w:t xml:space="preserve"> </w:t>
      </w:r>
    </w:p>
    <w:p w14:paraId="1A2071B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69B6E912" w14:textId="77777777" w:rsidR="00507623" w:rsidRDefault="00507623" w:rsidP="002264D8">
      <w:pPr>
        <w:spacing w:after="0" w:line="276" w:lineRule="auto"/>
        <w:jc w:val="both"/>
        <w:rPr>
          <w:rFonts w:ascii="Times New Roman" w:hAnsi="Times New Roman" w:cs="Times New Roman"/>
          <w:noProof/>
          <w:sz w:val="24"/>
          <w:szCs w:val="24"/>
          <w:lang w:val="ro-RO"/>
        </w:rPr>
      </w:pPr>
    </w:p>
    <w:p w14:paraId="325EE1F5" w14:textId="77777777" w:rsidR="00EE5881" w:rsidRPr="002264D8" w:rsidRDefault="00EE5881" w:rsidP="002264D8">
      <w:pPr>
        <w:spacing w:after="0" w:line="276" w:lineRule="auto"/>
        <w:jc w:val="both"/>
        <w:rPr>
          <w:rFonts w:ascii="Times New Roman" w:hAnsi="Times New Roman" w:cs="Times New Roman"/>
          <w:noProof/>
          <w:sz w:val="24"/>
          <w:szCs w:val="24"/>
          <w:lang w:val="ro-RO"/>
        </w:rPr>
      </w:pPr>
    </w:p>
    <w:p w14:paraId="291839D9"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216FF94C" w14:textId="4FA6B5BF" w:rsidR="00507623" w:rsidRDefault="00EE5881" w:rsidP="002264D8">
      <w:pPr>
        <w:spacing w:after="0" w:line="276" w:lineRule="auto"/>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lastRenderedPageBreak/>
        <w:drawing>
          <wp:anchor distT="0" distB="0" distL="114300" distR="114300" simplePos="0" relativeHeight="251848704" behindDoc="1" locked="0" layoutInCell="1" allowOverlap="1" wp14:anchorId="4997385A" wp14:editId="52BBC9F0">
            <wp:simplePos x="0" y="0"/>
            <wp:positionH relativeFrom="margin">
              <wp:align>right</wp:align>
            </wp:positionH>
            <wp:positionV relativeFrom="paragraph">
              <wp:posOffset>0</wp:posOffset>
            </wp:positionV>
            <wp:extent cx="5715423" cy="4286250"/>
            <wp:effectExtent l="0" t="0" r="0" b="0"/>
            <wp:wrapNone/>
            <wp:docPr id="17444333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15423" cy="428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A4B55" w14:textId="77777777" w:rsidR="00EE5881" w:rsidRDefault="00EE5881" w:rsidP="002264D8">
      <w:pPr>
        <w:spacing w:after="0" w:line="276" w:lineRule="auto"/>
        <w:jc w:val="both"/>
        <w:rPr>
          <w:rFonts w:ascii="Times New Roman" w:hAnsi="Times New Roman" w:cs="Times New Roman"/>
          <w:noProof/>
          <w:sz w:val="24"/>
          <w:szCs w:val="24"/>
          <w:lang w:val="ro-RO"/>
        </w:rPr>
      </w:pPr>
    </w:p>
    <w:p w14:paraId="1B82ADE6" w14:textId="77777777" w:rsidR="00EE5881" w:rsidRDefault="00EE5881" w:rsidP="002264D8">
      <w:pPr>
        <w:spacing w:after="0" w:line="276" w:lineRule="auto"/>
        <w:jc w:val="both"/>
        <w:rPr>
          <w:rFonts w:ascii="Times New Roman" w:hAnsi="Times New Roman" w:cs="Times New Roman"/>
          <w:noProof/>
          <w:sz w:val="24"/>
          <w:szCs w:val="24"/>
          <w:lang w:val="ro-RO"/>
        </w:rPr>
      </w:pPr>
    </w:p>
    <w:p w14:paraId="25551102" w14:textId="77777777" w:rsidR="00EE5881" w:rsidRDefault="00EE5881" w:rsidP="002264D8">
      <w:pPr>
        <w:spacing w:after="0" w:line="276" w:lineRule="auto"/>
        <w:jc w:val="both"/>
        <w:rPr>
          <w:rFonts w:ascii="Times New Roman" w:hAnsi="Times New Roman" w:cs="Times New Roman"/>
          <w:noProof/>
          <w:sz w:val="24"/>
          <w:szCs w:val="24"/>
          <w:lang w:val="ro-RO"/>
        </w:rPr>
      </w:pPr>
    </w:p>
    <w:p w14:paraId="29D16DCE" w14:textId="77777777" w:rsidR="00EE5881" w:rsidRDefault="00EE5881" w:rsidP="002264D8">
      <w:pPr>
        <w:spacing w:after="0" w:line="276" w:lineRule="auto"/>
        <w:jc w:val="both"/>
        <w:rPr>
          <w:rFonts w:ascii="Times New Roman" w:hAnsi="Times New Roman" w:cs="Times New Roman"/>
          <w:noProof/>
          <w:sz w:val="24"/>
          <w:szCs w:val="24"/>
          <w:lang w:val="ro-RO"/>
        </w:rPr>
      </w:pPr>
    </w:p>
    <w:p w14:paraId="3A9F89C8" w14:textId="77777777" w:rsidR="00EE5881" w:rsidRDefault="00EE5881" w:rsidP="002264D8">
      <w:pPr>
        <w:spacing w:after="0" w:line="276" w:lineRule="auto"/>
        <w:jc w:val="both"/>
        <w:rPr>
          <w:rFonts w:ascii="Times New Roman" w:hAnsi="Times New Roman" w:cs="Times New Roman"/>
          <w:noProof/>
          <w:sz w:val="24"/>
          <w:szCs w:val="24"/>
          <w:lang w:val="ro-RO"/>
        </w:rPr>
      </w:pPr>
    </w:p>
    <w:p w14:paraId="5BF9AC88" w14:textId="77777777" w:rsidR="00EE5881" w:rsidRDefault="00EE5881" w:rsidP="002264D8">
      <w:pPr>
        <w:spacing w:after="0" w:line="276" w:lineRule="auto"/>
        <w:jc w:val="both"/>
        <w:rPr>
          <w:rFonts w:ascii="Times New Roman" w:hAnsi="Times New Roman" w:cs="Times New Roman"/>
          <w:noProof/>
          <w:sz w:val="24"/>
          <w:szCs w:val="24"/>
          <w:lang w:val="ro-RO"/>
        </w:rPr>
      </w:pPr>
    </w:p>
    <w:p w14:paraId="4495760F" w14:textId="77777777" w:rsidR="00EE5881" w:rsidRDefault="00EE5881" w:rsidP="002264D8">
      <w:pPr>
        <w:spacing w:after="0" w:line="276" w:lineRule="auto"/>
        <w:jc w:val="both"/>
        <w:rPr>
          <w:rFonts w:ascii="Times New Roman" w:hAnsi="Times New Roman" w:cs="Times New Roman"/>
          <w:noProof/>
          <w:sz w:val="24"/>
          <w:szCs w:val="24"/>
          <w:lang w:val="ro-RO"/>
        </w:rPr>
      </w:pPr>
    </w:p>
    <w:p w14:paraId="675D3397" w14:textId="77777777" w:rsidR="00EE5881" w:rsidRDefault="00EE5881" w:rsidP="002264D8">
      <w:pPr>
        <w:spacing w:after="0" w:line="276" w:lineRule="auto"/>
        <w:jc w:val="both"/>
        <w:rPr>
          <w:rFonts w:ascii="Times New Roman" w:hAnsi="Times New Roman" w:cs="Times New Roman"/>
          <w:noProof/>
          <w:sz w:val="24"/>
          <w:szCs w:val="24"/>
          <w:lang w:val="ro-RO"/>
        </w:rPr>
      </w:pPr>
    </w:p>
    <w:p w14:paraId="40C106E7" w14:textId="77777777" w:rsidR="00EE5881" w:rsidRDefault="00EE5881" w:rsidP="002264D8">
      <w:pPr>
        <w:spacing w:after="0" w:line="276" w:lineRule="auto"/>
        <w:jc w:val="both"/>
        <w:rPr>
          <w:rFonts w:ascii="Times New Roman" w:hAnsi="Times New Roman" w:cs="Times New Roman"/>
          <w:noProof/>
          <w:sz w:val="24"/>
          <w:szCs w:val="24"/>
          <w:lang w:val="ro-RO"/>
        </w:rPr>
      </w:pPr>
    </w:p>
    <w:p w14:paraId="5A24D41D" w14:textId="77777777" w:rsidR="00EE5881" w:rsidRDefault="00EE5881" w:rsidP="002264D8">
      <w:pPr>
        <w:spacing w:after="0" w:line="276" w:lineRule="auto"/>
        <w:jc w:val="both"/>
        <w:rPr>
          <w:rFonts w:ascii="Times New Roman" w:hAnsi="Times New Roman" w:cs="Times New Roman"/>
          <w:noProof/>
          <w:sz w:val="24"/>
          <w:szCs w:val="24"/>
          <w:lang w:val="ro-RO"/>
        </w:rPr>
      </w:pPr>
    </w:p>
    <w:p w14:paraId="21F28A03" w14:textId="77777777" w:rsidR="00EE5881" w:rsidRDefault="00EE5881" w:rsidP="002264D8">
      <w:pPr>
        <w:spacing w:after="0" w:line="276" w:lineRule="auto"/>
        <w:jc w:val="both"/>
        <w:rPr>
          <w:rFonts w:ascii="Times New Roman" w:hAnsi="Times New Roman" w:cs="Times New Roman"/>
          <w:noProof/>
          <w:sz w:val="24"/>
          <w:szCs w:val="24"/>
          <w:lang w:val="ro-RO"/>
        </w:rPr>
      </w:pPr>
    </w:p>
    <w:p w14:paraId="1507F8DC" w14:textId="77777777" w:rsidR="00EE5881" w:rsidRDefault="00EE5881" w:rsidP="002264D8">
      <w:pPr>
        <w:spacing w:after="0" w:line="276" w:lineRule="auto"/>
        <w:jc w:val="both"/>
        <w:rPr>
          <w:rFonts w:ascii="Times New Roman" w:hAnsi="Times New Roman" w:cs="Times New Roman"/>
          <w:noProof/>
          <w:sz w:val="24"/>
          <w:szCs w:val="24"/>
          <w:lang w:val="ro-RO"/>
        </w:rPr>
      </w:pPr>
    </w:p>
    <w:p w14:paraId="32C1CB72" w14:textId="77777777" w:rsidR="00EE5881" w:rsidRPr="002264D8" w:rsidRDefault="00EE5881" w:rsidP="002264D8">
      <w:pPr>
        <w:spacing w:after="0" w:line="276" w:lineRule="auto"/>
        <w:jc w:val="both"/>
        <w:rPr>
          <w:rFonts w:ascii="Times New Roman" w:hAnsi="Times New Roman" w:cs="Times New Roman"/>
          <w:noProof/>
          <w:sz w:val="24"/>
          <w:szCs w:val="24"/>
          <w:lang w:val="ro-RO"/>
        </w:rPr>
      </w:pPr>
    </w:p>
    <w:p w14:paraId="5FBBACA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DDC6168"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A91B696"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316703B"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1EDC7C2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0B947DAD"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5AA61995"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31304AC3" w14:textId="77777777" w:rsidR="00507623" w:rsidRPr="00CF66DF" w:rsidRDefault="00507623" w:rsidP="002264D8">
      <w:pPr>
        <w:spacing w:after="0" w:line="276" w:lineRule="auto"/>
        <w:jc w:val="both"/>
        <w:rPr>
          <w:rFonts w:ascii="Times New Roman" w:hAnsi="Times New Roman" w:cs="Times New Roman"/>
          <w:noProof/>
          <w:sz w:val="20"/>
          <w:szCs w:val="20"/>
          <w:lang w:val="ro-RO"/>
        </w:rPr>
      </w:pPr>
    </w:p>
    <w:p w14:paraId="3E5342DE" w14:textId="1CD6ADB6" w:rsidR="00507623" w:rsidRPr="002264D8" w:rsidRDefault="008F6541" w:rsidP="00EE5881">
      <w:pPr>
        <w:pStyle w:val="OKSTILFIGURI"/>
        <w:rPr>
          <w:noProof/>
        </w:rPr>
      </w:pPr>
      <w:bookmarkStart w:id="150" w:name="_Toc183984579"/>
      <w:r>
        <w:rPr>
          <w:noProof/>
        </w:rPr>
        <w:t>Foto nr. 33</w:t>
      </w:r>
      <w:r w:rsidR="00507623" w:rsidRPr="002264D8">
        <w:rPr>
          <w:noProof/>
        </w:rPr>
        <w:t xml:space="preserve"> Barajul stăvilar Surduc</w:t>
      </w:r>
      <w:bookmarkEnd w:id="150"/>
    </w:p>
    <w:p w14:paraId="1B392288" w14:textId="77777777" w:rsidR="00507623" w:rsidRPr="00CF66DF" w:rsidRDefault="00507623" w:rsidP="002264D8">
      <w:pPr>
        <w:spacing w:after="0" w:line="276" w:lineRule="auto"/>
        <w:jc w:val="both"/>
        <w:rPr>
          <w:rFonts w:ascii="Times New Roman" w:hAnsi="Times New Roman" w:cs="Times New Roman"/>
          <w:noProof/>
          <w:sz w:val="20"/>
          <w:szCs w:val="20"/>
          <w:lang w:val="ro-RO"/>
        </w:rPr>
      </w:pPr>
    </w:p>
    <w:p w14:paraId="79EE819C" w14:textId="680EE659" w:rsidR="00507623" w:rsidRPr="002264D8"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Punerea în funcțiune a treptei Surduc – Nehoiașu ar genera, pe lângă problema de conectivitate longitudinală, blocarea sedimentelor, care se vor acumula în amonte de baraj, provocând fenomenul de eroziune în aval.</w:t>
      </w:r>
    </w:p>
    <w:p w14:paraId="10EC159C" w14:textId="7D0F3B1C" w:rsidR="00507623" w:rsidRPr="00CF66DF" w:rsidRDefault="00507623" w:rsidP="00CF66DF">
      <w:pPr>
        <w:spacing w:after="0" w:line="360" w:lineRule="auto"/>
        <w:jc w:val="both"/>
        <w:rPr>
          <w:rFonts w:ascii="Times New Roman" w:hAnsi="Times New Roman" w:cs="Times New Roman"/>
          <w:noProof/>
          <w:sz w:val="28"/>
          <w:szCs w:val="28"/>
          <w:lang w:val="ro-RO"/>
        </w:rPr>
      </w:pPr>
    </w:p>
    <w:p w14:paraId="4C05AA95" w14:textId="53ECB873" w:rsidR="00507623" w:rsidRPr="00EE5881" w:rsidRDefault="00CF66DF" w:rsidP="002264D8">
      <w:pPr>
        <w:spacing w:after="0" w:line="276" w:lineRule="auto"/>
        <w:jc w:val="both"/>
        <w:rPr>
          <w:rFonts w:ascii="Times New Roman" w:hAnsi="Times New Roman" w:cs="Times New Roman"/>
          <w:b/>
          <w:bCs/>
          <w:i/>
          <w:iCs/>
          <w:noProof/>
          <w:sz w:val="24"/>
          <w:szCs w:val="24"/>
          <w:lang w:val="ro-RO"/>
        </w:rPr>
      </w:pPr>
      <w:bookmarkStart w:id="151" w:name="_Toc168502687"/>
      <w:r w:rsidRPr="00A860D6">
        <w:rPr>
          <w:rFonts w:ascii="Times New Roman" w:eastAsia="Times New Roman" w:hAnsi="Times New Roman" w:cs="Times New Roman"/>
          <w:bCs/>
          <w:noProof/>
          <w:kern w:val="0"/>
          <w:sz w:val="24"/>
          <w:szCs w:val="24"/>
          <w:lang w:val="ro-RO" w:eastAsia="ro-RO" w:bidi="ro-RO"/>
          <w14:ligatures w14:val="none"/>
        </w:rPr>
        <w:t xml:space="preserve">     </w:t>
      </w:r>
      <w:r w:rsidR="00EE5881">
        <w:rPr>
          <w:rFonts w:ascii="Times New Roman" w:hAnsi="Times New Roman" w:cs="Times New Roman"/>
          <w:b/>
          <w:bCs/>
          <w:i/>
          <w:iCs/>
          <w:noProof/>
          <w:sz w:val="24"/>
          <w:szCs w:val="24"/>
          <w:lang w:val="ro-RO"/>
        </w:rPr>
        <w:t xml:space="preserve">B.5 </w:t>
      </w:r>
      <w:r w:rsidR="00507623" w:rsidRPr="00EE5881">
        <w:rPr>
          <w:rFonts w:ascii="Times New Roman" w:hAnsi="Times New Roman" w:cs="Times New Roman"/>
          <w:b/>
          <w:bCs/>
          <w:i/>
          <w:iCs/>
          <w:noProof/>
          <w:sz w:val="24"/>
          <w:szCs w:val="24"/>
          <w:lang w:val="ro-RO"/>
        </w:rPr>
        <w:t>Concluzii</w:t>
      </w:r>
      <w:r w:rsidR="00EE5881" w:rsidRPr="00EE5881">
        <w:rPr>
          <w:rFonts w:ascii="Times New Roman" w:hAnsi="Times New Roman" w:cs="Times New Roman"/>
          <w:b/>
          <w:bCs/>
          <w:i/>
          <w:iCs/>
          <w:noProof/>
          <w:sz w:val="24"/>
          <w:szCs w:val="24"/>
          <w:lang w:val="ro-RO"/>
        </w:rPr>
        <w:t xml:space="preserve"> și măsuri recomandate</w:t>
      </w:r>
      <w:bookmarkEnd w:id="151"/>
      <w:r w:rsidR="00EE5881" w:rsidRPr="00EE5881">
        <w:rPr>
          <w:rFonts w:ascii="Times New Roman" w:hAnsi="Times New Roman" w:cs="Times New Roman"/>
          <w:b/>
          <w:bCs/>
          <w:i/>
          <w:iCs/>
          <w:noProof/>
          <w:sz w:val="24"/>
          <w:szCs w:val="24"/>
          <w:lang w:val="ro-RO"/>
        </w:rPr>
        <w:t xml:space="preserve"> în vederea diminuării impactului</w:t>
      </w:r>
    </w:p>
    <w:p w14:paraId="659E8320" w14:textId="77777777" w:rsidR="00507623" w:rsidRPr="00CF66DF" w:rsidRDefault="00507623" w:rsidP="00CF66DF">
      <w:pPr>
        <w:spacing w:after="0" w:line="240" w:lineRule="auto"/>
        <w:jc w:val="both"/>
        <w:rPr>
          <w:rFonts w:ascii="Times New Roman" w:hAnsi="Times New Roman" w:cs="Times New Roman"/>
          <w:noProof/>
          <w:sz w:val="16"/>
          <w:szCs w:val="16"/>
          <w:lang w:val="ro-RO"/>
        </w:rPr>
      </w:pPr>
    </w:p>
    <w:p w14:paraId="552DB760" w14:textId="26DD0823" w:rsidR="00507623" w:rsidRPr="002264D8" w:rsidRDefault="00CF66DF" w:rsidP="002264D8">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Ihtiofauna reprezintă componenta cea mai afectată a ecosistemelor acvatice datorită utilizării hidroenergiei (Larinier</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2001), care cauzează un nivel ridicat de alterare hidromorfologică, iar pierderile de habitat rezultate, asociate cu producția de hidroenergie, au fost identificate ca fiind unul dintre blocajele în atingerea obiectivelor Directivei-cadru privind apa (Freyhof et al.</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2019).</w:t>
      </w:r>
    </w:p>
    <w:p w14:paraId="2AAC855E" w14:textId="610385A2" w:rsidR="00507623" w:rsidRPr="002264D8"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Impactul ecologic negativ al fragmentărilor poate fi parțial atenuat prin menținerea anumitor debite ecologice minime, aval de captări (Van Treeck et al.</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2022).</w:t>
      </w:r>
    </w:p>
    <w:p w14:paraId="784B7D30" w14:textId="7F8B4917" w:rsidR="00EE5881"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Analiza celor mai mici debite medii zilnice înregistrate la stațiile hidrometrice din bazinul hidrografic al râului Bâsca au indicat faptul că preponderent acestea s-au produs în lunile de iarnă. Acestea variază preponderent între 0.099-0.122 m</w:t>
      </w:r>
      <w:r w:rsidR="00507623" w:rsidRPr="00EE5881">
        <w:rPr>
          <w:rFonts w:ascii="Times New Roman" w:hAnsi="Times New Roman" w:cs="Times New Roman"/>
          <w:noProof/>
          <w:sz w:val="24"/>
          <w:szCs w:val="24"/>
          <w:vertAlign w:val="superscript"/>
          <w:lang w:val="ro-RO"/>
        </w:rPr>
        <w:t>3</w:t>
      </w:r>
      <w:r w:rsidR="00507623" w:rsidRPr="002264D8">
        <w:rPr>
          <w:rFonts w:ascii="Times New Roman" w:hAnsi="Times New Roman" w:cs="Times New Roman"/>
          <w:noProof/>
          <w:sz w:val="24"/>
          <w:szCs w:val="24"/>
          <w:lang w:val="ro-RO"/>
        </w:rPr>
        <w:t>/s la Comandău și 0.326-0.456 m</w:t>
      </w:r>
      <w:r w:rsidR="00507623" w:rsidRPr="00EE5881">
        <w:rPr>
          <w:rFonts w:ascii="Times New Roman" w:hAnsi="Times New Roman" w:cs="Times New Roman"/>
          <w:noProof/>
          <w:sz w:val="24"/>
          <w:szCs w:val="24"/>
          <w:vertAlign w:val="superscript"/>
          <w:lang w:val="ro-RO"/>
        </w:rPr>
        <w:t>3</w:t>
      </w:r>
      <w:r w:rsidR="00507623" w:rsidRPr="002264D8">
        <w:rPr>
          <w:rFonts w:ascii="Times New Roman" w:hAnsi="Times New Roman" w:cs="Times New Roman"/>
          <w:noProof/>
          <w:sz w:val="24"/>
          <w:szCs w:val="24"/>
          <w:lang w:val="ro-RO"/>
        </w:rPr>
        <w:t>/s la Varlaam, valori înregistrate exclusiv în lunile decembrie și ianuarie (Minea</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2012). </w:t>
      </w:r>
    </w:p>
    <w:p w14:paraId="1735A38F" w14:textId="0DA4AE65" w:rsidR="00507623" w:rsidRPr="002264D8" w:rsidRDefault="00CF66DF" w:rsidP="00CF66DF">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 xml:space="preserve">Având în vedere debitele minime istorice înregistrare pe râul Bâsca Mare la Varlaam, în proximitatea confluenței cu Bâsca Mică, la aproximativ 20 de kilometri aval de amplasamentul </w:t>
      </w:r>
      <w:r w:rsidR="00507623" w:rsidRPr="002264D8">
        <w:rPr>
          <w:rFonts w:ascii="Times New Roman" w:hAnsi="Times New Roman" w:cs="Times New Roman"/>
          <w:noProof/>
          <w:sz w:val="24"/>
          <w:szCs w:val="24"/>
          <w:lang w:val="ro-RO"/>
        </w:rPr>
        <w:lastRenderedPageBreak/>
        <w:t>barajului Surduc, locație unde râul primește afluenți importanți, deci are un debit mult mai ridicat față de cel care ajunge la barajul Surduc, rezultă că debitul de servitute de 0.4 m</w:t>
      </w:r>
      <w:r w:rsidR="00507623" w:rsidRPr="00EE5881">
        <w:rPr>
          <w:rFonts w:ascii="Times New Roman" w:hAnsi="Times New Roman" w:cs="Times New Roman"/>
          <w:noProof/>
          <w:sz w:val="24"/>
          <w:szCs w:val="24"/>
          <w:vertAlign w:val="superscript"/>
          <w:lang w:val="ro-RO"/>
        </w:rPr>
        <w:t>3</w:t>
      </w:r>
      <w:r w:rsidR="00507623" w:rsidRPr="002264D8">
        <w:rPr>
          <w:rFonts w:ascii="Times New Roman" w:hAnsi="Times New Roman" w:cs="Times New Roman"/>
          <w:noProof/>
          <w:sz w:val="24"/>
          <w:szCs w:val="24"/>
          <w:lang w:val="ro-RO"/>
        </w:rPr>
        <w:t>/s ar acoperi nevoile minime pentru supraviețuirea ihtiocenozelor localizate aval de amenajarea hidrotehnică. Cu toate acestea, este recomandată asigurarea debitului ecologic diferențiat sezonier (Cristea</w:t>
      </w:r>
      <w:r w:rsidR="00AF341B">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2007), care ar trebui să asigure o gamă completă de variabilitate naturală în regimul hidrologic pentru a proteja ecosistemul acvatic și pentru a asigura o bunăstare a acestuia.</w:t>
      </w:r>
    </w:p>
    <w:p w14:paraId="7FD06A1B" w14:textId="42E95D14" w:rsidR="00507623" w:rsidRPr="002264D8" w:rsidRDefault="00AF341B" w:rsidP="00AF341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Debitul minim, aval de captare, va fi între 1/3 și 2/3 din cel natural din amonte, recomandat fiind 1/2 (Cristea</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2007).</w:t>
      </w:r>
    </w:p>
    <w:p w14:paraId="798380BF" w14:textId="18DF9343" w:rsidR="00507623" w:rsidRPr="002264D8" w:rsidRDefault="00AF341B" w:rsidP="00AF341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Debitul ecologic trebuie să fie dinamic, să fie variabil în timp și spațiu și să aibă valori multiple (HG 148/2020), sens în care se propune ca aval de barajul Surduc adâncimea apei să nu scadă sub 10 cm în albia naturală a râului, iar debitele să fie atât cele de inundație, ridicate, medii și scăzute, în conformitate cu cele naturale, preluându-se metoda de determinare a debitului ecologic care ține cont atât metodele hidrologice, cât și de cele hidraulice, holistice și a simulărilor de habitat (Ilinca</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&amp;</w:t>
      </w:r>
      <w:r>
        <w:rPr>
          <w:rFonts w:ascii="Times New Roman" w:hAnsi="Times New Roman" w:cs="Times New Roman"/>
          <w:noProof/>
          <w:sz w:val="24"/>
          <w:szCs w:val="24"/>
          <w:lang w:val="ro-RO"/>
        </w:rPr>
        <w:t xml:space="preserve"> </w:t>
      </w:r>
      <w:r w:rsidR="00507623" w:rsidRPr="002264D8">
        <w:rPr>
          <w:rFonts w:ascii="Times New Roman" w:hAnsi="Times New Roman" w:cs="Times New Roman"/>
          <w:noProof/>
          <w:sz w:val="24"/>
          <w:szCs w:val="24"/>
          <w:lang w:val="ro-RO"/>
        </w:rPr>
        <w:t>Anghel</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2023). </w:t>
      </w:r>
    </w:p>
    <w:p w14:paraId="44EF11CD" w14:textId="185FE2A6" w:rsidR="00507623" w:rsidRPr="002264D8" w:rsidRDefault="00AF341B" w:rsidP="00AF341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Se va asigura o monitorizare permanentă a menținerii debitului ecologic și a celui salubru prin dotarea cu aparatură automată de detectare și alarmare a scăderii sub valorile corespunzătoare.</w:t>
      </w:r>
    </w:p>
    <w:p w14:paraId="2C689622" w14:textId="60B009AD" w:rsidR="00507623" w:rsidRPr="002264D8" w:rsidRDefault="00AF341B" w:rsidP="00AF341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În ceea ce privește sedimentele, pentru a nu fi provocat fenomenul de eroziune în aval de barajul Surduc şi pentru a asigura prezenţa substratului cât mai apropiat celui natural în albia râului, cele care vor proveni din curăţarea decantoarelor şi din decolmatarea acumulării vor fi eliberate în aval în râu, în perioade prestabilite, în afara intervalului mai-iulie și noiembrie-februarie, la debite care vor putea asigura diluarea acestora, astfel încât cantitatea de suspensii în apă să nu depășească pragul de 80 g/l, letal pentru ihtiofaună și care produce colmatarea albiei (Cristea</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2007). </w:t>
      </w:r>
    </w:p>
    <w:p w14:paraId="43545E48" w14:textId="38E8018C" w:rsidR="00507623" w:rsidRPr="002264D8" w:rsidRDefault="00AF341B" w:rsidP="00AF341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Reducerea impactului asupra ecosistemelor acvatice, spălarea deznisipatoarelor trebuie realizată exclusiv în perioade de ape mari, preferabil cu durate reduse de timp (ex: maxim 15 min), sau prin continuu prin deschiderea parţială a vanei de spălare a desnisipatorului, rezultând astfel şi viteze mai mici pe scara de peşti (Nistorescu et al.</w:t>
      </w:r>
      <w:r>
        <w:rPr>
          <w:rFonts w:ascii="Times New Roman" w:hAnsi="Times New Roman" w:cs="Times New Roman"/>
          <w:noProof/>
          <w:sz w:val="24"/>
          <w:szCs w:val="24"/>
          <w:lang w:val="ro-RO"/>
        </w:rPr>
        <w:t>,</w:t>
      </w:r>
      <w:r w:rsidR="00507623" w:rsidRPr="002264D8">
        <w:rPr>
          <w:rFonts w:ascii="Times New Roman" w:hAnsi="Times New Roman" w:cs="Times New Roman"/>
          <w:noProof/>
          <w:sz w:val="24"/>
          <w:szCs w:val="24"/>
          <w:lang w:val="ro-RO"/>
        </w:rPr>
        <w:t xml:space="preserve"> 2016).</w:t>
      </w:r>
    </w:p>
    <w:p w14:paraId="3FC6F47A" w14:textId="37903539" w:rsidR="00507623" w:rsidRPr="002264D8" w:rsidRDefault="00AF341B" w:rsidP="00AF341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În privința pasajului pentru pești care urmează a fi realizat, pentru ca acesta să fie funcțional, este necesar să permită în cazul a minimum 90% din debitul mediu multianual al secțiunii de calcul migrarea necondiționată a faunei acvatice, atât în aval, cât și în amonte, prin intermediului său.</w:t>
      </w:r>
    </w:p>
    <w:p w14:paraId="4FC157BA" w14:textId="77777777" w:rsidR="00507623" w:rsidRPr="002264D8" w:rsidRDefault="00507623" w:rsidP="002264D8">
      <w:pPr>
        <w:spacing w:after="0" w:line="276" w:lineRule="auto"/>
        <w:jc w:val="both"/>
        <w:rPr>
          <w:rFonts w:ascii="Times New Roman" w:hAnsi="Times New Roman" w:cs="Times New Roman"/>
          <w:noProof/>
          <w:sz w:val="24"/>
          <w:szCs w:val="24"/>
          <w:lang w:val="ro-RO"/>
        </w:rPr>
      </w:pPr>
    </w:p>
    <w:p w14:paraId="474F681E" w14:textId="32568B9F" w:rsidR="00507623" w:rsidRPr="00EE5881" w:rsidRDefault="00AF341B" w:rsidP="002264D8">
      <w:pPr>
        <w:spacing w:after="0" w:line="276" w:lineRule="auto"/>
        <w:jc w:val="both"/>
        <w:rPr>
          <w:rFonts w:ascii="Times New Roman" w:hAnsi="Times New Roman" w:cs="Times New Roman"/>
          <w:b/>
          <w:bCs/>
          <w:i/>
          <w:iCs/>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EE5881">
        <w:rPr>
          <w:rFonts w:ascii="Times New Roman" w:hAnsi="Times New Roman" w:cs="Times New Roman"/>
          <w:b/>
          <w:bCs/>
          <w:i/>
          <w:iCs/>
          <w:noProof/>
          <w:sz w:val="24"/>
          <w:szCs w:val="24"/>
          <w:lang w:val="ro-RO"/>
        </w:rPr>
        <w:t>Ca recomandări generale:</w:t>
      </w:r>
    </w:p>
    <w:p w14:paraId="361D2190" w14:textId="77777777" w:rsidR="00507623" w:rsidRPr="00EE5881" w:rsidRDefault="00507623">
      <w:pPr>
        <w:pStyle w:val="ListParagraph"/>
        <w:numPr>
          <w:ilvl w:val="0"/>
          <w:numId w:val="443"/>
        </w:numPr>
        <w:spacing w:line="276" w:lineRule="auto"/>
        <w:jc w:val="both"/>
        <w:rPr>
          <w:noProof/>
          <w:lang w:val="ro-RO"/>
        </w:rPr>
      </w:pPr>
      <w:r w:rsidRPr="00EE5881">
        <w:rPr>
          <w:noProof/>
          <w:lang w:val="ro-RO"/>
        </w:rPr>
        <w:t>Curentul de atracţie trebuie să fie eliberat în imediata vecinătate a intrării în pasaj;</w:t>
      </w:r>
    </w:p>
    <w:p w14:paraId="169D4EFB" w14:textId="77777777" w:rsidR="00507623" w:rsidRPr="00EE5881" w:rsidRDefault="00507623">
      <w:pPr>
        <w:pStyle w:val="ListParagraph"/>
        <w:numPr>
          <w:ilvl w:val="0"/>
          <w:numId w:val="443"/>
        </w:numPr>
        <w:spacing w:line="276" w:lineRule="auto"/>
        <w:jc w:val="both"/>
        <w:rPr>
          <w:noProof/>
          <w:lang w:val="ro-RO"/>
        </w:rPr>
      </w:pPr>
      <w:r w:rsidRPr="00EE5881">
        <w:rPr>
          <w:noProof/>
          <w:lang w:val="ro-RO"/>
        </w:rPr>
        <w:t>Viteza apei în pasajul pentru ihtiofaună nu trebuie să depășească, în niciun caz, 2 m/s;</w:t>
      </w:r>
    </w:p>
    <w:p w14:paraId="2BEBB978" w14:textId="77777777" w:rsidR="00507623" w:rsidRPr="00EE5881" w:rsidRDefault="00507623">
      <w:pPr>
        <w:pStyle w:val="ListParagraph"/>
        <w:numPr>
          <w:ilvl w:val="0"/>
          <w:numId w:val="443"/>
        </w:numPr>
        <w:spacing w:line="276" w:lineRule="auto"/>
        <w:jc w:val="both"/>
        <w:rPr>
          <w:noProof/>
          <w:lang w:val="ro-RO"/>
        </w:rPr>
      </w:pPr>
      <w:r w:rsidRPr="00EE5881">
        <w:rPr>
          <w:noProof/>
          <w:lang w:val="ro-RO"/>
        </w:rPr>
        <w:t>Diferențele de nivel regăsite în interiorul pasajului nu trebuie să depășească 20 cm;</w:t>
      </w:r>
    </w:p>
    <w:p w14:paraId="0D36F29C" w14:textId="77777777" w:rsidR="00507623" w:rsidRPr="00EE5881" w:rsidRDefault="00507623">
      <w:pPr>
        <w:pStyle w:val="ListParagraph"/>
        <w:numPr>
          <w:ilvl w:val="0"/>
          <w:numId w:val="443"/>
        </w:numPr>
        <w:spacing w:line="276" w:lineRule="auto"/>
        <w:jc w:val="both"/>
        <w:rPr>
          <w:noProof/>
          <w:lang w:val="ro-RO"/>
        </w:rPr>
      </w:pPr>
      <w:r w:rsidRPr="00EE5881">
        <w:rPr>
          <w:noProof/>
          <w:lang w:val="ro-RO"/>
        </w:rPr>
        <w:t>Turbulențele din interiorul pasajului pentru ihtiofaună nu trebuie să depășească o putere disipată de 150 W/m</w:t>
      </w:r>
      <w:r w:rsidRPr="00255A4F">
        <w:rPr>
          <w:noProof/>
          <w:vertAlign w:val="superscript"/>
          <w:lang w:val="ro-RO"/>
        </w:rPr>
        <w:t>3</w:t>
      </w:r>
      <w:r w:rsidRPr="00EE5881">
        <w:rPr>
          <w:noProof/>
          <w:lang w:val="ro-RO"/>
        </w:rPr>
        <w:t xml:space="preserve">; </w:t>
      </w:r>
    </w:p>
    <w:p w14:paraId="1005FF20" w14:textId="77777777" w:rsidR="00507623" w:rsidRPr="00EE5881" w:rsidRDefault="00507623">
      <w:pPr>
        <w:pStyle w:val="ListParagraph"/>
        <w:numPr>
          <w:ilvl w:val="0"/>
          <w:numId w:val="443"/>
        </w:numPr>
        <w:spacing w:line="276" w:lineRule="auto"/>
        <w:jc w:val="both"/>
        <w:rPr>
          <w:noProof/>
          <w:lang w:val="ro-RO"/>
        </w:rPr>
      </w:pPr>
      <w:r w:rsidRPr="00EE5881">
        <w:rPr>
          <w:noProof/>
          <w:lang w:val="ro-RO"/>
        </w:rPr>
        <w:t>Panta maximă permisibilă poate varia între 1:5 - 1:10, în funcție de soluția tehnică aleasă, fiind recomandat să fie mai mică de 1:15 în cazul soluțiilor tehnice apropiate de cele naturale (ex. bypass);</w:t>
      </w:r>
    </w:p>
    <w:p w14:paraId="511927CB" w14:textId="77777777" w:rsidR="00507623" w:rsidRPr="00EE5881" w:rsidRDefault="00507623">
      <w:pPr>
        <w:pStyle w:val="ListParagraph"/>
        <w:numPr>
          <w:ilvl w:val="0"/>
          <w:numId w:val="443"/>
        </w:numPr>
        <w:spacing w:line="276" w:lineRule="auto"/>
        <w:jc w:val="both"/>
        <w:rPr>
          <w:noProof/>
          <w:lang w:val="ro-RO"/>
        </w:rPr>
      </w:pPr>
      <w:r w:rsidRPr="00EE5881">
        <w:rPr>
          <w:noProof/>
          <w:lang w:val="ro-RO"/>
        </w:rPr>
        <w:lastRenderedPageBreak/>
        <w:t>Substratul pasajului pentru ihtiofaună trebuie acoperit, pe întreaga sa lungime, cu o suprafață rugoasă, în mod ideal similară corpului acvatic unde se realizează lucrarea;</w:t>
      </w:r>
    </w:p>
    <w:p w14:paraId="069102E6" w14:textId="77777777" w:rsidR="00507623" w:rsidRPr="00EE5881" w:rsidRDefault="00507623">
      <w:pPr>
        <w:pStyle w:val="ListParagraph"/>
        <w:numPr>
          <w:ilvl w:val="0"/>
          <w:numId w:val="443"/>
        </w:numPr>
        <w:spacing w:line="276" w:lineRule="auto"/>
        <w:jc w:val="both"/>
        <w:rPr>
          <w:noProof/>
          <w:lang w:val="ro-RO"/>
        </w:rPr>
      </w:pPr>
      <w:r w:rsidRPr="00EE5881">
        <w:rPr>
          <w:noProof/>
          <w:lang w:val="ro-RO"/>
        </w:rPr>
        <w:t>Se recomandă utilizarea unor dispozitive de urmărire a ihtiofaunei și instalarea unor cititoare încorporate în pasajul pentru ihtiofaună, pentru a monitoriza eficiența acestuia (FAO/DVWK 2002).</w:t>
      </w:r>
    </w:p>
    <w:p w14:paraId="2D2F94E0" w14:textId="693AC970" w:rsidR="00507623" w:rsidRPr="002264D8" w:rsidRDefault="00AF341B" w:rsidP="00AF341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507623" w:rsidRPr="002264D8">
        <w:rPr>
          <w:rFonts w:ascii="Times New Roman" w:hAnsi="Times New Roman" w:cs="Times New Roman"/>
          <w:noProof/>
          <w:sz w:val="24"/>
          <w:szCs w:val="24"/>
          <w:lang w:val="ro-RO"/>
        </w:rPr>
        <w:t>În contextul avansării proiectului hidroenergetic Surduc-Siriu se propun următoarele măsuri de conservare, măsuri cu privire la construcțiile din cadrul proiectului și măsuri din perioada de funcționare a hidrocentralei:</w:t>
      </w:r>
    </w:p>
    <w:p w14:paraId="655C23AF" w14:textId="77777777" w:rsidR="00507623" w:rsidRPr="00EE5881" w:rsidRDefault="00507623">
      <w:pPr>
        <w:pStyle w:val="ListParagraph"/>
        <w:numPr>
          <w:ilvl w:val="0"/>
          <w:numId w:val="444"/>
        </w:numPr>
        <w:spacing w:line="276" w:lineRule="auto"/>
        <w:jc w:val="both"/>
        <w:rPr>
          <w:noProof/>
          <w:lang w:val="ro-RO"/>
        </w:rPr>
      </w:pPr>
      <w:r w:rsidRPr="00EE5881">
        <w:rPr>
          <w:noProof/>
          <w:lang w:val="ro-RO"/>
        </w:rPr>
        <w:t>Lucrările hidrotehnice vor fi permanent asigurate și protejate de creșteri bruște ale nivelului apei, astfel încât, în eventualitatea producerii unor fenomene meteo extreme, acestea să își păstreze integritatea;</w:t>
      </w:r>
    </w:p>
    <w:p w14:paraId="1AD1EAEF" w14:textId="77777777" w:rsidR="00507623" w:rsidRPr="00EE5881" w:rsidRDefault="00507623">
      <w:pPr>
        <w:pStyle w:val="ListParagraph"/>
        <w:numPr>
          <w:ilvl w:val="0"/>
          <w:numId w:val="444"/>
        </w:numPr>
        <w:spacing w:line="276" w:lineRule="auto"/>
        <w:jc w:val="both"/>
        <w:rPr>
          <w:noProof/>
          <w:lang w:val="ro-RO"/>
        </w:rPr>
      </w:pPr>
      <w:r w:rsidRPr="00EE5881">
        <w:rPr>
          <w:noProof/>
          <w:lang w:val="ro-RO"/>
        </w:rPr>
        <w:t>Pe toată durata derulării lucrărilor de construcţie, se va asigura conectivitatea longitudinală a habitatelor speciilor acvatice, în conformitate cu cerinţele ecologice ale speciilor de interes conservativ;</w:t>
      </w:r>
    </w:p>
    <w:p w14:paraId="022E9E0E" w14:textId="77777777" w:rsidR="00507623" w:rsidRPr="00EE5881" w:rsidRDefault="00507623">
      <w:pPr>
        <w:pStyle w:val="ListParagraph"/>
        <w:numPr>
          <w:ilvl w:val="0"/>
          <w:numId w:val="444"/>
        </w:numPr>
        <w:spacing w:line="276" w:lineRule="auto"/>
        <w:jc w:val="both"/>
        <w:rPr>
          <w:noProof/>
          <w:lang w:val="ro-RO"/>
        </w:rPr>
      </w:pPr>
      <w:r w:rsidRPr="00EE5881">
        <w:rPr>
          <w:noProof/>
          <w:lang w:val="ro-RO"/>
        </w:rPr>
        <w:t>La construcții, se vor utiliza, pe cât posibil, materiale naturale (piatră, pietriș, lemn etc.), în dauna betonului;</w:t>
      </w:r>
    </w:p>
    <w:p w14:paraId="517240A6" w14:textId="77777777" w:rsidR="00507623" w:rsidRPr="00EE5881" w:rsidRDefault="00507623">
      <w:pPr>
        <w:pStyle w:val="ListParagraph"/>
        <w:numPr>
          <w:ilvl w:val="0"/>
          <w:numId w:val="444"/>
        </w:numPr>
        <w:spacing w:line="276" w:lineRule="auto"/>
        <w:jc w:val="both"/>
        <w:rPr>
          <w:noProof/>
          <w:lang w:val="ro-RO"/>
        </w:rPr>
      </w:pPr>
      <w:r w:rsidRPr="00EE5881">
        <w:rPr>
          <w:noProof/>
          <w:lang w:val="ro-RO"/>
        </w:rPr>
        <w:t>Se recomandă monitorizarea ihtiofaunei pe perioada de realizare a investiției și pe perioada de funcționare a acesteia.</w:t>
      </w:r>
    </w:p>
    <w:p w14:paraId="1CF86A63" w14:textId="37DC0C1E" w:rsidR="00507623" w:rsidRPr="002264D8" w:rsidRDefault="00507623" w:rsidP="00EE5881">
      <w:pPr>
        <w:spacing w:after="0" w:line="276" w:lineRule="auto"/>
        <w:ind w:firstLine="360"/>
        <w:jc w:val="both"/>
        <w:rPr>
          <w:rFonts w:ascii="Times New Roman" w:hAnsi="Times New Roman" w:cs="Times New Roman"/>
          <w:noProof/>
          <w:sz w:val="24"/>
          <w:szCs w:val="24"/>
          <w:lang w:val="ro-RO"/>
        </w:rPr>
      </w:pPr>
      <w:r w:rsidRPr="002264D8">
        <w:rPr>
          <w:rFonts w:ascii="Times New Roman" w:hAnsi="Times New Roman" w:cs="Times New Roman"/>
          <w:noProof/>
          <w:sz w:val="24"/>
          <w:szCs w:val="24"/>
          <w:lang w:val="ro-RO"/>
        </w:rPr>
        <w:t>În contextul abandonării lucrărilor efectuate la treapta Cireșu – Surduc, sunt necesare realizarea următoarelor lucrări de abandonare, corespunzătoare renaturării actualului amplasament:</w:t>
      </w:r>
    </w:p>
    <w:p w14:paraId="4776AC11" w14:textId="2A67AFF7" w:rsidR="00507623" w:rsidRPr="00EE5881" w:rsidRDefault="00507623">
      <w:pPr>
        <w:pStyle w:val="ListParagraph"/>
        <w:numPr>
          <w:ilvl w:val="0"/>
          <w:numId w:val="445"/>
        </w:numPr>
        <w:spacing w:line="276" w:lineRule="auto"/>
        <w:jc w:val="both"/>
        <w:rPr>
          <w:noProof/>
          <w:lang w:val="ro-RO"/>
        </w:rPr>
      </w:pPr>
      <w:r w:rsidRPr="00EE5881">
        <w:rPr>
          <w:noProof/>
          <w:lang w:val="ro-RO"/>
        </w:rPr>
        <w:t>Lucrări la barajul Cireşu (demolare, spargere și transport pereu batardou</w:t>
      </w:r>
      <w:r w:rsidR="008A6EC3">
        <w:rPr>
          <w:noProof/>
          <w:lang w:val="ro-RO"/>
        </w:rPr>
        <w:t xml:space="preserve"> şi </w:t>
      </w:r>
      <w:r w:rsidRPr="00EE5881">
        <w:rPr>
          <w:noProof/>
          <w:lang w:val="ro-RO"/>
        </w:rPr>
        <w:t>batardou, demolare galerie de injecții bara, obturare guri galerie deviere cu dopuri de beton, cu drenarea apelor de infiltrație la nivelul vetrei galerie, excavații deluviu calibrare albie pe 200 m aval de piciorul aval al barajului);</w:t>
      </w:r>
    </w:p>
    <w:p w14:paraId="43FE6717" w14:textId="7C65757E" w:rsidR="00507623" w:rsidRPr="00EE5881" w:rsidRDefault="00507623">
      <w:pPr>
        <w:pStyle w:val="ListParagraph"/>
        <w:numPr>
          <w:ilvl w:val="0"/>
          <w:numId w:val="445"/>
        </w:numPr>
        <w:spacing w:line="276" w:lineRule="auto"/>
        <w:jc w:val="both"/>
        <w:rPr>
          <w:noProof/>
          <w:lang w:val="ro-RO"/>
        </w:rPr>
      </w:pPr>
      <w:r w:rsidRPr="00EE5881">
        <w:rPr>
          <w:noProof/>
          <w:lang w:val="ro-RO"/>
        </w:rPr>
        <w:t xml:space="preserve">Lucrări de </w:t>
      </w:r>
      <w:r w:rsidR="0096595A">
        <w:rPr>
          <w:noProof/>
          <w:lang w:val="ro-RO"/>
        </w:rPr>
        <w:t>terasamente și peree în capetele canalului de deviere</w:t>
      </w:r>
      <w:r w:rsidRPr="00EE5881">
        <w:rPr>
          <w:noProof/>
          <w:lang w:val="ro-RO"/>
        </w:rPr>
        <w:t xml:space="preserve"> la centrala Surduc și lucrări de umplutură la incinta centrală;</w:t>
      </w:r>
    </w:p>
    <w:p w14:paraId="11C5C941" w14:textId="77777777" w:rsidR="00507623" w:rsidRPr="00EE5881" w:rsidRDefault="00507623">
      <w:pPr>
        <w:pStyle w:val="ListParagraph"/>
        <w:numPr>
          <w:ilvl w:val="0"/>
          <w:numId w:val="445"/>
        </w:numPr>
        <w:spacing w:line="276" w:lineRule="auto"/>
        <w:jc w:val="both"/>
        <w:rPr>
          <w:noProof/>
          <w:lang w:val="ro-RO"/>
        </w:rPr>
      </w:pPr>
      <w:r w:rsidRPr="00EE5881">
        <w:rPr>
          <w:noProof/>
          <w:lang w:val="ro-RO"/>
        </w:rPr>
        <w:t>Lucrări la canalul de fugă (demolare canal de fugă și lucrări de umplutură la incintă);</w:t>
      </w:r>
    </w:p>
    <w:p w14:paraId="6BC68BAB" w14:textId="77777777" w:rsidR="00507623" w:rsidRPr="00EE5881" w:rsidRDefault="00507623">
      <w:pPr>
        <w:pStyle w:val="ListParagraph"/>
        <w:numPr>
          <w:ilvl w:val="0"/>
          <w:numId w:val="445"/>
        </w:numPr>
        <w:spacing w:line="276" w:lineRule="auto"/>
        <w:jc w:val="both"/>
        <w:rPr>
          <w:noProof/>
          <w:lang w:val="ro-RO"/>
        </w:rPr>
      </w:pPr>
      <w:r w:rsidRPr="00EE5881">
        <w:rPr>
          <w:noProof/>
          <w:lang w:val="ro-RO"/>
        </w:rPr>
        <w:t>Lucrări de refaceri la platformele și zonele corespunzătoare folosinţei iniţiale.</w:t>
      </w:r>
    </w:p>
    <w:p w14:paraId="15F65C94" w14:textId="77777777" w:rsidR="003B63A7" w:rsidRPr="00CE0DE2" w:rsidRDefault="003B63A7" w:rsidP="001A2DE6">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4CD5A097" w14:textId="77777777" w:rsidR="002C2FA3" w:rsidRPr="00CE0DE2" w:rsidRDefault="002C2FA3"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3D52D4B2" w14:textId="77777777" w:rsidR="002C2FA3" w:rsidRPr="00CE0DE2" w:rsidRDefault="002C2FA3"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2C2FA3" w:rsidRPr="00CE0DE2" w:rsidSect="00405C3A">
          <w:pgSz w:w="11906" w:h="16838" w:code="9"/>
          <w:pgMar w:top="1440" w:right="1440" w:bottom="1440" w:left="1440" w:header="720" w:footer="0" w:gutter="0"/>
          <w:cols w:space="720"/>
          <w:docGrid w:linePitch="360"/>
        </w:sectPr>
      </w:pPr>
    </w:p>
    <w:p w14:paraId="24F7C637" w14:textId="052B9DF5" w:rsidR="002C2FA3" w:rsidRDefault="003D141D" w:rsidP="003D141D">
      <w:pPr>
        <w:spacing w:before="240"/>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lastRenderedPageBreak/>
        <w:t xml:space="preserve">     </w:t>
      </w:r>
      <w:r w:rsidR="002C2FA3" w:rsidRPr="008054A2">
        <w:rPr>
          <w:rFonts w:ascii="Times New Roman" w:hAnsi="Times New Roman" w:cs="Times New Roman"/>
          <w:noProof/>
          <w:sz w:val="24"/>
          <w:szCs w:val="24"/>
          <w:lang w:val="ro-RO"/>
        </w:rPr>
        <w:t xml:space="preserve">În tabelul următor sunt prezentate </w:t>
      </w:r>
      <w:r w:rsidR="002C2FA3" w:rsidRPr="008054A2">
        <w:rPr>
          <w:rFonts w:ascii="Times New Roman" w:hAnsi="Times New Roman" w:cs="Times New Roman"/>
          <w:b/>
          <w:bCs/>
          <w:noProof/>
          <w:sz w:val="24"/>
          <w:szCs w:val="24"/>
          <w:lang w:val="ro-RO"/>
        </w:rPr>
        <w:t>rezultatele activităților de teren</w:t>
      </w:r>
      <w:r w:rsidR="002C2FA3" w:rsidRPr="008054A2">
        <w:rPr>
          <w:rFonts w:ascii="Times New Roman" w:hAnsi="Times New Roman" w:cs="Times New Roman"/>
          <w:noProof/>
          <w:sz w:val="24"/>
          <w:szCs w:val="24"/>
          <w:lang w:val="ro-RO"/>
        </w:rPr>
        <w:t xml:space="preserve">, conform structurii tabelului nr. </w:t>
      </w:r>
      <w:r w:rsidR="002A13B4">
        <w:rPr>
          <w:rFonts w:ascii="Times New Roman" w:hAnsi="Times New Roman" w:cs="Times New Roman"/>
          <w:noProof/>
          <w:sz w:val="24"/>
          <w:szCs w:val="24"/>
          <w:lang w:val="ro-RO"/>
        </w:rPr>
        <w:t>2</w:t>
      </w:r>
      <w:r w:rsidR="006527E6">
        <w:rPr>
          <w:rFonts w:ascii="Times New Roman" w:hAnsi="Times New Roman" w:cs="Times New Roman"/>
          <w:noProof/>
          <w:sz w:val="24"/>
          <w:szCs w:val="24"/>
          <w:lang w:val="ro-RO"/>
        </w:rPr>
        <w:t>7</w:t>
      </w:r>
      <w:r w:rsidR="002C2FA3" w:rsidRPr="008054A2">
        <w:rPr>
          <w:rFonts w:ascii="Times New Roman" w:hAnsi="Times New Roman" w:cs="Times New Roman"/>
          <w:noProof/>
          <w:sz w:val="24"/>
          <w:szCs w:val="24"/>
          <w:lang w:val="ro-RO"/>
        </w:rPr>
        <w:t xml:space="preserve"> (</w:t>
      </w:r>
      <w:r w:rsidR="002C2FA3" w:rsidRPr="008054A2">
        <w:rPr>
          <w:rFonts w:ascii="Times New Roman" w:hAnsi="Times New Roman" w:cs="Times New Roman"/>
          <w:i/>
          <w:iCs/>
          <w:noProof/>
          <w:sz w:val="24"/>
          <w:szCs w:val="24"/>
          <w:lang w:val="ro-RO"/>
        </w:rPr>
        <w:t>Rezultatele activităților de teren</w:t>
      </w:r>
      <w:r w:rsidR="002C2FA3" w:rsidRPr="008054A2">
        <w:rPr>
          <w:rFonts w:ascii="Times New Roman" w:hAnsi="Times New Roman" w:cs="Times New Roman"/>
          <w:noProof/>
          <w:sz w:val="24"/>
          <w:szCs w:val="24"/>
          <w:lang w:val="ro-RO"/>
        </w:rPr>
        <w:t xml:space="preserve">) din cadrul Anexei nr. 5A la Anexa la Ordinul MMAP nr. 1.682/2023 </w:t>
      </w:r>
      <w:r w:rsidR="002C2FA3" w:rsidRPr="00255A4F">
        <w:rPr>
          <w:rFonts w:ascii="Times New Roman" w:hAnsi="Times New Roman" w:cs="Times New Roman"/>
          <w:i/>
          <w:iCs/>
          <w:noProof/>
          <w:sz w:val="24"/>
          <w:szCs w:val="24"/>
          <w:lang w:val="ro-RO"/>
        </w:rPr>
        <w:t>pentru aprobarea Ghidului metodologic privind evaluarea adecvată a efectelor potențiale ale planurilor sau proiectelor asupra ariilor naturale protejate de interes comunitar.</w:t>
      </w:r>
    </w:p>
    <w:p w14:paraId="30EDCFD7" w14:textId="42A2AB1F" w:rsidR="008054A2" w:rsidRPr="003D141D" w:rsidRDefault="008054A2" w:rsidP="008054A2">
      <w:pPr>
        <w:pStyle w:val="Heading7"/>
        <w:spacing w:after="240"/>
        <w:jc w:val="center"/>
        <w:rPr>
          <w:rFonts w:ascii="Times New Roman" w:hAnsi="Times New Roman" w:cs="Times New Roman"/>
          <w:noProof/>
          <w:color w:val="212121"/>
          <w:lang w:val="ro-RO"/>
        </w:rPr>
      </w:pPr>
      <w:bookmarkStart w:id="152" w:name="_Toc169079050"/>
      <w:bookmarkStart w:id="153" w:name="_Toc184046624"/>
      <w:r w:rsidRPr="003D141D">
        <w:rPr>
          <w:rFonts w:ascii="Times New Roman" w:hAnsi="Times New Roman" w:cs="Times New Roman"/>
          <w:noProof/>
          <w:color w:val="212121"/>
          <w:lang w:val="ro-RO"/>
        </w:rPr>
        <w:t xml:space="preserve">Tabelul nr. </w:t>
      </w:r>
      <w:r w:rsidR="002A13B4">
        <w:rPr>
          <w:rFonts w:ascii="Times New Roman" w:hAnsi="Times New Roman" w:cs="Times New Roman"/>
          <w:noProof/>
          <w:color w:val="212121"/>
          <w:lang w:val="ro-RO"/>
        </w:rPr>
        <w:t>2</w:t>
      </w:r>
      <w:r w:rsidR="006527E6">
        <w:rPr>
          <w:rFonts w:ascii="Times New Roman" w:hAnsi="Times New Roman" w:cs="Times New Roman"/>
          <w:noProof/>
          <w:color w:val="212121"/>
          <w:lang w:val="ro-RO"/>
        </w:rPr>
        <w:t>7</w:t>
      </w:r>
      <w:r w:rsidRPr="003D141D">
        <w:rPr>
          <w:rFonts w:ascii="Times New Roman" w:hAnsi="Times New Roman" w:cs="Times New Roman"/>
          <w:noProof/>
          <w:color w:val="212121"/>
          <w:lang w:val="ro-RO"/>
        </w:rPr>
        <w:t xml:space="preserve"> Rezultatele activităţilor de teren</w:t>
      </w:r>
      <w:bookmarkEnd w:id="152"/>
      <w:bookmarkEnd w:id="1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05"/>
        <w:gridCol w:w="2541"/>
        <w:gridCol w:w="2466"/>
        <w:gridCol w:w="2872"/>
        <w:gridCol w:w="2466"/>
      </w:tblGrid>
      <w:tr w:rsidR="00875F87" w:rsidRPr="00875F87" w14:paraId="267B3301" w14:textId="77777777" w:rsidTr="00E7020D">
        <w:trPr>
          <w:trHeight w:val="20"/>
          <w:tblHeader/>
          <w:jc w:val="center"/>
        </w:trPr>
        <w:tc>
          <w:tcPr>
            <w:tcW w:w="1006" w:type="pct"/>
            <w:shd w:val="clear" w:color="auto" w:fill="F2F2F2" w:themeFill="background1" w:themeFillShade="F2"/>
            <w:vAlign w:val="center"/>
            <w:hideMark/>
          </w:tcPr>
          <w:p w14:paraId="6214FD3C" w14:textId="77777777" w:rsidR="002C2FA3" w:rsidRPr="00875F87" w:rsidRDefault="002C2FA3" w:rsidP="0056290C">
            <w:pPr>
              <w:spacing w:after="0" w:line="240" w:lineRule="auto"/>
              <w:jc w:val="center"/>
              <w:rPr>
                <w:rFonts w:ascii="Times New Roman" w:eastAsia="Times New Roman" w:hAnsi="Times New Roman" w:cs="Times New Roman"/>
                <w:b/>
                <w:bCs/>
                <w:noProof/>
                <w:sz w:val="24"/>
                <w:szCs w:val="24"/>
                <w:lang w:val="ro-RO"/>
              </w:rPr>
            </w:pPr>
            <w:r w:rsidRPr="00875F87">
              <w:rPr>
                <w:rFonts w:ascii="Times New Roman" w:eastAsia="Times New Roman" w:hAnsi="Times New Roman" w:cs="Times New Roman"/>
                <w:b/>
                <w:bCs/>
                <w:noProof/>
                <w:sz w:val="24"/>
                <w:szCs w:val="24"/>
                <w:lang w:val="ro-RO"/>
              </w:rPr>
              <w:t>Incertitudine identificată</w:t>
            </w:r>
          </w:p>
        </w:tc>
        <w:tc>
          <w:tcPr>
            <w:tcW w:w="981" w:type="pct"/>
            <w:shd w:val="clear" w:color="auto" w:fill="F2F2F2" w:themeFill="background1" w:themeFillShade="F2"/>
            <w:vAlign w:val="center"/>
            <w:hideMark/>
          </w:tcPr>
          <w:p w14:paraId="5A43E19A" w14:textId="77777777" w:rsidR="002C2FA3" w:rsidRPr="00875F87" w:rsidRDefault="002C2FA3" w:rsidP="0056290C">
            <w:pPr>
              <w:spacing w:after="0" w:line="240" w:lineRule="auto"/>
              <w:jc w:val="center"/>
              <w:rPr>
                <w:rFonts w:ascii="Times New Roman" w:eastAsia="Times New Roman" w:hAnsi="Times New Roman" w:cs="Times New Roman"/>
                <w:b/>
                <w:bCs/>
                <w:noProof/>
                <w:sz w:val="24"/>
                <w:szCs w:val="24"/>
                <w:lang w:val="ro-RO"/>
              </w:rPr>
            </w:pPr>
            <w:r w:rsidRPr="00875F87">
              <w:rPr>
                <w:rFonts w:ascii="Times New Roman" w:eastAsia="Times New Roman" w:hAnsi="Times New Roman" w:cs="Times New Roman"/>
                <w:b/>
                <w:bCs/>
                <w:noProof/>
                <w:sz w:val="24"/>
                <w:szCs w:val="24"/>
                <w:lang w:val="ro-RO"/>
              </w:rPr>
              <w:t>Abordare propusă</w:t>
            </w:r>
          </w:p>
        </w:tc>
        <w:tc>
          <w:tcPr>
            <w:tcW w:w="952" w:type="pct"/>
            <w:shd w:val="clear" w:color="auto" w:fill="F2F2F2" w:themeFill="background1" w:themeFillShade="F2"/>
            <w:vAlign w:val="center"/>
            <w:hideMark/>
          </w:tcPr>
          <w:p w14:paraId="7932C5FB" w14:textId="77777777" w:rsidR="002C2FA3" w:rsidRPr="00875F87" w:rsidRDefault="002C2FA3" w:rsidP="0056290C">
            <w:pPr>
              <w:spacing w:after="0" w:line="240" w:lineRule="auto"/>
              <w:jc w:val="center"/>
              <w:rPr>
                <w:rFonts w:ascii="Times New Roman" w:eastAsia="Times New Roman" w:hAnsi="Times New Roman" w:cs="Times New Roman"/>
                <w:b/>
                <w:bCs/>
                <w:noProof/>
                <w:sz w:val="24"/>
                <w:szCs w:val="24"/>
                <w:lang w:val="ro-RO"/>
              </w:rPr>
            </w:pPr>
            <w:r w:rsidRPr="00875F87">
              <w:rPr>
                <w:rFonts w:ascii="Times New Roman" w:eastAsia="Times New Roman" w:hAnsi="Times New Roman" w:cs="Times New Roman"/>
                <w:b/>
                <w:bCs/>
                <w:noProof/>
                <w:sz w:val="24"/>
                <w:szCs w:val="24"/>
                <w:lang w:val="ro-RO"/>
              </w:rPr>
              <w:t>Aspecte analizate</w:t>
            </w:r>
          </w:p>
        </w:tc>
        <w:tc>
          <w:tcPr>
            <w:tcW w:w="1109" w:type="pct"/>
            <w:shd w:val="clear" w:color="auto" w:fill="F2F2F2" w:themeFill="background1" w:themeFillShade="F2"/>
            <w:vAlign w:val="center"/>
            <w:hideMark/>
          </w:tcPr>
          <w:p w14:paraId="2BE223BF" w14:textId="77777777" w:rsidR="002C2FA3" w:rsidRPr="00875F87" w:rsidRDefault="002C2FA3" w:rsidP="0056290C">
            <w:pPr>
              <w:spacing w:after="0" w:line="240" w:lineRule="auto"/>
              <w:jc w:val="center"/>
              <w:rPr>
                <w:rFonts w:ascii="Times New Roman" w:eastAsia="Times New Roman" w:hAnsi="Times New Roman" w:cs="Times New Roman"/>
                <w:b/>
                <w:bCs/>
                <w:noProof/>
                <w:sz w:val="24"/>
                <w:szCs w:val="24"/>
                <w:lang w:val="ro-RO"/>
              </w:rPr>
            </w:pPr>
            <w:r w:rsidRPr="00875F87">
              <w:rPr>
                <w:rFonts w:ascii="Times New Roman" w:eastAsia="Times New Roman" w:hAnsi="Times New Roman" w:cs="Times New Roman"/>
                <w:b/>
                <w:bCs/>
                <w:noProof/>
                <w:sz w:val="24"/>
                <w:szCs w:val="24"/>
                <w:lang w:val="ro-RO"/>
              </w:rPr>
              <w:t>Clarificare incertitudini</w:t>
            </w:r>
          </w:p>
        </w:tc>
        <w:tc>
          <w:tcPr>
            <w:tcW w:w="952" w:type="pct"/>
            <w:shd w:val="clear" w:color="auto" w:fill="F2F2F2" w:themeFill="background1" w:themeFillShade="F2"/>
            <w:vAlign w:val="center"/>
            <w:hideMark/>
          </w:tcPr>
          <w:p w14:paraId="1D823014" w14:textId="77777777" w:rsidR="002C2FA3" w:rsidRPr="00875F87" w:rsidRDefault="002C2FA3" w:rsidP="0056290C">
            <w:pPr>
              <w:spacing w:after="0" w:line="240" w:lineRule="auto"/>
              <w:jc w:val="center"/>
              <w:rPr>
                <w:rFonts w:ascii="Times New Roman" w:eastAsia="Times New Roman" w:hAnsi="Times New Roman" w:cs="Times New Roman"/>
                <w:b/>
                <w:bCs/>
                <w:noProof/>
                <w:sz w:val="24"/>
                <w:szCs w:val="24"/>
                <w:lang w:val="ro-RO"/>
              </w:rPr>
            </w:pPr>
            <w:r w:rsidRPr="00875F87">
              <w:rPr>
                <w:rFonts w:ascii="Times New Roman" w:eastAsia="Times New Roman" w:hAnsi="Times New Roman" w:cs="Times New Roman"/>
                <w:b/>
                <w:bCs/>
                <w:noProof/>
                <w:sz w:val="24"/>
                <w:szCs w:val="24"/>
                <w:lang w:val="ro-RO"/>
              </w:rPr>
              <w:t>A fost clarificată incertitudinea (Da/Nu/Parţial)</w:t>
            </w:r>
          </w:p>
        </w:tc>
      </w:tr>
      <w:tr w:rsidR="00875F87" w:rsidRPr="00875F87" w14:paraId="4360AE51" w14:textId="77777777" w:rsidTr="00E7020D">
        <w:trPr>
          <w:trHeight w:val="20"/>
          <w:jc w:val="center"/>
        </w:trPr>
        <w:tc>
          <w:tcPr>
            <w:tcW w:w="1006" w:type="pct"/>
            <w:vMerge w:val="restart"/>
            <w:vAlign w:val="center"/>
            <w:hideMark/>
          </w:tcPr>
          <w:p w14:paraId="5F6068A1" w14:textId="695F8043"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Nu este cunoscută prezenţa, distribuţia şi</w:t>
            </w:r>
            <w:r w:rsidR="00BD655B" w:rsidRPr="00875F87">
              <w:rPr>
                <w:rFonts w:ascii="Times New Roman" w:eastAsia="Times New Roman" w:hAnsi="Times New Roman" w:cs="Times New Roman"/>
                <w:noProof/>
                <w:sz w:val="24"/>
                <w:szCs w:val="24"/>
                <w:lang w:val="ro-RO"/>
              </w:rPr>
              <w:t xml:space="preserve"> </w:t>
            </w:r>
            <w:r w:rsidRPr="00875F87">
              <w:rPr>
                <w:rFonts w:ascii="Times New Roman" w:eastAsia="Times New Roman" w:hAnsi="Times New Roman" w:cs="Times New Roman"/>
                <w:noProof/>
                <w:sz w:val="24"/>
                <w:szCs w:val="24"/>
                <w:lang w:val="ro-RO"/>
              </w:rPr>
              <w:t>activitatea speciilor din zona de implementare a proiectului</w:t>
            </w:r>
          </w:p>
        </w:tc>
        <w:tc>
          <w:tcPr>
            <w:tcW w:w="981" w:type="pct"/>
            <w:vMerge w:val="restart"/>
            <w:vAlign w:val="center"/>
            <w:hideMark/>
          </w:tcPr>
          <w:p w14:paraId="109ADC55"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 xml:space="preserve">Deplasări în teren în perioada optimă de studiu, identificarea speciilor de interes conservativ din zona de influență a proiectului </w:t>
            </w:r>
          </w:p>
        </w:tc>
        <w:tc>
          <w:tcPr>
            <w:tcW w:w="952" w:type="pct"/>
            <w:vAlign w:val="center"/>
            <w:hideMark/>
          </w:tcPr>
          <w:p w14:paraId="20035550"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Prezenţa speciilor de interes comunitar</w:t>
            </w:r>
          </w:p>
        </w:tc>
        <w:tc>
          <w:tcPr>
            <w:tcW w:w="1109" w:type="pct"/>
            <w:vAlign w:val="center"/>
            <w:hideMark/>
          </w:tcPr>
          <w:p w14:paraId="3AECACE3" w14:textId="3D6BEA61" w:rsidR="002C2FA3" w:rsidRPr="00875F87" w:rsidRDefault="002C2FA3" w:rsidP="0056290C">
            <w:pPr>
              <w:spacing w:after="0" w:line="240" w:lineRule="auto"/>
              <w:jc w:val="center"/>
              <w:rPr>
                <w:rFonts w:ascii="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A fost identificat</w:t>
            </w:r>
            <w:r w:rsidR="00BD655B" w:rsidRPr="00875F87">
              <w:rPr>
                <w:rFonts w:ascii="Times New Roman" w:eastAsia="Times New Roman" w:hAnsi="Times New Roman" w:cs="Times New Roman"/>
                <w:noProof/>
                <w:sz w:val="24"/>
                <w:szCs w:val="24"/>
                <w:lang w:val="ro-RO"/>
              </w:rPr>
              <w:t>ă</w:t>
            </w:r>
            <w:r w:rsidRPr="00875F87">
              <w:rPr>
                <w:rFonts w:ascii="Times New Roman" w:eastAsia="Times New Roman" w:hAnsi="Times New Roman" w:cs="Times New Roman"/>
                <w:noProof/>
                <w:sz w:val="24"/>
                <w:szCs w:val="24"/>
                <w:lang w:val="ro-RO"/>
              </w:rPr>
              <w:t xml:space="preserve"> </w:t>
            </w:r>
            <w:r w:rsidR="00BD655B" w:rsidRPr="00875F87">
              <w:rPr>
                <w:rFonts w:ascii="Times New Roman" w:eastAsia="Times New Roman" w:hAnsi="Times New Roman" w:cs="Times New Roman"/>
                <w:noProof/>
                <w:sz w:val="24"/>
                <w:szCs w:val="24"/>
                <w:lang w:val="ro-RO"/>
              </w:rPr>
              <w:t xml:space="preserve">prezența </w:t>
            </w:r>
            <w:r w:rsidR="00FA579E" w:rsidRPr="00875F87">
              <w:rPr>
                <w:rFonts w:ascii="Times New Roman" w:eastAsia="Times New Roman" w:hAnsi="Times New Roman" w:cs="Times New Roman"/>
                <w:noProof/>
                <w:sz w:val="24"/>
                <w:szCs w:val="24"/>
                <w:lang w:val="ro-RO"/>
              </w:rPr>
              <w:t xml:space="preserve">speciei de pești de interes comunitar </w:t>
            </w:r>
            <w:r w:rsidR="00FA579E" w:rsidRPr="00875F87">
              <w:rPr>
                <w:rFonts w:ascii="Times New Roman" w:eastAsia="Times New Roman" w:hAnsi="Times New Roman" w:cs="Times New Roman"/>
                <w:i/>
                <w:iCs/>
                <w:noProof/>
                <w:sz w:val="24"/>
                <w:szCs w:val="24"/>
                <w:lang w:val="ro-RO"/>
              </w:rPr>
              <w:t>Barbus petenyi</w:t>
            </w:r>
            <w:r w:rsidR="00FA579E" w:rsidRPr="00875F87">
              <w:rPr>
                <w:rFonts w:ascii="Times New Roman" w:eastAsia="Times New Roman" w:hAnsi="Times New Roman" w:cs="Times New Roman"/>
                <w:noProof/>
                <w:sz w:val="24"/>
                <w:szCs w:val="24"/>
                <w:lang w:val="ro-RO"/>
              </w:rPr>
              <w:t xml:space="preserve"> precum și a mamiferului acvatic </w:t>
            </w:r>
            <w:r w:rsidR="00FA579E" w:rsidRPr="00875F87">
              <w:rPr>
                <w:rFonts w:ascii="Times New Roman" w:eastAsia="Times New Roman" w:hAnsi="Times New Roman" w:cs="Times New Roman"/>
                <w:i/>
                <w:iCs/>
                <w:noProof/>
                <w:sz w:val="24"/>
                <w:szCs w:val="24"/>
                <w:lang w:val="ro-RO"/>
              </w:rPr>
              <w:t>Lutra lutra</w:t>
            </w:r>
          </w:p>
        </w:tc>
        <w:tc>
          <w:tcPr>
            <w:tcW w:w="952" w:type="pct"/>
            <w:vAlign w:val="center"/>
            <w:hideMark/>
          </w:tcPr>
          <w:p w14:paraId="24B15D9A"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Da</w:t>
            </w:r>
          </w:p>
        </w:tc>
      </w:tr>
      <w:tr w:rsidR="00875F87" w:rsidRPr="00875F87" w14:paraId="230C606C" w14:textId="77777777" w:rsidTr="00E7020D">
        <w:trPr>
          <w:trHeight w:val="20"/>
          <w:jc w:val="center"/>
        </w:trPr>
        <w:tc>
          <w:tcPr>
            <w:tcW w:w="1006" w:type="pct"/>
            <w:vMerge/>
            <w:vAlign w:val="center"/>
            <w:hideMark/>
          </w:tcPr>
          <w:p w14:paraId="6F0C3D4D"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p>
        </w:tc>
        <w:tc>
          <w:tcPr>
            <w:tcW w:w="981" w:type="pct"/>
            <w:vMerge/>
            <w:vAlign w:val="center"/>
            <w:hideMark/>
          </w:tcPr>
          <w:p w14:paraId="4398B80C"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p>
        </w:tc>
        <w:tc>
          <w:tcPr>
            <w:tcW w:w="952" w:type="pct"/>
            <w:vAlign w:val="center"/>
            <w:hideMark/>
          </w:tcPr>
          <w:p w14:paraId="54D96E9D"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Distribuţia speciilor</w:t>
            </w:r>
          </w:p>
        </w:tc>
        <w:tc>
          <w:tcPr>
            <w:tcW w:w="1109" w:type="pct"/>
            <w:vAlign w:val="center"/>
            <w:hideMark/>
          </w:tcPr>
          <w:p w14:paraId="3475571A" w14:textId="295351AA" w:rsidR="002C2FA3" w:rsidRPr="00875F87" w:rsidRDefault="00FA579E"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Speciile de interes comunitar</w:t>
            </w:r>
            <w:r w:rsidR="00875F87" w:rsidRPr="00875F87">
              <w:rPr>
                <w:rFonts w:ascii="Times New Roman" w:eastAsia="Times New Roman" w:hAnsi="Times New Roman" w:cs="Times New Roman"/>
                <w:noProof/>
                <w:sz w:val="24"/>
                <w:szCs w:val="24"/>
                <w:lang w:val="ro-RO"/>
              </w:rPr>
              <w:t xml:space="preserve"> menționate anterior</w:t>
            </w:r>
            <w:r w:rsidR="00B221E7" w:rsidRPr="00875F87">
              <w:rPr>
                <w:rFonts w:ascii="Times New Roman" w:eastAsia="Times New Roman" w:hAnsi="Times New Roman" w:cs="Times New Roman"/>
                <w:noProof/>
                <w:sz w:val="24"/>
                <w:szCs w:val="24"/>
                <w:lang w:val="ro-RO"/>
              </w:rPr>
              <w:t xml:space="preserve"> </w:t>
            </w:r>
            <w:r w:rsidR="002C2FA3" w:rsidRPr="00875F87">
              <w:rPr>
                <w:rFonts w:ascii="Times New Roman" w:eastAsia="Times New Roman" w:hAnsi="Times New Roman" w:cs="Times New Roman"/>
                <w:noProof/>
                <w:sz w:val="24"/>
                <w:szCs w:val="24"/>
                <w:lang w:val="ro-RO"/>
              </w:rPr>
              <w:t xml:space="preserve">au fost identificate în sectoarele </w:t>
            </w:r>
            <w:r w:rsidR="00B221E7" w:rsidRPr="00875F87">
              <w:rPr>
                <w:rFonts w:ascii="Times New Roman" w:eastAsia="Times New Roman" w:hAnsi="Times New Roman" w:cs="Times New Roman"/>
                <w:noProof/>
                <w:sz w:val="24"/>
                <w:szCs w:val="24"/>
                <w:lang w:val="ro-RO"/>
              </w:rPr>
              <w:t xml:space="preserve">cursului de apă </w:t>
            </w:r>
            <w:r w:rsidR="00875F87" w:rsidRPr="00875F87">
              <w:rPr>
                <w:rFonts w:ascii="Times New Roman" w:eastAsia="Times New Roman" w:hAnsi="Times New Roman" w:cs="Times New Roman"/>
                <w:noProof/>
                <w:sz w:val="24"/>
                <w:szCs w:val="24"/>
                <w:lang w:val="ro-RO"/>
              </w:rPr>
              <w:t>Bâsca Mare</w:t>
            </w:r>
          </w:p>
        </w:tc>
        <w:tc>
          <w:tcPr>
            <w:tcW w:w="952" w:type="pct"/>
            <w:vAlign w:val="center"/>
            <w:hideMark/>
          </w:tcPr>
          <w:p w14:paraId="149B40A9"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Da</w:t>
            </w:r>
          </w:p>
        </w:tc>
      </w:tr>
      <w:tr w:rsidR="00875F87" w:rsidRPr="00875F87" w14:paraId="0A1A18B2" w14:textId="77777777" w:rsidTr="00E7020D">
        <w:trPr>
          <w:trHeight w:val="20"/>
          <w:jc w:val="center"/>
        </w:trPr>
        <w:tc>
          <w:tcPr>
            <w:tcW w:w="1006" w:type="pct"/>
            <w:vAlign w:val="center"/>
            <w:hideMark/>
          </w:tcPr>
          <w:p w14:paraId="2CDBDE96"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Nu este cunoscută prezența și distribuția speciilor de plante alohtone, necaracteristice, inclusiv ecotipuri necorespunzătoare</w:t>
            </w:r>
          </w:p>
        </w:tc>
        <w:tc>
          <w:tcPr>
            <w:tcW w:w="981" w:type="pct"/>
            <w:vAlign w:val="center"/>
            <w:hideMark/>
          </w:tcPr>
          <w:p w14:paraId="09F6E1AF"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Deplasări pe teren, realizarea de transecte de monitorizare și de puncte de observație</w:t>
            </w:r>
          </w:p>
        </w:tc>
        <w:tc>
          <w:tcPr>
            <w:tcW w:w="952" w:type="pct"/>
            <w:vAlign w:val="center"/>
            <w:hideMark/>
          </w:tcPr>
          <w:p w14:paraId="5F3CAB19" w14:textId="77777777"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Prezența speciilor de plante alohtone (ruderale, nitrofile, necaracteristice)</w:t>
            </w:r>
          </w:p>
        </w:tc>
        <w:tc>
          <w:tcPr>
            <w:tcW w:w="1109" w:type="pct"/>
            <w:vAlign w:val="center"/>
            <w:hideMark/>
          </w:tcPr>
          <w:p w14:paraId="357CC496" w14:textId="1AA99F4B" w:rsidR="002C2FA3" w:rsidRPr="00875F87" w:rsidRDefault="002C2FA3"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 xml:space="preserve">Cu ocazia deplasărilor pe teren </w:t>
            </w:r>
            <w:r w:rsidR="00875F87" w:rsidRPr="00875F87">
              <w:rPr>
                <w:rFonts w:ascii="Times New Roman" w:eastAsia="Times New Roman" w:hAnsi="Times New Roman" w:cs="Times New Roman"/>
                <w:noProof/>
                <w:sz w:val="24"/>
                <w:szCs w:val="24"/>
                <w:lang w:val="ro-RO"/>
              </w:rPr>
              <w:t xml:space="preserve">nu </w:t>
            </w:r>
            <w:r w:rsidRPr="00875F87">
              <w:rPr>
                <w:rFonts w:ascii="Times New Roman" w:eastAsia="Times New Roman" w:hAnsi="Times New Roman" w:cs="Times New Roman"/>
                <w:noProof/>
                <w:sz w:val="24"/>
                <w:szCs w:val="24"/>
                <w:lang w:val="ro-RO"/>
              </w:rPr>
              <w:t xml:space="preserve">au fost identificate </w:t>
            </w:r>
            <w:r w:rsidR="00875F87" w:rsidRPr="00875F87">
              <w:rPr>
                <w:rFonts w:ascii="Times New Roman" w:eastAsia="Times New Roman" w:hAnsi="Times New Roman" w:cs="Times New Roman"/>
                <w:noProof/>
                <w:sz w:val="24"/>
                <w:szCs w:val="24"/>
                <w:lang w:val="ro-RO"/>
              </w:rPr>
              <w:t>specii de arbori, arbuști sau plante invazive, nitrofile sau ruderale, astfel că lucrările realizate până acum nu au condus la apariția acestor specii</w:t>
            </w:r>
          </w:p>
        </w:tc>
        <w:tc>
          <w:tcPr>
            <w:tcW w:w="952" w:type="pct"/>
            <w:vAlign w:val="center"/>
            <w:hideMark/>
          </w:tcPr>
          <w:p w14:paraId="0E8E748E" w14:textId="3FC919A9" w:rsidR="002C2FA3" w:rsidRPr="00875F87" w:rsidRDefault="00B221E7" w:rsidP="0056290C">
            <w:pPr>
              <w:spacing w:after="0" w:line="240" w:lineRule="auto"/>
              <w:jc w:val="center"/>
              <w:rPr>
                <w:rFonts w:ascii="Times New Roman" w:eastAsia="Times New Roman" w:hAnsi="Times New Roman" w:cs="Times New Roman"/>
                <w:noProof/>
                <w:sz w:val="24"/>
                <w:szCs w:val="24"/>
                <w:lang w:val="ro-RO"/>
              </w:rPr>
            </w:pPr>
            <w:r w:rsidRPr="00875F87">
              <w:rPr>
                <w:rFonts w:ascii="Times New Roman" w:eastAsia="Times New Roman" w:hAnsi="Times New Roman" w:cs="Times New Roman"/>
                <w:noProof/>
                <w:sz w:val="24"/>
                <w:szCs w:val="24"/>
                <w:lang w:val="ro-RO"/>
              </w:rPr>
              <w:t>Da</w:t>
            </w:r>
          </w:p>
        </w:tc>
      </w:tr>
    </w:tbl>
    <w:p w14:paraId="290704D6" w14:textId="77777777" w:rsidR="002C2FA3" w:rsidRPr="00CE0DE2" w:rsidRDefault="002C2FA3"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2C2FA3" w:rsidRPr="00CE0DE2" w:rsidSect="005B2B9E">
          <w:headerReference w:type="default" r:id="rId95"/>
          <w:footerReference w:type="default" r:id="rId96"/>
          <w:pgSz w:w="15840" w:h="12240" w:orient="landscape" w:code="1"/>
          <w:pgMar w:top="1440" w:right="1440" w:bottom="1440" w:left="1440" w:header="720" w:footer="0" w:gutter="0"/>
          <w:cols w:space="720"/>
          <w:docGrid w:linePitch="360"/>
        </w:sectPr>
      </w:pPr>
    </w:p>
    <w:p w14:paraId="07724DD6" w14:textId="77777777" w:rsidR="002C2FA3" w:rsidRPr="00AF341B" w:rsidRDefault="002C2FA3" w:rsidP="00AF341B">
      <w:pPr>
        <w:spacing w:after="0" w:line="240" w:lineRule="auto"/>
        <w:jc w:val="both"/>
        <w:rPr>
          <w:rFonts w:ascii="Times New Roman" w:eastAsia="Times New Roman" w:hAnsi="Times New Roman" w:cs="Times New Roman"/>
          <w:bCs/>
          <w:noProof/>
          <w:kern w:val="0"/>
          <w:sz w:val="8"/>
          <w:szCs w:val="8"/>
          <w:lang w:val="ro-RO" w:eastAsia="ro-RO"/>
          <w14:ligatures w14:val="none"/>
        </w:rPr>
      </w:pPr>
    </w:p>
    <w:p w14:paraId="1568D484" w14:textId="22FCDEF1" w:rsidR="00FF09ED" w:rsidRPr="003D141D" w:rsidRDefault="003D141D" w:rsidP="00AF341B">
      <w:pPr>
        <w:pStyle w:val="Heading1"/>
        <w:numPr>
          <w:ilvl w:val="0"/>
          <w:numId w:val="0"/>
        </w:numPr>
        <w:spacing w:after="160" w:line="276" w:lineRule="auto"/>
        <w:rPr>
          <w:rFonts w:ascii="Times New Roman" w:eastAsia="Times New Roman" w:hAnsi="Times New Roman"/>
          <w:b/>
          <w:noProof/>
          <w:color w:val="212121"/>
          <w:kern w:val="0"/>
          <w:sz w:val="24"/>
          <w:szCs w:val="24"/>
          <w:lang w:val="ro-RO" w:eastAsia="ro-RO"/>
          <w14:ligatures w14:val="none"/>
        </w:rPr>
      </w:pPr>
      <w:r>
        <w:rPr>
          <w:rFonts w:ascii="Times New Roman" w:eastAsia="Times New Roman" w:hAnsi="Times New Roman"/>
          <w:b/>
          <w:noProof/>
          <w:color w:val="212121"/>
          <w:kern w:val="0"/>
          <w:sz w:val="24"/>
          <w:szCs w:val="24"/>
          <w:lang w:val="ro-RO" w:eastAsia="ro-RO"/>
          <w14:ligatures w14:val="none"/>
        </w:rPr>
        <w:t xml:space="preserve">     </w:t>
      </w:r>
      <w:bookmarkStart w:id="154" w:name="_Toc183984491"/>
      <w:r w:rsidR="00FF09ED" w:rsidRPr="003D141D">
        <w:rPr>
          <w:rFonts w:ascii="Times New Roman" w:eastAsia="Times New Roman" w:hAnsi="Times New Roman"/>
          <w:b/>
          <w:noProof/>
          <w:color w:val="212121"/>
          <w:kern w:val="0"/>
          <w:sz w:val="24"/>
          <w:szCs w:val="24"/>
          <w:lang w:val="ro-RO" w:eastAsia="ro-RO"/>
          <w14:ligatures w14:val="none"/>
        </w:rPr>
        <w:t>I.d). Analiza presiunilor și amenințărilor</w:t>
      </w:r>
      <w:bookmarkEnd w:id="154"/>
    </w:p>
    <w:p w14:paraId="57584B03" w14:textId="7F7FCE00" w:rsidR="00907AD4" w:rsidRPr="00CE0DE2" w:rsidRDefault="00AF341B" w:rsidP="00AF341B">
      <w:pPr>
        <w:spacing w:after="0" w:line="276" w:lineRule="auto"/>
        <w:jc w:val="both"/>
        <w:rPr>
          <w:rFonts w:ascii="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907AD4" w:rsidRPr="00CE0DE2">
        <w:rPr>
          <w:rFonts w:ascii="Times New Roman" w:hAnsi="Times New Roman" w:cs="Times New Roman"/>
          <w:noProof/>
          <w:sz w:val="24"/>
          <w:szCs w:val="24"/>
          <w:lang w:val="ro-RO"/>
        </w:rPr>
        <w:t xml:space="preserve">Amplasamentul </w:t>
      </w:r>
      <w:r w:rsidRPr="00AF341B">
        <w:rPr>
          <w:rFonts w:ascii="Times New Roman" w:hAnsi="Times New Roman" w:cs="Times New Roman"/>
          <w:i/>
          <w:iCs/>
          <w:noProof/>
          <w:sz w:val="24"/>
          <w:szCs w:val="24"/>
          <w:lang w:val="ro-RO"/>
        </w:rPr>
        <w:t>Proiectului</w:t>
      </w:r>
      <w:r w:rsidR="00907AD4" w:rsidRPr="00AF341B">
        <w:rPr>
          <w:rFonts w:ascii="Times New Roman" w:hAnsi="Times New Roman" w:cs="Times New Roman"/>
          <w:i/>
          <w:iCs/>
          <w:noProof/>
          <w:sz w:val="24"/>
          <w:szCs w:val="24"/>
          <w:lang w:val="ro-RO"/>
        </w:rPr>
        <w:t xml:space="preserve"> </w:t>
      </w:r>
      <w:r w:rsidR="00907AD4" w:rsidRPr="000A1DCD">
        <w:rPr>
          <w:rFonts w:ascii="Times New Roman" w:eastAsiaTheme="minorHAnsi" w:hAnsi="Times New Roman" w:cs="Times New Roman"/>
          <w:i/>
          <w:iCs/>
          <w:noProof/>
          <w:sz w:val="24"/>
          <w:szCs w:val="24"/>
          <w:lang w:val="ro-RO"/>
          <w14:ligatures w14:val="none"/>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00907AD4" w:rsidRPr="00CE0DE2">
        <w:rPr>
          <w:rFonts w:ascii="Times New Roman" w:hAnsi="Times New Roman" w:cs="Times New Roman"/>
          <w:noProof/>
          <w:sz w:val="24"/>
          <w:szCs w:val="24"/>
          <w:lang w:val="ro-RO"/>
        </w:rPr>
        <w:t xml:space="preserve">” se </w:t>
      </w:r>
      <w:r w:rsidR="00907AD4">
        <w:rPr>
          <w:rFonts w:ascii="Times New Roman" w:hAnsi="Times New Roman" w:cs="Times New Roman"/>
          <w:noProof/>
          <w:sz w:val="24"/>
          <w:szCs w:val="24"/>
          <w:lang w:val="ro-RO"/>
        </w:rPr>
        <w:t xml:space="preserve">află în afara limitelor ariilor naturale protejate, conectate din punct de vedere ecologic doar cu Situl Natura 2000 </w:t>
      </w:r>
      <w:r w:rsidR="00907AD4">
        <w:rPr>
          <w:rFonts w:ascii="Times New Roman" w:eastAsia="Times New Roman" w:hAnsi="Times New Roman" w:cs="Times New Roman"/>
          <w:bCs/>
          <w:noProof/>
          <w:kern w:val="0"/>
          <w:sz w:val="24"/>
          <w:szCs w:val="24"/>
          <w:lang w:val="ro-RO" w:eastAsia="ro-RO"/>
          <w14:ligatures w14:val="none"/>
        </w:rPr>
        <w:t>ROSAC0190 Penteleu.</w:t>
      </w:r>
    </w:p>
    <w:p w14:paraId="7142A6C0" w14:textId="650ECC16" w:rsidR="00907AD4" w:rsidRDefault="00AF341B" w:rsidP="00AF341B">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907AD4" w:rsidRPr="00C9763E">
        <w:rPr>
          <w:rFonts w:ascii="Times New Roman" w:eastAsia="Times New Roman" w:hAnsi="Times New Roman" w:cs="Times New Roman"/>
          <w:bCs/>
          <w:noProof/>
          <w:kern w:val="0"/>
          <w:sz w:val="24"/>
          <w:szCs w:val="24"/>
          <w:lang w:val="ro-RO" w:eastAsia="ro-RO"/>
          <w14:ligatures w14:val="none"/>
        </w:rPr>
        <w:t xml:space="preserve">Planul de management al sitului Natura 2000 ROSAC0190 Penteleu, aprobat prin OMMAP 215/2016 stabilește pentru această arie naturală protejată o serie de </w:t>
      </w:r>
      <w:r w:rsidR="00907AD4">
        <w:rPr>
          <w:rFonts w:ascii="Times New Roman" w:eastAsia="Times New Roman" w:hAnsi="Times New Roman" w:cs="Times New Roman"/>
          <w:bCs/>
          <w:noProof/>
          <w:kern w:val="0"/>
          <w:sz w:val="24"/>
          <w:szCs w:val="24"/>
          <w:lang w:val="ro-RO" w:eastAsia="ro-RO"/>
          <w14:ligatures w14:val="none"/>
        </w:rPr>
        <w:t xml:space="preserve">presiuni/amenințări pentru specii și habitate, cele mai multe dintre ele cu referire la managementul silvic, eroziune, surparări de teren, etc. </w:t>
      </w:r>
    </w:p>
    <w:p w14:paraId="07153883" w14:textId="094B50F7" w:rsidR="00E7020D" w:rsidRDefault="00865AED" w:rsidP="00907AD4">
      <w:pPr>
        <w:widowControl w:val="0"/>
        <w:spacing w:line="276" w:lineRule="auto"/>
        <w:jc w:val="both"/>
        <w:rPr>
          <w:rFonts w:ascii="Times New Roman" w:hAnsi="Times New Roman" w:cs="Times New Roman"/>
          <w:bCs/>
          <w:iCs/>
          <w:noProof/>
          <w:sz w:val="24"/>
          <w:szCs w:val="24"/>
          <w:lang w:val="ro-RO"/>
        </w:rPr>
      </w:pPr>
      <w:r>
        <w:rPr>
          <w:rFonts w:ascii="Times New Roman" w:hAnsi="Times New Roman" w:cs="Times New Roman"/>
          <w:bCs/>
          <w:iCs/>
          <w:noProof/>
          <w:sz w:val="24"/>
          <w:szCs w:val="24"/>
          <w:lang w:val="ro-RO"/>
        </w:rPr>
        <w:t xml:space="preserve">     </w:t>
      </w:r>
      <w:r w:rsidR="00E7020D" w:rsidRPr="008054A2">
        <w:rPr>
          <w:rFonts w:ascii="Times New Roman" w:hAnsi="Times New Roman" w:cs="Times New Roman"/>
          <w:bCs/>
          <w:iCs/>
          <w:noProof/>
          <w:sz w:val="24"/>
          <w:szCs w:val="24"/>
          <w:lang w:val="ro-RO"/>
        </w:rPr>
        <w:t xml:space="preserve">În tabelul următor este prezentată </w:t>
      </w:r>
      <w:r w:rsidR="00E7020D" w:rsidRPr="008054A2">
        <w:rPr>
          <w:rFonts w:ascii="Times New Roman" w:hAnsi="Times New Roman" w:cs="Times New Roman"/>
          <w:b/>
          <w:iCs/>
          <w:noProof/>
          <w:sz w:val="24"/>
          <w:szCs w:val="24"/>
          <w:lang w:val="ro-RO"/>
        </w:rPr>
        <w:t xml:space="preserve">analiza presiunilor/amenințărilor din planul de management </w:t>
      </w:r>
      <w:r w:rsidR="00E7020D" w:rsidRPr="008054A2">
        <w:rPr>
          <w:rFonts w:ascii="Times New Roman" w:hAnsi="Times New Roman" w:cs="Times New Roman"/>
          <w:bCs/>
          <w:iCs/>
          <w:noProof/>
          <w:sz w:val="24"/>
          <w:szCs w:val="24"/>
          <w:lang w:val="ro-RO"/>
        </w:rPr>
        <w:t>(</w:t>
      </w:r>
      <w:r w:rsidR="00E7020D" w:rsidRPr="008054A2">
        <w:rPr>
          <w:rFonts w:ascii="Times New Roman" w:hAnsi="Times New Roman" w:cs="Times New Roman"/>
          <w:bCs/>
          <w:noProof/>
          <w:sz w:val="24"/>
          <w:szCs w:val="24"/>
          <w:lang w:val="ro-RO"/>
        </w:rPr>
        <w:t xml:space="preserve">opozabile/potențial opozabile caracteristicilor proiectului analizat, destinate speciilor de interes comunitar din cadrul </w:t>
      </w:r>
      <w:r w:rsidR="00907AD4">
        <w:rPr>
          <w:rFonts w:ascii="Times New Roman" w:hAnsi="Times New Roman" w:cs="Times New Roman"/>
          <w:b/>
          <w:noProof/>
          <w:sz w:val="24"/>
          <w:szCs w:val="24"/>
          <w:lang w:val="ro-RO"/>
        </w:rPr>
        <w:t>ROSAC0190 Penteleu</w:t>
      </w:r>
      <w:r w:rsidR="00E7020D" w:rsidRPr="008054A2">
        <w:rPr>
          <w:rFonts w:ascii="Times New Roman" w:hAnsi="Times New Roman" w:cs="Times New Roman"/>
          <w:bCs/>
          <w:noProof/>
          <w:sz w:val="24"/>
          <w:szCs w:val="24"/>
          <w:lang w:val="ro-RO"/>
        </w:rPr>
        <w:t>, evaluate ca fiind prezente sau potențial prezente în zona amplasamentului proiectului</w:t>
      </w:r>
      <w:r w:rsidR="00E7020D" w:rsidRPr="008054A2">
        <w:rPr>
          <w:rFonts w:ascii="Times New Roman" w:hAnsi="Times New Roman" w:cs="Times New Roman"/>
          <w:bCs/>
          <w:iCs/>
          <w:noProof/>
          <w:sz w:val="24"/>
          <w:szCs w:val="24"/>
          <w:lang w:val="ro-RO"/>
        </w:rPr>
        <w:t xml:space="preserve">), conform structurii tabelului nr. </w:t>
      </w:r>
      <w:r w:rsidR="002A13B4">
        <w:rPr>
          <w:rFonts w:ascii="Times New Roman" w:hAnsi="Times New Roman" w:cs="Times New Roman"/>
          <w:bCs/>
          <w:iCs/>
          <w:noProof/>
          <w:sz w:val="24"/>
          <w:szCs w:val="24"/>
          <w:lang w:val="ro-RO"/>
        </w:rPr>
        <w:t>2</w:t>
      </w:r>
      <w:r w:rsidR="006527E6">
        <w:rPr>
          <w:rFonts w:ascii="Times New Roman" w:hAnsi="Times New Roman" w:cs="Times New Roman"/>
          <w:bCs/>
          <w:iCs/>
          <w:noProof/>
          <w:sz w:val="24"/>
          <w:szCs w:val="24"/>
          <w:lang w:val="ro-RO"/>
        </w:rPr>
        <w:t>8</w:t>
      </w:r>
      <w:r w:rsidR="00E7020D" w:rsidRPr="008054A2">
        <w:rPr>
          <w:rFonts w:ascii="Times New Roman" w:hAnsi="Times New Roman" w:cs="Times New Roman"/>
          <w:bCs/>
          <w:iCs/>
          <w:noProof/>
          <w:sz w:val="24"/>
          <w:szCs w:val="24"/>
          <w:lang w:val="ro-RO"/>
        </w:rPr>
        <w:t xml:space="preserve"> (</w:t>
      </w:r>
      <w:r w:rsidR="00E7020D" w:rsidRPr="008054A2">
        <w:rPr>
          <w:rFonts w:ascii="Times New Roman" w:hAnsi="Times New Roman" w:cs="Times New Roman"/>
          <w:bCs/>
          <w:i/>
          <w:noProof/>
          <w:sz w:val="24"/>
          <w:szCs w:val="24"/>
          <w:lang w:val="ro-RO"/>
        </w:rPr>
        <w:t>Analiza presiunilor/amenințărilor din planurile de managament şi a altor PP-uri</w:t>
      </w:r>
      <w:r w:rsidR="00E7020D" w:rsidRPr="008054A2">
        <w:rPr>
          <w:rFonts w:ascii="Times New Roman" w:hAnsi="Times New Roman" w:cs="Times New Roman"/>
          <w:bCs/>
          <w:iCs/>
          <w:noProof/>
          <w:sz w:val="24"/>
          <w:szCs w:val="24"/>
          <w:lang w:val="ro-RO"/>
        </w:rPr>
        <w:t>) din cadrul Anexei nr. 5A (</w:t>
      </w:r>
      <w:r w:rsidR="00E7020D" w:rsidRPr="008054A2">
        <w:rPr>
          <w:rFonts w:ascii="Times New Roman" w:hAnsi="Times New Roman" w:cs="Times New Roman"/>
          <w:bCs/>
          <w:i/>
          <w:noProof/>
          <w:sz w:val="24"/>
          <w:szCs w:val="24"/>
          <w:lang w:val="ro-RO"/>
        </w:rPr>
        <w:t>Conținutul-cadru al studiului de evaluare adecvată</w:t>
      </w:r>
      <w:r w:rsidR="00E7020D" w:rsidRPr="008054A2">
        <w:rPr>
          <w:rFonts w:ascii="Times New Roman" w:hAnsi="Times New Roman" w:cs="Times New Roman"/>
          <w:bCs/>
          <w:iCs/>
          <w:noProof/>
          <w:sz w:val="24"/>
          <w:szCs w:val="24"/>
          <w:lang w:val="ro-RO"/>
        </w:rPr>
        <w:t xml:space="preserve">) la Anexa la Ordinul MMAP nr. 1.682/2023 </w:t>
      </w:r>
      <w:r w:rsidR="00E7020D" w:rsidRPr="00255A4F">
        <w:rPr>
          <w:rFonts w:ascii="Times New Roman" w:hAnsi="Times New Roman" w:cs="Times New Roman"/>
          <w:bCs/>
          <w:i/>
          <w:noProof/>
          <w:sz w:val="24"/>
          <w:szCs w:val="24"/>
          <w:lang w:val="ro-RO"/>
        </w:rPr>
        <w:t>pentru aprobarea Ghidului metodologic privind evaluarea adecvată a efectelor potențiale ale planurilor sau proiectelor asupra ariilor naturale protejate de interes comunitar</w:t>
      </w:r>
      <w:r w:rsidR="00E7020D" w:rsidRPr="008054A2">
        <w:rPr>
          <w:rFonts w:ascii="Times New Roman" w:hAnsi="Times New Roman" w:cs="Times New Roman"/>
          <w:bCs/>
          <w:iCs/>
          <w:noProof/>
          <w:sz w:val="24"/>
          <w:szCs w:val="24"/>
          <w:lang w:val="ro-RO"/>
        </w:rPr>
        <w:t>.</w:t>
      </w:r>
    </w:p>
    <w:p w14:paraId="37906B8B" w14:textId="5E3132FB" w:rsidR="00BF3112" w:rsidRPr="00AF341B" w:rsidRDefault="00BF3112" w:rsidP="00AF341B">
      <w:pPr>
        <w:widowControl w:val="0"/>
        <w:spacing w:after="0" w:line="240" w:lineRule="auto"/>
        <w:jc w:val="both"/>
        <w:rPr>
          <w:rFonts w:ascii="Times New Roman" w:hAnsi="Times New Roman" w:cs="Times New Roman"/>
          <w:bCs/>
          <w:iCs/>
          <w:noProof/>
          <w:sz w:val="18"/>
          <w:szCs w:val="18"/>
          <w:lang w:val="ro-RO"/>
        </w:rPr>
      </w:pPr>
    </w:p>
    <w:p w14:paraId="2D94BAF3" w14:textId="72DF152A" w:rsidR="008054A2" w:rsidRDefault="001E413D" w:rsidP="00865AED">
      <w:pPr>
        <w:pStyle w:val="Heading7"/>
        <w:spacing w:after="240"/>
        <w:ind w:left="0"/>
        <w:jc w:val="center"/>
        <w:rPr>
          <w:rFonts w:ascii="Times New Roman" w:hAnsi="Times New Roman" w:cs="Times New Roman"/>
          <w:noProof/>
          <w:color w:val="212121"/>
        </w:rPr>
      </w:pPr>
      <w:bookmarkStart w:id="155" w:name="_Toc184046625"/>
      <w:r w:rsidRPr="00865AED">
        <w:rPr>
          <w:rFonts w:ascii="Times New Roman" w:hAnsi="Times New Roman" w:cs="Times New Roman"/>
          <w:noProof/>
          <w:color w:val="212121"/>
        </w:rPr>
        <w:t xml:space="preserve">Tabelul nr. </w:t>
      </w:r>
      <w:r w:rsidR="002A13B4">
        <w:rPr>
          <w:rFonts w:ascii="Times New Roman" w:hAnsi="Times New Roman" w:cs="Times New Roman"/>
          <w:noProof/>
          <w:color w:val="212121"/>
        </w:rPr>
        <w:t>2</w:t>
      </w:r>
      <w:r w:rsidR="006527E6">
        <w:rPr>
          <w:rFonts w:ascii="Times New Roman" w:hAnsi="Times New Roman" w:cs="Times New Roman"/>
          <w:noProof/>
          <w:color w:val="212121"/>
        </w:rPr>
        <w:t>8</w:t>
      </w:r>
      <w:r w:rsidR="00AD6177" w:rsidRPr="00865AED">
        <w:rPr>
          <w:rFonts w:ascii="Times New Roman" w:hAnsi="Times New Roman" w:cs="Times New Roman"/>
          <w:noProof/>
          <w:color w:val="212121"/>
        </w:rPr>
        <w:t xml:space="preserve"> </w:t>
      </w:r>
      <w:r w:rsidRPr="00865AED">
        <w:rPr>
          <w:rFonts w:ascii="Times New Roman" w:hAnsi="Times New Roman" w:cs="Times New Roman"/>
          <w:noProof/>
          <w:color w:val="212121"/>
        </w:rPr>
        <w:t xml:space="preserve">Analiza presiunilor/amenințărilor din </w:t>
      </w:r>
      <w:r w:rsidR="00916F8C">
        <w:rPr>
          <w:rFonts w:ascii="Times New Roman" w:hAnsi="Times New Roman" w:cs="Times New Roman"/>
          <w:noProof/>
          <w:color w:val="212121"/>
        </w:rPr>
        <w:t>planul</w:t>
      </w:r>
      <w:r w:rsidRPr="00865AED">
        <w:rPr>
          <w:rFonts w:ascii="Times New Roman" w:hAnsi="Times New Roman" w:cs="Times New Roman"/>
          <w:noProof/>
          <w:color w:val="212121"/>
        </w:rPr>
        <w:t xml:space="preserve"> de management </w:t>
      </w:r>
      <w:r w:rsidRPr="00865AED">
        <w:rPr>
          <w:rFonts w:ascii="Times New Roman" w:hAnsi="Times New Roman" w:cs="Times New Roman"/>
          <w:bCs/>
          <w:noProof/>
          <w:color w:val="212121"/>
        </w:rPr>
        <w:t xml:space="preserve">al </w:t>
      </w:r>
      <w:r w:rsidR="00916F8C">
        <w:rPr>
          <w:rFonts w:ascii="Times New Roman" w:hAnsi="Times New Roman" w:cs="Times New Roman"/>
          <w:noProof/>
          <w:color w:val="212121"/>
        </w:rPr>
        <w:t>ROSAC0190 Penteleu</w:t>
      </w:r>
      <w:bookmarkEnd w:id="155"/>
    </w:p>
    <w:tbl>
      <w:tblPr>
        <w:tblStyle w:val="TableGrid"/>
        <w:tblW w:w="5186" w:type="pct"/>
        <w:tblLook w:val="04A0" w:firstRow="1" w:lastRow="0" w:firstColumn="1" w:lastColumn="0" w:noHBand="0" w:noVBand="1"/>
      </w:tblPr>
      <w:tblGrid>
        <w:gridCol w:w="1283"/>
        <w:gridCol w:w="1483"/>
        <w:gridCol w:w="1183"/>
        <w:gridCol w:w="1994"/>
        <w:gridCol w:w="2028"/>
        <w:gridCol w:w="1983"/>
        <w:gridCol w:w="1116"/>
      </w:tblGrid>
      <w:tr w:rsidR="00320B4A" w:rsidRPr="00320B4A" w14:paraId="36BB3456" w14:textId="77777777" w:rsidTr="00320B4A">
        <w:trPr>
          <w:tblHeader/>
        </w:trPr>
        <w:tc>
          <w:tcPr>
            <w:tcW w:w="660" w:type="pct"/>
            <w:shd w:val="clear" w:color="auto" w:fill="F2F2F2" w:themeFill="background1" w:themeFillShade="F2"/>
            <w:vAlign w:val="center"/>
          </w:tcPr>
          <w:p w14:paraId="5425A6B2" w14:textId="77777777" w:rsidR="00E7020D" w:rsidRPr="00320B4A" w:rsidRDefault="00E7020D" w:rsidP="00865AED">
            <w:pPr>
              <w:spacing w:line="276" w:lineRule="auto"/>
              <w:jc w:val="center"/>
              <w:rPr>
                <w:rFonts w:ascii="Times New Roman" w:hAnsi="Times New Roman" w:cs="Times New Roman"/>
                <w:b/>
                <w:noProof/>
                <w:sz w:val="20"/>
                <w:szCs w:val="20"/>
                <w:lang w:val="ro-RO"/>
              </w:rPr>
            </w:pPr>
            <w:r w:rsidRPr="00320B4A">
              <w:rPr>
                <w:rFonts w:ascii="Times New Roman" w:hAnsi="Times New Roman" w:cs="Times New Roman"/>
                <w:b/>
                <w:noProof/>
                <w:sz w:val="20"/>
                <w:szCs w:val="20"/>
                <w:lang w:val="ro-RO"/>
              </w:rPr>
              <w:t>ANPIC</w:t>
            </w:r>
          </w:p>
        </w:tc>
        <w:tc>
          <w:tcPr>
            <w:tcW w:w="761" w:type="pct"/>
            <w:shd w:val="clear" w:color="auto" w:fill="F2F2F2" w:themeFill="background1" w:themeFillShade="F2"/>
            <w:vAlign w:val="center"/>
          </w:tcPr>
          <w:p w14:paraId="4378E1D7" w14:textId="0B5B7E22" w:rsidR="00E7020D" w:rsidRPr="00320B4A" w:rsidRDefault="00E7020D" w:rsidP="00865AED">
            <w:pPr>
              <w:spacing w:line="276" w:lineRule="auto"/>
              <w:jc w:val="center"/>
              <w:rPr>
                <w:rFonts w:ascii="Times New Roman" w:hAnsi="Times New Roman" w:cs="Times New Roman"/>
                <w:b/>
                <w:noProof/>
                <w:sz w:val="20"/>
                <w:szCs w:val="20"/>
                <w:lang w:val="ro-RO"/>
              </w:rPr>
            </w:pPr>
            <w:r w:rsidRPr="00320B4A">
              <w:rPr>
                <w:rFonts w:ascii="Times New Roman" w:hAnsi="Times New Roman" w:cs="Times New Roman"/>
                <w:b/>
                <w:noProof/>
                <w:sz w:val="20"/>
                <w:szCs w:val="20"/>
                <w:lang w:val="ro-RO"/>
              </w:rPr>
              <w:t>Specii</w:t>
            </w:r>
            <w:r w:rsidR="00D30E8D" w:rsidRPr="00320B4A">
              <w:rPr>
                <w:rFonts w:ascii="Times New Roman" w:hAnsi="Times New Roman" w:cs="Times New Roman"/>
                <w:b/>
                <w:noProof/>
                <w:sz w:val="20"/>
                <w:szCs w:val="20"/>
                <w:lang w:val="ro-RO"/>
              </w:rPr>
              <w:t>/habitate</w:t>
            </w:r>
            <w:r w:rsidRPr="00320B4A">
              <w:rPr>
                <w:rFonts w:ascii="Times New Roman" w:hAnsi="Times New Roman" w:cs="Times New Roman"/>
                <w:b/>
                <w:noProof/>
                <w:sz w:val="20"/>
                <w:szCs w:val="20"/>
                <w:lang w:val="ro-RO"/>
              </w:rPr>
              <w:t xml:space="preserve"> de interes comunitar</w:t>
            </w:r>
          </w:p>
        </w:tc>
        <w:tc>
          <w:tcPr>
            <w:tcW w:w="608" w:type="pct"/>
            <w:shd w:val="clear" w:color="auto" w:fill="F2F2F2" w:themeFill="background1" w:themeFillShade="F2"/>
            <w:vAlign w:val="center"/>
          </w:tcPr>
          <w:p w14:paraId="0F7CD385" w14:textId="77777777" w:rsidR="00E7020D" w:rsidRPr="00320B4A" w:rsidRDefault="00E7020D" w:rsidP="00865AED">
            <w:pPr>
              <w:spacing w:line="276" w:lineRule="auto"/>
              <w:jc w:val="center"/>
              <w:rPr>
                <w:rFonts w:ascii="Times New Roman" w:hAnsi="Times New Roman" w:cs="Times New Roman"/>
                <w:b/>
                <w:noProof/>
                <w:sz w:val="20"/>
                <w:szCs w:val="20"/>
                <w:lang w:val="ro-RO"/>
              </w:rPr>
            </w:pPr>
            <w:r w:rsidRPr="00320B4A">
              <w:rPr>
                <w:rFonts w:ascii="Times New Roman" w:hAnsi="Times New Roman" w:cs="Times New Roman"/>
                <w:b/>
                <w:noProof/>
                <w:sz w:val="20"/>
                <w:szCs w:val="20"/>
                <w:lang w:val="ro-RO"/>
              </w:rPr>
              <w:t>Parametru afectat</w:t>
            </w:r>
          </w:p>
        </w:tc>
        <w:tc>
          <w:tcPr>
            <w:tcW w:w="649" w:type="pct"/>
            <w:shd w:val="clear" w:color="auto" w:fill="F2F2F2" w:themeFill="background1" w:themeFillShade="F2"/>
            <w:vAlign w:val="center"/>
          </w:tcPr>
          <w:p w14:paraId="42CB43B2" w14:textId="6BBFBDFA" w:rsidR="00E7020D" w:rsidRPr="00320B4A" w:rsidRDefault="00E7020D" w:rsidP="00865AED">
            <w:pPr>
              <w:spacing w:line="276" w:lineRule="auto"/>
              <w:jc w:val="center"/>
              <w:rPr>
                <w:rFonts w:ascii="Times New Roman" w:hAnsi="Times New Roman" w:cs="Times New Roman"/>
                <w:b/>
                <w:noProof/>
                <w:sz w:val="20"/>
                <w:szCs w:val="20"/>
                <w:lang w:val="ro-RO"/>
              </w:rPr>
            </w:pPr>
            <w:r w:rsidRPr="00320B4A">
              <w:rPr>
                <w:rFonts w:ascii="Times New Roman" w:hAnsi="Times New Roman" w:cs="Times New Roman"/>
                <w:b/>
                <w:noProof/>
                <w:sz w:val="20"/>
                <w:szCs w:val="20"/>
                <w:lang w:val="ro-RO"/>
              </w:rPr>
              <w:t>Presiune/amenințare conform PM</w:t>
            </w:r>
          </w:p>
        </w:tc>
        <w:tc>
          <w:tcPr>
            <w:tcW w:w="626" w:type="pct"/>
            <w:shd w:val="clear" w:color="auto" w:fill="F2F2F2" w:themeFill="background1" w:themeFillShade="F2"/>
            <w:vAlign w:val="center"/>
          </w:tcPr>
          <w:p w14:paraId="0AF0EE37" w14:textId="55DD31B8" w:rsidR="00E7020D" w:rsidRPr="00320B4A" w:rsidRDefault="00E7020D" w:rsidP="00865AED">
            <w:pPr>
              <w:spacing w:line="276" w:lineRule="auto"/>
              <w:jc w:val="center"/>
              <w:rPr>
                <w:rFonts w:ascii="Times New Roman" w:hAnsi="Times New Roman" w:cs="Times New Roman"/>
                <w:b/>
                <w:noProof/>
                <w:sz w:val="20"/>
                <w:szCs w:val="20"/>
                <w:lang w:val="ro-RO"/>
              </w:rPr>
            </w:pPr>
            <w:r w:rsidRPr="00320B4A">
              <w:rPr>
                <w:rFonts w:ascii="Times New Roman" w:hAnsi="Times New Roman" w:cs="Times New Roman"/>
                <w:b/>
                <w:noProof/>
                <w:sz w:val="20"/>
                <w:szCs w:val="20"/>
                <w:lang w:val="ro-RO"/>
              </w:rPr>
              <w:t>Nivelul presiunii/amenințării conform PM</w:t>
            </w:r>
          </w:p>
        </w:tc>
        <w:tc>
          <w:tcPr>
            <w:tcW w:w="943" w:type="pct"/>
            <w:shd w:val="clear" w:color="auto" w:fill="F2F2F2" w:themeFill="background1" w:themeFillShade="F2"/>
            <w:vAlign w:val="center"/>
          </w:tcPr>
          <w:p w14:paraId="57EF72B2" w14:textId="5B892E63" w:rsidR="00E7020D" w:rsidRPr="00320B4A" w:rsidRDefault="00E7020D" w:rsidP="00865AED">
            <w:pPr>
              <w:spacing w:line="276" w:lineRule="auto"/>
              <w:jc w:val="center"/>
              <w:rPr>
                <w:rFonts w:ascii="Times New Roman" w:hAnsi="Times New Roman" w:cs="Times New Roman"/>
                <w:b/>
                <w:noProof/>
                <w:sz w:val="20"/>
                <w:szCs w:val="20"/>
                <w:lang w:val="ro-RO"/>
              </w:rPr>
            </w:pPr>
            <w:r w:rsidRPr="00320B4A">
              <w:rPr>
                <w:rFonts w:ascii="Times New Roman" w:hAnsi="Times New Roman" w:cs="Times New Roman"/>
                <w:b/>
                <w:noProof/>
                <w:sz w:val="20"/>
                <w:szCs w:val="20"/>
                <w:lang w:val="ro-RO"/>
              </w:rPr>
              <w:t>PP care contribuie la presiune/amenințare</w:t>
            </w:r>
          </w:p>
        </w:tc>
        <w:tc>
          <w:tcPr>
            <w:tcW w:w="753" w:type="pct"/>
            <w:shd w:val="clear" w:color="auto" w:fill="F2F2F2" w:themeFill="background1" w:themeFillShade="F2"/>
            <w:vAlign w:val="center"/>
          </w:tcPr>
          <w:p w14:paraId="180FF1C8" w14:textId="77777777" w:rsidR="00E7020D" w:rsidRPr="00320B4A" w:rsidRDefault="00E7020D" w:rsidP="00865AED">
            <w:pPr>
              <w:spacing w:line="276" w:lineRule="auto"/>
              <w:jc w:val="center"/>
              <w:rPr>
                <w:rFonts w:ascii="Times New Roman" w:hAnsi="Times New Roman" w:cs="Times New Roman"/>
                <w:b/>
                <w:noProof/>
                <w:sz w:val="20"/>
                <w:szCs w:val="20"/>
                <w:lang w:val="ro-RO"/>
              </w:rPr>
            </w:pPr>
            <w:r w:rsidRPr="00320B4A">
              <w:rPr>
                <w:rFonts w:ascii="Times New Roman" w:hAnsi="Times New Roman" w:cs="Times New Roman"/>
                <w:b/>
                <w:noProof/>
                <w:sz w:val="20"/>
                <w:szCs w:val="20"/>
                <w:lang w:val="ro-RO"/>
              </w:rPr>
              <w:t>Observații</w:t>
            </w:r>
          </w:p>
        </w:tc>
      </w:tr>
      <w:tr w:rsidR="00320B4A" w:rsidRPr="00320B4A" w14:paraId="0BDF0CCE" w14:textId="77777777" w:rsidTr="00320B4A">
        <w:tc>
          <w:tcPr>
            <w:tcW w:w="660" w:type="pct"/>
            <w:vAlign w:val="center"/>
          </w:tcPr>
          <w:p w14:paraId="29C9D263" w14:textId="5E4AB866" w:rsidR="00916F8C" w:rsidRPr="00320B4A" w:rsidRDefault="00916F8C" w:rsidP="00865AED">
            <w:pPr>
              <w:spacing w:line="276" w:lineRule="auto"/>
              <w:jc w:val="center"/>
              <w:rPr>
                <w:rFonts w:ascii="Times New Roman" w:hAnsi="Times New Roman" w:cs="Times New Roman"/>
                <w:noProof/>
                <w:sz w:val="20"/>
                <w:szCs w:val="20"/>
                <w:lang w:val="ro-RO"/>
              </w:rPr>
            </w:pPr>
            <w:r w:rsidRPr="00320B4A">
              <w:rPr>
                <w:rFonts w:ascii="Times New Roman" w:hAnsi="Times New Roman" w:cs="Times New Roman"/>
                <w:noProof/>
                <w:sz w:val="20"/>
                <w:szCs w:val="20"/>
                <w:lang w:val="ro-RO"/>
              </w:rPr>
              <w:t>ROSAC0190</w:t>
            </w:r>
          </w:p>
        </w:tc>
        <w:tc>
          <w:tcPr>
            <w:tcW w:w="761" w:type="pct"/>
            <w:vAlign w:val="center"/>
          </w:tcPr>
          <w:p w14:paraId="3E98DA7C" w14:textId="3FEB77B4" w:rsidR="00916F8C" w:rsidRPr="00320B4A" w:rsidRDefault="00916F8C" w:rsidP="00916F8C">
            <w:pPr>
              <w:spacing w:line="276" w:lineRule="auto"/>
              <w:jc w:val="center"/>
              <w:rPr>
                <w:rFonts w:ascii="Times New Roman" w:hAnsi="Times New Roman" w:cs="Times New Roman"/>
                <w:i/>
                <w:iCs/>
                <w:noProof/>
                <w:color w:val="000000"/>
                <w:sz w:val="20"/>
                <w:szCs w:val="20"/>
                <w:lang w:val="ro-RO"/>
              </w:rPr>
            </w:pPr>
            <w:r w:rsidRPr="00320B4A">
              <w:rPr>
                <w:rStyle w:val="Emphasis"/>
                <w:rFonts w:ascii="Times New Roman" w:hAnsi="Times New Roman" w:cs="Times New Roman"/>
                <w:noProof/>
                <w:color w:val="000000"/>
                <w:sz w:val="20"/>
                <w:szCs w:val="20"/>
                <w:lang w:val="ro-RO"/>
              </w:rPr>
              <w:t>Barbus meridionalis, Cottus gobio, Lutra lutra</w:t>
            </w:r>
          </w:p>
        </w:tc>
        <w:tc>
          <w:tcPr>
            <w:tcW w:w="608" w:type="pct"/>
            <w:vAlign w:val="center"/>
          </w:tcPr>
          <w:p w14:paraId="09029B92" w14:textId="1BED748C" w:rsidR="00916F8C" w:rsidRPr="00320B4A" w:rsidRDefault="00916F8C" w:rsidP="00865AED">
            <w:pPr>
              <w:spacing w:line="276" w:lineRule="auto"/>
              <w:jc w:val="center"/>
              <w:rPr>
                <w:rFonts w:ascii="Times New Roman" w:hAnsi="Times New Roman" w:cs="Times New Roman"/>
                <w:noProof/>
                <w:sz w:val="20"/>
                <w:szCs w:val="20"/>
                <w:lang w:val="ro-RO"/>
              </w:rPr>
            </w:pPr>
            <w:r w:rsidRPr="00320B4A">
              <w:rPr>
                <w:rFonts w:ascii="Times New Roman" w:hAnsi="Times New Roman" w:cs="Times New Roman"/>
                <w:noProof/>
                <w:sz w:val="20"/>
                <w:szCs w:val="20"/>
                <w:lang w:val="ro-RO"/>
              </w:rPr>
              <w:t>Gradul de fragmentare</w:t>
            </w:r>
          </w:p>
        </w:tc>
        <w:tc>
          <w:tcPr>
            <w:tcW w:w="649" w:type="pct"/>
            <w:vAlign w:val="center"/>
          </w:tcPr>
          <w:p w14:paraId="4416DF52" w14:textId="607AF22B" w:rsidR="00916F8C" w:rsidRPr="00320B4A" w:rsidRDefault="00916F8C" w:rsidP="00865AED">
            <w:pPr>
              <w:spacing w:line="276" w:lineRule="auto"/>
              <w:jc w:val="center"/>
              <w:rPr>
                <w:rFonts w:ascii="Times New Roman" w:hAnsi="Times New Roman" w:cs="Times New Roman"/>
                <w:noProof/>
                <w:sz w:val="20"/>
                <w:szCs w:val="20"/>
                <w:lang w:val="ro-RO"/>
              </w:rPr>
            </w:pPr>
            <w:r w:rsidRPr="00320B4A">
              <w:rPr>
                <w:rFonts w:ascii="Times New Roman" w:hAnsi="Times New Roman" w:cs="Times New Roman"/>
                <w:noProof/>
                <w:color w:val="000000"/>
                <w:sz w:val="20"/>
                <w:szCs w:val="20"/>
                <w:lang w:val="ro-RO"/>
              </w:rPr>
              <w:t>Lucrările de amenajare a albiilor majore şi minore au efect seminificativ asupra celor două specii de peşti</w:t>
            </w:r>
          </w:p>
        </w:tc>
        <w:tc>
          <w:tcPr>
            <w:tcW w:w="626" w:type="pct"/>
            <w:vAlign w:val="center"/>
          </w:tcPr>
          <w:p w14:paraId="3C8217DE" w14:textId="11969E9E" w:rsidR="00916F8C" w:rsidRPr="00320B4A" w:rsidRDefault="00916F8C" w:rsidP="00865AED">
            <w:pPr>
              <w:spacing w:line="276" w:lineRule="auto"/>
              <w:jc w:val="center"/>
              <w:rPr>
                <w:rFonts w:ascii="Times New Roman" w:hAnsi="Times New Roman" w:cs="Times New Roman"/>
                <w:bCs/>
                <w:noProof/>
                <w:sz w:val="20"/>
                <w:szCs w:val="20"/>
                <w:lang w:val="ro-RO"/>
              </w:rPr>
            </w:pPr>
            <w:r w:rsidRPr="00320B4A">
              <w:rPr>
                <w:rFonts w:ascii="Times New Roman" w:hAnsi="Times New Roman" w:cs="Times New Roman"/>
                <w:noProof/>
                <w:color w:val="000000"/>
                <w:sz w:val="20"/>
                <w:szCs w:val="20"/>
                <w:lang w:val="ro-RO"/>
              </w:rPr>
              <w:t>Posibil impact semnificativ</w:t>
            </w:r>
          </w:p>
        </w:tc>
        <w:tc>
          <w:tcPr>
            <w:tcW w:w="943" w:type="pct"/>
            <w:vAlign w:val="center"/>
          </w:tcPr>
          <w:p w14:paraId="65DA79A3" w14:textId="03A6DB8D" w:rsidR="00916F8C" w:rsidRPr="00320B4A" w:rsidRDefault="00916F8C" w:rsidP="00865AED">
            <w:pPr>
              <w:spacing w:line="276" w:lineRule="auto"/>
              <w:jc w:val="center"/>
              <w:rPr>
                <w:rFonts w:ascii="Times New Roman" w:hAnsi="Times New Roman" w:cs="Times New Roman"/>
                <w:bCs/>
                <w:noProof/>
                <w:sz w:val="20"/>
                <w:szCs w:val="20"/>
                <w:lang w:val="ro-RO"/>
              </w:rPr>
            </w:pPr>
            <w:r w:rsidRPr="00320B4A">
              <w:rPr>
                <w:rFonts w:ascii="Times New Roman" w:hAnsi="Times New Roman" w:cs="Times New Roman"/>
                <w:bCs/>
                <w:noProof/>
                <w:sz w:val="20"/>
                <w:szCs w:val="20"/>
                <w:lang w:val="ro-RO"/>
              </w:rPr>
              <w:t xml:space="preserve">Alte lucrări executate amonte și aval pe R. Bâsca Mare (de exemplu captăti, păstrăvării, etc.). </w:t>
            </w:r>
            <w:r w:rsidR="00320B4A" w:rsidRPr="00320B4A">
              <w:rPr>
                <w:rFonts w:ascii="Times New Roman" w:hAnsi="Times New Roman" w:cs="Times New Roman"/>
                <w:bCs/>
                <w:noProof/>
                <w:sz w:val="20"/>
                <w:szCs w:val="20"/>
                <w:lang w:val="ro-RO"/>
              </w:rPr>
              <w:t>D</w:t>
            </w:r>
            <w:r w:rsidRPr="00320B4A">
              <w:rPr>
                <w:rFonts w:ascii="Times New Roman" w:hAnsi="Times New Roman" w:cs="Times New Roman"/>
                <w:bCs/>
                <w:noProof/>
                <w:sz w:val="20"/>
                <w:szCs w:val="20"/>
                <w:lang w:val="ro-RO"/>
              </w:rPr>
              <w:t>egrada</w:t>
            </w:r>
            <w:r w:rsidR="00320B4A" w:rsidRPr="00320B4A">
              <w:rPr>
                <w:rFonts w:ascii="Times New Roman" w:hAnsi="Times New Roman" w:cs="Times New Roman"/>
                <w:bCs/>
                <w:noProof/>
                <w:sz w:val="20"/>
                <w:szCs w:val="20"/>
                <w:lang w:val="ro-RO"/>
              </w:rPr>
              <w:t xml:space="preserve">rea calității habitatului acvatic ca urmare a desfășurării unor activități cu </w:t>
            </w:r>
            <w:r w:rsidR="00B219AC" w:rsidRPr="00320B4A">
              <w:rPr>
                <w:rFonts w:ascii="Times New Roman" w:hAnsi="Times New Roman" w:cs="Times New Roman"/>
                <w:bCs/>
                <w:noProof/>
                <w:sz w:val="20"/>
                <w:szCs w:val="20"/>
                <w:lang w:val="ro-RO"/>
              </w:rPr>
              <w:t>poten</w:t>
            </w:r>
            <w:r w:rsidR="00B219AC">
              <w:rPr>
                <w:rFonts w:ascii="Times New Roman" w:hAnsi="Times New Roman" w:cs="Times New Roman"/>
                <w:bCs/>
                <w:noProof/>
                <w:sz w:val="20"/>
                <w:szCs w:val="20"/>
                <w:lang w:val="ro-RO"/>
              </w:rPr>
              <w:t>ț</w:t>
            </w:r>
            <w:r w:rsidR="00B219AC" w:rsidRPr="00320B4A">
              <w:rPr>
                <w:rFonts w:ascii="Times New Roman" w:hAnsi="Times New Roman" w:cs="Times New Roman"/>
                <w:bCs/>
                <w:noProof/>
                <w:sz w:val="20"/>
                <w:szCs w:val="20"/>
                <w:lang w:val="ro-RO"/>
              </w:rPr>
              <w:t xml:space="preserve">ial </w:t>
            </w:r>
            <w:r w:rsidR="00320B4A" w:rsidRPr="00320B4A">
              <w:rPr>
                <w:rFonts w:ascii="Times New Roman" w:hAnsi="Times New Roman" w:cs="Times New Roman"/>
                <w:bCs/>
                <w:noProof/>
                <w:sz w:val="20"/>
                <w:szCs w:val="20"/>
                <w:lang w:val="ro-RO"/>
              </w:rPr>
              <w:t>de poluare/fragmentare (de ex: activități silvice)</w:t>
            </w:r>
          </w:p>
        </w:tc>
        <w:tc>
          <w:tcPr>
            <w:tcW w:w="753" w:type="pct"/>
            <w:vAlign w:val="center"/>
          </w:tcPr>
          <w:p w14:paraId="097941D4" w14:textId="4E10242E" w:rsidR="00916F8C" w:rsidRPr="00320B4A" w:rsidRDefault="00320B4A" w:rsidP="00865AED">
            <w:pPr>
              <w:spacing w:line="276" w:lineRule="auto"/>
              <w:jc w:val="center"/>
              <w:rPr>
                <w:rFonts w:ascii="Times New Roman" w:hAnsi="Times New Roman" w:cs="Times New Roman"/>
                <w:bCs/>
                <w:noProof/>
                <w:sz w:val="20"/>
                <w:szCs w:val="20"/>
                <w:lang w:val="ro-RO"/>
              </w:rPr>
            </w:pPr>
            <w:r w:rsidRPr="00320B4A">
              <w:rPr>
                <w:rFonts w:ascii="Times New Roman" w:hAnsi="Times New Roman" w:cs="Times New Roman"/>
                <w:bCs/>
                <w:noProof/>
                <w:sz w:val="20"/>
                <w:szCs w:val="20"/>
                <w:lang w:val="ro-RO"/>
              </w:rPr>
              <w:t>-</w:t>
            </w:r>
          </w:p>
        </w:tc>
      </w:tr>
    </w:tbl>
    <w:p w14:paraId="4F42EEE5" w14:textId="77777777" w:rsidR="002C2FA3" w:rsidRPr="00CE0DE2" w:rsidRDefault="002C2FA3"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270A64D2" w14:textId="77777777" w:rsidR="00780833" w:rsidRPr="00CE0DE2" w:rsidRDefault="00780833"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780833" w:rsidRPr="00CE0DE2" w:rsidSect="00916F8C">
          <w:headerReference w:type="default" r:id="rId97"/>
          <w:footerReference w:type="default" r:id="rId98"/>
          <w:pgSz w:w="11906" w:h="16838" w:code="9"/>
          <w:pgMar w:top="1440" w:right="1440" w:bottom="1440" w:left="1440" w:header="720" w:footer="0" w:gutter="0"/>
          <w:cols w:space="720"/>
          <w:docGrid w:linePitch="360"/>
        </w:sectPr>
      </w:pPr>
    </w:p>
    <w:p w14:paraId="71AD9B00" w14:textId="0B4ADC9D" w:rsidR="00FF09ED" w:rsidRPr="00865AED" w:rsidRDefault="00865AED" w:rsidP="00F02093">
      <w:pPr>
        <w:pStyle w:val="Heading1"/>
        <w:numPr>
          <w:ilvl w:val="0"/>
          <w:numId w:val="0"/>
        </w:numPr>
        <w:spacing w:before="240" w:after="160" w:line="276" w:lineRule="auto"/>
        <w:rPr>
          <w:rFonts w:ascii="Times New Roman" w:eastAsia="Times New Roman" w:hAnsi="Times New Roman"/>
          <w:b/>
          <w:noProof/>
          <w:color w:val="212121"/>
          <w:kern w:val="0"/>
          <w:sz w:val="24"/>
          <w:szCs w:val="24"/>
          <w:lang w:val="ro-RO" w:eastAsia="ro-RO"/>
          <w14:ligatures w14:val="none"/>
        </w:rPr>
      </w:pPr>
      <w:r w:rsidRPr="00865AED">
        <w:rPr>
          <w:rFonts w:ascii="Times New Roman" w:eastAsia="Times New Roman" w:hAnsi="Times New Roman"/>
          <w:b/>
          <w:noProof/>
          <w:color w:val="212121"/>
          <w:kern w:val="0"/>
          <w:sz w:val="24"/>
          <w:szCs w:val="24"/>
          <w:lang w:val="ro-RO" w:eastAsia="ro-RO"/>
          <w14:ligatures w14:val="none"/>
        </w:rPr>
        <w:lastRenderedPageBreak/>
        <w:t xml:space="preserve">     </w:t>
      </w:r>
      <w:bookmarkStart w:id="156" w:name="_Toc183984492"/>
      <w:r w:rsidR="00FF09ED" w:rsidRPr="00865AED">
        <w:rPr>
          <w:rFonts w:ascii="Times New Roman" w:eastAsia="Times New Roman" w:hAnsi="Times New Roman"/>
          <w:b/>
          <w:noProof/>
          <w:color w:val="212121"/>
          <w:kern w:val="0"/>
          <w:sz w:val="24"/>
          <w:szCs w:val="24"/>
          <w:lang w:val="ro-RO" w:eastAsia="ro-RO"/>
          <w14:ligatures w14:val="none"/>
        </w:rPr>
        <w:t>I.e). Evaluarea impactului</w:t>
      </w:r>
      <w:bookmarkEnd w:id="156"/>
    </w:p>
    <w:p w14:paraId="6C6C0827" w14:textId="66F6702A" w:rsidR="00FF09ED" w:rsidRPr="00865AED" w:rsidRDefault="00865AED" w:rsidP="00F02093">
      <w:pPr>
        <w:pStyle w:val="Heading2"/>
        <w:numPr>
          <w:ilvl w:val="0"/>
          <w:numId w:val="0"/>
        </w:numPr>
        <w:spacing w:before="240" w:after="160" w:line="276" w:lineRule="auto"/>
        <w:rPr>
          <w:rFonts w:eastAsia="Times New Roman"/>
          <w:b/>
          <w:noProof/>
          <w:color w:val="212121"/>
          <w:lang w:val="ro-RO" w:eastAsia="ro-RO"/>
          <w14:ligatures w14:val="none"/>
        </w:rPr>
      </w:pPr>
      <w:r w:rsidRPr="00865AED">
        <w:rPr>
          <w:rFonts w:eastAsia="Times New Roman"/>
          <w:b/>
          <w:noProof/>
          <w:color w:val="212121"/>
          <w:lang w:val="ro-RO" w:eastAsia="ro-RO"/>
          <w14:ligatures w14:val="none"/>
        </w:rPr>
        <w:t xml:space="preserve">     </w:t>
      </w:r>
      <w:bookmarkStart w:id="157" w:name="_Toc183984493"/>
      <w:r w:rsidR="00FF09ED" w:rsidRPr="00865AED">
        <w:rPr>
          <w:rFonts w:eastAsia="Times New Roman"/>
          <w:b/>
          <w:noProof/>
          <w:color w:val="212121"/>
          <w:lang w:val="ro-RO" w:eastAsia="ro-RO"/>
          <w14:ligatures w14:val="none"/>
        </w:rPr>
        <w:t>I.e).</w:t>
      </w:r>
      <w:r w:rsidR="00BD655B" w:rsidRPr="00865AED">
        <w:rPr>
          <w:rFonts w:eastAsia="Times New Roman"/>
          <w:b/>
          <w:noProof/>
          <w:color w:val="212121"/>
          <w:lang w:val="ro-RO" w:eastAsia="ro-RO"/>
          <w14:ligatures w14:val="none"/>
        </w:rPr>
        <w:t>1</w:t>
      </w:r>
      <w:r w:rsidR="00FF09ED" w:rsidRPr="00865AED">
        <w:rPr>
          <w:rFonts w:eastAsia="Times New Roman"/>
          <w:b/>
          <w:noProof/>
          <w:color w:val="212121"/>
          <w:lang w:val="ro-RO" w:eastAsia="ro-RO"/>
          <w14:ligatures w14:val="none"/>
        </w:rPr>
        <w:t>. Identificarea și cuantificarea impactului</w:t>
      </w:r>
      <w:bookmarkEnd w:id="157"/>
    </w:p>
    <w:p w14:paraId="6F244222" w14:textId="77777777" w:rsidR="003C1A0A" w:rsidRDefault="005013F2" w:rsidP="001E413D">
      <w:pPr>
        <w:pStyle w:val="al"/>
        <w:spacing w:line="276" w:lineRule="auto"/>
        <w:rPr>
          <w:rFonts w:eastAsia="Times New Roman"/>
          <w:bCs/>
          <w:noProof/>
          <w:lang w:val="ro-RO" w:eastAsia="ro-RO"/>
          <w14:ligatures w14:val="none"/>
        </w:rPr>
      </w:pPr>
      <w:r w:rsidRPr="001E413D">
        <w:rPr>
          <w:noProof/>
          <w:lang w:val="ro-RO"/>
        </w:rPr>
        <w:t xml:space="preserve">    Evaluarea </w:t>
      </w:r>
      <w:r w:rsidR="00907AD4">
        <w:rPr>
          <w:noProof/>
          <w:lang w:val="ro-RO"/>
        </w:rPr>
        <w:t>impactului</w:t>
      </w:r>
      <w:r w:rsidRPr="001E413D">
        <w:rPr>
          <w:noProof/>
          <w:lang w:val="ro-RO"/>
        </w:rPr>
        <w:t xml:space="preserve"> asupra ANPIC</w:t>
      </w:r>
      <w:r w:rsidR="00907AD4">
        <w:rPr>
          <w:noProof/>
          <w:lang w:val="ro-RO"/>
        </w:rPr>
        <w:t xml:space="preserve"> (ROSAC0190 Penteleu)</w:t>
      </w:r>
      <w:r w:rsidRPr="001E413D">
        <w:rPr>
          <w:noProof/>
          <w:lang w:val="ro-RO"/>
        </w:rPr>
        <w:t xml:space="preserve"> s-a realizat pe baza obiectivelor de conservare ale </w:t>
      </w:r>
      <w:r w:rsidR="00907AD4">
        <w:rPr>
          <w:noProof/>
          <w:lang w:val="ro-RO"/>
        </w:rPr>
        <w:t>acesteia</w:t>
      </w:r>
      <w:r w:rsidRPr="001E413D">
        <w:rPr>
          <w:noProof/>
          <w:lang w:val="ro-RO"/>
        </w:rPr>
        <w:t xml:space="preserve"> stabilite de către </w:t>
      </w:r>
      <w:r w:rsidR="001E413D" w:rsidRPr="001E413D">
        <w:rPr>
          <w:noProof/>
          <w:lang w:val="ro-RO"/>
        </w:rPr>
        <w:t>ANANP</w:t>
      </w:r>
      <w:r w:rsidR="00907AD4">
        <w:rPr>
          <w:noProof/>
          <w:lang w:val="ro-RO"/>
        </w:rPr>
        <w:t xml:space="preserve"> prin </w:t>
      </w:r>
      <w:r w:rsidR="00907AD4">
        <w:rPr>
          <w:rFonts w:eastAsia="Times New Roman"/>
          <w:bCs/>
          <w:noProof/>
          <w:lang w:val="ro-RO" w:eastAsia="ro-RO"/>
          <w14:ligatures w14:val="none"/>
        </w:rPr>
        <w:t>Decizia nr. 496/06.10.2021 privind aprobarea Normelor metodologice privind implementarea obiectivelor de conservare din Anexa la Ordinul Ministrului Mediului, Apelor și Pădurilor nr. 215/2016 privind aprobarea Planului de management și Regulamentului sitului Natura 2000 ROSCI0190 Penteleu</w:t>
      </w:r>
      <w:r w:rsidR="003C1A0A">
        <w:rPr>
          <w:rFonts w:eastAsia="Times New Roman"/>
          <w:bCs/>
          <w:noProof/>
          <w:lang w:val="ro-RO" w:eastAsia="ro-RO"/>
          <w14:ligatures w14:val="none"/>
        </w:rPr>
        <w:t>.</w:t>
      </w:r>
    </w:p>
    <w:p w14:paraId="5A3EF31F" w14:textId="5CF0FC5B" w:rsidR="00C30F88" w:rsidRPr="00255A4F" w:rsidRDefault="00C30F88" w:rsidP="005013F2">
      <w:pPr>
        <w:pStyle w:val="al"/>
        <w:spacing w:line="276" w:lineRule="auto"/>
        <w:ind w:firstLine="284"/>
        <w:rPr>
          <w:i/>
          <w:iCs/>
          <w:noProof/>
          <w:lang w:val="ro-RO"/>
        </w:rPr>
      </w:pPr>
      <w:r w:rsidRPr="001E413D">
        <w:rPr>
          <w:rFonts w:eastAsia="Times New Roman"/>
          <w:bCs/>
          <w:noProof/>
          <w:lang w:val="ro-RO" w:eastAsia="ro-RO"/>
          <w14:ligatures w14:val="none"/>
        </w:rPr>
        <w:t xml:space="preserve">În tabelul următor este prezentată identificarea și cuantificarea impacturilor ca urmare a implementării </w:t>
      </w:r>
      <w:r w:rsidR="00485E23" w:rsidRPr="001E413D">
        <w:rPr>
          <w:rFonts w:eastAsia="Times New Roman"/>
          <w:bCs/>
          <w:noProof/>
          <w:lang w:val="ro-RO" w:eastAsia="ro-RO"/>
          <w14:ligatures w14:val="none"/>
        </w:rPr>
        <w:t>proiectului</w:t>
      </w:r>
      <w:r w:rsidRPr="001E413D">
        <w:rPr>
          <w:rFonts w:eastAsia="Times New Roman"/>
          <w:bCs/>
          <w:noProof/>
          <w:lang w:val="ro-RO" w:eastAsia="ro-RO"/>
          <w14:ligatures w14:val="none"/>
        </w:rPr>
        <w:t xml:space="preserve"> asupra speciilor și habitatelor de interes comunitar identificate în zona de influență a </w:t>
      </w:r>
      <w:r w:rsidR="00485E23" w:rsidRPr="001E413D">
        <w:rPr>
          <w:rFonts w:eastAsia="Times New Roman"/>
          <w:bCs/>
          <w:noProof/>
          <w:lang w:val="ro-RO" w:eastAsia="ro-RO"/>
          <w14:ligatures w14:val="none"/>
        </w:rPr>
        <w:t>proiectului</w:t>
      </w:r>
      <w:r w:rsidRPr="001E413D">
        <w:rPr>
          <w:rFonts w:eastAsia="Times New Roman"/>
          <w:bCs/>
          <w:noProof/>
          <w:lang w:val="ro-RO" w:eastAsia="ro-RO"/>
          <w14:ligatures w14:val="none"/>
        </w:rPr>
        <w:t xml:space="preserve">, conform structurii tabelului nr. </w:t>
      </w:r>
      <w:r w:rsidR="002A13B4">
        <w:rPr>
          <w:rFonts w:eastAsia="Times New Roman"/>
          <w:bCs/>
          <w:noProof/>
          <w:lang w:val="ro-RO" w:eastAsia="ro-RO"/>
          <w14:ligatures w14:val="none"/>
        </w:rPr>
        <w:t>2</w:t>
      </w:r>
      <w:r w:rsidR="006527E6">
        <w:rPr>
          <w:rFonts w:eastAsia="Times New Roman"/>
          <w:bCs/>
          <w:noProof/>
          <w:lang w:val="ro-RO" w:eastAsia="ro-RO"/>
          <w14:ligatures w14:val="none"/>
        </w:rPr>
        <w:t>9</w:t>
      </w:r>
      <w:r w:rsidRPr="001E413D">
        <w:rPr>
          <w:rFonts w:eastAsia="Times New Roman"/>
          <w:bCs/>
          <w:noProof/>
          <w:lang w:val="ro-RO" w:eastAsia="ro-RO"/>
          <w14:ligatures w14:val="none"/>
        </w:rPr>
        <w:t xml:space="preserve"> (</w:t>
      </w:r>
      <w:r w:rsidRPr="001E413D">
        <w:rPr>
          <w:rFonts w:eastAsia="Times New Roman"/>
          <w:bCs/>
          <w:i/>
          <w:iCs/>
          <w:noProof/>
          <w:lang w:val="ro-RO" w:eastAsia="ro-RO"/>
          <w14:ligatures w14:val="none"/>
        </w:rPr>
        <w:t>Identificarea și cuantificarea impacturilor</w:t>
      </w:r>
      <w:r w:rsidRPr="001E413D">
        <w:rPr>
          <w:rFonts w:eastAsia="Times New Roman"/>
          <w:bCs/>
          <w:noProof/>
          <w:lang w:val="ro-RO" w:eastAsia="ro-RO"/>
          <w14:ligatures w14:val="none"/>
        </w:rPr>
        <w:t xml:space="preserve">) din cadrul Anexei nr. 5A la Anexa la Ordinul MMAP nr. 1.682/2023 </w:t>
      </w:r>
      <w:r w:rsidRPr="00255A4F">
        <w:rPr>
          <w:rFonts w:eastAsia="Times New Roman"/>
          <w:bCs/>
          <w:i/>
          <w:iCs/>
          <w:noProof/>
          <w:lang w:val="ro-RO" w:eastAsia="ro-RO"/>
          <w14:ligatures w14:val="none"/>
        </w:rPr>
        <w:t>pentru aprobarea Ghidului metodologic privind evaluarea adecvată a efectelor potențiale ale planurilor sau proiectelor asupra ariilor naturale protejate de interes comunitar.</w:t>
      </w:r>
    </w:p>
    <w:p w14:paraId="2DE84C4B" w14:textId="77777777" w:rsidR="00911367" w:rsidRPr="00865AED" w:rsidRDefault="00911367" w:rsidP="00AF341B">
      <w:pPr>
        <w:spacing w:line="276" w:lineRule="auto"/>
        <w:jc w:val="both"/>
        <w:rPr>
          <w:rFonts w:ascii="Times New Roman" w:eastAsia="Times New Roman" w:hAnsi="Times New Roman" w:cs="Times New Roman"/>
          <w:bCs/>
          <w:noProof/>
          <w:kern w:val="0"/>
          <w:sz w:val="16"/>
          <w:szCs w:val="16"/>
          <w:lang w:val="ro-RO" w:eastAsia="ro-RO"/>
          <w14:ligatures w14:val="none"/>
        </w:rPr>
      </w:pPr>
    </w:p>
    <w:p w14:paraId="0781B31D" w14:textId="5F8C4A82" w:rsidR="00FF09ED" w:rsidRPr="00865AED" w:rsidRDefault="00865AED" w:rsidP="00F02093">
      <w:pPr>
        <w:pStyle w:val="Heading2"/>
        <w:numPr>
          <w:ilvl w:val="0"/>
          <w:numId w:val="0"/>
        </w:numPr>
        <w:spacing w:before="240" w:after="160" w:line="276" w:lineRule="auto"/>
        <w:rPr>
          <w:rFonts w:eastAsia="Times New Roman"/>
          <w:b/>
          <w:noProof/>
          <w:color w:val="212121"/>
          <w:lang w:val="ro-RO" w:eastAsia="ro-RO"/>
          <w14:ligatures w14:val="none"/>
        </w:rPr>
      </w:pPr>
      <w:r>
        <w:rPr>
          <w:rFonts w:eastAsia="Times New Roman"/>
          <w:b/>
          <w:noProof/>
          <w:color w:val="212121"/>
          <w:lang w:val="ro-RO" w:eastAsia="ro-RO"/>
          <w14:ligatures w14:val="none"/>
        </w:rPr>
        <w:t xml:space="preserve">     </w:t>
      </w:r>
      <w:bookmarkStart w:id="158" w:name="_Toc183984494"/>
      <w:r w:rsidR="00FF09ED" w:rsidRPr="00865AED">
        <w:rPr>
          <w:rFonts w:eastAsia="Times New Roman"/>
          <w:b/>
          <w:noProof/>
          <w:color w:val="212121"/>
          <w:lang w:val="ro-RO" w:eastAsia="ro-RO"/>
          <w14:ligatures w14:val="none"/>
        </w:rPr>
        <w:t>I.e).</w:t>
      </w:r>
      <w:r w:rsidR="00BD655B" w:rsidRPr="00865AED">
        <w:rPr>
          <w:rFonts w:eastAsia="Times New Roman"/>
          <w:b/>
          <w:noProof/>
          <w:color w:val="212121"/>
          <w:lang w:val="ro-RO" w:eastAsia="ro-RO"/>
          <w14:ligatures w14:val="none"/>
        </w:rPr>
        <w:t>2</w:t>
      </w:r>
      <w:r w:rsidR="00FF09ED" w:rsidRPr="00865AED">
        <w:rPr>
          <w:rFonts w:eastAsia="Times New Roman"/>
          <w:b/>
          <w:noProof/>
          <w:color w:val="212121"/>
          <w:lang w:val="ro-RO" w:eastAsia="ro-RO"/>
          <w14:ligatures w14:val="none"/>
        </w:rPr>
        <w:t>. Evaluarea semnificației impacturilor</w:t>
      </w:r>
      <w:bookmarkEnd w:id="158"/>
    </w:p>
    <w:p w14:paraId="3F99F6ED" w14:textId="77777777" w:rsidR="005013F2" w:rsidRPr="001E413D" w:rsidRDefault="005013F2" w:rsidP="005013F2">
      <w:pPr>
        <w:pStyle w:val="al"/>
        <w:spacing w:line="276" w:lineRule="auto"/>
        <w:rPr>
          <w:noProof/>
          <w:lang w:val="ro-RO"/>
        </w:rPr>
      </w:pPr>
      <w:bookmarkStart w:id="159" w:name="_Hlk148922278"/>
      <w:r w:rsidRPr="001E413D">
        <w:rPr>
          <w:noProof/>
          <w:lang w:val="ro-RO"/>
        </w:rPr>
        <w:t xml:space="preserve">     În cadrul studiului de evaluare adecvată s-au identificat şi evaluat toate formele de impact ale proiectului susceptibile să afecteze semnificativ ANPIC, astfel:</w:t>
      </w:r>
    </w:p>
    <w:p w14:paraId="10A2C4DB" w14:textId="77777777" w:rsidR="005013F2" w:rsidRPr="001E413D" w:rsidRDefault="005013F2" w:rsidP="005013F2">
      <w:pPr>
        <w:pStyle w:val="al"/>
        <w:spacing w:line="276" w:lineRule="auto"/>
        <w:rPr>
          <w:noProof/>
          <w:lang w:val="ro-RO"/>
        </w:rPr>
      </w:pPr>
      <w:r w:rsidRPr="001E413D">
        <w:rPr>
          <w:noProof/>
          <w:lang w:val="ro-RO"/>
        </w:rPr>
        <w:t xml:space="preserve">     1. direct, indirect, secundar;</w:t>
      </w:r>
    </w:p>
    <w:p w14:paraId="4F66C878" w14:textId="23F645C3" w:rsidR="005013F2" w:rsidRPr="001E413D" w:rsidRDefault="005013F2" w:rsidP="005013F2">
      <w:pPr>
        <w:pStyle w:val="al"/>
        <w:spacing w:line="276" w:lineRule="auto"/>
        <w:rPr>
          <w:noProof/>
          <w:lang w:val="ro-RO"/>
        </w:rPr>
      </w:pPr>
      <w:r w:rsidRPr="001E413D">
        <w:rPr>
          <w:noProof/>
          <w:lang w:val="ro-RO"/>
        </w:rPr>
        <w:t xml:space="preserve">     2. cumulativ</w:t>
      </w:r>
      <w:r w:rsidR="00865AED">
        <w:rPr>
          <w:noProof/>
          <w:lang w:val="ro-RO"/>
        </w:rPr>
        <w:t>.</w:t>
      </w:r>
    </w:p>
    <w:p w14:paraId="3525854D" w14:textId="39DF07CE" w:rsidR="005013F2" w:rsidRPr="001E413D" w:rsidRDefault="00865AED" w:rsidP="005013F2">
      <w:pPr>
        <w:pStyle w:val="al"/>
        <w:spacing w:line="276" w:lineRule="auto"/>
        <w:rPr>
          <w:noProof/>
          <w:lang w:val="ro-RO"/>
        </w:rPr>
      </w:pPr>
      <w:r>
        <w:rPr>
          <w:noProof/>
          <w:lang w:val="ro-RO"/>
        </w:rPr>
        <w:t xml:space="preserve">     </w:t>
      </w:r>
      <w:r w:rsidR="005013F2" w:rsidRPr="001E413D">
        <w:rPr>
          <w:noProof/>
          <w:lang w:val="ro-RO"/>
        </w:rPr>
        <w:t>Analiza impactului cumulativ a fost realizat din două puncte de vedere, pe de o parte din punct de vedere al lucrărilor deja realizate din cadrul proiectului</w:t>
      </w:r>
      <w:r>
        <w:rPr>
          <w:noProof/>
          <w:lang w:val="ro-RO"/>
        </w:rPr>
        <w:t>,</w:t>
      </w:r>
      <w:r w:rsidR="005013F2" w:rsidRPr="001E413D">
        <w:rPr>
          <w:noProof/>
          <w:lang w:val="ro-RO"/>
        </w:rPr>
        <w:t xml:space="preserve"> iar pe de altă parte din punct de vedere al proiectelor/activităților din zona de implementare a lucrărilor.</w:t>
      </w:r>
    </w:p>
    <w:p w14:paraId="382D4305" w14:textId="1484C9D3" w:rsidR="001E413D" w:rsidRPr="001E413D" w:rsidRDefault="00865AED" w:rsidP="005013F2">
      <w:pPr>
        <w:pStyle w:val="al"/>
        <w:spacing w:line="276" w:lineRule="auto"/>
        <w:rPr>
          <w:noProof/>
          <w:lang w:val="ro-RO"/>
        </w:rPr>
      </w:pPr>
      <w:r>
        <w:rPr>
          <w:noProof/>
          <w:lang w:val="ro-RO"/>
        </w:rPr>
        <w:t xml:space="preserve">     </w:t>
      </w:r>
      <w:r w:rsidR="001E413D" w:rsidRPr="001E413D">
        <w:rPr>
          <w:noProof/>
          <w:lang w:val="ro-RO"/>
        </w:rPr>
        <w:t xml:space="preserve">În cadrul analizei impactului s-a avut în vedere etapa de construcție și funcționare (obiectivul </w:t>
      </w:r>
      <w:r w:rsidR="001D3BEB" w:rsidRPr="001E413D">
        <w:rPr>
          <w:noProof/>
          <w:lang w:val="ro-RO"/>
        </w:rPr>
        <w:t>funcțion</w:t>
      </w:r>
      <w:r w:rsidR="001D3BEB">
        <w:rPr>
          <w:noProof/>
          <w:lang w:val="ro-RO"/>
        </w:rPr>
        <w:t>â</w:t>
      </w:r>
      <w:r w:rsidR="001D3BEB" w:rsidRPr="001E413D">
        <w:rPr>
          <w:noProof/>
          <w:lang w:val="ro-RO"/>
        </w:rPr>
        <w:t xml:space="preserve">nd </w:t>
      </w:r>
      <w:r w:rsidR="001E413D" w:rsidRPr="001E413D">
        <w:rPr>
          <w:noProof/>
          <w:lang w:val="ro-RO"/>
        </w:rPr>
        <w:t xml:space="preserve">pe un termen foarte mare de timp – peste 50 de ani, destinația ulterioară a acestuia fiind tot de </w:t>
      </w:r>
      <w:r w:rsidR="001D3BEB" w:rsidRPr="001E413D">
        <w:rPr>
          <w:noProof/>
          <w:lang w:val="ro-RO"/>
        </w:rPr>
        <w:t>bara</w:t>
      </w:r>
      <w:r w:rsidR="001D3BEB">
        <w:rPr>
          <w:noProof/>
          <w:lang w:val="ro-RO"/>
        </w:rPr>
        <w:t>j</w:t>
      </w:r>
      <w:r w:rsidR="001E413D" w:rsidRPr="001E413D">
        <w:rPr>
          <w:noProof/>
          <w:lang w:val="ro-RO"/>
        </w:rPr>
        <w:t>/amenajare hidroenergetică). Totodată</w:t>
      </w:r>
      <w:r w:rsidR="001D3BEB">
        <w:rPr>
          <w:noProof/>
          <w:lang w:val="ro-RO"/>
        </w:rPr>
        <w:t>,</w:t>
      </w:r>
      <w:r w:rsidR="001D3BEB" w:rsidRPr="001E413D">
        <w:rPr>
          <w:noProof/>
          <w:lang w:val="ro-RO"/>
        </w:rPr>
        <w:t xml:space="preserve"> </w:t>
      </w:r>
      <w:r w:rsidR="001E413D" w:rsidRPr="001E413D">
        <w:rPr>
          <w:noProof/>
          <w:lang w:val="ro-RO"/>
        </w:rPr>
        <w:t>cuantificările impactului au ținut cont de degradarea/alterarea habitatului pentru speciile de interes conservativ posibil afectate de realizarea proiectului.</w:t>
      </w:r>
    </w:p>
    <w:p w14:paraId="181EDDBA" w14:textId="5D0A084A" w:rsidR="005013F2" w:rsidRPr="001E413D" w:rsidRDefault="005013F2" w:rsidP="005013F2">
      <w:pPr>
        <w:pStyle w:val="al"/>
        <w:spacing w:line="276" w:lineRule="auto"/>
        <w:rPr>
          <w:noProof/>
          <w:lang w:val="ro-RO"/>
        </w:rPr>
      </w:pPr>
      <w:r w:rsidRPr="001E413D">
        <w:rPr>
          <w:noProof/>
          <w:lang w:val="ro-RO"/>
        </w:rPr>
        <w:t xml:space="preserve">     Referitor la restul elementelor ce au putut genera impact asupra elementelor de interes conservativ la momentul realizării lucrărilor (respectiv: creșterea nivelului de zgomot, generarea de deșeuri, poluarea cu praf) s-a constatat că efectul acestora a fost, cel mai probabil doar pe perioada de realizare a lucrărilor, astfel că la momentul actual nu au fost observate fenomene de uscare a arboretelor (generate de emisiile de praf), astfel că se poate afirma că impactul lucrărilor a fost unul punctual și de scurtă durată.</w:t>
      </w:r>
    </w:p>
    <w:p w14:paraId="226A3CCF" w14:textId="75C5D0E5" w:rsidR="00C30F88" w:rsidRPr="001E413D" w:rsidRDefault="00865AED" w:rsidP="00865AED">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C30F88" w:rsidRPr="001E413D">
        <w:rPr>
          <w:rFonts w:ascii="Times New Roman" w:eastAsia="Times New Roman" w:hAnsi="Times New Roman" w:cs="Times New Roman"/>
          <w:bCs/>
          <w:noProof/>
          <w:kern w:val="0"/>
          <w:sz w:val="24"/>
          <w:szCs w:val="24"/>
          <w:lang w:val="ro-RO" w:eastAsia="ro-RO"/>
          <w14:ligatures w14:val="none"/>
        </w:rPr>
        <w:t xml:space="preserve">Evaluarea semnificației impacturilor implementării </w:t>
      </w:r>
      <w:bookmarkEnd w:id="159"/>
      <w:r w:rsidR="00485E23" w:rsidRPr="001E413D">
        <w:rPr>
          <w:rFonts w:ascii="Times New Roman" w:eastAsia="Times New Roman" w:hAnsi="Times New Roman" w:cs="Times New Roman"/>
          <w:bCs/>
          <w:noProof/>
          <w:kern w:val="0"/>
          <w:sz w:val="24"/>
          <w:szCs w:val="24"/>
          <w:lang w:val="ro-RO" w:eastAsia="ro-RO"/>
          <w14:ligatures w14:val="none"/>
        </w:rPr>
        <w:t>proiectului</w:t>
      </w:r>
      <w:r w:rsidR="00C30F88" w:rsidRPr="001E413D">
        <w:rPr>
          <w:rFonts w:ascii="Times New Roman" w:eastAsia="Times New Roman" w:hAnsi="Times New Roman" w:cs="Times New Roman"/>
          <w:bCs/>
          <w:noProof/>
          <w:kern w:val="0"/>
          <w:sz w:val="24"/>
          <w:szCs w:val="24"/>
          <w:lang w:val="ro-RO" w:eastAsia="ro-RO"/>
          <w14:ligatures w14:val="none"/>
        </w:rPr>
        <w:t xml:space="preserve"> este tratată în cadrul Anexei nr. 1 (</w:t>
      </w:r>
      <w:bookmarkStart w:id="160" w:name="_Hlk144464529"/>
      <w:r w:rsidR="00C30F88" w:rsidRPr="001E413D">
        <w:rPr>
          <w:rFonts w:ascii="Times New Roman" w:eastAsia="Times New Roman" w:hAnsi="Times New Roman" w:cs="Times New Roman"/>
          <w:bCs/>
          <w:i/>
          <w:iCs/>
          <w:noProof/>
          <w:kern w:val="0"/>
          <w:sz w:val="24"/>
          <w:szCs w:val="24"/>
          <w:lang w:val="ro-RO" w:eastAsia="ro-RO"/>
          <w14:ligatures w14:val="none"/>
        </w:rPr>
        <w:t xml:space="preserve">Tabelele de evaluare a impactului indus de implementarea </w:t>
      </w:r>
      <w:r w:rsidR="005A44FA" w:rsidRPr="001E413D">
        <w:rPr>
          <w:rFonts w:ascii="Times New Roman" w:eastAsia="Times New Roman" w:hAnsi="Times New Roman" w:cs="Times New Roman"/>
          <w:i/>
          <w:iCs/>
          <w:noProof/>
          <w:kern w:val="0"/>
          <w:sz w:val="24"/>
          <w:szCs w:val="24"/>
          <w:lang w:val="ro-RO" w:eastAsia="ro-RO"/>
          <w14:ligatures w14:val="none"/>
        </w:rPr>
        <w:t xml:space="preserve">Proiectului </w:t>
      </w:r>
      <w:r w:rsidR="003C1A0A" w:rsidRPr="000A1DCD">
        <w:rPr>
          <w:rFonts w:ascii="Times New Roman" w:eastAsiaTheme="minorHAnsi" w:hAnsi="Times New Roman" w:cs="Times New Roman"/>
          <w:i/>
          <w:iCs/>
          <w:noProof/>
          <w:sz w:val="24"/>
          <w:szCs w:val="24"/>
          <w:lang w:val="ro-RO"/>
          <w14:ligatures w14:val="none"/>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003C1A0A" w:rsidRPr="00CE0DE2">
        <w:rPr>
          <w:rFonts w:ascii="Times New Roman" w:hAnsi="Times New Roman" w:cs="Times New Roman"/>
          <w:noProof/>
          <w:sz w:val="24"/>
          <w:szCs w:val="24"/>
          <w:lang w:val="ro-RO"/>
        </w:rPr>
        <w:t>”</w:t>
      </w:r>
      <w:r w:rsidR="00C30F88" w:rsidRPr="001E413D">
        <w:rPr>
          <w:rFonts w:ascii="Times New Roman" w:eastAsia="Times New Roman" w:hAnsi="Times New Roman" w:cs="Times New Roman"/>
          <w:bCs/>
          <w:i/>
          <w:iCs/>
          <w:noProof/>
          <w:kern w:val="0"/>
          <w:sz w:val="24"/>
          <w:szCs w:val="24"/>
          <w:lang w:val="ro-RO" w:eastAsia="ro-RO"/>
          <w14:ligatures w14:val="none"/>
        </w:rPr>
        <w:t xml:space="preserve">, evaluate ca </w:t>
      </w:r>
      <w:r w:rsidR="00C30F88" w:rsidRPr="001E413D">
        <w:rPr>
          <w:rFonts w:ascii="Times New Roman" w:eastAsia="Times New Roman" w:hAnsi="Times New Roman" w:cs="Times New Roman"/>
          <w:bCs/>
          <w:i/>
          <w:iCs/>
          <w:noProof/>
          <w:kern w:val="0"/>
          <w:sz w:val="24"/>
          <w:szCs w:val="24"/>
          <w:lang w:val="ro-RO" w:eastAsia="ro-RO"/>
          <w14:ligatures w14:val="none"/>
        </w:rPr>
        <w:lastRenderedPageBreak/>
        <w:t xml:space="preserve">prezente sau potențial prezente în zona de influență a </w:t>
      </w:r>
      <w:bookmarkEnd w:id="160"/>
      <w:r w:rsidR="00485E23" w:rsidRPr="001E413D">
        <w:rPr>
          <w:rFonts w:ascii="Times New Roman" w:eastAsia="Times New Roman" w:hAnsi="Times New Roman" w:cs="Times New Roman"/>
          <w:bCs/>
          <w:i/>
          <w:iCs/>
          <w:noProof/>
          <w:kern w:val="0"/>
          <w:sz w:val="24"/>
          <w:szCs w:val="24"/>
          <w:lang w:val="ro-RO" w:eastAsia="ro-RO"/>
          <w14:ligatures w14:val="none"/>
        </w:rPr>
        <w:t>proiectului</w:t>
      </w:r>
      <w:r w:rsidR="00C30F88" w:rsidRPr="001E413D">
        <w:rPr>
          <w:rFonts w:ascii="Times New Roman" w:eastAsia="Times New Roman" w:hAnsi="Times New Roman" w:cs="Times New Roman"/>
          <w:bCs/>
          <w:noProof/>
          <w:kern w:val="0"/>
          <w:sz w:val="24"/>
          <w:szCs w:val="24"/>
          <w:lang w:val="ro-RO" w:eastAsia="ro-RO"/>
          <w14:ligatures w14:val="none"/>
        </w:rPr>
        <w:t>) la prezentul Studiu de evaluare adecvată (conform tabel</w:t>
      </w:r>
      <w:r w:rsidR="00AF341B">
        <w:rPr>
          <w:rFonts w:ascii="Times New Roman" w:eastAsia="Times New Roman" w:hAnsi="Times New Roman" w:cs="Times New Roman"/>
          <w:bCs/>
          <w:noProof/>
          <w:kern w:val="0"/>
          <w:sz w:val="24"/>
          <w:szCs w:val="24"/>
          <w:lang w:val="ro-RO" w:eastAsia="ro-RO"/>
          <w14:ligatures w14:val="none"/>
        </w:rPr>
        <w:t>ului</w:t>
      </w:r>
      <w:r w:rsidR="00C30F88" w:rsidRPr="001E413D">
        <w:rPr>
          <w:rFonts w:ascii="Times New Roman" w:eastAsia="Times New Roman" w:hAnsi="Times New Roman" w:cs="Times New Roman"/>
          <w:bCs/>
          <w:noProof/>
          <w:kern w:val="0"/>
          <w:sz w:val="24"/>
          <w:szCs w:val="24"/>
          <w:lang w:val="ro-RO" w:eastAsia="ro-RO"/>
          <w14:ligatures w14:val="none"/>
        </w:rPr>
        <w:t xml:space="preserve"> din Anexa nr. 3C din </w:t>
      </w:r>
      <w:r w:rsidR="00C30F88" w:rsidRPr="00255A4F">
        <w:rPr>
          <w:rFonts w:ascii="Times New Roman" w:eastAsia="Times New Roman" w:hAnsi="Times New Roman" w:cs="Times New Roman"/>
          <w:bCs/>
          <w:i/>
          <w:iCs/>
          <w:noProof/>
          <w:kern w:val="0"/>
          <w:sz w:val="24"/>
          <w:szCs w:val="24"/>
          <w:lang w:val="ro-RO" w:eastAsia="ro-RO"/>
          <w14:ligatures w14:val="none"/>
        </w:rPr>
        <w:t>Ghidul metodologic privind evaluarea adecvată a efectelor potențiale ale planurilor sau proiectelor asupra ariilor naturale protejate de interes comunitar</w:t>
      </w:r>
      <w:r w:rsidR="00C30F88" w:rsidRPr="001E413D">
        <w:rPr>
          <w:rFonts w:ascii="Times New Roman" w:eastAsia="Times New Roman" w:hAnsi="Times New Roman" w:cs="Times New Roman"/>
          <w:bCs/>
          <w:noProof/>
          <w:kern w:val="0"/>
          <w:sz w:val="24"/>
          <w:szCs w:val="24"/>
          <w:lang w:val="ro-RO" w:eastAsia="ro-RO"/>
          <w14:ligatures w14:val="none"/>
        </w:rPr>
        <w:t>, aprobat prin Ordinul ministrului mediului, apelor și pădurilor nr. 1.682/2023).</w:t>
      </w:r>
    </w:p>
    <w:p w14:paraId="0D806A25" w14:textId="77777777" w:rsidR="001E413D" w:rsidRPr="001E413D" w:rsidRDefault="001E413D" w:rsidP="001E413D">
      <w:pPr>
        <w:spacing w:after="0" w:line="276" w:lineRule="auto"/>
        <w:ind w:firstLine="720"/>
        <w:jc w:val="both"/>
        <w:rPr>
          <w:rFonts w:ascii="Times New Roman" w:eastAsia="Times New Roman" w:hAnsi="Times New Roman" w:cs="Times New Roman"/>
          <w:bCs/>
          <w:noProof/>
          <w:kern w:val="0"/>
          <w:sz w:val="24"/>
          <w:szCs w:val="24"/>
          <w:lang w:val="ro-RO" w:eastAsia="ro-RO"/>
          <w14:ligatures w14:val="none"/>
        </w:rPr>
      </w:pPr>
    </w:p>
    <w:p w14:paraId="1A9E1F7A" w14:textId="77777777" w:rsidR="006C1FB8" w:rsidRPr="00CE0DE2" w:rsidRDefault="006C1FB8" w:rsidP="005013F2">
      <w:pPr>
        <w:spacing w:before="240" w:line="276" w:lineRule="auto"/>
        <w:ind w:firstLine="720"/>
        <w:jc w:val="both"/>
        <w:rPr>
          <w:rFonts w:ascii="Times New Roman" w:eastAsia="Times New Roman" w:hAnsi="Times New Roman" w:cs="Times New Roman"/>
          <w:bCs/>
          <w:i/>
          <w:iCs/>
          <w:noProof/>
          <w:color w:val="FF0000"/>
          <w:kern w:val="0"/>
          <w:sz w:val="24"/>
          <w:szCs w:val="24"/>
          <w:lang w:val="ro-RO" w:eastAsia="ro-RO"/>
          <w14:ligatures w14:val="none"/>
        </w:rPr>
        <w:sectPr w:rsidR="006C1FB8" w:rsidRPr="00CE0DE2" w:rsidSect="005A44FA">
          <w:pgSz w:w="12240" w:h="15840" w:code="1"/>
          <w:pgMar w:top="1440" w:right="1440" w:bottom="1440" w:left="1440" w:header="720" w:footer="0" w:gutter="0"/>
          <w:cols w:space="720"/>
          <w:docGrid w:linePitch="360"/>
        </w:sectPr>
      </w:pPr>
    </w:p>
    <w:p w14:paraId="59A5C42A" w14:textId="77777777" w:rsidR="006C1FB8" w:rsidRPr="00AF341B" w:rsidRDefault="006C1FB8" w:rsidP="00AF341B">
      <w:pPr>
        <w:spacing w:line="240" w:lineRule="auto"/>
        <w:ind w:firstLine="720"/>
        <w:jc w:val="both"/>
        <w:rPr>
          <w:rFonts w:ascii="Times New Roman" w:eastAsia="Times New Roman" w:hAnsi="Times New Roman" w:cs="Times New Roman"/>
          <w:bCs/>
          <w:i/>
          <w:iCs/>
          <w:noProof/>
          <w:color w:val="FF0000"/>
          <w:kern w:val="0"/>
          <w:sz w:val="16"/>
          <w:szCs w:val="16"/>
          <w:lang w:val="ro-RO" w:eastAsia="ro-RO"/>
          <w14:ligatures w14:val="none"/>
        </w:rPr>
      </w:pPr>
    </w:p>
    <w:p w14:paraId="7402C96A" w14:textId="4938F412" w:rsidR="009F7A4B" w:rsidRPr="008F6541" w:rsidRDefault="009F7A4B" w:rsidP="009F7A4B">
      <w:pPr>
        <w:pStyle w:val="Heading7"/>
        <w:spacing w:after="240"/>
        <w:jc w:val="center"/>
        <w:rPr>
          <w:rFonts w:ascii="Times New Roman" w:hAnsi="Times New Roman" w:cs="Times New Roman"/>
          <w:noProof/>
          <w:color w:val="212121"/>
          <w:lang w:val="ro-RO"/>
        </w:rPr>
      </w:pPr>
      <w:bookmarkStart w:id="161" w:name="_Toc169079052"/>
      <w:bookmarkStart w:id="162" w:name="_Toc184046626"/>
      <w:r w:rsidRPr="008F6541">
        <w:rPr>
          <w:rFonts w:ascii="Times New Roman" w:hAnsi="Times New Roman" w:cs="Times New Roman"/>
          <w:noProof/>
          <w:color w:val="212121"/>
          <w:lang w:val="ro-RO"/>
        </w:rPr>
        <w:t xml:space="preserve">Tabelul nr. </w:t>
      </w:r>
      <w:r w:rsidR="002A13B4" w:rsidRPr="008F6541">
        <w:rPr>
          <w:rFonts w:ascii="Times New Roman" w:hAnsi="Times New Roman" w:cs="Times New Roman"/>
          <w:noProof/>
          <w:color w:val="212121"/>
          <w:lang w:val="ro-RO"/>
        </w:rPr>
        <w:t>2</w:t>
      </w:r>
      <w:r w:rsidR="006527E6" w:rsidRPr="008F6541">
        <w:rPr>
          <w:rFonts w:ascii="Times New Roman" w:hAnsi="Times New Roman" w:cs="Times New Roman"/>
          <w:noProof/>
          <w:color w:val="212121"/>
          <w:lang w:val="ro-RO"/>
        </w:rPr>
        <w:t>9</w:t>
      </w:r>
      <w:r w:rsidRPr="008F6541">
        <w:rPr>
          <w:rFonts w:ascii="Times New Roman" w:hAnsi="Times New Roman" w:cs="Times New Roman"/>
          <w:noProof/>
          <w:color w:val="212121"/>
          <w:lang w:val="ro-RO"/>
        </w:rPr>
        <w:t xml:space="preserve"> Identificarea şi cuantificarea impacturilor</w:t>
      </w:r>
      <w:bookmarkEnd w:id="161"/>
      <w:bookmarkEnd w:id="1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8"/>
        <w:gridCol w:w="1583"/>
        <w:gridCol w:w="1460"/>
        <w:gridCol w:w="1250"/>
        <w:gridCol w:w="1083"/>
        <w:gridCol w:w="1729"/>
        <w:gridCol w:w="1837"/>
        <w:gridCol w:w="1683"/>
        <w:gridCol w:w="1821"/>
        <w:gridCol w:w="1984"/>
        <w:gridCol w:w="4066"/>
        <w:gridCol w:w="2237"/>
      </w:tblGrid>
      <w:tr w:rsidR="00C042CC" w:rsidRPr="00CE0DE2" w14:paraId="7651C015" w14:textId="77777777" w:rsidTr="000F1914">
        <w:trPr>
          <w:trHeight w:val="20"/>
          <w:tblHeader/>
        </w:trPr>
        <w:tc>
          <w:tcPr>
            <w:tcW w:w="1628" w:type="dxa"/>
            <w:vMerge w:val="restart"/>
            <w:shd w:val="clear" w:color="auto" w:fill="D9D9D9" w:themeFill="background1" w:themeFillShade="D9"/>
            <w:vAlign w:val="center"/>
            <w:hideMark/>
          </w:tcPr>
          <w:p w14:paraId="37CABD65"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bookmarkStart w:id="163" w:name="_Hlk173095173"/>
            <w:r w:rsidRPr="00CE0DE2">
              <w:rPr>
                <w:rFonts w:ascii="Times New Roman" w:eastAsia="Times New Roman" w:hAnsi="Times New Roman" w:cs="Times New Roman"/>
                <w:b/>
                <w:bCs/>
                <w:noProof/>
                <w:color w:val="000000"/>
                <w:kern w:val="0"/>
                <w:sz w:val="20"/>
                <w:szCs w:val="20"/>
                <w:lang w:val="ro-RO"/>
                <w14:ligatures w14:val="none"/>
              </w:rPr>
              <w:t>Intervenţie</w:t>
            </w:r>
          </w:p>
        </w:tc>
        <w:tc>
          <w:tcPr>
            <w:tcW w:w="1583" w:type="dxa"/>
            <w:vMerge w:val="restart"/>
            <w:shd w:val="clear" w:color="auto" w:fill="D9D9D9" w:themeFill="background1" w:themeFillShade="D9"/>
            <w:vAlign w:val="center"/>
            <w:hideMark/>
          </w:tcPr>
          <w:p w14:paraId="77D0AAC6"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Efecte</w:t>
            </w:r>
          </w:p>
        </w:tc>
        <w:tc>
          <w:tcPr>
            <w:tcW w:w="1460" w:type="dxa"/>
            <w:vMerge w:val="restart"/>
            <w:shd w:val="clear" w:color="auto" w:fill="D9D9D9" w:themeFill="background1" w:themeFillShade="D9"/>
            <w:vAlign w:val="center"/>
            <w:hideMark/>
          </w:tcPr>
          <w:p w14:paraId="1B345B07"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Impacturi directe</w:t>
            </w:r>
          </w:p>
        </w:tc>
        <w:tc>
          <w:tcPr>
            <w:tcW w:w="1250" w:type="dxa"/>
            <w:vMerge w:val="restart"/>
            <w:shd w:val="clear" w:color="auto" w:fill="D9D9D9" w:themeFill="background1" w:themeFillShade="D9"/>
            <w:vAlign w:val="center"/>
            <w:hideMark/>
          </w:tcPr>
          <w:p w14:paraId="4294E100"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Impacturi indirecte</w:t>
            </w:r>
          </w:p>
        </w:tc>
        <w:tc>
          <w:tcPr>
            <w:tcW w:w="1083" w:type="dxa"/>
            <w:vMerge w:val="restart"/>
            <w:shd w:val="clear" w:color="auto" w:fill="D9D9D9" w:themeFill="background1" w:themeFillShade="D9"/>
            <w:vAlign w:val="center"/>
            <w:hideMark/>
          </w:tcPr>
          <w:p w14:paraId="6488A573"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Impacturi secundare</w:t>
            </w:r>
          </w:p>
        </w:tc>
        <w:tc>
          <w:tcPr>
            <w:tcW w:w="1729" w:type="dxa"/>
            <w:vMerge w:val="restart"/>
            <w:shd w:val="clear" w:color="auto" w:fill="D9D9D9" w:themeFill="background1" w:themeFillShade="D9"/>
            <w:vAlign w:val="center"/>
            <w:hideMark/>
          </w:tcPr>
          <w:p w14:paraId="69400E8E"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Impacturi cumulative</w:t>
            </w:r>
          </w:p>
        </w:tc>
        <w:tc>
          <w:tcPr>
            <w:tcW w:w="1837" w:type="dxa"/>
            <w:vMerge w:val="restart"/>
            <w:shd w:val="clear" w:color="auto" w:fill="D9D9D9" w:themeFill="background1" w:themeFillShade="D9"/>
            <w:vAlign w:val="center"/>
            <w:hideMark/>
          </w:tcPr>
          <w:p w14:paraId="597B5F5C"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Impacturi pe termen scurt şi lung</w:t>
            </w:r>
          </w:p>
        </w:tc>
        <w:tc>
          <w:tcPr>
            <w:tcW w:w="1683" w:type="dxa"/>
            <w:vMerge w:val="restart"/>
            <w:shd w:val="clear" w:color="auto" w:fill="D9D9D9" w:themeFill="background1" w:themeFillShade="D9"/>
            <w:vAlign w:val="center"/>
            <w:hideMark/>
          </w:tcPr>
          <w:p w14:paraId="6D063D56" w14:textId="65501EB9"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Specia/habitatul</w:t>
            </w:r>
          </w:p>
        </w:tc>
        <w:tc>
          <w:tcPr>
            <w:tcW w:w="1821" w:type="dxa"/>
            <w:vMerge w:val="restart"/>
            <w:shd w:val="clear" w:color="auto" w:fill="D9D9D9" w:themeFill="background1" w:themeFillShade="D9"/>
            <w:vAlign w:val="center"/>
            <w:hideMark/>
          </w:tcPr>
          <w:p w14:paraId="236C022E"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Parametru/ţintă afectată</w:t>
            </w:r>
          </w:p>
        </w:tc>
        <w:tc>
          <w:tcPr>
            <w:tcW w:w="1984" w:type="dxa"/>
            <w:shd w:val="clear" w:color="auto" w:fill="D9D9D9" w:themeFill="background1" w:themeFillShade="D9"/>
            <w:vAlign w:val="center"/>
            <w:hideMark/>
          </w:tcPr>
          <w:p w14:paraId="019C74F5"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Cuantificare impact</w:t>
            </w:r>
          </w:p>
        </w:tc>
        <w:tc>
          <w:tcPr>
            <w:tcW w:w="4066" w:type="dxa"/>
            <w:shd w:val="clear" w:color="auto" w:fill="D9D9D9" w:themeFill="background1" w:themeFillShade="D9"/>
            <w:vAlign w:val="center"/>
            <w:hideMark/>
          </w:tcPr>
          <w:p w14:paraId="6A3F911A"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Cuantificare impact</w:t>
            </w:r>
          </w:p>
        </w:tc>
        <w:tc>
          <w:tcPr>
            <w:tcW w:w="2237" w:type="dxa"/>
            <w:vMerge w:val="restart"/>
            <w:shd w:val="clear" w:color="auto" w:fill="D9D9D9" w:themeFill="background1" w:themeFillShade="D9"/>
            <w:vAlign w:val="center"/>
            <w:hideMark/>
          </w:tcPr>
          <w:p w14:paraId="23AE71D5"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Mod de cuantificare</w:t>
            </w:r>
          </w:p>
        </w:tc>
      </w:tr>
      <w:tr w:rsidR="00C042CC" w:rsidRPr="00CE0DE2" w14:paraId="008B5393" w14:textId="77777777" w:rsidTr="000F1914">
        <w:trPr>
          <w:trHeight w:val="20"/>
          <w:tblHeader/>
        </w:trPr>
        <w:tc>
          <w:tcPr>
            <w:tcW w:w="1628" w:type="dxa"/>
            <w:vMerge/>
            <w:shd w:val="clear" w:color="auto" w:fill="D9D9D9" w:themeFill="background1" w:themeFillShade="D9"/>
            <w:vAlign w:val="center"/>
            <w:hideMark/>
          </w:tcPr>
          <w:p w14:paraId="3942DF50"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p>
        </w:tc>
        <w:tc>
          <w:tcPr>
            <w:tcW w:w="1583" w:type="dxa"/>
            <w:vMerge/>
            <w:shd w:val="clear" w:color="auto" w:fill="D9D9D9" w:themeFill="background1" w:themeFillShade="D9"/>
            <w:vAlign w:val="center"/>
            <w:hideMark/>
          </w:tcPr>
          <w:p w14:paraId="557DD94D" w14:textId="77777777" w:rsidR="00C042CC" w:rsidRPr="00CE0DE2" w:rsidRDefault="00C042CC" w:rsidP="006C1FB8">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460" w:type="dxa"/>
            <w:vMerge/>
            <w:shd w:val="clear" w:color="auto" w:fill="D9D9D9" w:themeFill="background1" w:themeFillShade="D9"/>
            <w:vAlign w:val="center"/>
            <w:hideMark/>
          </w:tcPr>
          <w:p w14:paraId="580645A0" w14:textId="77777777" w:rsidR="00C042CC" w:rsidRPr="00CE0DE2" w:rsidRDefault="00C042CC" w:rsidP="006C1FB8">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250" w:type="dxa"/>
            <w:vMerge/>
            <w:shd w:val="clear" w:color="auto" w:fill="D9D9D9" w:themeFill="background1" w:themeFillShade="D9"/>
            <w:vAlign w:val="center"/>
            <w:hideMark/>
          </w:tcPr>
          <w:p w14:paraId="03A9DF20" w14:textId="77777777" w:rsidR="00C042CC" w:rsidRPr="00CE0DE2" w:rsidRDefault="00C042CC" w:rsidP="006C1FB8">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083" w:type="dxa"/>
            <w:vMerge/>
            <w:shd w:val="clear" w:color="auto" w:fill="D9D9D9" w:themeFill="background1" w:themeFillShade="D9"/>
            <w:vAlign w:val="center"/>
            <w:hideMark/>
          </w:tcPr>
          <w:p w14:paraId="26E1737E" w14:textId="77777777" w:rsidR="00C042CC" w:rsidRPr="00CE0DE2" w:rsidRDefault="00C042CC" w:rsidP="006C1FB8">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729" w:type="dxa"/>
            <w:vMerge/>
            <w:shd w:val="clear" w:color="auto" w:fill="D9D9D9" w:themeFill="background1" w:themeFillShade="D9"/>
            <w:vAlign w:val="center"/>
            <w:hideMark/>
          </w:tcPr>
          <w:p w14:paraId="32186A56" w14:textId="77777777" w:rsidR="00C042CC" w:rsidRPr="00CE0DE2" w:rsidRDefault="00C042CC" w:rsidP="006C1FB8">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837" w:type="dxa"/>
            <w:vMerge/>
            <w:shd w:val="clear" w:color="auto" w:fill="D9D9D9" w:themeFill="background1" w:themeFillShade="D9"/>
            <w:vAlign w:val="center"/>
            <w:hideMark/>
          </w:tcPr>
          <w:p w14:paraId="6DB43C9B" w14:textId="77777777" w:rsidR="00C042CC" w:rsidRPr="00CE0DE2" w:rsidRDefault="00C042CC" w:rsidP="006C1FB8">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683" w:type="dxa"/>
            <w:vMerge/>
            <w:shd w:val="clear" w:color="auto" w:fill="D9D9D9" w:themeFill="background1" w:themeFillShade="D9"/>
            <w:vAlign w:val="center"/>
            <w:hideMark/>
          </w:tcPr>
          <w:p w14:paraId="3685FE92" w14:textId="77777777" w:rsidR="00C042CC" w:rsidRPr="00CE0DE2" w:rsidRDefault="00C042CC" w:rsidP="006C1FB8">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821" w:type="dxa"/>
            <w:vMerge/>
            <w:shd w:val="clear" w:color="auto" w:fill="D9D9D9" w:themeFill="background1" w:themeFillShade="D9"/>
            <w:vAlign w:val="center"/>
            <w:hideMark/>
          </w:tcPr>
          <w:p w14:paraId="4D83EF0B" w14:textId="77777777" w:rsidR="00C042CC" w:rsidRPr="00CE0DE2" w:rsidRDefault="00C042CC" w:rsidP="006C1FB8">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984" w:type="dxa"/>
            <w:shd w:val="clear" w:color="auto" w:fill="D9D9D9" w:themeFill="background1" w:themeFillShade="D9"/>
            <w:vAlign w:val="center"/>
            <w:hideMark/>
          </w:tcPr>
          <w:p w14:paraId="59766830"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Impactul potențial</w:t>
            </w:r>
          </w:p>
        </w:tc>
        <w:tc>
          <w:tcPr>
            <w:tcW w:w="4066" w:type="dxa"/>
            <w:shd w:val="clear" w:color="auto" w:fill="D9D9D9" w:themeFill="background1" w:themeFillShade="D9"/>
            <w:vAlign w:val="center"/>
            <w:hideMark/>
          </w:tcPr>
          <w:p w14:paraId="2E87E88F"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CE0DE2">
              <w:rPr>
                <w:rFonts w:ascii="Times New Roman" w:eastAsia="Times New Roman" w:hAnsi="Times New Roman" w:cs="Times New Roman"/>
                <w:b/>
                <w:bCs/>
                <w:noProof/>
                <w:color w:val="000000"/>
                <w:kern w:val="0"/>
                <w:sz w:val="20"/>
                <w:szCs w:val="20"/>
                <w:lang w:val="ro-RO"/>
                <w14:ligatures w14:val="none"/>
              </w:rPr>
              <w:t>Motivarea impactului estimat</w:t>
            </w:r>
          </w:p>
        </w:tc>
        <w:tc>
          <w:tcPr>
            <w:tcW w:w="2237" w:type="dxa"/>
            <w:vMerge/>
            <w:shd w:val="clear" w:color="auto" w:fill="D9D9D9" w:themeFill="background1" w:themeFillShade="D9"/>
            <w:vAlign w:val="center"/>
            <w:hideMark/>
          </w:tcPr>
          <w:p w14:paraId="2EF177BD" w14:textId="77777777" w:rsidR="00C042CC" w:rsidRPr="00CE0DE2" w:rsidRDefault="00C042CC" w:rsidP="006C1FB8">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p>
        </w:tc>
      </w:tr>
      <w:tr w:rsidR="00CC6AC0" w:rsidRPr="00CE0DE2" w14:paraId="43D5CAB3" w14:textId="77777777" w:rsidTr="000F1914">
        <w:trPr>
          <w:trHeight w:val="20"/>
        </w:trPr>
        <w:tc>
          <w:tcPr>
            <w:tcW w:w="1628" w:type="dxa"/>
            <w:vMerge w:val="restart"/>
            <w:shd w:val="clear" w:color="auto" w:fill="auto"/>
            <w:noWrap/>
            <w:vAlign w:val="center"/>
            <w:hideMark/>
          </w:tcPr>
          <w:p w14:paraId="09E7EF32" w14:textId="717AB158" w:rsidR="00CC6AC0" w:rsidRPr="00CE0DE2" w:rsidRDefault="00CC6AC0"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CONSTRUCȚIE ȘI FUNCȚIONARE</w:t>
            </w:r>
          </w:p>
        </w:tc>
        <w:tc>
          <w:tcPr>
            <w:tcW w:w="1583" w:type="dxa"/>
            <w:vMerge w:val="restart"/>
            <w:shd w:val="clear" w:color="auto" w:fill="auto"/>
            <w:noWrap/>
            <w:vAlign w:val="center"/>
            <w:hideMark/>
          </w:tcPr>
          <w:p w14:paraId="79418722" w14:textId="77777777" w:rsidR="00CC6AC0" w:rsidRDefault="00005D6B" w:rsidP="009F7A4B">
            <w:pPr>
              <w:spacing w:after="0" w:line="240" w:lineRule="auto"/>
              <w:jc w:val="center"/>
              <w:rPr>
                <w:rFonts w:ascii="Times New Roman" w:hAnsi="Times New Roman" w:cs="Times New Roman"/>
                <w:noProof/>
                <w:sz w:val="20"/>
                <w:szCs w:val="20"/>
                <w:lang w:val="ro-RO"/>
              </w:rPr>
            </w:pPr>
            <w:r w:rsidRPr="00CE0DE2">
              <w:rPr>
                <w:rFonts w:ascii="Times New Roman" w:hAnsi="Times New Roman" w:cs="Times New Roman"/>
                <w:noProof/>
                <w:sz w:val="20"/>
                <w:szCs w:val="20"/>
                <w:lang w:val="ro-RO"/>
              </w:rPr>
              <w:t xml:space="preserve">Fragmentarea longitudinală a cursului de apă </w:t>
            </w:r>
            <w:r>
              <w:rPr>
                <w:rFonts w:ascii="Times New Roman" w:hAnsi="Times New Roman" w:cs="Times New Roman"/>
                <w:noProof/>
                <w:sz w:val="20"/>
                <w:szCs w:val="20"/>
                <w:lang w:val="ro-RO"/>
              </w:rPr>
              <w:t>Bâsca Mare în zona barajului Surduc</w:t>
            </w:r>
          </w:p>
          <w:p w14:paraId="21D00012" w14:textId="61EA2187" w:rsidR="00005D6B" w:rsidRPr="00CE0DE2" w:rsidRDefault="00005D6B"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hAnsi="Times New Roman" w:cs="Times New Roman"/>
                <w:noProof/>
                <w:sz w:val="20"/>
                <w:szCs w:val="20"/>
                <w:lang w:val="ro-RO"/>
              </w:rPr>
              <w:t xml:space="preserve">Diminuarea debitului natural al râului </w:t>
            </w:r>
            <w:r>
              <w:rPr>
                <w:rFonts w:ascii="Times New Roman" w:hAnsi="Times New Roman" w:cs="Times New Roman"/>
                <w:noProof/>
                <w:sz w:val="20"/>
                <w:szCs w:val="20"/>
                <w:lang w:val="ro-RO"/>
              </w:rPr>
              <w:t>Bâsca Mare, aval de barajul Surduc</w:t>
            </w:r>
          </w:p>
        </w:tc>
        <w:tc>
          <w:tcPr>
            <w:tcW w:w="1460" w:type="dxa"/>
            <w:shd w:val="clear" w:color="auto" w:fill="auto"/>
            <w:noWrap/>
            <w:vAlign w:val="center"/>
            <w:hideMark/>
          </w:tcPr>
          <w:p w14:paraId="439F8124" w14:textId="2FAE72AB" w:rsidR="00CC6AC0" w:rsidRPr="00CE0DE2" w:rsidRDefault="00CC6AC0"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Întreruperea conectivității habitatelor acvatice</w:t>
            </w:r>
          </w:p>
        </w:tc>
        <w:tc>
          <w:tcPr>
            <w:tcW w:w="1250" w:type="dxa"/>
            <w:shd w:val="clear" w:color="auto" w:fill="auto"/>
            <w:noWrap/>
            <w:vAlign w:val="center"/>
            <w:hideMark/>
          </w:tcPr>
          <w:p w14:paraId="592A0A4F" w14:textId="0EFB9452" w:rsidR="00CC6AC0" w:rsidRPr="00CE0DE2" w:rsidRDefault="00CC6AC0"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 xml:space="preserve">Modificări în structura sedimentelor din patul albiei R. </w:t>
            </w:r>
            <w:r w:rsidR="008067C4">
              <w:rPr>
                <w:rFonts w:ascii="Times New Roman" w:eastAsia="Times New Roman" w:hAnsi="Times New Roman" w:cs="Times New Roman"/>
                <w:noProof/>
                <w:kern w:val="0"/>
                <w:sz w:val="20"/>
                <w:szCs w:val="20"/>
                <w:lang w:val="ro-RO"/>
                <w14:ligatures w14:val="none"/>
              </w:rPr>
              <w:t>Bâsca Mare</w:t>
            </w:r>
          </w:p>
        </w:tc>
        <w:tc>
          <w:tcPr>
            <w:tcW w:w="1083" w:type="dxa"/>
            <w:shd w:val="clear" w:color="auto" w:fill="auto"/>
            <w:noWrap/>
            <w:vAlign w:val="center"/>
            <w:hideMark/>
          </w:tcPr>
          <w:p w14:paraId="3CDA566F" w14:textId="7D617E64" w:rsidR="00CC6AC0" w:rsidRPr="00CE0DE2" w:rsidRDefault="00CC6AC0"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Reducerea debitului actual al cursului râului</w:t>
            </w:r>
          </w:p>
        </w:tc>
        <w:tc>
          <w:tcPr>
            <w:tcW w:w="1729" w:type="dxa"/>
            <w:shd w:val="clear" w:color="auto" w:fill="auto"/>
            <w:noWrap/>
            <w:vAlign w:val="center"/>
            <w:hideMark/>
          </w:tcPr>
          <w:p w14:paraId="1F32C315" w14:textId="203AAADB" w:rsidR="00CC6AC0" w:rsidRPr="00CE0DE2" w:rsidRDefault="00CC6AC0"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w:t>
            </w:r>
          </w:p>
        </w:tc>
        <w:tc>
          <w:tcPr>
            <w:tcW w:w="1837" w:type="dxa"/>
            <w:shd w:val="clear" w:color="auto" w:fill="auto"/>
            <w:noWrap/>
            <w:vAlign w:val="center"/>
            <w:hideMark/>
          </w:tcPr>
          <w:p w14:paraId="7972BF89" w14:textId="092C7A39" w:rsidR="00CC6AC0" w:rsidRPr="00CE0DE2" w:rsidRDefault="00CC6AC0"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 xml:space="preserve">Impact pe termen lung prin modificări în </w:t>
            </w:r>
            <w:r w:rsidR="008067C4">
              <w:rPr>
                <w:rFonts w:ascii="Times New Roman" w:eastAsia="Times New Roman" w:hAnsi="Times New Roman" w:cs="Times New Roman"/>
                <w:noProof/>
                <w:kern w:val="0"/>
                <w:sz w:val="20"/>
                <w:szCs w:val="20"/>
                <w:lang w:val="ro-RO"/>
                <w14:ligatures w14:val="none"/>
              </w:rPr>
              <w:t>debitul cursului râului</w:t>
            </w:r>
            <w:r w:rsidRPr="00CE0DE2">
              <w:rPr>
                <w:rFonts w:ascii="Times New Roman" w:eastAsia="Times New Roman" w:hAnsi="Times New Roman" w:cs="Times New Roman"/>
                <w:noProof/>
                <w:kern w:val="0"/>
                <w:sz w:val="20"/>
                <w:szCs w:val="20"/>
                <w:lang w:val="ro-RO"/>
                <w14:ligatures w14:val="none"/>
              </w:rPr>
              <w:t>, inclusiv în structura sedimentelor</w:t>
            </w:r>
          </w:p>
        </w:tc>
        <w:tc>
          <w:tcPr>
            <w:tcW w:w="1683" w:type="dxa"/>
            <w:shd w:val="clear" w:color="auto" w:fill="auto"/>
            <w:vAlign w:val="center"/>
            <w:hideMark/>
          </w:tcPr>
          <w:p w14:paraId="422AF2D7" w14:textId="77777777" w:rsidR="00CC6AC0" w:rsidRPr="00CE0DE2" w:rsidRDefault="00CC6AC0" w:rsidP="009F7A4B">
            <w:pPr>
              <w:spacing w:after="0" w:line="240" w:lineRule="auto"/>
              <w:jc w:val="center"/>
              <w:rPr>
                <w:rFonts w:ascii="Times New Roman" w:eastAsia="Times New Roman" w:hAnsi="Times New Roman" w:cs="Times New Roman"/>
                <w:i/>
                <w:iCs/>
                <w:noProof/>
                <w:color w:val="000000"/>
                <w:kern w:val="0"/>
                <w:sz w:val="20"/>
                <w:szCs w:val="20"/>
                <w:lang w:val="ro-RO"/>
                <w14:ligatures w14:val="none"/>
              </w:rPr>
            </w:pPr>
            <w:r w:rsidRPr="00CE0DE2">
              <w:rPr>
                <w:rFonts w:ascii="Times New Roman" w:eastAsia="Times New Roman" w:hAnsi="Times New Roman" w:cs="Times New Roman"/>
                <w:i/>
                <w:iCs/>
                <w:noProof/>
                <w:color w:val="000000"/>
                <w:kern w:val="0"/>
                <w:sz w:val="20"/>
                <w:szCs w:val="20"/>
                <w:lang w:val="ro-RO"/>
                <w14:ligatures w14:val="none"/>
              </w:rPr>
              <w:t>Lutra lutra</w:t>
            </w:r>
          </w:p>
        </w:tc>
        <w:tc>
          <w:tcPr>
            <w:tcW w:w="1821" w:type="dxa"/>
            <w:shd w:val="clear" w:color="auto" w:fill="auto"/>
            <w:vAlign w:val="center"/>
            <w:hideMark/>
          </w:tcPr>
          <w:p w14:paraId="04B2F68E" w14:textId="1A9DC2B1" w:rsidR="00CC6AC0" w:rsidRPr="00CE0DE2" w:rsidRDefault="0010583C"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10583C">
              <w:rPr>
                <w:rFonts w:ascii="Times New Roman" w:eastAsia="Times New Roman" w:hAnsi="Times New Roman" w:cs="Times New Roman"/>
                <w:noProof/>
                <w:kern w:val="0"/>
                <w:sz w:val="20"/>
                <w:szCs w:val="20"/>
                <w:lang w:val="ro-RO"/>
                <w14:ligatures w14:val="none"/>
              </w:rPr>
              <w:t>Elemente de fragmentare longitudinală</w:t>
            </w:r>
          </w:p>
        </w:tc>
        <w:tc>
          <w:tcPr>
            <w:tcW w:w="1984" w:type="dxa"/>
            <w:shd w:val="clear" w:color="auto" w:fill="auto"/>
            <w:noWrap/>
            <w:vAlign w:val="center"/>
            <w:hideMark/>
          </w:tcPr>
          <w:p w14:paraId="60A94DE5" w14:textId="77777777" w:rsidR="00CC6AC0" w:rsidRPr="00CE0DE2" w:rsidRDefault="00CC6AC0"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Semnificativ</w:t>
            </w:r>
          </w:p>
        </w:tc>
        <w:tc>
          <w:tcPr>
            <w:tcW w:w="4066" w:type="dxa"/>
            <w:shd w:val="clear" w:color="auto" w:fill="auto"/>
            <w:vAlign w:val="center"/>
            <w:hideMark/>
          </w:tcPr>
          <w:p w14:paraId="5A1E3FC1" w14:textId="62427ABF" w:rsidR="00CC6AC0" w:rsidRPr="00CE0DE2" w:rsidRDefault="0010583C" w:rsidP="007E41FE">
            <w:pPr>
              <w:spacing w:after="0" w:line="240" w:lineRule="auto"/>
              <w:jc w:val="center"/>
              <w:rPr>
                <w:rFonts w:ascii="Times New Roman" w:eastAsia="Times New Roman" w:hAnsi="Times New Roman" w:cs="Times New Roman"/>
                <w:noProof/>
                <w:kern w:val="0"/>
                <w:sz w:val="20"/>
                <w:szCs w:val="20"/>
                <w:lang w:val="ro-RO"/>
                <w14:ligatures w14:val="none"/>
              </w:rPr>
            </w:pPr>
            <w:r w:rsidRPr="0010583C">
              <w:rPr>
                <w:rFonts w:ascii="Times New Roman" w:eastAsia="Times New Roman" w:hAnsi="Times New Roman" w:cs="Times New Roman"/>
                <w:noProof/>
                <w:kern w:val="0"/>
                <w:sz w:val="20"/>
                <w:szCs w:val="20"/>
                <w:lang w:val="ro-RO"/>
                <w14:ligatures w14:val="none"/>
              </w:rPr>
              <w:t>La momentul actual există conectivitate pe cursul R. Bâsca Mare, între habitate amonte și aval de proiect precum și cele dintre amonte de proiect și situl Natura 2000 ROS</w:t>
            </w:r>
            <w:r w:rsidR="00AF341B">
              <w:rPr>
                <w:rFonts w:ascii="Times New Roman" w:eastAsia="Times New Roman" w:hAnsi="Times New Roman" w:cs="Times New Roman"/>
                <w:noProof/>
                <w:kern w:val="0"/>
                <w:sz w:val="20"/>
                <w:szCs w:val="20"/>
                <w:lang w:val="ro-RO"/>
                <w14:ligatures w14:val="none"/>
              </w:rPr>
              <w:t>AC</w:t>
            </w:r>
            <w:r w:rsidRPr="0010583C">
              <w:rPr>
                <w:rFonts w:ascii="Times New Roman" w:eastAsia="Times New Roman" w:hAnsi="Times New Roman" w:cs="Times New Roman"/>
                <w:noProof/>
                <w:kern w:val="0"/>
                <w:sz w:val="20"/>
                <w:szCs w:val="20"/>
                <w:lang w:val="ro-RO"/>
                <w14:ligatures w14:val="none"/>
              </w:rPr>
              <w:t>0190 Penteleu. Prin implementarea proiectului se va introduce un element de fragmentare la nivelul barajului Surduc.</w:t>
            </w:r>
          </w:p>
        </w:tc>
        <w:tc>
          <w:tcPr>
            <w:tcW w:w="2237" w:type="dxa"/>
            <w:vMerge w:val="restart"/>
            <w:shd w:val="clear" w:color="auto" w:fill="auto"/>
            <w:noWrap/>
            <w:vAlign w:val="center"/>
            <w:hideMark/>
          </w:tcPr>
          <w:p w14:paraId="5580A8BA" w14:textId="01F30EB3" w:rsidR="00CC6AC0" w:rsidRPr="00CE0DE2" w:rsidRDefault="00CC6AC0" w:rsidP="009F7A4B">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Detalii constructive privind nr. elementelor de fragmentare din cadrul proiectului (lucrări rămase de executat)</w:t>
            </w:r>
          </w:p>
        </w:tc>
      </w:tr>
      <w:tr w:rsidR="008067C4" w:rsidRPr="00901145" w14:paraId="30FEBCC7" w14:textId="77777777" w:rsidTr="008067C4">
        <w:trPr>
          <w:trHeight w:val="20"/>
        </w:trPr>
        <w:tc>
          <w:tcPr>
            <w:tcW w:w="1628" w:type="dxa"/>
            <w:vMerge/>
            <w:shd w:val="clear" w:color="auto" w:fill="auto"/>
            <w:noWrap/>
            <w:vAlign w:val="center"/>
            <w:hideMark/>
          </w:tcPr>
          <w:p w14:paraId="7BCE1AC7" w14:textId="77777777"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583" w:type="dxa"/>
            <w:vMerge/>
            <w:shd w:val="clear" w:color="auto" w:fill="auto"/>
            <w:noWrap/>
            <w:vAlign w:val="center"/>
            <w:hideMark/>
          </w:tcPr>
          <w:p w14:paraId="2CE637C2" w14:textId="77777777"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460" w:type="dxa"/>
            <w:shd w:val="clear" w:color="auto" w:fill="auto"/>
            <w:noWrap/>
            <w:vAlign w:val="center"/>
            <w:hideMark/>
          </w:tcPr>
          <w:p w14:paraId="16F5E3DF" w14:textId="5971DC77"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Întreruperea conectivității habitatelor acvatice</w:t>
            </w:r>
          </w:p>
        </w:tc>
        <w:tc>
          <w:tcPr>
            <w:tcW w:w="1250" w:type="dxa"/>
            <w:shd w:val="clear" w:color="auto" w:fill="auto"/>
            <w:noWrap/>
            <w:hideMark/>
          </w:tcPr>
          <w:p w14:paraId="7233A60B" w14:textId="0F430924"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D77282">
              <w:rPr>
                <w:rFonts w:ascii="Times New Roman" w:eastAsia="Times New Roman" w:hAnsi="Times New Roman" w:cs="Times New Roman"/>
                <w:noProof/>
                <w:kern w:val="0"/>
                <w:sz w:val="20"/>
                <w:szCs w:val="20"/>
                <w:lang w:val="ro-RO"/>
                <w14:ligatures w14:val="none"/>
              </w:rPr>
              <w:t>Modificări în structura sedimentelor din patul albiei R. Bâsca Mare</w:t>
            </w:r>
          </w:p>
        </w:tc>
        <w:tc>
          <w:tcPr>
            <w:tcW w:w="1083" w:type="dxa"/>
            <w:shd w:val="clear" w:color="auto" w:fill="auto"/>
            <w:noWrap/>
            <w:vAlign w:val="center"/>
            <w:hideMark/>
          </w:tcPr>
          <w:p w14:paraId="4275F180" w14:textId="688DDB12"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Reducerea debitului actual al cursului râului</w:t>
            </w:r>
          </w:p>
        </w:tc>
        <w:tc>
          <w:tcPr>
            <w:tcW w:w="1729" w:type="dxa"/>
            <w:shd w:val="clear" w:color="auto" w:fill="auto"/>
            <w:noWrap/>
            <w:vAlign w:val="center"/>
            <w:hideMark/>
          </w:tcPr>
          <w:p w14:paraId="41BE9EEE" w14:textId="251A38D4"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w:t>
            </w:r>
          </w:p>
        </w:tc>
        <w:tc>
          <w:tcPr>
            <w:tcW w:w="1837" w:type="dxa"/>
            <w:shd w:val="clear" w:color="auto" w:fill="auto"/>
            <w:noWrap/>
            <w:vAlign w:val="center"/>
            <w:hideMark/>
          </w:tcPr>
          <w:p w14:paraId="48E3EBB9" w14:textId="70A2A810"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DB3CC8">
              <w:rPr>
                <w:rFonts w:ascii="Times New Roman" w:eastAsia="Times New Roman" w:hAnsi="Times New Roman" w:cs="Times New Roman"/>
                <w:noProof/>
                <w:kern w:val="0"/>
                <w:sz w:val="20"/>
                <w:szCs w:val="20"/>
                <w:lang w:val="ro-RO"/>
                <w14:ligatures w14:val="none"/>
              </w:rPr>
              <w:t>Impact pe termen lung prin modificări în debitul cursului râului, inclusiv în structura sedimentelor</w:t>
            </w:r>
          </w:p>
        </w:tc>
        <w:tc>
          <w:tcPr>
            <w:tcW w:w="1683" w:type="dxa"/>
            <w:shd w:val="clear" w:color="auto" w:fill="auto"/>
            <w:vAlign w:val="center"/>
            <w:hideMark/>
          </w:tcPr>
          <w:p w14:paraId="6AD6FB2F" w14:textId="14D9F1D1" w:rsidR="008067C4" w:rsidRPr="00CE0DE2" w:rsidRDefault="0010583C" w:rsidP="008067C4">
            <w:pPr>
              <w:spacing w:after="0" w:line="240" w:lineRule="auto"/>
              <w:jc w:val="center"/>
              <w:rPr>
                <w:rFonts w:ascii="Times New Roman" w:eastAsia="Times New Roman" w:hAnsi="Times New Roman" w:cs="Times New Roman"/>
                <w:i/>
                <w:iCs/>
                <w:noProof/>
                <w:color w:val="000000"/>
                <w:kern w:val="0"/>
                <w:sz w:val="20"/>
                <w:szCs w:val="20"/>
                <w:lang w:val="ro-RO"/>
                <w14:ligatures w14:val="none"/>
              </w:rPr>
            </w:pPr>
            <w:r w:rsidRPr="00CE0DE2">
              <w:rPr>
                <w:rFonts w:ascii="Times New Roman" w:eastAsia="Times New Roman" w:hAnsi="Times New Roman" w:cs="Times New Roman"/>
                <w:i/>
                <w:iCs/>
                <w:noProof/>
                <w:color w:val="000000"/>
                <w:kern w:val="0"/>
                <w:sz w:val="20"/>
                <w:szCs w:val="20"/>
                <w:lang w:val="ro-RO"/>
                <w14:ligatures w14:val="none"/>
              </w:rPr>
              <w:t>Lutra lutra</w:t>
            </w:r>
          </w:p>
        </w:tc>
        <w:tc>
          <w:tcPr>
            <w:tcW w:w="1821" w:type="dxa"/>
            <w:shd w:val="clear" w:color="auto" w:fill="auto"/>
            <w:vAlign w:val="center"/>
            <w:hideMark/>
          </w:tcPr>
          <w:p w14:paraId="546F3841" w14:textId="2460C6F8" w:rsidR="008067C4" w:rsidRPr="00CE0DE2" w:rsidRDefault="0010583C"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10583C">
              <w:rPr>
                <w:rFonts w:ascii="Times New Roman" w:eastAsia="Times New Roman" w:hAnsi="Times New Roman" w:cs="Times New Roman"/>
                <w:noProof/>
                <w:kern w:val="0"/>
                <w:sz w:val="20"/>
                <w:szCs w:val="20"/>
                <w:lang w:val="ro-RO"/>
                <w14:ligatures w14:val="none"/>
              </w:rPr>
              <w:t xml:space="preserve">Elemente de fragmentare pentru speciile de pești - </w:t>
            </w:r>
            <w:r w:rsidR="00C41B88">
              <w:rPr>
                <w:rFonts w:ascii="Times New Roman" w:eastAsia="Times New Roman" w:hAnsi="Times New Roman" w:cs="Times New Roman"/>
                <w:noProof/>
                <w:kern w:val="0"/>
                <w:sz w:val="20"/>
                <w:szCs w:val="20"/>
                <w:lang w:val="ro-RO"/>
                <w14:ligatures w14:val="none"/>
              </w:rPr>
              <w:t>principală</w:t>
            </w:r>
            <w:r w:rsidRPr="0010583C">
              <w:rPr>
                <w:rFonts w:ascii="Times New Roman" w:eastAsia="Times New Roman" w:hAnsi="Times New Roman" w:cs="Times New Roman"/>
                <w:noProof/>
                <w:kern w:val="0"/>
                <w:sz w:val="20"/>
                <w:szCs w:val="20"/>
                <w:lang w:val="ro-RO"/>
                <w14:ligatures w14:val="none"/>
              </w:rPr>
              <w:t xml:space="preserve"> bază trofică a vidrei (atât în interiorul sitului cât și în afara sitului)</w:t>
            </w:r>
          </w:p>
        </w:tc>
        <w:tc>
          <w:tcPr>
            <w:tcW w:w="1984" w:type="dxa"/>
            <w:shd w:val="clear" w:color="auto" w:fill="auto"/>
            <w:noWrap/>
            <w:vAlign w:val="center"/>
            <w:hideMark/>
          </w:tcPr>
          <w:p w14:paraId="49CDEAF5" w14:textId="77777777"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Semnificativ</w:t>
            </w:r>
          </w:p>
        </w:tc>
        <w:tc>
          <w:tcPr>
            <w:tcW w:w="4066" w:type="dxa"/>
            <w:shd w:val="clear" w:color="auto" w:fill="auto"/>
            <w:vAlign w:val="center"/>
            <w:hideMark/>
          </w:tcPr>
          <w:p w14:paraId="7BBB8E92" w14:textId="7D03B794" w:rsidR="008067C4" w:rsidRPr="00CE0DE2" w:rsidRDefault="0010583C"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 xml:space="preserve">Având în vedere că fragmentarea reprezintă una dintre cele mai mari probleme în habitatele acvatice ale speciilor de pești (baza trofică pentru vidră) precum și faptul că aceste fragmentări reduc conectivitatea între habitatele favorabile speciilor pradă pentru vidră s-a estimat că impactul generat prin introducerea </w:t>
            </w:r>
            <w:r>
              <w:rPr>
                <w:rFonts w:ascii="Times New Roman" w:eastAsia="Times New Roman" w:hAnsi="Times New Roman" w:cs="Times New Roman"/>
                <w:noProof/>
                <w:kern w:val="0"/>
                <w:sz w:val="20"/>
                <w:szCs w:val="20"/>
                <w:lang w:val="ro-RO"/>
                <w14:ligatures w14:val="none"/>
              </w:rPr>
              <w:t>acestei fragmentări (respectiv a construirii barajului Surduc)</w:t>
            </w:r>
            <w:r w:rsidRPr="00CE0DE2">
              <w:rPr>
                <w:rFonts w:ascii="Times New Roman" w:eastAsia="Times New Roman" w:hAnsi="Times New Roman" w:cs="Times New Roman"/>
                <w:noProof/>
                <w:kern w:val="0"/>
                <w:sz w:val="20"/>
                <w:szCs w:val="20"/>
                <w:lang w:val="ro-RO"/>
                <w14:ligatures w14:val="none"/>
              </w:rPr>
              <w:t xml:space="preserve"> va fi unul semnificativ.</w:t>
            </w:r>
          </w:p>
        </w:tc>
        <w:tc>
          <w:tcPr>
            <w:tcW w:w="2237" w:type="dxa"/>
            <w:vMerge/>
            <w:shd w:val="clear" w:color="auto" w:fill="auto"/>
            <w:noWrap/>
            <w:vAlign w:val="center"/>
            <w:hideMark/>
          </w:tcPr>
          <w:p w14:paraId="65596183" w14:textId="77777777"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p>
        </w:tc>
      </w:tr>
      <w:tr w:rsidR="008067C4" w:rsidRPr="00901145" w14:paraId="5777C23F" w14:textId="77777777" w:rsidTr="008067C4">
        <w:trPr>
          <w:trHeight w:val="20"/>
        </w:trPr>
        <w:tc>
          <w:tcPr>
            <w:tcW w:w="1628" w:type="dxa"/>
            <w:vMerge/>
            <w:shd w:val="clear" w:color="auto" w:fill="auto"/>
            <w:noWrap/>
            <w:vAlign w:val="center"/>
            <w:hideMark/>
          </w:tcPr>
          <w:p w14:paraId="379CDE22" w14:textId="77777777"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583" w:type="dxa"/>
            <w:vMerge/>
            <w:shd w:val="clear" w:color="auto" w:fill="auto"/>
            <w:noWrap/>
            <w:vAlign w:val="center"/>
            <w:hideMark/>
          </w:tcPr>
          <w:p w14:paraId="18028EE7" w14:textId="77777777"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p>
        </w:tc>
        <w:tc>
          <w:tcPr>
            <w:tcW w:w="1460" w:type="dxa"/>
            <w:shd w:val="clear" w:color="auto" w:fill="auto"/>
            <w:noWrap/>
            <w:vAlign w:val="center"/>
            <w:hideMark/>
          </w:tcPr>
          <w:p w14:paraId="3530F183" w14:textId="729EC096"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Întreruperea conectivității habitatelor acvatice</w:t>
            </w:r>
          </w:p>
        </w:tc>
        <w:tc>
          <w:tcPr>
            <w:tcW w:w="1250" w:type="dxa"/>
            <w:shd w:val="clear" w:color="auto" w:fill="auto"/>
            <w:noWrap/>
            <w:hideMark/>
          </w:tcPr>
          <w:p w14:paraId="31ADEDE8" w14:textId="4FF0A93E"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D77282">
              <w:rPr>
                <w:rFonts w:ascii="Times New Roman" w:eastAsia="Times New Roman" w:hAnsi="Times New Roman" w:cs="Times New Roman"/>
                <w:noProof/>
                <w:kern w:val="0"/>
                <w:sz w:val="20"/>
                <w:szCs w:val="20"/>
                <w:lang w:val="ro-RO"/>
                <w14:ligatures w14:val="none"/>
              </w:rPr>
              <w:t>Modificări în structura sedimentelor din patul albiei R. Bâsca Mare</w:t>
            </w:r>
          </w:p>
        </w:tc>
        <w:tc>
          <w:tcPr>
            <w:tcW w:w="1083" w:type="dxa"/>
            <w:shd w:val="clear" w:color="auto" w:fill="auto"/>
            <w:noWrap/>
            <w:vAlign w:val="center"/>
            <w:hideMark/>
          </w:tcPr>
          <w:p w14:paraId="788CA369" w14:textId="4D390FA5"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Reducerea debitului actual al cursului râului</w:t>
            </w:r>
          </w:p>
        </w:tc>
        <w:tc>
          <w:tcPr>
            <w:tcW w:w="1729" w:type="dxa"/>
            <w:shd w:val="clear" w:color="auto" w:fill="auto"/>
            <w:noWrap/>
            <w:vAlign w:val="center"/>
            <w:hideMark/>
          </w:tcPr>
          <w:p w14:paraId="4665F3F2" w14:textId="211A13D2"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w:t>
            </w:r>
          </w:p>
        </w:tc>
        <w:tc>
          <w:tcPr>
            <w:tcW w:w="1837" w:type="dxa"/>
            <w:shd w:val="clear" w:color="auto" w:fill="auto"/>
            <w:noWrap/>
            <w:vAlign w:val="center"/>
            <w:hideMark/>
          </w:tcPr>
          <w:p w14:paraId="504C6E0B" w14:textId="12C18CA8"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DB3CC8">
              <w:rPr>
                <w:rFonts w:ascii="Times New Roman" w:eastAsia="Times New Roman" w:hAnsi="Times New Roman" w:cs="Times New Roman"/>
                <w:noProof/>
                <w:kern w:val="0"/>
                <w:sz w:val="20"/>
                <w:szCs w:val="20"/>
                <w:lang w:val="ro-RO"/>
                <w14:ligatures w14:val="none"/>
              </w:rPr>
              <w:t>Impact pe termen lung prin modificări în debitul cursului râului, inclusiv în structura sedimentelor</w:t>
            </w:r>
          </w:p>
        </w:tc>
        <w:tc>
          <w:tcPr>
            <w:tcW w:w="1683" w:type="dxa"/>
            <w:shd w:val="clear" w:color="auto" w:fill="auto"/>
            <w:vAlign w:val="center"/>
            <w:hideMark/>
          </w:tcPr>
          <w:p w14:paraId="1F2681C0" w14:textId="5BF660B9" w:rsidR="008067C4" w:rsidRPr="00CE0DE2" w:rsidRDefault="008067C4" w:rsidP="008067C4">
            <w:pPr>
              <w:spacing w:after="0" w:line="240" w:lineRule="auto"/>
              <w:jc w:val="center"/>
              <w:rPr>
                <w:rFonts w:ascii="Times New Roman" w:eastAsia="Times New Roman" w:hAnsi="Times New Roman" w:cs="Times New Roman"/>
                <w:i/>
                <w:iCs/>
                <w:noProof/>
                <w:color w:val="000000"/>
                <w:kern w:val="0"/>
                <w:sz w:val="20"/>
                <w:szCs w:val="20"/>
                <w:lang w:val="ro-RO"/>
                <w14:ligatures w14:val="none"/>
              </w:rPr>
            </w:pPr>
            <w:r w:rsidRPr="00B06908">
              <w:rPr>
                <w:rFonts w:ascii="Times New Roman" w:eastAsia="Times New Roman" w:hAnsi="Times New Roman" w:cs="Times New Roman"/>
                <w:i/>
                <w:iCs/>
                <w:noProof/>
                <w:color w:val="000000"/>
                <w:kern w:val="0"/>
                <w:sz w:val="20"/>
                <w:szCs w:val="20"/>
                <w:lang w:val="ro-RO"/>
                <w14:ligatures w14:val="none"/>
              </w:rPr>
              <w:t xml:space="preserve">Barbus </w:t>
            </w:r>
            <w:r w:rsidRPr="00C853FC">
              <w:rPr>
                <w:rFonts w:ascii="Times New Roman" w:eastAsia="Times New Roman" w:hAnsi="Times New Roman" w:cs="Times New Roman"/>
                <w:i/>
                <w:iCs/>
                <w:noProof/>
                <w:color w:val="000000"/>
                <w:kern w:val="0"/>
                <w:sz w:val="20"/>
                <w:szCs w:val="20"/>
                <w:lang w:val="ro-RO"/>
                <w14:ligatures w14:val="none"/>
              </w:rPr>
              <w:t>meridionalis all others (Barbus petenyi) (</w:t>
            </w:r>
            <w:r w:rsidRPr="00B06908">
              <w:rPr>
                <w:rFonts w:ascii="Times New Roman" w:eastAsia="Times New Roman" w:hAnsi="Times New Roman" w:cs="Times New Roman"/>
                <w:i/>
                <w:iCs/>
                <w:noProof/>
                <w:color w:val="000000"/>
                <w:kern w:val="0"/>
                <w:sz w:val="20"/>
                <w:szCs w:val="20"/>
                <w:lang w:val="ro-RO"/>
                <w14:ligatures w14:val="none"/>
              </w:rPr>
              <w:t>Mreană vânătă)</w:t>
            </w:r>
          </w:p>
        </w:tc>
        <w:tc>
          <w:tcPr>
            <w:tcW w:w="1821" w:type="dxa"/>
            <w:shd w:val="clear" w:color="auto" w:fill="auto"/>
            <w:vAlign w:val="center"/>
            <w:hideMark/>
          </w:tcPr>
          <w:p w14:paraId="234C6FDA" w14:textId="050BC584" w:rsidR="008067C4" w:rsidRPr="00CE0DE2" w:rsidRDefault="008067C4" w:rsidP="008067C4">
            <w:pPr>
              <w:spacing w:after="0" w:line="240" w:lineRule="auto"/>
              <w:jc w:val="center"/>
              <w:rPr>
                <w:rFonts w:ascii="Times New Roman" w:eastAsia="Times New Roman" w:hAnsi="Times New Roman" w:cs="Times New Roman"/>
                <w:noProof/>
                <w:color w:val="000000"/>
                <w:kern w:val="0"/>
                <w:sz w:val="20"/>
                <w:szCs w:val="20"/>
                <w:lang w:val="ro-RO"/>
                <w14:ligatures w14:val="none"/>
              </w:rPr>
            </w:pPr>
            <w:r w:rsidRPr="008067C4">
              <w:rPr>
                <w:rFonts w:ascii="Times New Roman" w:eastAsia="Times New Roman" w:hAnsi="Times New Roman" w:cs="Times New Roman"/>
                <w:noProof/>
                <w:color w:val="000000"/>
                <w:kern w:val="0"/>
                <w:sz w:val="20"/>
                <w:szCs w:val="20"/>
                <w:lang w:val="ro-RO"/>
                <w14:ligatures w14:val="none"/>
              </w:rPr>
              <w:t>Elemente de fragmentare longitudinală</w:t>
            </w:r>
          </w:p>
        </w:tc>
        <w:tc>
          <w:tcPr>
            <w:tcW w:w="1984" w:type="dxa"/>
            <w:shd w:val="clear" w:color="auto" w:fill="auto"/>
            <w:noWrap/>
            <w:vAlign w:val="center"/>
            <w:hideMark/>
          </w:tcPr>
          <w:p w14:paraId="466BD483" w14:textId="77777777"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Semnificativ</w:t>
            </w:r>
          </w:p>
        </w:tc>
        <w:tc>
          <w:tcPr>
            <w:tcW w:w="4066" w:type="dxa"/>
            <w:shd w:val="clear" w:color="auto" w:fill="auto"/>
            <w:vAlign w:val="center"/>
            <w:hideMark/>
          </w:tcPr>
          <w:p w14:paraId="31C48905" w14:textId="70BAB08E"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r w:rsidRPr="00CE0DE2">
              <w:rPr>
                <w:rFonts w:ascii="Times New Roman" w:eastAsia="Times New Roman" w:hAnsi="Times New Roman" w:cs="Times New Roman"/>
                <w:noProof/>
                <w:kern w:val="0"/>
                <w:sz w:val="20"/>
                <w:szCs w:val="20"/>
                <w:lang w:val="ro-RO"/>
                <w14:ligatures w14:val="none"/>
              </w:rPr>
              <w:t xml:space="preserve">Având în vedere că fragmentarea reprezintă una dintre cele mai mari probleme în habitatele acvatice ale speciilor de pești precum și faptul că aceste fragmentări reduc conectivitatea între habitatele favorabile acestei specii s-a estimat că impactul generat prin introducerea </w:t>
            </w:r>
            <w:r w:rsidR="0010583C">
              <w:rPr>
                <w:rFonts w:ascii="Times New Roman" w:eastAsia="Times New Roman" w:hAnsi="Times New Roman" w:cs="Times New Roman"/>
                <w:noProof/>
                <w:kern w:val="0"/>
                <w:sz w:val="20"/>
                <w:szCs w:val="20"/>
                <w:lang w:val="ro-RO"/>
                <w14:ligatures w14:val="none"/>
              </w:rPr>
              <w:t>acestei fragmentări (respectiv a construirii barajului Surduc)</w:t>
            </w:r>
            <w:r w:rsidRPr="00CE0DE2">
              <w:rPr>
                <w:rFonts w:ascii="Times New Roman" w:eastAsia="Times New Roman" w:hAnsi="Times New Roman" w:cs="Times New Roman"/>
                <w:noProof/>
                <w:kern w:val="0"/>
                <w:sz w:val="20"/>
                <w:szCs w:val="20"/>
                <w:lang w:val="ro-RO"/>
                <w14:ligatures w14:val="none"/>
              </w:rPr>
              <w:t xml:space="preserve"> va fi unul semnificativ.</w:t>
            </w:r>
          </w:p>
        </w:tc>
        <w:tc>
          <w:tcPr>
            <w:tcW w:w="2237" w:type="dxa"/>
            <w:vMerge/>
            <w:shd w:val="clear" w:color="auto" w:fill="auto"/>
            <w:noWrap/>
            <w:vAlign w:val="center"/>
            <w:hideMark/>
          </w:tcPr>
          <w:p w14:paraId="5BC96014" w14:textId="77777777" w:rsidR="008067C4" w:rsidRPr="00CE0DE2" w:rsidRDefault="008067C4" w:rsidP="008067C4">
            <w:pPr>
              <w:spacing w:after="0" w:line="240" w:lineRule="auto"/>
              <w:jc w:val="center"/>
              <w:rPr>
                <w:rFonts w:ascii="Times New Roman" w:eastAsia="Times New Roman" w:hAnsi="Times New Roman" w:cs="Times New Roman"/>
                <w:noProof/>
                <w:kern w:val="0"/>
                <w:sz w:val="20"/>
                <w:szCs w:val="20"/>
                <w:lang w:val="ro-RO"/>
                <w14:ligatures w14:val="none"/>
              </w:rPr>
            </w:pPr>
          </w:p>
        </w:tc>
      </w:tr>
      <w:bookmarkEnd w:id="163"/>
    </w:tbl>
    <w:p w14:paraId="62FE17EE" w14:textId="77777777" w:rsidR="006C1FB8" w:rsidRPr="00CE0DE2" w:rsidRDefault="006C1FB8"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72645BD0" w14:textId="77777777" w:rsidR="006C1FB8" w:rsidRPr="00CE0DE2" w:rsidRDefault="006C1FB8"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6C1FB8" w:rsidRPr="00CE0DE2" w:rsidSect="00C042CC">
          <w:headerReference w:type="default" r:id="rId99"/>
          <w:footerReference w:type="default" r:id="rId100"/>
          <w:pgSz w:w="23811" w:h="16838" w:orient="landscape" w:code="8"/>
          <w:pgMar w:top="720" w:right="720" w:bottom="720" w:left="720" w:header="720" w:footer="0" w:gutter="0"/>
          <w:cols w:space="720"/>
          <w:docGrid w:linePitch="360"/>
        </w:sectPr>
      </w:pPr>
    </w:p>
    <w:p w14:paraId="7DE0606C" w14:textId="4314DADD" w:rsidR="00396BDC" w:rsidRPr="00C7725F" w:rsidRDefault="00C7725F" w:rsidP="00396BDC">
      <w:pPr>
        <w:pStyle w:val="Heading1"/>
        <w:numPr>
          <w:ilvl w:val="0"/>
          <w:numId w:val="0"/>
        </w:numPr>
        <w:spacing w:before="240" w:after="160" w:line="276" w:lineRule="auto"/>
        <w:rPr>
          <w:rFonts w:ascii="Times New Roman" w:eastAsia="Times New Roman" w:hAnsi="Times New Roman"/>
          <w:b/>
          <w:noProof/>
          <w:color w:val="212121"/>
          <w:kern w:val="0"/>
          <w:sz w:val="24"/>
          <w:szCs w:val="24"/>
          <w:lang w:val="ro-RO" w:eastAsia="ro-RO"/>
          <w14:ligatures w14:val="none"/>
        </w:rPr>
      </w:pPr>
      <w:r>
        <w:rPr>
          <w:rFonts w:ascii="Times New Roman" w:eastAsia="Times New Roman" w:hAnsi="Times New Roman"/>
          <w:b/>
          <w:noProof/>
          <w:color w:val="212121"/>
          <w:kern w:val="0"/>
          <w:sz w:val="24"/>
          <w:szCs w:val="24"/>
          <w:lang w:val="ro-RO" w:eastAsia="ro-RO"/>
          <w14:ligatures w14:val="none"/>
        </w:rPr>
        <w:lastRenderedPageBreak/>
        <w:t xml:space="preserve">     </w:t>
      </w:r>
      <w:bookmarkStart w:id="164" w:name="_Toc183984495"/>
      <w:r w:rsidR="00396BDC" w:rsidRPr="00C7725F">
        <w:rPr>
          <w:rFonts w:ascii="Times New Roman" w:eastAsia="Times New Roman" w:hAnsi="Times New Roman"/>
          <w:b/>
          <w:noProof/>
          <w:color w:val="212121"/>
          <w:kern w:val="0"/>
          <w:sz w:val="24"/>
          <w:szCs w:val="24"/>
          <w:lang w:val="ro-RO" w:eastAsia="ro-RO"/>
          <w14:ligatures w14:val="none"/>
        </w:rPr>
        <w:t>I.f). Măsurile de prevenire, evitare și reducere a impactului</w:t>
      </w:r>
      <w:bookmarkEnd w:id="164"/>
    </w:p>
    <w:p w14:paraId="23DFFAC2" w14:textId="466D59FE" w:rsidR="00396BDC" w:rsidRPr="00CE0DE2" w:rsidRDefault="00C7725F" w:rsidP="00396BDC">
      <w:pPr>
        <w:spacing w:before="24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396BDC" w:rsidRPr="00CE0DE2">
        <w:rPr>
          <w:rFonts w:ascii="Times New Roman" w:eastAsia="Times New Roman" w:hAnsi="Times New Roman" w:cs="Times New Roman"/>
          <w:bCs/>
          <w:noProof/>
          <w:kern w:val="0"/>
          <w:sz w:val="24"/>
          <w:szCs w:val="24"/>
          <w:lang w:val="ro-RO" w:eastAsia="ro-RO"/>
          <w14:ligatures w14:val="none"/>
        </w:rPr>
        <w:t xml:space="preserve">În tabelul următor sunt prezentate </w:t>
      </w:r>
      <w:bookmarkStart w:id="165" w:name="_Hlk149516862"/>
      <w:r w:rsidR="00396BDC" w:rsidRPr="00CE0DE2">
        <w:rPr>
          <w:rFonts w:ascii="Times New Roman" w:eastAsia="Times New Roman" w:hAnsi="Times New Roman" w:cs="Times New Roman"/>
          <w:b/>
          <w:bCs/>
          <w:noProof/>
          <w:kern w:val="0"/>
          <w:sz w:val="24"/>
          <w:szCs w:val="24"/>
          <w:lang w:val="ro-RO" w:eastAsia="ro-RO"/>
          <w14:ligatures w14:val="none"/>
        </w:rPr>
        <w:t>măsurile de prevenire, evitare și reducere a impactului</w:t>
      </w:r>
      <w:bookmarkEnd w:id="165"/>
      <w:r w:rsidR="00396BDC" w:rsidRPr="00CE0DE2">
        <w:rPr>
          <w:rFonts w:ascii="Times New Roman" w:eastAsia="Times New Roman" w:hAnsi="Times New Roman" w:cs="Times New Roman"/>
          <w:bCs/>
          <w:noProof/>
          <w:kern w:val="0"/>
          <w:sz w:val="24"/>
          <w:szCs w:val="24"/>
          <w:lang w:val="ro-RO" w:eastAsia="ro-RO"/>
          <w14:ligatures w14:val="none"/>
        </w:rPr>
        <w:t xml:space="preserve">, în acord cu tabelul nr. </w:t>
      </w:r>
      <w:r w:rsidR="006527E6">
        <w:rPr>
          <w:rFonts w:ascii="Times New Roman" w:eastAsia="Times New Roman" w:hAnsi="Times New Roman" w:cs="Times New Roman"/>
          <w:bCs/>
          <w:noProof/>
          <w:kern w:val="0"/>
          <w:sz w:val="24"/>
          <w:szCs w:val="24"/>
          <w:lang w:val="ro-RO" w:eastAsia="ro-RO"/>
          <w14:ligatures w14:val="none"/>
        </w:rPr>
        <w:t>30</w:t>
      </w:r>
      <w:r w:rsidR="00396BDC" w:rsidRPr="00CE0DE2">
        <w:rPr>
          <w:rFonts w:ascii="Times New Roman" w:eastAsia="Times New Roman" w:hAnsi="Times New Roman" w:cs="Times New Roman"/>
          <w:bCs/>
          <w:noProof/>
          <w:kern w:val="0"/>
          <w:sz w:val="24"/>
          <w:szCs w:val="24"/>
          <w:lang w:val="ro-RO" w:eastAsia="ro-RO"/>
          <w14:ligatures w14:val="none"/>
        </w:rPr>
        <w:t xml:space="preserve"> din cadrul Anexei nr. 5A la Anexa la Ordinul ministrului mediului, apelor și pădurilor nr. 1.682/2023 pentru aprobarea Ghidului metodologic privind evaluarea adecvată a efectelor potențiale ale planurilor sau proiectelor asupra ariilor naturale protejate de interes comunitar. </w:t>
      </w:r>
    </w:p>
    <w:p w14:paraId="09AFA514" w14:textId="4DC56A56" w:rsidR="00CA0FC1" w:rsidRPr="00C7725F" w:rsidRDefault="00CA0FC1" w:rsidP="00CA0FC1">
      <w:pPr>
        <w:pStyle w:val="Heading7"/>
        <w:spacing w:after="240"/>
        <w:jc w:val="center"/>
        <w:rPr>
          <w:rFonts w:ascii="Times New Roman" w:hAnsi="Times New Roman" w:cs="Times New Roman"/>
          <w:noProof/>
          <w:color w:val="212121"/>
          <w:lang w:val="ro-RO"/>
        </w:rPr>
      </w:pPr>
      <w:bookmarkStart w:id="166" w:name="_Toc169079053"/>
      <w:bookmarkStart w:id="167" w:name="_Toc184046627"/>
      <w:r w:rsidRPr="00C7725F">
        <w:rPr>
          <w:rFonts w:ascii="Times New Roman" w:hAnsi="Times New Roman" w:cs="Times New Roman"/>
          <w:noProof/>
          <w:color w:val="212121"/>
          <w:lang w:val="ro-RO"/>
        </w:rPr>
        <w:t xml:space="preserve">Tabelul nr. </w:t>
      </w:r>
      <w:r w:rsidR="006527E6">
        <w:rPr>
          <w:rFonts w:ascii="Times New Roman" w:hAnsi="Times New Roman" w:cs="Times New Roman"/>
          <w:noProof/>
          <w:color w:val="212121"/>
          <w:lang w:val="ro-RO"/>
        </w:rPr>
        <w:t>30</w:t>
      </w:r>
      <w:r w:rsidRPr="00C7725F">
        <w:rPr>
          <w:rFonts w:ascii="Times New Roman" w:hAnsi="Times New Roman" w:cs="Times New Roman"/>
          <w:noProof/>
          <w:color w:val="212121"/>
          <w:lang w:val="ro-RO"/>
        </w:rPr>
        <w:t xml:space="preserve"> Măsurile de prevenire (P), evitare (E) şi reducere (R) a impactului</w:t>
      </w:r>
      <w:bookmarkEnd w:id="166"/>
      <w:bookmarkEnd w:id="1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62"/>
        <w:gridCol w:w="1976"/>
        <w:gridCol w:w="2461"/>
        <w:gridCol w:w="2453"/>
        <w:gridCol w:w="2361"/>
        <w:gridCol w:w="2373"/>
        <w:gridCol w:w="1980"/>
        <w:gridCol w:w="3855"/>
      </w:tblGrid>
      <w:tr w:rsidR="00C83367" w:rsidRPr="00EE18CA" w14:paraId="35EDA6F5" w14:textId="77777777" w:rsidTr="00C83367">
        <w:trPr>
          <w:trHeight w:val="20"/>
          <w:tblHeader/>
          <w:jc w:val="center"/>
        </w:trPr>
        <w:tc>
          <w:tcPr>
            <w:tcW w:w="827" w:type="pct"/>
            <w:shd w:val="clear" w:color="auto" w:fill="D9D9D9" w:themeFill="background1" w:themeFillShade="D9"/>
            <w:vAlign w:val="center"/>
            <w:hideMark/>
          </w:tcPr>
          <w:p w14:paraId="1A079790" w14:textId="77777777" w:rsidR="00C83367" w:rsidRPr="00EE18CA" w:rsidRDefault="00C83367" w:rsidP="00C83367">
            <w:pPr>
              <w:spacing w:after="0" w:line="276" w:lineRule="auto"/>
              <w:jc w:val="center"/>
              <w:rPr>
                <w:rFonts w:ascii="Times New Roman" w:hAnsi="Times New Roman" w:cs="Times New Roman"/>
                <w:b/>
                <w:bCs/>
                <w:noProof/>
                <w:color w:val="000000" w:themeColor="text1"/>
                <w:sz w:val="20"/>
                <w:szCs w:val="20"/>
              </w:rPr>
            </w:pPr>
            <w:bookmarkStart w:id="168" w:name="_Hlk169010757"/>
            <w:r w:rsidRPr="00EE18CA">
              <w:rPr>
                <w:rFonts w:ascii="Times New Roman" w:hAnsi="Times New Roman" w:cs="Times New Roman"/>
                <w:b/>
                <w:bCs/>
                <w:noProof/>
                <w:color w:val="000000" w:themeColor="text1"/>
                <w:sz w:val="20"/>
                <w:szCs w:val="20"/>
              </w:rPr>
              <w:t>Măsură-</w:t>
            </w:r>
          </w:p>
          <w:p w14:paraId="304E2D5B" w14:textId="77777777" w:rsidR="00C83367" w:rsidRPr="00EE18CA" w:rsidRDefault="00C83367" w:rsidP="00C83367">
            <w:pPr>
              <w:spacing w:after="0" w:line="276" w:lineRule="auto"/>
              <w:jc w:val="center"/>
              <w:rPr>
                <w:rFonts w:ascii="Times New Roman" w:hAnsi="Times New Roman" w:cs="Times New Roman"/>
                <w:b/>
                <w:bCs/>
                <w:noProof/>
                <w:color w:val="000000" w:themeColor="text1"/>
                <w:sz w:val="20"/>
                <w:szCs w:val="20"/>
              </w:rPr>
            </w:pPr>
            <w:r w:rsidRPr="00EE18CA">
              <w:rPr>
                <w:rFonts w:ascii="Times New Roman" w:hAnsi="Times New Roman" w:cs="Times New Roman"/>
                <w:b/>
                <w:bCs/>
                <w:noProof/>
                <w:color w:val="000000" w:themeColor="text1"/>
                <w:sz w:val="20"/>
                <w:szCs w:val="20"/>
              </w:rPr>
              <w:t>descriere</w:t>
            </w:r>
          </w:p>
        </w:tc>
        <w:tc>
          <w:tcPr>
            <w:tcW w:w="472" w:type="pct"/>
            <w:shd w:val="clear" w:color="auto" w:fill="D9D9D9" w:themeFill="background1" w:themeFillShade="D9"/>
            <w:vAlign w:val="center"/>
            <w:hideMark/>
          </w:tcPr>
          <w:p w14:paraId="422EBED2" w14:textId="77777777" w:rsidR="00C83367" w:rsidRPr="00EE18CA" w:rsidRDefault="00C83367" w:rsidP="00C83367">
            <w:pPr>
              <w:spacing w:after="0" w:line="276" w:lineRule="auto"/>
              <w:jc w:val="center"/>
              <w:rPr>
                <w:rFonts w:ascii="Times New Roman" w:hAnsi="Times New Roman" w:cs="Times New Roman"/>
                <w:b/>
                <w:bCs/>
                <w:noProof/>
                <w:color w:val="000000" w:themeColor="text1"/>
                <w:sz w:val="20"/>
                <w:szCs w:val="20"/>
              </w:rPr>
            </w:pPr>
            <w:r w:rsidRPr="00EE18CA">
              <w:rPr>
                <w:rFonts w:ascii="Times New Roman" w:hAnsi="Times New Roman" w:cs="Times New Roman"/>
                <w:b/>
                <w:bCs/>
                <w:noProof/>
                <w:color w:val="000000" w:themeColor="text1"/>
                <w:sz w:val="20"/>
                <w:szCs w:val="20"/>
              </w:rPr>
              <w:t>Tip măsură (P/E/R)</w:t>
            </w:r>
          </w:p>
        </w:tc>
        <w:tc>
          <w:tcPr>
            <w:tcW w:w="588" w:type="pct"/>
            <w:shd w:val="clear" w:color="auto" w:fill="D9D9D9" w:themeFill="background1" w:themeFillShade="D9"/>
            <w:vAlign w:val="center"/>
            <w:hideMark/>
          </w:tcPr>
          <w:p w14:paraId="165B5210" w14:textId="77777777" w:rsidR="00C83367" w:rsidRPr="00EE18CA" w:rsidRDefault="00C83367" w:rsidP="00C83367">
            <w:pPr>
              <w:spacing w:after="0" w:line="276" w:lineRule="auto"/>
              <w:jc w:val="center"/>
              <w:rPr>
                <w:rFonts w:ascii="Times New Roman" w:hAnsi="Times New Roman" w:cs="Times New Roman"/>
                <w:b/>
                <w:bCs/>
                <w:noProof/>
                <w:color w:val="000000" w:themeColor="text1"/>
                <w:sz w:val="20"/>
                <w:szCs w:val="20"/>
              </w:rPr>
            </w:pPr>
            <w:r w:rsidRPr="00EE18CA">
              <w:rPr>
                <w:rFonts w:ascii="Times New Roman" w:hAnsi="Times New Roman" w:cs="Times New Roman"/>
                <w:b/>
                <w:bCs/>
                <w:noProof/>
                <w:color w:val="000000" w:themeColor="text1"/>
                <w:sz w:val="20"/>
                <w:szCs w:val="20"/>
              </w:rPr>
              <w:t>Specia/habitatul afectat/ă</w:t>
            </w:r>
          </w:p>
        </w:tc>
        <w:tc>
          <w:tcPr>
            <w:tcW w:w="586" w:type="pct"/>
            <w:shd w:val="clear" w:color="auto" w:fill="D9D9D9" w:themeFill="background1" w:themeFillShade="D9"/>
            <w:vAlign w:val="center"/>
            <w:hideMark/>
          </w:tcPr>
          <w:p w14:paraId="4867E623" w14:textId="3BB5F3BA" w:rsidR="00C83367" w:rsidRPr="00FE7C39" w:rsidRDefault="00C83367" w:rsidP="00C83367">
            <w:pPr>
              <w:spacing w:after="0" w:line="276" w:lineRule="auto"/>
              <w:jc w:val="center"/>
              <w:rPr>
                <w:rFonts w:ascii="Times New Roman" w:hAnsi="Times New Roman" w:cs="Times New Roman"/>
                <w:b/>
                <w:bCs/>
                <w:noProof/>
                <w:color w:val="000000" w:themeColor="text1"/>
                <w:sz w:val="20"/>
                <w:szCs w:val="20"/>
                <w:lang w:val="sv-SE"/>
              </w:rPr>
            </w:pPr>
            <w:r w:rsidRPr="00FE7C39">
              <w:rPr>
                <w:rFonts w:ascii="Times New Roman" w:hAnsi="Times New Roman" w:cs="Times New Roman"/>
                <w:b/>
                <w:bCs/>
                <w:noProof/>
                <w:color w:val="000000" w:themeColor="text1"/>
                <w:sz w:val="20"/>
                <w:szCs w:val="20"/>
                <w:lang w:val="sv-SE"/>
              </w:rPr>
              <w:t>Parametru</w:t>
            </w:r>
            <w:r w:rsidR="005F1DA2" w:rsidRPr="00FE7C39">
              <w:rPr>
                <w:rFonts w:ascii="Times New Roman" w:hAnsi="Times New Roman" w:cs="Times New Roman"/>
                <w:b/>
                <w:bCs/>
                <w:noProof/>
                <w:color w:val="000000" w:themeColor="text1"/>
                <w:sz w:val="20"/>
                <w:szCs w:val="20"/>
                <w:lang w:val="sv-SE"/>
              </w:rPr>
              <w:t>l</w:t>
            </w:r>
            <w:r w:rsidRPr="00FE7C39">
              <w:rPr>
                <w:rFonts w:ascii="Times New Roman" w:hAnsi="Times New Roman" w:cs="Times New Roman"/>
                <w:b/>
                <w:bCs/>
                <w:noProof/>
                <w:color w:val="000000" w:themeColor="text1"/>
                <w:sz w:val="20"/>
                <w:szCs w:val="20"/>
                <w:lang w:val="sv-SE"/>
              </w:rPr>
              <w:t xml:space="preserve"> căruia i se adresează măsura</w:t>
            </w:r>
          </w:p>
        </w:tc>
        <w:tc>
          <w:tcPr>
            <w:tcW w:w="564" w:type="pct"/>
            <w:shd w:val="clear" w:color="auto" w:fill="D9D9D9" w:themeFill="background1" w:themeFillShade="D9"/>
            <w:vAlign w:val="center"/>
            <w:hideMark/>
          </w:tcPr>
          <w:p w14:paraId="54F49AA4" w14:textId="77777777" w:rsidR="00C83367" w:rsidRPr="00EE18CA" w:rsidRDefault="00C83367" w:rsidP="00C83367">
            <w:pPr>
              <w:spacing w:after="0" w:line="276" w:lineRule="auto"/>
              <w:jc w:val="center"/>
              <w:rPr>
                <w:rFonts w:ascii="Times New Roman" w:hAnsi="Times New Roman" w:cs="Times New Roman"/>
                <w:b/>
                <w:bCs/>
                <w:noProof/>
                <w:color w:val="000000" w:themeColor="text1"/>
                <w:sz w:val="20"/>
                <w:szCs w:val="20"/>
              </w:rPr>
            </w:pPr>
            <w:r w:rsidRPr="00EE18CA">
              <w:rPr>
                <w:rFonts w:ascii="Times New Roman" w:hAnsi="Times New Roman" w:cs="Times New Roman"/>
                <w:b/>
                <w:bCs/>
                <w:noProof/>
                <w:color w:val="000000" w:themeColor="text1"/>
                <w:sz w:val="20"/>
                <w:szCs w:val="20"/>
              </w:rPr>
              <w:t>Impactul căreia i se adresează măsura</w:t>
            </w:r>
          </w:p>
        </w:tc>
        <w:tc>
          <w:tcPr>
            <w:tcW w:w="567" w:type="pct"/>
            <w:shd w:val="clear" w:color="auto" w:fill="D9D9D9" w:themeFill="background1" w:themeFillShade="D9"/>
            <w:vAlign w:val="center"/>
            <w:hideMark/>
          </w:tcPr>
          <w:p w14:paraId="46DD5BD2" w14:textId="77777777" w:rsidR="00C83367" w:rsidRPr="00EE18CA" w:rsidRDefault="00C83367" w:rsidP="00C83367">
            <w:pPr>
              <w:spacing w:after="0" w:line="276" w:lineRule="auto"/>
              <w:jc w:val="center"/>
              <w:rPr>
                <w:rFonts w:ascii="Times New Roman" w:hAnsi="Times New Roman" w:cs="Times New Roman"/>
                <w:b/>
                <w:bCs/>
                <w:noProof/>
                <w:color w:val="000000" w:themeColor="text1"/>
                <w:sz w:val="20"/>
                <w:szCs w:val="20"/>
              </w:rPr>
            </w:pPr>
            <w:r w:rsidRPr="00EE18CA">
              <w:rPr>
                <w:rFonts w:ascii="Times New Roman" w:hAnsi="Times New Roman" w:cs="Times New Roman"/>
                <w:b/>
                <w:bCs/>
                <w:noProof/>
                <w:color w:val="000000" w:themeColor="text1"/>
                <w:sz w:val="20"/>
                <w:szCs w:val="20"/>
              </w:rPr>
              <w:t>Perioada de implementare a măsurii</w:t>
            </w:r>
          </w:p>
        </w:tc>
        <w:tc>
          <w:tcPr>
            <w:tcW w:w="473" w:type="pct"/>
            <w:shd w:val="clear" w:color="auto" w:fill="D9D9D9" w:themeFill="background1" w:themeFillShade="D9"/>
            <w:vAlign w:val="center"/>
            <w:hideMark/>
          </w:tcPr>
          <w:p w14:paraId="351863C0" w14:textId="77777777" w:rsidR="00C83367" w:rsidRPr="00EE18CA" w:rsidRDefault="00C83367" w:rsidP="00C83367">
            <w:pPr>
              <w:spacing w:after="0" w:line="276" w:lineRule="auto"/>
              <w:jc w:val="center"/>
              <w:rPr>
                <w:rFonts w:ascii="Times New Roman" w:hAnsi="Times New Roman" w:cs="Times New Roman"/>
                <w:b/>
                <w:bCs/>
                <w:noProof/>
                <w:color w:val="000000" w:themeColor="text1"/>
                <w:sz w:val="20"/>
                <w:szCs w:val="20"/>
              </w:rPr>
            </w:pPr>
            <w:r w:rsidRPr="00EE18CA">
              <w:rPr>
                <w:rFonts w:ascii="Times New Roman" w:hAnsi="Times New Roman" w:cs="Times New Roman"/>
                <w:b/>
                <w:bCs/>
                <w:noProof/>
                <w:color w:val="000000" w:themeColor="text1"/>
                <w:sz w:val="20"/>
                <w:szCs w:val="20"/>
              </w:rPr>
              <w:t>Locaţia implementării măsurii</w:t>
            </w:r>
          </w:p>
        </w:tc>
        <w:tc>
          <w:tcPr>
            <w:tcW w:w="921" w:type="pct"/>
            <w:shd w:val="clear" w:color="auto" w:fill="D9D9D9" w:themeFill="background1" w:themeFillShade="D9"/>
            <w:vAlign w:val="center"/>
          </w:tcPr>
          <w:p w14:paraId="03B79C23" w14:textId="77777777" w:rsidR="00C83367" w:rsidRPr="00EE18CA" w:rsidRDefault="00C83367" w:rsidP="00C83367">
            <w:pPr>
              <w:spacing w:after="0" w:line="276" w:lineRule="auto"/>
              <w:jc w:val="center"/>
              <w:rPr>
                <w:rFonts w:ascii="Times New Roman" w:hAnsi="Times New Roman" w:cs="Times New Roman"/>
                <w:b/>
                <w:bCs/>
                <w:noProof/>
                <w:color w:val="000000" w:themeColor="text1"/>
                <w:sz w:val="20"/>
                <w:szCs w:val="20"/>
              </w:rPr>
            </w:pPr>
            <w:r w:rsidRPr="00EE18CA">
              <w:rPr>
                <w:rFonts w:ascii="Times New Roman" w:hAnsi="Times New Roman" w:cs="Times New Roman"/>
                <w:b/>
                <w:bCs/>
                <w:noProof/>
                <w:color w:val="000000" w:themeColor="text1"/>
                <w:sz w:val="20"/>
                <w:szCs w:val="20"/>
              </w:rPr>
              <w:t>Observații (detalierea măsurii)</w:t>
            </w:r>
          </w:p>
        </w:tc>
      </w:tr>
      <w:tr w:rsidR="00865380" w:rsidRPr="00901145" w14:paraId="775D5FDF" w14:textId="77777777" w:rsidTr="00C83367">
        <w:trPr>
          <w:trHeight w:val="20"/>
          <w:jc w:val="center"/>
        </w:trPr>
        <w:tc>
          <w:tcPr>
            <w:tcW w:w="827" w:type="pct"/>
            <w:vAlign w:val="center"/>
          </w:tcPr>
          <w:p w14:paraId="11259A99" w14:textId="1C255372"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M1 Restabilirea conectivității longitudinale la nivelul barajului Surduc</w:t>
            </w:r>
          </w:p>
        </w:tc>
        <w:tc>
          <w:tcPr>
            <w:tcW w:w="472" w:type="pct"/>
            <w:vAlign w:val="center"/>
          </w:tcPr>
          <w:p w14:paraId="6AA8AB2F" w14:textId="28E91A1D"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R</w:t>
            </w:r>
          </w:p>
        </w:tc>
        <w:tc>
          <w:tcPr>
            <w:tcW w:w="588" w:type="pct"/>
            <w:vAlign w:val="center"/>
          </w:tcPr>
          <w:p w14:paraId="57D46AAD" w14:textId="77777777" w:rsidR="00865380" w:rsidRPr="00C853FC" w:rsidRDefault="00865380" w:rsidP="00865380">
            <w:pPr>
              <w:spacing w:after="0"/>
              <w:jc w:val="center"/>
              <w:rPr>
                <w:rFonts w:ascii="Times New Roman" w:hAnsi="Times New Roman" w:cs="Times New Roman"/>
                <w:i/>
                <w:iCs/>
                <w:noProof/>
                <w:color w:val="000000" w:themeColor="text1"/>
                <w:sz w:val="20"/>
                <w:szCs w:val="20"/>
              </w:rPr>
            </w:pPr>
            <w:r w:rsidRPr="00C853FC">
              <w:rPr>
                <w:rFonts w:ascii="Times New Roman" w:hAnsi="Times New Roman" w:cs="Times New Roman"/>
                <w:i/>
                <w:iCs/>
                <w:noProof/>
                <w:color w:val="000000" w:themeColor="text1"/>
                <w:sz w:val="20"/>
                <w:szCs w:val="20"/>
              </w:rPr>
              <w:t>Lutra lutra</w:t>
            </w:r>
          </w:p>
          <w:p w14:paraId="119B923F" w14:textId="572CC16B" w:rsidR="00865380" w:rsidRPr="00C853FC" w:rsidRDefault="00865380" w:rsidP="00865380">
            <w:pPr>
              <w:spacing w:after="0"/>
              <w:jc w:val="center"/>
              <w:rPr>
                <w:rFonts w:ascii="Times New Roman" w:hAnsi="Times New Roman" w:cs="Times New Roman"/>
                <w:i/>
                <w:iCs/>
                <w:noProof/>
                <w:color w:val="000000" w:themeColor="text1"/>
                <w:sz w:val="20"/>
                <w:szCs w:val="20"/>
              </w:rPr>
            </w:pPr>
            <w:r w:rsidRPr="00C853FC">
              <w:rPr>
                <w:rFonts w:ascii="Times New Roman" w:hAnsi="Times New Roman" w:cs="Times New Roman"/>
                <w:i/>
                <w:iCs/>
                <w:noProof/>
                <w:color w:val="000000" w:themeColor="text1"/>
                <w:sz w:val="20"/>
                <w:szCs w:val="20"/>
              </w:rPr>
              <w:t>Barbus petenyi (Barbus meridionalis all others)</w:t>
            </w:r>
          </w:p>
          <w:p w14:paraId="63BC0E7A" w14:textId="77777777" w:rsidR="00865380" w:rsidRPr="00C853FC" w:rsidRDefault="00865380" w:rsidP="00865380">
            <w:pPr>
              <w:spacing w:after="0"/>
              <w:jc w:val="center"/>
              <w:rPr>
                <w:rFonts w:ascii="Times New Roman" w:hAnsi="Times New Roman" w:cs="Times New Roman"/>
                <w:i/>
                <w:iCs/>
                <w:noProof/>
                <w:color w:val="000000" w:themeColor="text1"/>
                <w:sz w:val="20"/>
                <w:szCs w:val="20"/>
              </w:rPr>
            </w:pPr>
          </w:p>
        </w:tc>
        <w:tc>
          <w:tcPr>
            <w:tcW w:w="586" w:type="pct"/>
            <w:vAlign w:val="center"/>
          </w:tcPr>
          <w:p w14:paraId="676B95E2" w14:textId="77777777" w:rsidR="00865380" w:rsidRPr="00B06908" w:rsidRDefault="00865380" w:rsidP="00865380">
            <w:pPr>
              <w:spacing w:after="0"/>
              <w:jc w:val="center"/>
              <w:rPr>
                <w:rFonts w:ascii="Times New Roman" w:hAnsi="Times New Roman" w:cs="Times New Roman"/>
                <w:noProof/>
                <w:color w:val="000000" w:themeColor="text1"/>
                <w:sz w:val="20"/>
                <w:szCs w:val="20"/>
              </w:rPr>
            </w:pPr>
            <w:r w:rsidRPr="00B06908">
              <w:rPr>
                <w:rFonts w:ascii="Times New Roman" w:hAnsi="Times New Roman" w:cs="Times New Roman"/>
                <w:noProof/>
                <w:color w:val="000000" w:themeColor="text1"/>
                <w:sz w:val="20"/>
                <w:szCs w:val="20"/>
              </w:rPr>
              <w:t>Elemente de fragmentare longitudinală</w:t>
            </w:r>
          </w:p>
          <w:p w14:paraId="2561DAD1" w14:textId="5A13CFE3" w:rsidR="00865380" w:rsidRPr="00B06908" w:rsidRDefault="00865380" w:rsidP="00865380">
            <w:pPr>
              <w:spacing w:after="0"/>
              <w:jc w:val="center"/>
              <w:rPr>
                <w:rFonts w:ascii="Times New Roman" w:hAnsi="Times New Roman" w:cs="Times New Roman"/>
                <w:noProof/>
                <w:color w:val="000000" w:themeColor="text1"/>
                <w:sz w:val="20"/>
                <w:szCs w:val="20"/>
              </w:rPr>
            </w:pPr>
            <w:r w:rsidRPr="00B06908">
              <w:rPr>
                <w:rFonts w:ascii="Times New Roman" w:hAnsi="Times New Roman" w:cs="Times New Roman"/>
                <w:noProof/>
                <w:color w:val="000000" w:themeColor="text1"/>
                <w:sz w:val="20"/>
                <w:szCs w:val="20"/>
              </w:rPr>
              <w:t xml:space="preserve">Elemente de fragmentare pentru speciile de pești - </w:t>
            </w:r>
            <w:r w:rsidR="00C41B88" w:rsidRPr="00B06908">
              <w:rPr>
                <w:rFonts w:ascii="Times New Roman" w:hAnsi="Times New Roman" w:cs="Times New Roman"/>
                <w:noProof/>
                <w:color w:val="000000" w:themeColor="text1"/>
                <w:sz w:val="20"/>
                <w:szCs w:val="20"/>
              </w:rPr>
              <w:t>principală</w:t>
            </w:r>
            <w:r w:rsidRPr="00B06908">
              <w:rPr>
                <w:rFonts w:ascii="Times New Roman" w:hAnsi="Times New Roman" w:cs="Times New Roman"/>
                <w:noProof/>
                <w:color w:val="000000" w:themeColor="text1"/>
                <w:sz w:val="20"/>
                <w:szCs w:val="20"/>
              </w:rPr>
              <w:t xml:space="preserve"> bază trofică a vidrei (atât în interiorul sitului cât și în afara sitului)</w:t>
            </w:r>
          </w:p>
          <w:p w14:paraId="40844772" w14:textId="361443FE" w:rsidR="00865380" w:rsidRPr="00B06908" w:rsidRDefault="00865380" w:rsidP="00865380">
            <w:pPr>
              <w:spacing w:after="0" w:line="276" w:lineRule="auto"/>
              <w:jc w:val="center"/>
              <w:rPr>
                <w:rFonts w:ascii="Times New Roman" w:hAnsi="Times New Roman" w:cs="Times New Roman"/>
                <w:noProof/>
                <w:color w:val="000000" w:themeColor="text1"/>
                <w:sz w:val="20"/>
                <w:szCs w:val="20"/>
              </w:rPr>
            </w:pPr>
            <w:r w:rsidRPr="00B06908">
              <w:rPr>
                <w:rFonts w:ascii="Times New Roman" w:hAnsi="Times New Roman" w:cs="Times New Roman"/>
                <w:noProof/>
                <w:color w:val="000000" w:themeColor="text1"/>
                <w:sz w:val="20"/>
                <w:szCs w:val="20"/>
              </w:rPr>
              <w:t>Elemente de fragmentare longitudinală</w:t>
            </w:r>
          </w:p>
        </w:tc>
        <w:tc>
          <w:tcPr>
            <w:tcW w:w="564" w:type="pct"/>
            <w:vAlign w:val="center"/>
          </w:tcPr>
          <w:p w14:paraId="2DB5B42F" w14:textId="679F1B99"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eastAsia="Times New Roman" w:hAnsi="Times New Roman" w:cs="Times New Roman"/>
                <w:noProof/>
                <w:kern w:val="0"/>
                <w:sz w:val="20"/>
                <w:szCs w:val="20"/>
                <w:lang w:val="ro-RO"/>
                <w14:ligatures w14:val="none"/>
              </w:rPr>
              <w:t>Întreruperea conectivității habitatelor acvatice</w:t>
            </w:r>
          </w:p>
        </w:tc>
        <w:tc>
          <w:tcPr>
            <w:tcW w:w="567" w:type="pct"/>
            <w:vAlign w:val="center"/>
          </w:tcPr>
          <w:p w14:paraId="2ECE4BC3" w14:textId="112CE9BA" w:rsidR="00865380" w:rsidRPr="00FE7C39" w:rsidRDefault="00865380" w:rsidP="00865380">
            <w:pPr>
              <w:spacing w:after="0" w:line="276" w:lineRule="auto"/>
              <w:jc w:val="center"/>
              <w:rPr>
                <w:rFonts w:ascii="Times New Roman" w:hAnsi="Times New Roman" w:cs="Times New Roman"/>
                <w:noProof/>
                <w:color w:val="000000" w:themeColor="text1"/>
                <w:sz w:val="20"/>
                <w:szCs w:val="20"/>
                <w:lang w:val="sv-SE"/>
              </w:rPr>
            </w:pPr>
            <w:r w:rsidRPr="00FE7C39">
              <w:rPr>
                <w:rFonts w:ascii="Times New Roman" w:hAnsi="Times New Roman" w:cs="Times New Roman"/>
                <w:noProof/>
                <w:color w:val="000000" w:themeColor="text1"/>
                <w:sz w:val="20"/>
                <w:szCs w:val="20"/>
                <w:lang w:val="sv-SE"/>
              </w:rPr>
              <w:t>Pe toată perioada de construcție și de funcționare</w:t>
            </w:r>
          </w:p>
        </w:tc>
        <w:tc>
          <w:tcPr>
            <w:tcW w:w="473" w:type="pct"/>
            <w:vAlign w:val="center"/>
          </w:tcPr>
          <w:p w14:paraId="3B3D45C4" w14:textId="2C5747D9"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Baraj Surduc</w:t>
            </w:r>
          </w:p>
        </w:tc>
        <w:tc>
          <w:tcPr>
            <w:tcW w:w="921" w:type="pct"/>
            <w:vAlign w:val="center"/>
          </w:tcPr>
          <w:p w14:paraId="2D94936D" w14:textId="392AE51A" w:rsidR="00865380" w:rsidRPr="00EE18CA" w:rsidRDefault="00B23C99" w:rsidP="00B23C99">
            <w:pPr>
              <w:spacing w:after="0" w:line="276" w:lineRule="auto"/>
              <w:jc w:val="both"/>
              <w:rPr>
                <w:rFonts w:ascii="Times New Roman" w:hAnsi="Times New Roman" w:cs="Times New Roman"/>
                <w:noProof/>
                <w:sz w:val="20"/>
                <w:szCs w:val="20"/>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0148BA" w:rsidRPr="00EE18CA">
              <w:rPr>
                <w:rFonts w:ascii="Times New Roman" w:hAnsi="Times New Roman" w:cs="Times New Roman"/>
                <w:noProof/>
                <w:sz w:val="20"/>
                <w:szCs w:val="20"/>
                <w:lang w:val="ro-RO"/>
              </w:rPr>
              <w:t>În privința pasajului pentru pești care urmează a fi realizat, pentru ca acesta să fie funcțional, este necesar să permită în cazul a minimum 90% din debitul mediu multianual al secțiunii de calcul migrarea necondiționată a faunei acvatice, atât în aval, cât și în amonte, prin intermediul său.</w:t>
            </w:r>
          </w:p>
          <w:p w14:paraId="37E87A1D" w14:textId="464400F3" w:rsidR="000148BA" w:rsidRPr="00EE18CA" w:rsidRDefault="00B23C99" w:rsidP="000148BA">
            <w:pPr>
              <w:spacing w:after="0" w:line="276" w:lineRule="auto"/>
              <w:jc w:val="both"/>
              <w:rPr>
                <w:rFonts w:ascii="Times New Roman" w:hAnsi="Times New Roman" w:cs="Times New Roman"/>
                <w:b/>
                <w:bCs/>
                <w:i/>
                <w:iCs/>
                <w:noProof/>
                <w:sz w:val="20"/>
                <w:szCs w:val="20"/>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0148BA" w:rsidRPr="00EE18CA">
              <w:rPr>
                <w:rFonts w:ascii="Times New Roman" w:hAnsi="Times New Roman" w:cs="Times New Roman"/>
                <w:b/>
                <w:bCs/>
                <w:i/>
                <w:iCs/>
                <w:noProof/>
                <w:sz w:val="20"/>
                <w:szCs w:val="20"/>
                <w:lang w:val="ro-RO"/>
              </w:rPr>
              <w:t>Ca recomandări generale:</w:t>
            </w:r>
          </w:p>
          <w:p w14:paraId="6CA1893E" w14:textId="77777777" w:rsidR="000148BA" w:rsidRPr="00EE18CA" w:rsidRDefault="000148BA">
            <w:pPr>
              <w:pStyle w:val="ListParagraph"/>
              <w:numPr>
                <w:ilvl w:val="0"/>
                <w:numId w:val="443"/>
              </w:numPr>
              <w:spacing w:line="276" w:lineRule="auto"/>
              <w:jc w:val="both"/>
              <w:rPr>
                <w:noProof/>
                <w:sz w:val="20"/>
                <w:szCs w:val="20"/>
                <w:lang w:val="ro-RO"/>
              </w:rPr>
            </w:pPr>
            <w:r w:rsidRPr="00EE18CA">
              <w:rPr>
                <w:noProof/>
                <w:sz w:val="20"/>
                <w:szCs w:val="20"/>
                <w:lang w:val="ro-RO"/>
              </w:rPr>
              <w:t>Curentul de atracţie trebuie să fie eliberat în imediata vecinătate a intrării în pasaj;</w:t>
            </w:r>
          </w:p>
          <w:p w14:paraId="0C1B0025" w14:textId="77777777" w:rsidR="000148BA" w:rsidRPr="00EE18CA" w:rsidRDefault="000148BA">
            <w:pPr>
              <w:pStyle w:val="ListParagraph"/>
              <w:numPr>
                <w:ilvl w:val="0"/>
                <w:numId w:val="443"/>
              </w:numPr>
              <w:spacing w:line="276" w:lineRule="auto"/>
              <w:jc w:val="both"/>
              <w:rPr>
                <w:noProof/>
                <w:sz w:val="20"/>
                <w:szCs w:val="20"/>
                <w:lang w:val="ro-RO"/>
              </w:rPr>
            </w:pPr>
            <w:r w:rsidRPr="00EE18CA">
              <w:rPr>
                <w:noProof/>
                <w:sz w:val="20"/>
                <w:szCs w:val="20"/>
                <w:lang w:val="ro-RO"/>
              </w:rPr>
              <w:t>Viteza apei în pasajul pentru ihtiofaună nu trebuie să depășească, în niciun caz, 2 m/s;</w:t>
            </w:r>
          </w:p>
          <w:p w14:paraId="02E13F39" w14:textId="77777777" w:rsidR="000148BA" w:rsidRPr="00EE18CA" w:rsidRDefault="000148BA">
            <w:pPr>
              <w:pStyle w:val="ListParagraph"/>
              <w:numPr>
                <w:ilvl w:val="0"/>
                <w:numId w:val="443"/>
              </w:numPr>
              <w:spacing w:line="276" w:lineRule="auto"/>
              <w:jc w:val="both"/>
              <w:rPr>
                <w:noProof/>
                <w:sz w:val="20"/>
                <w:szCs w:val="20"/>
                <w:lang w:val="ro-RO"/>
              </w:rPr>
            </w:pPr>
            <w:r w:rsidRPr="00EE18CA">
              <w:rPr>
                <w:noProof/>
                <w:sz w:val="20"/>
                <w:szCs w:val="20"/>
                <w:lang w:val="ro-RO"/>
              </w:rPr>
              <w:t>Diferențele de nivel regăsite în interiorul pasajului nu trebuie să depășească 20 cm;</w:t>
            </w:r>
          </w:p>
          <w:p w14:paraId="16430E87" w14:textId="77777777" w:rsidR="000148BA" w:rsidRPr="00EE18CA" w:rsidRDefault="000148BA">
            <w:pPr>
              <w:pStyle w:val="ListParagraph"/>
              <w:numPr>
                <w:ilvl w:val="0"/>
                <w:numId w:val="443"/>
              </w:numPr>
              <w:spacing w:line="276" w:lineRule="auto"/>
              <w:jc w:val="both"/>
              <w:rPr>
                <w:noProof/>
                <w:sz w:val="20"/>
                <w:szCs w:val="20"/>
                <w:lang w:val="ro-RO"/>
              </w:rPr>
            </w:pPr>
            <w:r w:rsidRPr="00EE18CA">
              <w:rPr>
                <w:noProof/>
                <w:sz w:val="20"/>
                <w:szCs w:val="20"/>
                <w:lang w:val="ro-RO"/>
              </w:rPr>
              <w:t xml:space="preserve">Turbulențele din interiorul pasajului pentru ihtiofaună nu trebuie să depășească o putere disipată de 150 W/m3; </w:t>
            </w:r>
          </w:p>
          <w:p w14:paraId="259119F4" w14:textId="77777777" w:rsidR="000148BA" w:rsidRPr="00EE18CA" w:rsidRDefault="000148BA">
            <w:pPr>
              <w:pStyle w:val="ListParagraph"/>
              <w:numPr>
                <w:ilvl w:val="0"/>
                <w:numId w:val="443"/>
              </w:numPr>
              <w:spacing w:line="276" w:lineRule="auto"/>
              <w:jc w:val="both"/>
              <w:rPr>
                <w:noProof/>
                <w:sz w:val="20"/>
                <w:szCs w:val="20"/>
                <w:lang w:val="ro-RO"/>
              </w:rPr>
            </w:pPr>
            <w:r w:rsidRPr="00EE18CA">
              <w:rPr>
                <w:noProof/>
                <w:sz w:val="20"/>
                <w:szCs w:val="20"/>
                <w:lang w:val="ro-RO"/>
              </w:rPr>
              <w:t>Panta maximă permisibilă poate varia între 1:5 - 1:10, în funcție de soluția tehnică aleasă, fiind recomandat să fie mai mică de 1:15 în cazul soluțiilor tehnice apropiate de cele naturale (ex. bypass);</w:t>
            </w:r>
          </w:p>
          <w:p w14:paraId="38AA4672" w14:textId="52E0EDA4" w:rsidR="000148BA" w:rsidRPr="00EE18CA" w:rsidRDefault="000148BA">
            <w:pPr>
              <w:pStyle w:val="ListParagraph"/>
              <w:numPr>
                <w:ilvl w:val="0"/>
                <w:numId w:val="443"/>
              </w:numPr>
              <w:spacing w:line="276" w:lineRule="auto"/>
              <w:jc w:val="both"/>
              <w:rPr>
                <w:noProof/>
                <w:sz w:val="20"/>
                <w:szCs w:val="20"/>
                <w:lang w:val="ro-RO"/>
              </w:rPr>
            </w:pPr>
            <w:r w:rsidRPr="00EE18CA">
              <w:rPr>
                <w:noProof/>
                <w:sz w:val="20"/>
                <w:szCs w:val="20"/>
                <w:lang w:val="ro-RO"/>
              </w:rPr>
              <w:t>Substratul pasajului pentru ihtiofaună trebuie acoperit, pe întreaga sa lungime, cu o suprafață rugoasă, în mod ideal similară corpului acvatic unde se realizează lucrarea;</w:t>
            </w:r>
          </w:p>
        </w:tc>
      </w:tr>
      <w:tr w:rsidR="00865380" w:rsidRPr="00901145" w14:paraId="0B3D7A59" w14:textId="77777777" w:rsidTr="00C83367">
        <w:trPr>
          <w:trHeight w:val="20"/>
          <w:jc w:val="center"/>
        </w:trPr>
        <w:tc>
          <w:tcPr>
            <w:tcW w:w="827" w:type="pct"/>
            <w:vAlign w:val="center"/>
          </w:tcPr>
          <w:p w14:paraId="4031AC88" w14:textId="7F8B400E"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M</w:t>
            </w:r>
            <w:r w:rsidR="00977BCE" w:rsidRPr="00EE18CA">
              <w:rPr>
                <w:rFonts w:ascii="Times New Roman" w:hAnsi="Times New Roman" w:cs="Times New Roman"/>
                <w:noProof/>
                <w:color w:val="000000" w:themeColor="text1"/>
                <w:sz w:val="20"/>
                <w:szCs w:val="20"/>
              </w:rPr>
              <w:t>2</w:t>
            </w:r>
            <w:r w:rsidRPr="00EE18CA">
              <w:rPr>
                <w:rFonts w:ascii="Times New Roman" w:hAnsi="Times New Roman" w:cs="Times New Roman"/>
                <w:noProof/>
                <w:color w:val="000000" w:themeColor="text1"/>
                <w:sz w:val="20"/>
                <w:szCs w:val="20"/>
              </w:rPr>
              <w:t xml:space="preserve"> Menținerea debitului ecologic pe Râul </w:t>
            </w:r>
            <w:r w:rsidR="00977BCE" w:rsidRPr="00EE18CA">
              <w:rPr>
                <w:rFonts w:ascii="Times New Roman" w:hAnsi="Times New Roman" w:cs="Times New Roman"/>
                <w:noProof/>
                <w:color w:val="000000" w:themeColor="text1"/>
                <w:sz w:val="20"/>
                <w:szCs w:val="20"/>
              </w:rPr>
              <w:t>B</w:t>
            </w:r>
            <w:r w:rsidRPr="00EE18CA">
              <w:rPr>
                <w:rFonts w:ascii="Times New Roman" w:hAnsi="Times New Roman" w:cs="Times New Roman"/>
                <w:noProof/>
                <w:color w:val="000000" w:themeColor="text1"/>
                <w:sz w:val="20"/>
                <w:szCs w:val="20"/>
              </w:rPr>
              <w:t>âsca Mare</w:t>
            </w:r>
          </w:p>
        </w:tc>
        <w:tc>
          <w:tcPr>
            <w:tcW w:w="472" w:type="pct"/>
            <w:vAlign w:val="center"/>
          </w:tcPr>
          <w:p w14:paraId="4CB4BB71" w14:textId="052473C0"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R</w:t>
            </w:r>
          </w:p>
        </w:tc>
        <w:tc>
          <w:tcPr>
            <w:tcW w:w="588" w:type="pct"/>
            <w:vAlign w:val="center"/>
          </w:tcPr>
          <w:p w14:paraId="306136A2" w14:textId="77777777" w:rsidR="00865380" w:rsidRPr="00C853FC" w:rsidRDefault="00865380" w:rsidP="00865380">
            <w:pPr>
              <w:spacing w:after="0"/>
              <w:jc w:val="center"/>
              <w:rPr>
                <w:rFonts w:ascii="Times New Roman" w:hAnsi="Times New Roman" w:cs="Times New Roman"/>
                <w:i/>
                <w:iCs/>
                <w:noProof/>
                <w:color w:val="000000" w:themeColor="text1"/>
                <w:sz w:val="20"/>
                <w:szCs w:val="20"/>
              </w:rPr>
            </w:pPr>
            <w:r w:rsidRPr="00C853FC">
              <w:rPr>
                <w:rFonts w:ascii="Times New Roman" w:hAnsi="Times New Roman" w:cs="Times New Roman"/>
                <w:i/>
                <w:iCs/>
                <w:noProof/>
                <w:color w:val="000000" w:themeColor="text1"/>
                <w:sz w:val="20"/>
                <w:szCs w:val="20"/>
              </w:rPr>
              <w:t>Lutra lutra</w:t>
            </w:r>
          </w:p>
          <w:p w14:paraId="1C79C476" w14:textId="77777777" w:rsidR="00865380" w:rsidRPr="00C853FC" w:rsidRDefault="00865380" w:rsidP="00865380">
            <w:pPr>
              <w:spacing w:after="0"/>
              <w:jc w:val="center"/>
              <w:rPr>
                <w:rFonts w:ascii="Times New Roman" w:hAnsi="Times New Roman" w:cs="Times New Roman"/>
                <w:i/>
                <w:iCs/>
                <w:noProof/>
                <w:color w:val="000000" w:themeColor="text1"/>
                <w:sz w:val="20"/>
                <w:szCs w:val="20"/>
              </w:rPr>
            </w:pPr>
            <w:r w:rsidRPr="00C853FC">
              <w:rPr>
                <w:rFonts w:ascii="Times New Roman" w:hAnsi="Times New Roman" w:cs="Times New Roman"/>
                <w:i/>
                <w:iCs/>
                <w:noProof/>
                <w:color w:val="000000" w:themeColor="text1"/>
                <w:sz w:val="20"/>
                <w:szCs w:val="20"/>
              </w:rPr>
              <w:t>Barbus petenyi (Barbus meridionalis all others)</w:t>
            </w:r>
          </w:p>
          <w:p w14:paraId="4C87B651" w14:textId="77777777" w:rsidR="00865380" w:rsidRPr="00C853FC" w:rsidRDefault="00865380" w:rsidP="00865380">
            <w:pPr>
              <w:spacing w:after="0" w:line="276" w:lineRule="auto"/>
              <w:jc w:val="center"/>
              <w:rPr>
                <w:rFonts w:ascii="Times New Roman" w:hAnsi="Times New Roman" w:cs="Times New Roman"/>
                <w:i/>
                <w:iCs/>
                <w:noProof/>
                <w:color w:val="000000" w:themeColor="text1"/>
                <w:sz w:val="20"/>
                <w:szCs w:val="20"/>
              </w:rPr>
            </w:pPr>
          </w:p>
        </w:tc>
        <w:tc>
          <w:tcPr>
            <w:tcW w:w="586" w:type="pct"/>
            <w:vAlign w:val="center"/>
          </w:tcPr>
          <w:p w14:paraId="0672B405" w14:textId="77777777" w:rsidR="00865380" w:rsidRPr="00B06908" w:rsidRDefault="00865380" w:rsidP="00865380">
            <w:pPr>
              <w:spacing w:after="0"/>
              <w:jc w:val="center"/>
              <w:rPr>
                <w:rFonts w:ascii="Times New Roman" w:hAnsi="Times New Roman" w:cs="Times New Roman"/>
                <w:noProof/>
                <w:color w:val="000000" w:themeColor="text1"/>
                <w:sz w:val="20"/>
                <w:szCs w:val="20"/>
              </w:rPr>
            </w:pPr>
            <w:r w:rsidRPr="00B06908">
              <w:rPr>
                <w:rFonts w:ascii="Times New Roman" w:hAnsi="Times New Roman" w:cs="Times New Roman"/>
                <w:noProof/>
                <w:color w:val="000000" w:themeColor="text1"/>
                <w:sz w:val="20"/>
                <w:szCs w:val="20"/>
              </w:rPr>
              <w:t>Elemente de fragmentare longitudinală</w:t>
            </w:r>
          </w:p>
          <w:p w14:paraId="7970CC6D" w14:textId="39B8D76A" w:rsidR="00865380" w:rsidRPr="00B06908" w:rsidRDefault="00865380" w:rsidP="00865380">
            <w:pPr>
              <w:spacing w:after="0"/>
              <w:jc w:val="center"/>
              <w:rPr>
                <w:rFonts w:ascii="Times New Roman" w:hAnsi="Times New Roman" w:cs="Times New Roman"/>
                <w:noProof/>
                <w:color w:val="000000" w:themeColor="text1"/>
                <w:sz w:val="20"/>
                <w:szCs w:val="20"/>
              </w:rPr>
            </w:pPr>
            <w:r w:rsidRPr="00B06908">
              <w:rPr>
                <w:rFonts w:ascii="Times New Roman" w:hAnsi="Times New Roman" w:cs="Times New Roman"/>
                <w:noProof/>
                <w:color w:val="000000" w:themeColor="text1"/>
                <w:sz w:val="20"/>
                <w:szCs w:val="20"/>
              </w:rPr>
              <w:t xml:space="preserve">Elemente de fragmentare pentru speciile de pești - </w:t>
            </w:r>
            <w:r w:rsidR="00C41B88" w:rsidRPr="00B06908">
              <w:rPr>
                <w:rFonts w:ascii="Times New Roman" w:hAnsi="Times New Roman" w:cs="Times New Roman"/>
                <w:noProof/>
                <w:color w:val="000000" w:themeColor="text1"/>
                <w:sz w:val="20"/>
                <w:szCs w:val="20"/>
              </w:rPr>
              <w:t>principală</w:t>
            </w:r>
            <w:r w:rsidRPr="00B06908">
              <w:rPr>
                <w:rFonts w:ascii="Times New Roman" w:hAnsi="Times New Roman" w:cs="Times New Roman"/>
                <w:noProof/>
                <w:color w:val="000000" w:themeColor="text1"/>
                <w:sz w:val="20"/>
                <w:szCs w:val="20"/>
              </w:rPr>
              <w:t xml:space="preserve"> bază trofică a vidrei (atât în interiorul sitului cât și în afara sitului)</w:t>
            </w:r>
          </w:p>
          <w:p w14:paraId="0D6A1A38" w14:textId="775F5CAB" w:rsidR="00865380" w:rsidRPr="00B06908" w:rsidRDefault="00865380" w:rsidP="00865380">
            <w:pPr>
              <w:spacing w:after="0" w:line="276" w:lineRule="auto"/>
              <w:jc w:val="center"/>
              <w:rPr>
                <w:rFonts w:ascii="Times New Roman" w:hAnsi="Times New Roman" w:cs="Times New Roman"/>
                <w:noProof/>
                <w:color w:val="000000" w:themeColor="text1"/>
                <w:sz w:val="20"/>
                <w:szCs w:val="20"/>
              </w:rPr>
            </w:pPr>
            <w:r w:rsidRPr="00B06908">
              <w:rPr>
                <w:rFonts w:ascii="Times New Roman" w:hAnsi="Times New Roman" w:cs="Times New Roman"/>
                <w:noProof/>
                <w:color w:val="000000" w:themeColor="text1"/>
                <w:sz w:val="20"/>
                <w:szCs w:val="20"/>
              </w:rPr>
              <w:t>Elemente de fragmentare longitudinală</w:t>
            </w:r>
          </w:p>
        </w:tc>
        <w:tc>
          <w:tcPr>
            <w:tcW w:w="564" w:type="pct"/>
            <w:vAlign w:val="center"/>
          </w:tcPr>
          <w:p w14:paraId="3A7C9330" w14:textId="2072FBB1"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eastAsia="Times New Roman" w:hAnsi="Times New Roman" w:cs="Times New Roman"/>
                <w:noProof/>
                <w:kern w:val="0"/>
                <w:sz w:val="20"/>
                <w:szCs w:val="20"/>
                <w:lang w:val="ro-RO"/>
                <w14:ligatures w14:val="none"/>
              </w:rPr>
              <w:t>Întreruperea conectivității habitatelor acvatice</w:t>
            </w:r>
          </w:p>
        </w:tc>
        <w:tc>
          <w:tcPr>
            <w:tcW w:w="567" w:type="pct"/>
            <w:vAlign w:val="center"/>
          </w:tcPr>
          <w:p w14:paraId="58275ECB" w14:textId="70228D2F" w:rsidR="00865380" w:rsidRPr="00FE7C39" w:rsidRDefault="00865380" w:rsidP="00865380">
            <w:pPr>
              <w:spacing w:after="0" w:line="276" w:lineRule="auto"/>
              <w:jc w:val="center"/>
              <w:rPr>
                <w:rFonts w:ascii="Times New Roman" w:hAnsi="Times New Roman" w:cs="Times New Roman"/>
                <w:noProof/>
                <w:color w:val="000000" w:themeColor="text1"/>
                <w:sz w:val="20"/>
                <w:szCs w:val="20"/>
                <w:lang w:val="sv-SE"/>
              </w:rPr>
            </w:pPr>
            <w:r w:rsidRPr="00FE7C39">
              <w:rPr>
                <w:rFonts w:ascii="Times New Roman" w:hAnsi="Times New Roman" w:cs="Times New Roman"/>
                <w:noProof/>
                <w:color w:val="000000" w:themeColor="text1"/>
                <w:sz w:val="20"/>
                <w:szCs w:val="20"/>
                <w:lang w:val="sv-SE"/>
              </w:rPr>
              <w:t>Pe toată perioada de construcție și de funcționare</w:t>
            </w:r>
          </w:p>
        </w:tc>
        <w:tc>
          <w:tcPr>
            <w:tcW w:w="473" w:type="pct"/>
            <w:vAlign w:val="center"/>
          </w:tcPr>
          <w:p w14:paraId="796C8116" w14:textId="27E84FD2"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Baraj Surduc</w:t>
            </w:r>
          </w:p>
        </w:tc>
        <w:tc>
          <w:tcPr>
            <w:tcW w:w="921" w:type="pct"/>
            <w:vAlign w:val="center"/>
          </w:tcPr>
          <w:p w14:paraId="4BEBE0F5" w14:textId="29E829CD" w:rsidR="00875F87" w:rsidRPr="00EE18CA" w:rsidRDefault="00B23C99" w:rsidP="00B23C99">
            <w:pPr>
              <w:spacing w:after="0" w:line="276" w:lineRule="auto"/>
              <w:jc w:val="both"/>
              <w:rPr>
                <w:rFonts w:ascii="Times New Roman" w:hAnsi="Times New Roman" w:cs="Times New Roman"/>
                <w:noProof/>
                <w:sz w:val="20"/>
                <w:szCs w:val="20"/>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875F87" w:rsidRPr="00EE18CA">
              <w:rPr>
                <w:rFonts w:ascii="Times New Roman" w:hAnsi="Times New Roman" w:cs="Times New Roman"/>
                <w:noProof/>
                <w:sz w:val="20"/>
                <w:szCs w:val="20"/>
                <w:lang w:val="ro-RO"/>
              </w:rPr>
              <w:t>Analiza celor mai mici debite medii zilnice înregistrate la stațiile hidrometrice din bazinul hidrografic al râului Bâsca au indicat faptul că preponderent acestea s-au produs în lunile de iarnă. Acestea variază preponderent între 0.099-0.122 m</w:t>
            </w:r>
            <w:r w:rsidR="00875F87" w:rsidRPr="00EE18CA">
              <w:rPr>
                <w:rFonts w:ascii="Times New Roman" w:hAnsi="Times New Roman" w:cs="Times New Roman"/>
                <w:noProof/>
                <w:sz w:val="20"/>
                <w:szCs w:val="20"/>
                <w:vertAlign w:val="superscript"/>
                <w:lang w:val="ro-RO"/>
              </w:rPr>
              <w:t>3</w:t>
            </w:r>
            <w:r w:rsidR="00875F87" w:rsidRPr="00EE18CA">
              <w:rPr>
                <w:rFonts w:ascii="Times New Roman" w:hAnsi="Times New Roman" w:cs="Times New Roman"/>
                <w:noProof/>
                <w:sz w:val="20"/>
                <w:szCs w:val="20"/>
                <w:lang w:val="ro-RO"/>
              </w:rPr>
              <w:t>/s la Comandău și 0.326-0.456 m</w:t>
            </w:r>
            <w:r w:rsidR="00875F87" w:rsidRPr="00EE18CA">
              <w:rPr>
                <w:rFonts w:ascii="Times New Roman" w:hAnsi="Times New Roman" w:cs="Times New Roman"/>
                <w:noProof/>
                <w:sz w:val="20"/>
                <w:szCs w:val="20"/>
                <w:vertAlign w:val="superscript"/>
                <w:lang w:val="ro-RO"/>
              </w:rPr>
              <w:t>3</w:t>
            </w:r>
            <w:r w:rsidR="00875F87" w:rsidRPr="00EE18CA">
              <w:rPr>
                <w:rFonts w:ascii="Times New Roman" w:hAnsi="Times New Roman" w:cs="Times New Roman"/>
                <w:noProof/>
                <w:sz w:val="20"/>
                <w:szCs w:val="20"/>
                <w:lang w:val="ro-RO"/>
              </w:rPr>
              <w:t>/s la Varlaam, valori înregistrate exclusiv în lunile decembrie și ianuarie (Minea</w:t>
            </w:r>
            <w:r>
              <w:rPr>
                <w:rFonts w:ascii="Times New Roman" w:hAnsi="Times New Roman" w:cs="Times New Roman"/>
                <w:noProof/>
                <w:sz w:val="20"/>
                <w:szCs w:val="20"/>
                <w:lang w:val="ro-RO"/>
              </w:rPr>
              <w:t>,</w:t>
            </w:r>
            <w:r w:rsidR="00875F87" w:rsidRPr="00EE18CA">
              <w:rPr>
                <w:rFonts w:ascii="Times New Roman" w:hAnsi="Times New Roman" w:cs="Times New Roman"/>
                <w:noProof/>
                <w:sz w:val="20"/>
                <w:szCs w:val="20"/>
                <w:lang w:val="ro-RO"/>
              </w:rPr>
              <w:t xml:space="preserve"> 2012). </w:t>
            </w:r>
          </w:p>
          <w:p w14:paraId="3321F650" w14:textId="4A986B19" w:rsidR="00875F87" w:rsidRPr="00EE18CA" w:rsidRDefault="00B23C99" w:rsidP="00B23C99">
            <w:pPr>
              <w:spacing w:after="0" w:line="276" w:lineRule="auto"/>
              <w:jc w:val="both"/>
              <w:rPr>
                <w:rFonts w:ascii="Times New Roman" w:hAnsi="Times New Roman" w:cs="Times New Roman"/>
                <w:noProof/>
                <w:sz w:val="20"/>
                <w:szCs w:val="20"/>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875F87" w:rsidRPr="00EE18CA">
              <w:rPr>
                <w:rFonts w:ascii="Times New Roman" w:hAnsi="Times New Roman" w:cs="Times New Roman"/>
                <w:noProof/>
                <w:sz w:val="20"/>
                <w:szCs w:val="20"/>
                <w:lang w:val="ro-RO"/>
              </w:rPr>
              <w:t xml:space="preserve">Având în vedere debitele minime istorice înregistrare pe râul Bâsca Mare la Varlaam, în </w:t>
            </w:r>
            <w:r w:rsidR="00875F87" w:rsidRPr="00EE18CA">
              <w:rPr>
                <w:rFonts w:ascii="Times New Roman" w:hAnsi="Times New Roman" w:cs="Times New Roman"/>
                <w:noProof/>
                <w:sz w:val="20"/>
                <w:szCs w:val="20"/>
                <w:lang w:val="ro-RO"/>
              </w:rPr>
              <w:lastRenderedPageBreak/>
              <w:t>proximitatea confluenței cu Bâsca Mică, la aproximativ 20 de kilometri aval de amplasamentul barajului Surduc, locație unde râul primește afluenți importanți, deci are un debit mult mai ridicat față de cel care ajunge la barajul Surduc, rezultă că debitul de servitute de 0.4 m</w:t>
            </w:r>
            <w:r w:rsidR="00875F87" w:rsidRPr="00EE18CA">
              <w:rPr>
                <w:rFonts w:ascii="Times New Roman" w:hAnsi="Times New Roman" w:cs="Times New Roman"/>
                <w:noProof/>
                <w:sz w:val="20"/>
                <w:szCs w:val="20"/>
                <w:vertAlign w:val="superscript"/>
                <w:lang w:val="ro-RO"/>
              </w:rPr>
              <w:t>3</w:t>
            </w:r>
            <w:r w:rsidR="00875F87" w:rsidRPr="00EE18CA">
              <w:rPr>
                <w:rFonts w:ascii="Times New Roman" w:hAnsi="Times New Roman" w:cs="Times New Roman"/>
                <w:noProof/>
                <w:sz w:val="20"/>
                <w:szCs w:val="20"/>
                <w:lang w:val="ro-RO"/>
              </w:rPr>
              <w:t>/s ar acoperi nevoile minime pentru supraviețuirea ihtiocenozelor localizate aval de amenajarea hidrotehnică. Cu toate acestea, este recomandată asigurarea debitului ecologic diferențiat sezonier (Cristea</w:t>
            </w:r>
            <w:r>
              <w:rPr>
                <w:rFonts w:ascii="Times New Roman" w:hAnsi="Times New Roman" w:cs="Times New Roman"/>
                <w:noProof/>
                <w:sz w:val="20"/>
                <w:szCs w:val="20"/>
                <w:lang w:val="ro-RO"/>
              </w:rPr>
              <w:t>,</w:t>
            </w:r>
            <w:r w:rsidR="00875F87" w:rsidRPr="00EE18CA">
              <w:rPr>
                <w:rFonts w:ascii="Times New Roman" w:hAnsi="Times New Roman" w:cs="Times New Roman"/>
                <w:noProof/>
                <w:sz w:val="20"/>
                <w:szCs w:val="20"/>
                <w:lang w:val="ro-RO"/>
              </w:rPr>
              <w:t xml:space="preserve"> 2007), care ar trebui să asigure o gamă completă de variabilitate naturală în regimul hidrologic pentru a proteja ecosistemul acvatic și pentru a asigura o bunăstare a acestuia.</w:t>
            </w:r>
          </w:p>
          <w:p w14:paraId="38F336B3" w14:textId="557ADE82" w:rsidR="00875F87" w:rsidRPr="00EE18CA" w:rsidRDefault="00B23C99" w:rsidP="00B23C99">
            <w:pPr>
              <w:spacing w:after="0" w:line="276" w:lineRule="auto"/>
              <w:jc w:val="both"/>
              <w:rPr>
                <w:rFonts w:ascii="Times New Roman" w:hAnsi="Times New Roman" w:cs="Times New Roman"/>
                <w:noProof/>
                <w:sz w:val="20"/>
                <w:szCs w:val="20"/>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875F87" w:rsidRPr="00EE18CA">
              <w:rPr>
                <w:rFonts w:ascii="Times New Roman" w:hAnsi="Times New Roman" w:cs="Times New Roman"/>
                <w:noProof/>
                <w:sz w:val="20"/>
                <w:szCs w:val="20"/>
                <w:lang w:val="ro-RO"/>
              </w:rPr>
              <w:t>Debitul minim, aval de captare, va fi între 1/3 și 2/3 din cel natural din amonte, recomandat fiind 1/2 (Cristea</w:t>
            </w:r>
            <w:r>
              <w:rPr>
                <w:rFonts w:ascii="Times New Roman" w:hAnsi="Times New Roman" w:cs="Times New Roman"/>
                <w:noProof/>
                <w:sz w:val="20"/>
                <w:szCs w:val="20"/>
                <w:lang w:val="ro-RO"/>
              </w:rPr>
              <w:t>,</w:t>
            </w:r>
            <w:r w:rsidR="00875F87" w:rsidRPr="00EE18CA">
              <w:rPr>
                <w:rFonts w:ascii="Times New Roman" w:hAnsi="Times New Roman" w:cs="Times New Roman"/>
                <w:noProof/>
                <w:sz w:val="20"/>
                <w:szCs w:val="20"/>
                <w:lang w:val="ro-RO"/>
              </w:rPr>
              <w:t xml:space="preserve"> 2007).</w:t>
            </w:r>
          </w:p>
          <w:p w14:paraId="52A1260C" w14:textId="6D6125A5" w:rsidR="00865380" w:rsidRPr="00EE18CA" w:rsidRDefault="00B23C99" w:rsidP="00B23C99">
            <w:pPr>
              <w:spacing w:after="0" w:line="276" w:lineRule="auto"/>
              <w:jc w:val="both"/>
              <w:rPr>
                <w:rFonts w:ascii="Times New Roman" w:hAnsi="Times New Roman" w:cs="Times New Roman"/>
                <w:noProof/>
                <w:sz w:val="20"/>
                <w:szCs w:val="20"/>
                <w:lang w:val="ro-RO"/>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875F87" w:rsidRPr="00EE18CA">
              <w:rPr>
                <w:rFonts w:ascii="Times New Roman" w:hAnsi="Times New Roman" w:cs="Times New Roman"/>
                <w:noProof/>
                <w:sz w:val="20"/>
                <w:szCs w:val="20"/>
                <w:lang w:val="ro-RO"/>
              </w:rPr>
              <w:t>Debitul ecologic trebuie să fie dinamic, să fie variabil în timp și spațiu și să aibă valori multiple (H</w:t>
            </w:r>
            <w:r>
              <w:rPr>
                <w:rFonts w:ascii="Times New Roman" w:hAnsi="Times New Roman" w:cs="Times New Roman"/>
                <w:noProof/>
                <w:sz w:val="20"/>
                <w:szCs w:val="20"/>
                <w:lang w:val="ro-RO"/>
              </w:rPr>
              <w:t>.</w:t>
            </w:r>
            <w:r w:rsidR="00875F87" w:rsidRPr="00EE18CA">
              <w:rPr>
                <w:rFonts w:ascii="Times New Roman" w:hAnsi="Times New Roman" w:cs="Times New Roman"/>
                <w:noProof/>
                <w:sz w:val="20"/>
                <w:szCs w:val="20"/>
                <w:lang w:val="ro-RO"/>
              </w:rPr>
              <w:t>G</w:t>
            </w:r>
            <w:r>
              <w:rPr>
                <w:rFonts w:ascii="Times New Roman" w:hAnsi="Times New Roman" w:cs="Times New Roman"/>
                <w:noProof/>
                <w:sz w:val="20"/>
                <w:szCs w:val="20"/>
                <w:lang w:val="ro-RO"/>
              </w:rPr>
              <w:t>. nr.</w:t>
            </w:r>
            <w:r w:rsidR="00875F87" w:rsidRPr="00EE18CA">
              <w:rPr>
                <w:rFonts w:ascii="Times New Roman" w:hAnsi="Times New Roman" w:cs="Times New Roman"/>
                <w:noProof/>
                <w:sz w:val="20"/>
                <w:szCs w:val="20"/>
                <w:lang w:val="ro-RO"/>
              </w:rPr>
              <w:t xml:space="preserve"> 148/2020), sens în care se propune ca aval de barajul Surduc adâncimea apei să nu scadă sub 10 cm în albia naturală a râului, iar debitele să fie atât cele de inundație, ridicate, medii și scăzute, în conformitate cu cele naturale, preluându-se metoda de determinare a debitului ecologic care ține cont atât metodele hidrologice, cât și de cele hidraulice, holistice și a simulărilor de habitat (Ilinca</w:t>
            </w:r>
            <w:r>
              <w:rPr>
                <w:rFonts w:ascii="Times New Roman" w:hAnsi="Times New Roman" w:cs="Times New Roman"/>
                <w:noProof/>
                <w:sz w:val="20"/>
                <w:szCs w:val="20"/>
                <w:lang w:val="ro-RO"/>
              </w:rPr>
              <w:t xml:space="preserve"> </w:t>
            </w:r>
            <w:r w:rsidR="00875F87" w:rsidRPr="00EE18CA">
              <w:rPr>
                <w:rFonts w:ascii="Times New Roman" w:hAnsi="Times New Roman" w:cs="Times New Roman"/>
                <w:noProof/>
                <w:sz w:val="20"/>
                <w:szCs w:val="20"/>
                <w:lang w:val="ro-RO"/>
              </w:rPr>
              <w:t>&amp;</w:t>
            </w:r>
            <w:r>
              <w:rPr>
                <w:rFonts w:ascii="Times New Roman" w:hAnsi="Times New Roman" w:cs="Times New Roman"/>
                <w:noProof/>
                <w:sz w:val="20"/>
                <w:szCs w:val="20"/>
                <w:lang w:val="ro-RO"/>
              </w:rPr>
              <w:t xml:space="preserve"> </w:t>
            </w:r>
            <w:r w:rsidR="00875F87" w:rsidRPr="00EE18CA">
              <w:rPr>
                <w:rFonts w:ascii="Times New Roman" w:hAnsi="Times New Roman" w:cs="Times New Roman"/>
                <w:noProof/>
                <w:sz w:val="20"/>
                <w:szCs w:val="20"/>
                <w:lang w:val="ro-RO"/>
              </w:rPr>
              <w:t>Anghel</w:t>
            </w:r>
            <w:r>
              <w:rPr>
                <w:rFonts w:ascii="Times New Roman" w:hAnsi="Times New Roman" w:cs="Times New Roman"/>
                <w:noProof/>
                <w:sz w:val="20"/>
                <w:szCs w:val="20"/>
                <w:lang w:val="ro-RO"/>
              </w:rPr>
              <w:t>,</w:t>
            </w:r>
            <w:r w:rsidR="00875F87" w:rsidRPr="00EE18CA">
              <w:rPr>
                <w:rFonts w:ascii="Times New Roman" w:hAnsi="Times New Roman" w:cs="Times New Roman"/>
                <w:noProof/>
                <w:sz w:val="20"/>
                <w:szCs w:val="20"/>
                <w:lang w:val="ro-RO"/>
              </w:rPr>
              <w:t xml:space="preserve"> 2023). </w:t>
            </w:r>
          </w:p>
        </w:tc>
      </w:tr>
      <w:tr w:rsidR="00865380" w:rsidRPr="00EE18CA" w14:paraId="212D3E35" w14:textId="77777777" w:rsidTr="00C83367">
        <w:trPr>
          <w:trHeight w:val="20"/>
          <w:jc w:val="center"/>
        </w:trPr>
        <w:tc>
          <w:tcPr>
            <w:tcW w:w="827" w:type="pct"/>
            <w:vAlign w:val="center"/>
          </w:tcPr>
          <w:p w14:paraId="70DF45CF" w14:textId="77F5A449" w:rsidR="00865380" w:rsidRPr="00FE7C39" w:rsidRDefault="00865380" w:rsidP="00865380">
            <w:pPr>
              <w:spacing w:after="0" w:line="276" w:lineRule="auto"/>
              <w:jc w:val="center"/>
              <w:rPr>
                <w:rFonts w:ascii="Times New Roman" w:hAnsi="Times New Roman" w:cs="Times New Roman"/>
                <w:noProof/>
                <w:color w:val="000000" w:themeColor="text1"/>
                <w:sz w:val="20"/>
                <w:szCs w:val="20"/>
                <w:lang w:val="sv-SE"/>
              </w:rPr>
            </w:pPr>
            <w:r w:rsidRPr="00FE7C39">
              <w:rPr>
                <w:rFonts w:ascii="Times New Roman" w:hAnsi="Times New Roman" w:cs="Times New Roman"/>
                <w:noProof/>
                <w:color w:val="000000" w:themeColor="text1"/>
                <w:sz w:val="20"/>
                <w:szCs w:val="20"/>
                <w:lang w:val="sv-SE"/>
              </w:rPr>
              <w:lastRenderedPageBreak/>
              <w:t>M</w:t>
            </w:r>
            <w:r w:rsidR="00977BCE" w:rsidRPr="00FE7C39">
              <w:rPr>
                <w:rFonts w:ascii="Times New Roman" w:hAnsi="Times New Roman" w:cs="Times New Roman"/>
                <w:noProof/>
                <w:color w:val="000000" w:themeColor="text1"/>
                <w:sz w:val="20"/>
                <w:szCs w:val="20"/>
                <w:lang w:val="sv-SE"/>
              </w:rPr>
              <w:t>3</w:t>
            </w:r>
            <w:r w:rsidRPr="00FE7C39">
              <w:rPr>
                <w:rFonts w:ascii="Times New Roman" w:hAnsi="Times New Roman" w:cs="Times New Roman"/>
                <w:noProof/>
                <w:color w:val="000000" w:themeColor="text1"/>
                <w:sz w:val="20"/>
                <w:szCs w:val="20"/>
                <w:lang w:val="sv-SE"/>
              </w:rPr>
              <w:t xml:space="preserve"> Se va asigura protecția speciilor de pești precum și migrația acestora în aval</w:t>
            </w:r>
          </w:p>
        </w:tc>
        <w:tc>
          <w:tcPr>
            <w:tcW w:w="472" w:type="pct"/>
            <w:vAlign w:val="center"/>
          </w:tcPr>
          <w:p w14:paraId="40860851" w14:textId="5668C579"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R</w:t>
            </w:r>
          </w:p>
        </w:tc>
        <w:tc>
          <w:tcPr>
            <w:tcW w:w="588" w:type="pct"/>
            <w:vAlign w:val="center"/>
          </w:tcPr>
          <w:p w14:paraId="294C7997" w14:textId="77777777" w:rsidR="00865380" w:rsidRPr="00EE18CA" w:rsidRDefault="00865380" w:rsidP="00865380">
            <w:pPr>
              <w:spacing w:after="0"/>
              <w:jc w:val="center"/>
              <w:rPr>
                <w:rFonts w:ascii="Times New Roman" w:hAnsi="Times New Roman" w:cs="Times New Roman"/>
                <w:i/>
                <w:iCs/>
                <w:noProof/>
                <w:color w:val="000000" w:themeColor="text1"/>
                <w:sz w:val="20"/>
                <w:szCs w:val="20"/>
              </w:rPr>
            </w:pPr>
            <w:r w:rsidRPr="00EE18CA">
              <w:rPr>
                <w:rFonts w:ascii="Times New Roman" w:hAnsi="Times New Roman" w:cs="Times New Roman"/>
                <w:i/>
                <w:iCs/>
                <w:noProof/>
                <w:color w:val="000000" w:themeColor="text1"/>
                <w:sz w:val="20"/>
                <w:szCs w:val="20"/>
              </w:rPr>
              <w:t>Lutra lutra</w:t>
            </w:r>
          </w:p>
          <w:p w14:paraId="75E15757" w14:textId="77777777" w:rsidR="00865380" w:rsidRPr="00EE18CA" w:rsidRDefault="00865380" w:rsidP="00865380">
            <w:pPr>
              <w:spacing w:after="0"/>
              <w:jc w:val="center"/>
              <w:rPr>
                <w:rFonts w:ascii="Times New Roman" w:hAnsi="Times New Roman" w:cs="Times New Roman"/>
                <w:i/>
                <w:iCs/>
                <w:noProof/>
                <w:color w:val="000000" w:themeColor="text1"/>
                <w:sz w:val="20"/>
                <w:szCs w:val="20"/>
              </w:rPr>
            </w:pPr>
            <w:r w:rsidRPr="00EE18CA">
              <w:rPr>
                <w:rFonts w:ascii="Times New Roman" w:hAnsi="Times New Roman" w:cs="Times New Roman"/>
                <w:i/>
                <w:iCs/>
                <w:noProof/>
                <w:color w:val="000000" w:themeColor="text1"/>
                <w:sz w:val="20"/>
                <w:szCs w:val="20"/>
              </w:rPr>
              <w:t xml:space="preserve">Barbus </w:t>
            </w:r>
            <w:r w:rsidRPr="00B06908">
              <w:rPr>
                <w:rFonts w:ascii="Times New Roman" w:hAnsi="Times New Roman" w:cs="Times New Roman"/>
                <w:i/>
                <w:iCs/>
                <w:noProof/>
                <w:color w:val="000000" w:themeColor="text1"/>
                <w:sz w:val="20"/>
                <w:szCs w:val="20"/>
              </w:rPr>
              <w:t xml:space="preserve">petenyi </w:t>
            </w:r>
            <w:r w:rsidRPr="00C853FC">
              <w:rPr>
                <w:rFonts w:ascii="Times New Roman" w:hAnsi="Times New Roman" w:cs="Times New Roman"/>
                <w:i/>
                <w:iCs/>
                <w:noProof/>
                <w:color w:val="000000" w:themeColor="text1"/>
                <w:sz w:val="20"/>
                <w:szCs w:val="20"/>
              </w:rPr>
              <w:t>(Barbus meridionalis all others)</w:t>
            </w:r>
          </w:p>
          <w:p w14:paraId="70F9D77A" w14:textId="0C29591E" w:rsidR="00865380" w:rsidRPr="00EE18CA" w:rsidRDefault="00865380" w:rsidP="00865380">
            <w:pPr>
              <w:spacing w:after="0" w:line="276" w:lineRule="auto"/>
              <w:jc w:val="center"/>
              <w:rPr>
                <w:rFonts w:ascii="Times New Roman" w:hAnsi="Times New Roman" w:cs="Times New Roman"/>
                <w:i/>
                <w:iCs/>
                <w:noProof/>
                <w:color w:val="000000" w:themeColor="text1"/>
                <w:sz w:val="20"/>
                <w:szCs w:val="20"/>
              </w:rPr>
            </w:pPr>
          </w:p>
        </w:tc>
        <w:tc>
          <w:tcPr>
            <w:tcW w:w="586" w:type="pct"/>
            <w:vAlign w:val="center"/>
          </w:tcPr>
          <w:p w14:paraId="60E09B5D" w14:textId="77777777" w:rsidR="00865380" w:rsidRPr="00EE18CA" w:rsidRDefault="00865380" w:rsidP="00865380">
            <w:pPr>
              <w:spacing w:after="0"/>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Elemente de fragmentare longitudinală</w:t>
            </w:r>
          </w:p>
          <w:p w14:paraId="23B53B3E" w14:textId="6A2324F1" w:rsidR="00865380" w:rsidRPr="00EE18CA" w:rsidRDefault="00865380" w:rsidP="00865380">
            <w:pPr>
              <w:spacing w:after="0"/>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 xml:space="preserve">Elemente de fragmentare pentru speciile de pești - </w:t>
            </w:r>
            <w:r w:rsidR="00C41B88">
              <w:rPr>
                <w:rFonts w:ascii="Times New Roman" w:hAnsi="Times New Roman" w:cs="Times New Roman"/>
                <w:noProof/>
                <w:color w:val="000000" w:themeColor="text1"/>
                <w:sz w:val="20"/>
                <w:szCs w:val="20"/>
              </w:rPr>
              <w:t>principală</w:t>
            </w:r>
            <w:r w:rsidRPr="00EE18CA">
              <w:rPr>
                <w:rFonts w:ascii="Times New Roman" w:hAnsi="Times New Roman" w:cs="Times New Roman"/>
                <w:noProof/>
                <w:color w:val="000000" w:themeColor="text1"/>
                <w:sz w:val="20"/>
                <w:szCs w:val="20"/>
              </w:rPr>
              <w:t xml:space="preserve"> bază trofică a vidrei (atât în interiorul sitului cât și în afara sitului)</w:t>
            </w:r>
          </w:p>
          <w:p w14:paraId="3BCC4B2C" w14:textId="7AAE880C"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Elemente de fragmentare longitudinală</w:t>
            </w:r>
          </w:p>
        </w:tc>
        <w:tc>
          <w:tcPr>
            <w:tcW w:w="564" w:type="pct"/>
            <w:vAlign w:val="center"/>
          </w:tcPr>
          <w:p w14:paraId="276CA789" w14:textId="14A61BFD"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eastAsia="Times New Roman" w:hAnsi="Times New Roman" w:cs="Times New Roman"/>
                <w:noProof/>
                <w:kern w:val="0"/>
                <w:sz w:val="20"/>
                <w:szCs w:val="20"/>
                <w:lang w:val="ro-RO"/>
                <w14:ligatures w14:val="none"/>
              </w:rPr>
              <w:t>Întreruperea conectivității habitatelor acvatice</w:t>
            </w:r>
          </w:p>
        </w:tc>
        <w:tc>
          <w:tcPr>
            <w:tcW w:w="567" w:type="pct"/>
            <w:vAlign w:val="center"/>
          </w:tcPr>
          <w:p w14:paraId="0E63F05D" w14:textId="7E5D55AA" w:rsidR="00865380" w:rsidRPr="00FE7C39" w:rsidRDefault="00865380" w:rsidP="00865380">
            <w:pPr>
              <w:spacing w:after="0" w:line="276" w:lineRule="auto"/>
              <w:jc w:val="center"/>
              <w:rPr>
                <w:rFonts w:ascii="Times New Roman" w:hAnsi="Times New Roman" w:cs="Times New Roman"/>
                <w:noProof/>
                <w:color w:val="000000" w:themeColor="text1"/>
                <w:sz w:val="20"/>
                <w:szCs w:val="20"/>
                <w:lang w:val="sv-SE"/>
              </w:rPr>
            </w:pPr>
            <w:r w:rsidRPr="00FE7C39">
              <w:rPr>
                <w:rFonts w:ascii="Times New Roman" w:hAnsi="Times New Roman" w:cs="Times New Roman"/>
                <w:noProof/>
                <w:color w:val="000000" w:themeColor="text1"/>
                <w:sz w:val="20"/>
                <w:szCs w:val="20"/>
                <w:lang w:val="sv-SE"/>
              </w:rPr>
              <w:t>Pe toată perioada de construcție și de funcționare</w:t>
            </w:r>
          </w:p>
        </w:tc>
        <w:tc>
          <w:tcPr>
            <w:tcW w:w="473" w:type="pct"/>
            <w:vAlign w:val="center"/>
          </w:tcPr>
          <w:p w14:paraId="2B08DF1A" w14:textId="3A638782" w:rsidR="00865380" w:rsidRPr="00EE18CA" w:rsidRDefault="00865380"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Baraj Surduc</w:t>
            </w:r>
          </w:p>
        </w:tc>
        <w:tc>
          <w:tcPr>
            <w:tcW w:w="921" w:type="pct"/>
            <w:vAlign w:val="center"/>
          </w:tcPr>
          <w:p w14:paraId="0E63AE95" w14:textId="460F3662" w:rsidR="00865380" w:rsidRPr="00EE18CA" w:rsidRDefault="000148BA" w:rsidP="00865380">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w:t>
            </w:r>
          </w:p>
        </w:tc>
      </w:tr>
      <w:tr w:rsidR="00977BCE" w:rsidRPr="00901145" w14:paraId="0E546420" w14:textId="77777777" w:rsidTr="00C83367">
        <w:trPr>
          <w:trHeight w:val="20"/>
          <w:jc w:val="center"/>
        </w:trPr>
        <w:tc>
          <w:tcPr>
            <w:tcW w:w="827" w:type="pct"/>
            <w:vAlign w:val="center"/>
          </w:tcPr>
          <w:p w14:paraId="072EA5E7" w14:textId="3D34F6E5" w:rsidR="00977BCE" w:rsidRPr="00EE18CA" w:rsidRDefault="00977BCE" w:rsidP="00977BCE">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M</w:t>
            </w:r>
            <w:r w:rsidR="00C40DAD" w:rsidRPr="00EE18CA">
              <w:rPr>
                <w:rFonts w:ascii="Times New Roman" w:hAnsi="Times New Roman" w:cs="Times New Roman"/>
                <w:noProof/>
                <w:color w:val="000000" w:themeColor="text1"/>
                <w:sz w:val="20"/>
                <w:szCs w:val="20"/>
              </w:rPr>
              <w:t>4</w:t>
            </w:r>
            <w:r w:rsidRPr="00EE18CA">
              <w:rPr>
                <w:rFonts w:ascii="Times New Roman" w:hAnsi="Times New Roman" w:cs="Times New Roman"/>
                <w:noProof/>
                <w:color w:val="000000" w:themeColor="text1"/>
                <w:sz w:val="20"/>
                <w:szCs w:val="20"/>
              </w:rPr>
              <w:t xml:space="preserve"> Monitorizarea scărilor/pasajelor de pești</w:t>
            </w:r>
          </w:p>
        </w:tc>
        <w:tc>
          <w:tcPr>
            <w:tcW w:w="472" w:type="pct"/>
            <w:vAlign w:val="center"/>
          </w:tcPr>
          <w:p w14:paraId="239F3C54" w14:textId="1153B27F" w:rsidR="00977BCE" w:rsidRPr="00EE18CA" w:rsidRDefault="00977BCE" w:rsidP="00977BCE">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P</w:t>
            </w:r>
          </w:p>
        </w:tc>
        <w:tc>
          <w:tcPr>
            <w:tcW w:w="588" w:type="pct"/>
            <w:vAlign w:val="center"/>
          </w:tcPr>
          <w:p w14:paraId="2EDA18D7" w14:textId="52F36FE0" w:rsidR="00977BCE" w:rsidRPr="00EE18CA" w:rsidRDefault="00977BCE" w:rsidP="00977BCE">
            <w:pPr>
              <w:spacing w:after="0" w:line="276" w:lineRule="auto"/>
              <w:jc w:val="center"/>
              <w:rPr>
                <w:rFonts w:ascii="Times New Roman" w:hAnsi="Times New Roman" w:cs="Times New Roman"/>
                <w:i/>
                <w:iCs/>
                <w:noProof/>
                <w:color w:val="000000" w:themeColor="text1"/>
                <w:sz w:val="20"/>
                <w:szCs w:val="20"/>
              </w:rPr>
            </w:pPr>
            <w:r w:rsidRPr="00EE18CA">
              <w:rPr>
                <w:rFonts w:ascii="Times New Roman" w:hAnsi="Times New Roman" w:cs="Times New Roman"/>
                <w:i/>
                <w:iCs/>
                <w:noProof/>
                <w:color w:val="000000" w:themeColor="text1"/>
                <w:sz w:val="20"/>
                <w:szCs w:val="20"/>
              </w:rPr>
              <w:t>Speciile de pești</w:t>
            </w:r>
          </w:p>
        </w:tc>
        <w:tc>
          <w:tcPr>
            <w:tcW w:w="586" w:type="pct"/>
            <w:vAlign w:val="center"/>
          </w:tcPr>
          <w:p w14:paraId="7FF7BE07" w14:textId="6017D7FD" w:rsidR="00977BCE" w:rsidRPr="00EE18CA" w:rsidRDefault="00977BCE" w:rsidP="00977BCE">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w:t>
            </w:r>
          </w:p>
        </w:tc>
        <w:tc>
          <w:tcPr>
            <w:tcW w:w="564" w:type="pct"/>
            <w:vAlign w:val="center"/>
          </w:tcPr>
          <w:p w14:paraId="5E420F26" w14:textId="0DC5E92B" w:rsidR="00977BCE" w:rsidRPr="00EE18CA" w:rsidRDefault="00977BCE" w:rsidP="00977BCE">
            <w:pPr>
              <w:spacing w:after="0" w:line="276" w:lineRule="auto"/>
              <w:jc w:val="center"/>
              <w:rPr>
                <w:rFonts w:ascii="Times New Roman" w:hAnsi="Times New Roman" w:cs="Times New Roman"/>
                <w:noProof/>
                <w:color w:val="000000" w:themeColor="text1"/>
                <w:sz w:val="20"/>
                <w:szCs w:val="20"/>
              </w:rPr>
            </w:pPr>
            <w:r w:rsidRPr="00EE18CA">
              <w:rPr>
                <w:rFonts w:ascii="Times New Roman" w:hAnsi="Times New Roman" w:cs="Times New Roman"/>
                <w:noProof/>
                <w:color w:val="000000" w:themeColor="text1"/>
                <w:sz w:val="20"/>
                <w:szCs w:val="20"/>
              </w:rPr>
              <w:t>-</w:t>
            </w:r>
          </w:p>
        </w:tc>
        <w:tc>
          <w:tcPr>
            <w:tcW w:w="567" w:type="pct"/>
            <w:vAlign w:val="center"/>
          </w:tcPr>
          <w:p w14:paraId="274C0158" w14:textId="7C8ECB71" w:rsidR="00977BCE" w:rsidRPr="00FE7C39" w:rsidRDefault="00977BCE" w:rsidP="00977BCE">
            <w:pPr>
              <w:spacing w:after="0" w:line="276" w:lineRule="auto"/>
              <w:jc w:val="center"/>
              <w:rPr>
                <w:rFonts w:ascii="Times New Roman" w:hAnsi="Times New Roman" w:cs="Times New Roman"/>
                <w:noProof/>
                <w:color w:val="000000" w:themeColor="text1"/>
                <w:sz w:val="20"/>
                <w:szCs w:val="20"/>
                <w:lang w:val="sv-SE"/>
              </w:rPr>
            </w:pPr>
            <w:r w:rsidRPr="00FE7C39">
              <w:rPr>
                <w:rFonts w:ascii="Times New Roman" w:hAnsi="Times New Roman" w:cs="Times New Roman"/>
                <w:noProof/>
                <w:color w:val="000000" w:themeColor="text1"/>
                <w:sz w:val="20"/>
                <w:szCs w:val="20"/>
                <w:lang w:val="sv-SE"/>
              </w:rPr>
              <w:t>Pe o perioadă de minim 5 ani de zile</w:t>
            </w:r>
          </w:p>
        </w:tc>
        <w:tc>
          <w:tcPr>
            <w:tcW w:w="473" w:type="pct"/>
            <w:vAlign w:val="center"/>
          </w:tcPr>
          <w:p w14:paraId="29DC4CF6" w14:textId="3947B1D1" w:rsidR="00977BCE" w:rsidRPr="00FE7C39" w:rsidRDefault="00977BCE" w:rsidP="00977BCE">
            <w:pPr>
              <w:spacing w:after="0" w:line="276" w:lineRule="auto"/>
              <w:jc w:val="center"/>
              <w:rPr>
                <w:rFonts w:ascii="Times New Roman" w:hAnsi="Times New Roman" w:cs="Times New Roman"/>
                <w:noProof/>
                <w:color w:val="000000" w:themeColor="text1"/>
                <w:sz w:val="20"/>
                <w:szCs w:val="20"/>
                <w:lang w:val="sv-SE"/>
              </w:rPr>
            </w:pPr>
            <w:r w:rsidRPr="00FE7C39">
              <w:rPr>
                <w:rFonts w:ascii="Times New Roman" w:hAnsi="Times New Roman" w:cs="Times New Roman"/>
                <w:noProof/>
                <w:color w:val="000000" w:themeColor="text1"/>
                <w:sz w:val="20"/>
                <w:szCs w:val="20"/>
                <w:lang w:val="sv-SE"/>
              </w:rPr>
              <w:t>Scara de pești de la Barajul Surduc</w:t>
            </w:r>
          </w:p>
        </w:tc>
        <w:tc>
          <w:tcPr>
            <w:tcW w:w="921" w:type="pct"/>
            <w:vAlign w:val="center"/>
          </w:tcPr>
          <w:p w14:paraId="0381317E" w14:textId="698752B1" w:rsidR="00977BCE" w:rsidRPr="00FE7C39" w:rsidRDefault="00977BCE" w:rsidP="00977BCE">
            <w:pPr>
              <w:spacing w:after="0" w:line="276" w:lineRule="auto"/>
              <w:jc w:val="center"/>
              <w:rPr>
                <w:rFonts w:ascii="Times New Roman" w:hAnsi="Times New Roman" w:cs="Times New Roman"/>
                <w:noProof/>
                <w:color w:val="000000" w:themeColor="text1"/>
                <w:sz w:val="20"/>
                <w:szCs w:val="20"/>
                <w:lang w:val="sv-SE"/>
              </w:rPr>
            </w:pPr>
            <w:r w:rsidRPr="00FE7C39">
              <w:rPr>
                <w:rFonts w:ascii="Times New Roman" w:hAnsi="Times New Roman" w:cs="Times New Roman"/>
                <w:noProof/>
                <w:color w:val="000000" w:themeColor="text1"/>
                <w:sz w:val="20"/>
                <w:szCs w:val="20"/>
                <w:lang w:val="sv-SE"/>
              </w:rPr>
              <w:t xml:space="preserve">În cazul în care se amenajează o scară de pești sau rampă de pești (așa cum este cea de la barajul Surduc), acestea trebuie monitorizate în vederea documentării funcționalității sau nefuncționalității acestora. Scara de pești/rampa de pești trebuie echipată cu sistem de monitorizare automată de telemetrie bazat pe PIT taguri. Acest sistem de monitorizare trebuie inclus în faza de proiectare. Este necesar amplasarea de două cititoare: una la intrarea în scara de pești (partea din aval) și </w:t>
            </w:r>
            <w:r w:rsidRPr="00FE7C39">
              <w:rPr>
                <w:rFonts w:ascii="Times New Roman" w:hAnsi="Times New Roman" w:cs="Times New Roman"/>
                <w:noProof/>
                <w:color w:val="000000" w:themeColor="text1"/>
                <w:sz w:val="20"/>
                <w:szCs w:val="20"/>
                <w:lang w:val="sv-SE"/>
              </w:rPr>
              <w:lastRenderedPageBreak/>
              <w:t>una la ieșirea din scara de pești (partea din amonte), la fel și în cazul rampei de pești, fiind posibilă astfel urmărirea dacă peștii au reușit să intre în scara de pești, timpul petrecut de acestea în scara de pești și dacă peștii au reușit să treacă peste scara de pești ori s-au reîntors. În cazul în care se dovedește că scara de pești necesită schimbări, acestea trebuie efectuate în cel mai scurt timp posibil. Monitorizarea scărilor de pești/rampei de pești trebuie efectuată pe o perioadă de minim 5 ani de zile, de către personal specializat.</w:t>
            </w:r>
          </w:p>
        </w:tc>
      </w:tr>
    </w:tbl>
    <w:bookmarkEnd w:id="168"/>
    <w:p w14:paraId="47A29778" w14:textId="4A4A5DE3" w:rsidR="0062435B" w:rsidRPr="00166A91" w:rsidRDefault="00B23C99" w:rsidP="0062435B">
      <w:pPr>
        <w:spacing w:before="240" w:line="345" w:lineRule="atLeast"/>
        <w:jc w:val="both"/>
        <w:rPr>
          <w:rFonts w:ascii="Times New Roman" w:eastAsia="Times New Roman" w:hAnsi="Times New Roman" w:cs="Times New Roman"/>
          <w:noProof/>
          <w:sz w:val="24"/>
          <w:szCs w:val="24"/>
          <w:lang w:val="ro-RO"/>
        </w:rPr>
      </w:pPr>
      <w:r w:rsidRPr="00A860D6">
        <w:rPr>
          <w:rFonts w:ascii="Times New Roman" w:eastAsia="Times New Roman" w:hAnsi="Times New Roman" w:cs="Times New Roman"/>
          <w:bCs/>
          <w:noProof/>
          <w:kern w:val="0"/>
          <w:sz w:val="24"/>
          <w:szCs w:val="24"/>
          <w:lang w:val="ro-RO" w:eastAsia="ro-RO" w:bidi="ro-RO"/>
          <w14:ligatures w14:val="none"/>
        </w:rPr>
        <w:lastRenderedPageBreak/>
        <w:t xml:space="preserve">     </w:t>
      </w:r>
      <w:r w:rsidR="0062435B" w:rsidRPr="00166A91">
        <w:rPr>
          <w:rFonts w:ascii="Times New Roman" w:eastAsia="Times New Roman" w:hAnsi="Times New Roman" w:cs="Times New Roman"/>
          <w:noProof/>
          <w:sz w:val="24"/>
          <w:szCs w:val="24"/>
          <w:lang w:val="ro-RO"/>
        </w:rPr>
        <w:t>Conform studiilor de teren prezentate anterior, pe amplasamentul proiectului (din afara ariilor naturale protejate, la distanțe de peste 2 km de limita acestora) au fost identificate o serie de specii de interes comunitar, pentru care recomandăm a fi respectate următoarele măsuri:</w:t>
      </w:r>
    </w:p>
    <w:p w14:paraId="4399B18F" w14:textId="2D5D5BE9" w:rsidR="0062435B" w:rsidRPr="00467625" w:rsidRDefault="0062435B" w:rsidP="0062435B">
      <w:pPr>
        <w:pStyle w:val="Heading7"/>
        <w:spacing w:after="240"/>
        <w:jc w:val="center"/>
        <w:rPr>
          <w:rFonts w:ascii="Times New Roman" w:hAnsi="Times New Roman" w:cs="Times New Roman"/>
          <w:noProof/>
          <w:color w:val="auto"/>
          <w:lang w:val="ro-RO"/>
        </w:rPr>
      </w:pPr>
      <w:bookmarkStart w:id="169" w:name="_Toc169079054"/>
      <w:bookmarkStart w:id="170" w:name="_Toc184046628"/>
      <w:r w:rsidRPr="00467625">
        <w:rPr>
          <w:rFonts w:ascii="Times New Roman" w:hAnsi="Times New Roman" w:cs="Times New Roman"/>
          <w:noProof/>
          <w:color w:val="auto"/>
          <w:lang w:val="ro-RO"/>
        </w:rPr>
        <w:t xml:space="preserve">Tabelul nr. </w:t>
      </w:r>
      <w:r w:rsidR="002A13B4" w:rsidRPr="00467625">
        <w:rPr>
          <w:rFonts w:ascii="Times New Roman" w:hAnsi="Times New Roman" w:cs="Times New Roman"/>
          <w:noProof/>
          <w:color w:val="auto"/>
          <w:lang w:val="ro-RO"/>
        </w:rPr>
        <w:t>3</w:t>
      </w:r>
      <w:r w:rsidR="006527E6">
        <w:rPr>
          <w:rFonts w:ascii="Times New Roman" w:hAnsi="Times New Roman" w:cs="Times New Roman"/>
          <w:noProof/>
          <w:color w:val="auto"/>
          <w:lang w:val="ro-RO"/>
        </w:rPr>
        <w:t>1</w:t>
      </w:r>
      <w:r w:rsidRPr="00467625">
        <w:rPr>
          <w:rFonts w:ascii="Times New Roman" w:hAnsi="Times New Roman" w:cs="Times New Roman"/>
          <w:noProof/>
          <w:color w:val="auto"/>
          <w:lang w:val="ro-RO"/>
        </w:rPr>
        <w:t xml:space="preserve"> Măsuri recomandate pentru speciile din afara ariilor naturale protejate</w:t>
      </w:r>
      <w:bookmarkEnd w:id="169"/>
      <w:bookmarkEnd w:id="170"/>
    </w:p>
    <w:tbl>
      <w:tblPr>
        <w:tblStyle w:val="TableGrid"/>
        <w:tblW w:w="5000" w:type="pct"/>
        <w:tblLook w:val="04A0" w:firstRow="1" w:lastRow="0" w:firstColumn="1" w:lastColumn="0" w:noHBand="0" w:noVBand="1"/>
      </w:tblPr>
      <w:tblGrid>
        <w:gridCol w:w="8498"/>
        <w:gridCol w:w="8084"/>
        <w:gridCol w:w="4339"/>
      </w:tblGrid>
      <w:tr w:rsidR="0062435B" w:rsidRPr="00901145" w14:paraId="3796A0DB" w14:textId="77777777" w:rsidTr="00EE18CA">
        <w:trPr>
          <w:trHeight w:val="20"/>
          <w:tblHeader/>
        </w:trPr>
        <w:tc>
          <w:tcPr>
            <w:tcW w:w="2031" w:type="pct"/>
            <w:shd w:val="clear" w:color="auto" w:fill="D9D9D9" w:themeFill="background1" w:themeFillShade="D9"/>
            <w:vAlign w:val="center"/>
          </w:tcPr>
          <w:p w14:paraId="7A3D820E" w14:textId="77777777" w:rsidR="0062435B" w:rsidRPr="00B23C99" w:rsidRDefault="0062435B" w:rsidP="00B23C99">
            <w:pPr>
              <w:spacing w:line="276" w:lineRule="auto"/>
              <w:jc w:val="center"/>
              <w:rPr>
                <w:rFonts w:ascii="Times New Roman" w:eastAsia="Times New Roman" w:hAnsi="Times New Roman" w:cs="Times New Roman"/>
                <w:b/>
                <w:bCs/>
                <w:noProof/>
                <w:lang w:val="ro-RO"/>
              </w:rPr>
            </w:pPr>
            <w:r w:rsidRPr="00B23C99">
              <w:rPr>
                <w:rFonts w:ascii="Times New Roman" w:eastAsia="Times New Roman" w:hAnsi="Times New Roman" w:cs="Times New Roman"/>
                <w:b/>
                <w:bCs/>
                <w:noProof/>
                <w:lang w:val="ro-RO"/>
              </w:rPr>
              <w:t>Măsură</w:t>
            </w:r>
          </w:p>
        </w:tc>
        <w:tc>
          <w:tcPr>
            <w:tcW w:w="1932" w:type="pct"/>
            <w:shd w:val="clear" w:color="auto" w:fill="D9D9D9" w:themeFill="background1" w:themeFillShade="D9"/>
            <w:vAlign w:val="center"/>
          </w:tcPr>
          <w:p w14:paraId="24B33B63" w14:textId="77777777" w:rsidR="0062435B" w:rsidRPr="00B23C99" w:rsidRDefault="0062435B" w:rsidP="00B23C99">
            <w:pPr>
              <w:spacing w:line="276" w:lineRule="auto"/>
              <w:jc w:val="center"/>
              <w:rPr>
                <w:rFonts w:ascii="Times New Roman" w:eastAsia="Times New Roman" w:hAnsi="Times New Roman" w:cs="Times New Roman"/>
                <w:b/>
                <w:bCs/>
                <w:noProof/>
                <w:lang w:val="ro-RO"/>
              </w:rPr>
            </w:pPr>
            <w:r w:rsidRPr="00B23C99">
              <w:rPr>
                <w:rFonts w:ascii="Times New Roman" w:eastAsia="Times New Roman" w:hAnsi="Times New Roman" w:cs="Times New Roman"/>
                <w:b/>
                <w:bCs/>
                <w:noProof/>
                <w:lang w:val="ro-RO"/>
              </w:rPr>
              <w:t>Descrierea măsurii</w:t>
            </w:r>
          </w:p>
        </w:tc>
        <w:tc>
          <w:tcPr>
            <w:tcW w:w="1037" w:type="pct"/>
            <w:shd w:val="clear" w:color="auto" w:fill="D9D9D9" w:themeFill="background1" w:themeFillShade="D9"/>
            <w:vAlign w:val="center"/>
          </w:tcPr>
          <w:p w14:paraId="0AFA18D0" w14:textId="77777777" w:rsidR="0062435B" w:rsidRPr="00B23C99" w:rsidRDefault="0062435B" w:rsidP="00B23C99">
            <w:pPr>
              <w:spacing w:line="276" w:lineRule="auto"/>
              <w:jc w:val="center"/>
              <w:rPr>
                <w:rFonts w:ascii="Times New Roman" w:eastAsia="Times New Roman" w:hAnsi="Times New Roman" w:cs="Times New Roman"/>
                <w:b/>
                <w:bCs/>
                <w:noProof/>
                <w:lang w:val="ro-RO"/>
              </w:rPr>
            </w:pPr>
            <w:r w:rsidRPr="00B23C99">
              <w:rPr>
                <w:rFonts w:ascii="Times New Roman" w:eastAsia="Times New Roman" w:hAnsi="Times New Roman" w:cs="Times New Roman"/>
                <w:b/>
                <w:bCs/>
                <w:noProof/>
                <w:lang w:val="ro-RO"/>
              </w:rPr>
              <w:t>Specie/habitat căruia i se adresează</w:t>
            </w:r>
          </w:p>
        </w:tc>
      </w:tr>
      <w:tr w:rsidR="0062435B" w:rsidRPr="00901145" w14:paraId="25F60099" w14:textId="77777777" w:rsidTr="00EE18CA">
        <w:trPr>
          <w:trHeight w:val="20"/>
        </w:trPr>
        <w:tc>
          <w:tcPr>
            <w:tcW w:w="2031" w:type="pct"/>
            <w:vAlign w:val="center"/>
          </w:tcPr>
          <w:p w14:paraId="537943DA" w14:textId="111FCDF3" w:rsidR="0062435B" w:rsidRPr="00B23C99" w:rsidRDefault="0062435B" w:rsidP="00B23C99">
            <w:pPr>
              <w:spacing w:line="276" w:lineRule="auto"/>
              <w:jc w:val="center"/>
              <w:rPr>
                <w:rFonts w:ascii="Times New Roman" w:eastAsia="Times New Roman" w:hAnsi="Times New Roman" w:cs="Times New Roman"/>
                <w:noProof/>
                <w:lang w:val="ro-RO"/>
              </w:rPr>
            </w:pPr>
            <w:r w:rsidRPr="00FE7C39">
              <w:rPr>
                <w:rFonts w:ascii="Times New Roman" w:hAnsi="Times New Roman" w:cs="Times New Roman"/>
                <w:noProof/>
                <w:color w:val="000000" w:themeColor="text1"/>
                <w:lang w:val="sv-SE"/>
              </w:rPr>
              <w:t>M</w:t>
            </w:r>
            <w:r w:rsidR="00977BCE" w:rsidRPr="00FE7C39">
              <w:rPr>
                <w:rFonts w:ascii="Times New Roman" w:hAnsi="Times New Roman" w:cs="Times New Roman"/>
                <w:noProof/>
                <w:color w:val="000000" w:themeColor="text1"/>
                <w:lang w:val="sv-SE"/>
              </w:rPr>
              <w:t>1</w:t>
            </w:r>
            <w:r w:rsidRPr="00FE7C39">
              <w:rPr>
                <w:rFonts w:ascii="Times New Roman" w:hAnsi="Times New Roman" w:cs="Times New Roman"/>
                <w:noProof/>
                <w:color w:val="000000" w:themeColor="text1"/>
                <w:lang w:val="sv-SE"/>
              </w:rPr>
              <w:t xml:space="preserve"> Lucrările de deviere a apelor vor fi efectuate în afara perioadei de prohibiție a speciilor de pești și doar în perioadele cu debite mici, de preferat în august-octombrie.</w:t>
            </w:r>
          </w:p>
        </w:tc>
        <w:tc>
          <w:tcPr>
            <w:tcW w:w="1932" w:type="pct"/>
            <w:vAlign w:val="center"/>
          </w:tcPr>
          <w:p w14:paraId="6E2CD6C9" w14:textId="0D275D3C" w:rsidR="0062435B" w:rsidRPr="00B23C99" w:rsidRDefault="0062435B" w:rsidP="00B23C99">
            <w:pPr>
              <w:pStyle w:val="ListParagraph"/>
              <w:spacing w:line="276" w:lineRule="auto"/>
              <w:ind w:left="644"/>
              <w:jc w:val="center"/>
              <w:rPr>
                <w:noProof/>
                <w:sz w:val="22"/>
                <w:szCs w:val="22"/>
                <w:lang w:val="ro-RO"/>
              </w:rPr>
            </w:pPr>
            <w:r w:rsidRPr="00FE7C39">
              <w:rPr>
                <w:noProof/>
                <w:color w:val="000000" w:themeColor="text1"/>
                <w:sz w:val="22"/>
                <w:szCs w:val="22"/>
                <w:lang w:val="ro-RO"/>
              </w:rPr>
              <w:t xml:space="preserve">Execuția lucrărilor de deviere a apelor trebuie </w:t>
            </w:r>
            <w:r w:rsidR="002228E4" w:rsidRPr="00FE7C39">
              <w:rPr>
                <w:noProof/>
                <w:color w:val="000000" w:themeColor="text1"/>
                <w:sz w:val="22"/>
                <w:szCs w:val="22"/>
                <w:lang w:val="ro-RO"/>
              </w:rPr>
              <w:t xml:space="preserve">efectuate </w:t>
            </w:r>
            <w:r w:rsidRPr="00FE7C39">
              <w:rPr>
                <w:noProof/>
                <w:color w:val="000000" w:themeColor="text1"/>
                <w:sz w:val="22"/>
                <w:szCs w:val="22"/>
                <w:lang w:val="ro-RO"/>
              </w:rPr>
              <w:t>la debite mici, în a doua parte a verii, prima parte din toamnă (în lunile august-octombrie) astfel încât aceste lucrări să nu conducă la angrenarea unor suspensii solide în masa apei și să nu afecteze nici icrele depuse nici puietul proaspăt eclozat, care este foarte susceptibil la schimbările apărute.</w:t>
            </w:r>
          </w:p>
        </w:tc>
        <w:tc>
          <w:tcPr>
            <w:tcW w:w="1037" w:type="pct"/>
            <w:vAlign w:val="center"/>
          </w:tcPr>
          <w:p w14:paraId="4938DFFE" w14:textId="32F2787B" w:rsidR="0062435B" w:rsidRPr="00B23C99" w:rsidRDefault="0062435B"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 xml:space="preserve">Speciile de pești, </w:t>
            </w:r>
            <w:r w:rsidRPr="00B23C99">
              <w:rPr>
                <w:rFonts w:ascii="Times New Roman" w:eastAsia="Times New Roman" w:hAnsi="Times New Roman" w:cs="Times New Roman"/>
                <w:i/>
                <w:iCs/>
                <w:noProof/>
                <w:lang w:val="ro-RO"/>
              </w:rPr>
              <w:t>Lutra lutra</w:t>
            </w:r>
          </w:p>
        </w:tc>
      </w:tr>
      <w:tr w:rsidR="00865380" w:rsidRPr="00901145" w14:paraId="3FD38233" w14:textId="77777777" w:rsidTr="00EE18CA">
        <w:trPr>
          <w:trHeight w:val="20"/>
        </w:trPr>
        <w:tc>
          <w:tcPr>
            <w:tcW w:w="2031" w:type="pct"/>
            <w:vAlign w:val="center"/>
          </w:tcPr>
          <w:p w14:paraId="724A2680" w14:textId="3E68FE32" w:rsidR="00865380" w:rsidRPr="00B23C99" w:rsidRDefault="00865380" w:rsidP="00B23C99">
            <w:pPr>
              <w:spacing w:line="276" w:lineRule="auto"/>
              <w:jc w:val="center"/>
              <w:rPr>
                <w:rFonts w:ascii="Times New Roman" w:eastAsia="Times New Roman" w:hAnsi="Times New Roman" w:cs="Times New Roman"/>
                <w:noProof/>
                <w:lang w:val="ro-RO"/>
              </w:rPr>
            </w:pPr>
            <w:r w:rsidRPr="00FE7C39">
              <w:rPr>
                <w:rFonts w:ascii="Times New Roman" w:hAnsi="Times New Roman" w:cs="Times New Roman"/>
                <w:noProof/>
                <w:color w:val="000000" w:themeColor="text1"/>
                <w:lang w:val="sv-SE"/>
              </w:rPr>
              <w:t>M</w:t>
            </w:r>
            <w:r w:rsidR="00977BCE" w:rsidRPr="00FE7C39">
              <w:rPr>
                <w:rFonts w:ascii="Times New Roman" w:hAnsi="Times New Roman" w:cs="Times New Roman"/>
                <w:noProof/>
                <w:color w:val="000000" w:themeColor="text1"/>
                <w:lang w:val="sv-SE"/>
              </w:rPr>
              <w:t>2</w:t>
            </w:r>
            <w:r w:rsidRPr="00FE7C39">
              <w:rPr>
                <w:rFonts w:ascii="Times New Roman" w:hAnsi="Times New Roman" w:cs="Times New Roman"/>
                <w:noProof/>
                <w:color w:val="000000" w:themeColor="text1"/>
                <w:lang w:val="sv-SE"/>
              </w:rPr>
              <w:t xml:space="preserve"> La lucrările ce se vor </w:t>
            </w:r>
            <w:r w:rsidR="0023304C" w:rsidRPr="00FE7C39">
              <w:rPr>
                <w:rFonts w:ascii="Times New Roman" w:hAnsi="Times New Roman" w:cs="Times New Roman"/>
                <w:noProof/>
                <w:color w:val="000000" w:themeColor="text1"/>
                <w:lang w:val="sv-SE"/>
              </w:rPr>
              <w:t xml:space="preserve">executa </w:t>
            </w:r>
            <w:r w:rsidRPr="00FE7C39">
              <w:rPr>
                <w:rFonts w:ascii="Times New Roman" w:hAnsi="Times New Roman" w:cs="Times New Roman"/>
                <w:noProof/>
                <w:color w:val="000000" w:themeColor="text1"/>
                <w:lang w:val="sv-SE"/>
              </w:rPr>
              <w:t>pe cursul de apă, care implică diverse substanțe/materiale (de ex: beton, uleiuri, vopseluri, grunduri) se va acorda o atenție deosebită manipulării acestora în vederea reducerii la minim a riscului de poluare accidentală.</w:t>
            </w:r>
          </w:p>
        </w:tc>
        <w:tc>
          <w:tcPr>
            <w:tcW w:w="1932" w:type="pct"/>
            <w:vAlign w:val="center"/>
          </w:tcPr>
          <w:p w14:paraId="21B40219" w14:textId="26897301" w:rsidR="00865380" w:rsidRPr="00B23C99" w:rsidRDefault="00865380" w:rsidP="00B23C99">
            <w:pPr>
              <w:pStyle w:val="ListParagraph"/>
              <w:spacing w:line="276" w:lineRule="auto"/>
              <w:ind w:left="644"/>
              <w:jc w:val="center"/>
              <w:rPr>
                <w:noProof/>
                <w:sz w:val="22"/>
                <w:szCs w:val="22"/>
                <w:lang w:val="ro-RO"/>
              </w:rPr>
            </w:pPr>
            <w:r w:rsidRPr="00FE7C39">
              <w:rPr>
                <w:noProof/>
                <w:color w:val="000000" w:themeColor="text1"/>
                <w:sz w:val="22"/>
                <w:szCs w:val="22"/>
                <w:lang w:val="ro-RO"/>
              </w:rPr>
              <w:t>În cazul lucrărilor de betonare, trebuie acordată o atenție specială ca nici betonul, nici surplusul de apă provenit de la betonare să nu se infiltreze în râul B</w:t>
            </w:r>
            <w:r w:rsidRPr="00B23C99">
              <w:rPr>
                <w:noProof/>
                <w:color w:val="000000" w:themeColor="text1"/>
                <w:sz w:val="22"/>
                <w:szCs w:val="22"/>
                <w:lang w:val="ro-RO"/>
              </w:rPr>
              <w:t>âsca Mare</w:t>
            </w:r>
            <w:r w:rsidRPr="00FE7C39">
              <w:rPr>
                <w:noProof/>
                <w:color w:val="000000" w:themeColor="text1"/>
                <w:sz w:val="22"/>
                <w:szCs w:val="22"/>
                <w:lang w:val="ro-RO"/>
              </w:rPr>
              <w:t>.</w:t>
            </w:r>
          </w:p>
        </w:tc>
        <w:tc>
          <w:tcPr>
            <w:tcW w:w="1037" w:type="pct"/>
            <w:vAlign w:val="center"/>
          </w:tcPr>
          <w:p w14:paraId="11C14DD4" w14:textId="61B79491" w:rsidR="00865380" w:rsidRPr="00B23C99" w:rsidRDefault="00865380"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 xml:space="preserve">Speciile de pești, </w:t>
            </w:r>
            <w:r w:rsidRPr="00B23C99">
              <w:rPr>
                <w:rFonts w:ascii="Times New Roman" w:eastAsia="Times New Roman" w:hAnsi="Times New Roman" w:cs="Times New Roman"/>
                <w:i/>
                <w:iCs/>
                <w:noProof/>
                <w:lang w:val="ro-RO"/>
              </w:rPr>
              <w:t>Lutra lutra</w:t>
            </w:r>
          </w:p>
        </w:tc>
      </w:tr>
      <w:tr w:rsidR="00865380" w:rsidRPr="00901145" w14:paraId="31FA8872" w14:textId="77777777" w:rsidTr="00EE18CA">
        <w:trPr>
          <w:trHeight w:val="20"/>
        </w:trPr>
        <w:tc>
          <w:tcPr>
            <w:tcW w:w="2031" w:type="pct"/>
            <w:vAlign w:val="center"/>
          </w:tcPr>
          <w:p w14:paraId="0BE0AD7C" w14:textId="3E44DCA0" w:rsidR="00865380" w:rsidRPr="00B23C99" w:rsidRDefault="00865380" w:rsidP="00B23C99">
            <w:pPr>
              <w:spacing w:line="276" w:lineRule="auto"/>
              <w:jc w:val="center"/>
              <w:rPr>
                <w:rFonts w:ascii="Times New Roman" w:eastAsia="Times New Roman" w:hAnsi="Times New Roman" w:cs="Times New Roman"/>
                <w:noProof/>
                <w:lang w:val="ro-RO"/>
              </w:rPr>
            </w:pPr>
            <w:r w:rsidRPr="00FE7C39">
              <w:rPr>
                <w:rFonts w:ascii="Times New Roman" w:hAnsi="Times New Roman" w:cs="Times New Roman"/>
                <w:noProof/>
                <w:color w:val="000000" w:themeColor="text1"/>
                <w:lang w:val="sv-SE"/>
              </w:rPr>
              <w:t>M</w:t>
            </w:r>
            <w:r w:rsidR="00986743" w:rsidRPr="00FE7C39">
              <w:rPr>
                <w:rFonts w:ascii="Times New Roman" w:hAnsi="Times New Roman" w:cs="Times New Roman"/>
                <w:noProof/>
                <w:color w:val="000000" w:themeColor="text1"/>
                <w:lang w:val="sv-SE"/>
              </w:rPr>
              <w:t>3</w:t>
            </w:r>
            <w:r w:rsidRPr="00FE7C39">
              <w:rPr>
                <w:rFonts w:ascii="Times New Roman" w:hAnsi="Times New Roman" w:cs="Times New Roman"/>
                <w:noProof/>
                <w:color w:val="000000" w:themeColor="text1"/>
                <w:lang w:val="sv-SE"/>
              </w:rPr>
              <w:t>. Se interzice spălarea utilajelor în albia râurilor, cu respectarea celorlalte măsuri legate de corpurile de apă indicate în SEICA. Pentru lucrările din albia râurilor se vor folosi strict utilaje verificate, care nu au scurgeri de uleiuri/combustibili în albia râurilor.</w:t>
            </w:r>
          </w:p>
        </w:tc>
        <w:tc>
          <w:tcPr>
            <w:tcW w:w="1932" w:type="pct"/>
            <w:vAlign w:val="center"/>
          </w:tcPr>
          <w:p w14:paraId="456C1DDA" w14:textId="0F4C3B14" w:rsidR="00865380" w:rsidRPr="00B23C99" w:rsidRDefault="00865380" w:rsidP="00B23C99">
            <w:pPr>
              <w:pStyle w:val="ListParagraph"/>
              <w:spacing w:line="276" w:lineRule="auto"/>
              <w:ind w:left="644"/>
              <w:jc w:val="center"/>
              <w:rPr>
                <w:noProof/>
                <w:sz w:val="22"/>
                <w:szCs w:val="22"/>
                <w:lang w:val="ro-RO"/>
              </w:rPr>
            </w:pPr>
            <w:r w:rsidRPr="00FE7C39">
              <w:rPr>
                <w:noProof/>
                <w:color w:val="000000" w:themeColor="text1"/>
                <w:sz w:val="22"/>
                <w:szCs w:val="22"/>
                <w:lang w:val="ro-RO"/>
              </w:rPr>
              <w:t xml:space="preserve">Lucrările care se realizează în albia râului/pâraielor vor fi realizate cu utilaje performate, verificate și inspectate zilnic, astfel încât să se prevină scurgerile accidentale de uleiuri sau combustibili în albia acestora. </w:t>
            </w:r>
            <w:r w:rsidRPr="00B23C99">
              <w:rPr>
                <w:noProof/>
                <w:color w:val="000000" w:themeColor="text1"/>
                <w:sz w:val="22"/>
                <w:szCs w:val="22"/>
              </w:rPr>
              <w:t xml:space="preserve">Totodată va fi redus la minimul necesar accesul în albia R. </w:t>
            </w:r>
            <w:r w:rsidR="00A80DA4" w:rsidRPr="00B23C99">
              <w:rPr>
                <w:noProof/>
                <w:color w:val="000000" w:themeColor="text1"/>
                <w:sz w:val="22"/>
                <w:szCs w:val="22"/>
              </w:rPr>
              <w:t>Bâsca Mare</w:t>
            </w:r>
            <w:r w:rsidRPr="00B23C99">
              <w:rPr>
                <w:noProof/>
                <w:color w:val="000000" w:themeColor="text1"/>
                <w:sz w:val="22"/>
                <w:szCs w:val="22"/>
              </w:rPr>
              <w:t>, strict doar pe perioada de construcție.</w:t>
            </w:r>
          </w:p>
        </w:tc>
        <w:tc>
          <w:tcPr>
            <w:tcW w:w="1037" w:type="pct"/>
            <w:vAlign w:val="center"/>
          </w:tcPr>
          <w:p w14:paraId="5FC209B0" w14:textId="5ACB66C1" w:rsidR="00865380" w:rsidRPr="00B23C99" w:rsidRDefault="00865380"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 xml:space="preserve">Speciile de pești, </w:t>
            </w:r>
            <w:r w:rsidRPr="00B23C99">
              <w:rPr>
                <w:rFonts w:ascii="Times New Roman" w:eastAsia="Times New Roman" w:hAnsi="Times New Roman" w:cs="Times New Roman"/>
                <w:i/>
                <w:iCs/>
                <w:noProof/>
                <w:lang w:val="ro-RO"/>
              </w:rPr>
              <w:t>Lutra lutra</w:t>
            </w:r>
          </w:p>
        </w:tc>
      </w:tr>
      <w:tr w:rsidR="00865380" w:rsidRPr="00901145" w14:paraId="08784DDA" w14:textId="77777777" w:rsidTr="00EE18CA">
        <w:trPr>
          <w:trHeight w:val="20"/>
        </w:trPr>
        <w:tc>
          <w:tcPr>
            <w:tcW w:w="2031" w:type="pct"/>
            <w:vAlign w:val="center"/>
          </w:tcPr>
          <w:p w14:paraId="213AEA78" w14:textId="4F4FA228" w:rsidR="00865380" w:rsidRPr="00B23C99" w:rsidRDefault="00865380" w:rsidP="00B23C99">
            <w:pPr>
              <w:spacing w:line="276" w:lineRule="auto"/>
              <w:jc w:val="center"/>
              <w:rPr>
                <w:rFonts w:ascii="Times New Roman" w:eastAsia="Times New Roman" w:hAnsi="Times New Roman" w:cs="Times New Roman"/>
                <w:noProof/>
                <w:lang w:val="ro-RO"/>
              </w:rPr>
            </w:pPr>
            <w:r w:rsidRPr="00FE7C39">
              <w:rPr>
                <w:rFonts w:ascii="Times New Roman" w:hAnsi="Times New Roman" w:cs="Times New Roman"/>
                <w:noProof/>
                <w:color w:val="000000" w:themeColor="text1"/>
                <w:lang w:val="sv-SE"/>
              </w:rPr>
              <w:t>M</w:t>
            </w:r>
            <w:r w:rsidR="00986743" w:rsidRPr="00FE7C39">
              <w:rPr>
                <w:rFonts w:ascii="Times New Roman" w:hAnsi="Times New Roman" w:cs="Times New Roman"/>
                <w:noProof/>
                <w:color w:val="000000" w:themeColor="text1"/>
                <w:lang w:val="sv-SE"/>
              </w:rPr>
              <w:t>4</w:t>
            </w:r>
            <w:r w:rsidRPr="00FE7C39">
              <w:rPr>
                <w:rFonts w:ascii="Times New Roman" w:hAnsi="Times New Roman" w:cs="Times New Roman"/>
                <w:noProof/>
                <w:color w:val="000000" w:themeColor="text1"/>
                <w:lang w:val="sv-SE"/>
              </w:rPr>
              <w:t>. Se va implementa un plan de prevenire şi intervenţie în caz de poluări accidentale, care să prevadă măsuri concrete pentru împiedicarea scurgerilor accidentale de motorină, ulei sau alte substanțe periculoase/poluante în apă sau pe sol.</w:t>
            </w:r>
          </w:p>
        </w:tc>
        <w:tc>
          <w:tcPr>
            <w:tcW w:w="1932" w:type="pct"/>
            <w:vAlign w:val="center"/>
          </w:tcPr>
          <w:p w14:paraId="6C41B6C3" w14:textId="4E498AB5" w:rsidR="00865380" w:rsidRPr="00B23C99" w:rsidRDefault="00865380" w:rsidP="00B23C99">
            <w:pPr>
              <w:pStyle w:val="ListParagraph"/>
              <w:spacing w:line="276" w:lineRule="auto"/>
              <w:ind w:left="644"/>
              <w:jc w:val="center"/>
              <w:rPr>
                <w:noProof/>
                <w:sz w:val="22"/>
                <w:szCs w:val="22"/>
                <w:lang w:val="ro-RO"/>
              </w:rPr>
            </w:pPr>
            <w:r w:rsidRPr="00B23C99">
              <w:rPr>
                <w:noProof/>
                <w:color w:val="000000" w:themeColor="text1"/>
                <w:sz w:val="22"/>
                <w:szCs w:val="22"/>
              </w:rPr>
              <w:t>-</w:t>
            </w:r>
          </w:p>
        </w:tc>
        <w:tc>
          <w:tcPr>
            <w:tcW w:w="1037" w:type="pct"/>
            <w:vAlign w:val="center"/>
          </w:tcPr>
          <w:p w14:paraId="300D4762" w14:textId="4831D00E" w:rsidR="00865380" w:rsidRPr="00B23C99" w:rsidRDefault="00865380"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 xml:space="preserve">Speciile de pești, </w:t>
            </w:r>
            <w:r w:rsidRPr="00B23C99">
              <w:rPr>
                <w:rFonts w:ascii="Times New Roman" w:eastAsia="Times New Roman" w:hAnsi="Times New Roman" w:cs="Times New Roman"/>
                <w:i/>
                <w:iCs/>
                <w:noProof/>
                <w:lang w:val="ro-RO"/>
              </w:rPr>
              <w:t>Lutra lutra</w:t>
            </w:r>
          </w:p>
        </w:tc>
      </w:tr>
      <w:tr w:rsidR="00865380" w:rsidRPr="00B23C99" w14:paraId="43097809" w14:textId="77777777" w:rsidTr="00EE18CA">
        <w:trPr>
          <w:trHeight w:val="20"/>
        </w:trPr>
        <w:tc>
          <w:tcPr>
            <w:tcW w:w="2031" w:type="pct"/>
            <w:vAlign w:val="center"/>
          </w:tcPr>
          <w:p w14:paraId="76957120" w14:textId="1C1A6331" w:rsidR="00865380" w:rsidRPr="00B23C99" w:rsidRDefault="00865380" w:rsidP="00B23C99">
            <w:pPr>
              <w:spacing w:line="276" w:lineRule="auto"/>
              <w:jc w:val="center"/>
              <w:rPr>
                <w:rFonts w:ascii="Times New Roman" w:eastAsia="Times New Roman" w:hAnsi="Times New Roman" w:cs="Times New Roman"/>
                <w:noProof/>
                <w:lang w:val="ro-RO"/>
              </w:rPr>
            </w:pPr>
            <w:r w:rsidRPr="00B23C99">
              <w:rPr>
                <w:rFonts w:ascii="Times New Roman" w:hAnsi="Times New Roman" w:cs="Times New Roman"/>
                <w:noProof/>
                <w:color w:val="000000" w:themeColor="text1"/>
              </w:rPr>
              <w:t>M</w:t>
            </w:r>
            <w:r w:rsidR="00986743" w:rsidRPr="00B23C99">
              <w:rPr>
                <w:rFonts w:ascii="Times New Roman" w:hAnsi="Times New Roman" w:cs="Times New Roman"/>
                <w:noProof/>
                <w:color w:val="000000" w:themeColor="text1"/>
              </w:rPr>
              <w:t>5</w:t>
            </w:r>
            <w:r w:rsidRPr="00B23C99">
              <w:rPr>
                <w:rFonts w:ascii="Times New Roman" w:hAnsi="Times New Roman" w:cs="Times New Roman"/>
                <w:noProof/>
                <w:color w:val="000000" w:themeColor="text1"/>
              </w:rPr>
              <w:t>. Lucrările din cadrul proiectului se vor realiza exclusiv pe timpul zile</w:t>
            </w:r>
            <w:r w:rsidR="0023304C">
              <w:rPr>
                <w:rFonts w:ascii="Times New Roman" w:hAnsi="Times New Roman" w:cs="Times New Roman"/>
                <w:noProof/>
                <w:color w:val="000000" w:themeColor="text1"/>
              </w:rPr>
              <w:t>i</w:t>
            </w:r>
            <w:r w:rsidRPr="00B23C99">
              <w:rPr>
                <w:rFonts w:ascii="Times New Roman" w:hAnsi="Times New Roman" w:cs="Times New Roman"/>
                <w:noProof/>
                <w:color w:val="000000" w:themeColor="text1"/>
              </w:rPr>
              <w:t>, în intervalul orar 07:00-20:00</w:t>
            </w:r>
            <w:r w:rsidR="00B23C99">
              <w:rPr>
                <w:rFonts w:ascii="Times New Roman" w:hAnsi="Times New Roman" w:cs="Times New Roman"/>
                <w:noProof/>
                <w:color w:val="000000" w:themeColor="text1"/>
              </w:rPr>
              <w:t>.</w:t>
            </w:r>
          </w:p>
        </w:tc>
        <w:tc>
          <w:tcPr>
            <w:tcW w:w="1932" w:type="pct"/>
            <w:vAlign w:val="center"/>
          </w:tcPr>
          <w:p w14:paraId="5E21DF32" w14:textId="77777777" w:rsidR="00865380" w:rsidRPr="00B23C99" w:rsidRDefault="00865380" w:rsidP="00B23C99">
            <w:pPr>
              <w:pStyle w:val="ListParagraph"/>
              <w:spacing w:line="276" w:lineRule="auto"/>
              <w:ind w:left="644"/>
              <w:jc w:val="center"/>
              <w:rPr>
                <w:noProof/>
                <w:sz w:val="22"/>
                <w:szCs w:val="22"/>
                <w:lang w:val="ro-RO"/>
              </w:rPr>
            </w:pPr>
          </w:p>
        </w:tc>
        <w:tc>
          <w:tcPr>
            <w:tcW w:w="1037" w:type="pct"/>
            <w:vAlign w:val="center"/>
          </w:tcPr>
          <w:p w14:paraId="547C63B2" w14:textId="161B12A5" w:rsidR="00865380" w:rsidRPr="00B23C99" w:rsidRDefault="00865380"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Specii</w:t>
            </w:r>
            <w:r w:rsidR="00654110">
              <w:rPr>
                <w:rFonts w:ascii="Times New Roman" w:eastAsia="Times New Roman" w:hAnsi="Times New Roman" w:cs="Times New Roman"/>
                <w:noProof/>
                <w:lang w:val="ro-RO"/>
              </w:rPr>
              <w:t>le</w:t>
            </w:r>
            <w:r w:rsidRPr="00B23C99">
              <w:rPr>
                <w:rFonts w:ascii="Times New Roman" w:eastAsia="Times New Roman" w:hAnsi="Times New Roman" w:cs="Times New Roman"/>
                <w:noProof/>
                <w:lang w:val="ro-RO"/>
              </w:rPr>
              <w:t xml:space="preserve"> de mamifere</w:t>
            </w:r>
          </w:p>
        </w:tc>
      </w:tr>
      <w:tr w:rsidR="00865380" w:rsidRPr="00B23C99" w14:paraId="2F39BF96" w14:textId="77777777" w:rsidTr="00EE18CA">
        <w:trPr>
          <w:trHeight w:val="20"/>
        </w:trPr>
        <w:tc>
          <w:tcPr>
            <w:tcW w:w="2031" w:type="pct"/>
            <w:vAlign w:val="center"/>
          </w:tcPr>
          <w:p w14:paraId="38A27229" w14:textId="3FC74C5A" w:rsidR="00865380" w:rsidRPr="00B23C99" w:rsidRDefault="00865380" w:rsidP="00B23C99">
            <w:pPr>
              <w:spacing w:line="276" w:lineRule="auto"/>
              <w:jc w:val="center"/>
              <w:rPr>
                <w:rFonts w:ascii="Times New Roman" w:eastAsia="Times New Roman" w:hAnsi="Times New Roman" w:cs="Times New Roman"/>
                <w:noProof/>
                <w:lang w:val="ro-RO"/>
              </w:rPr>
            </w:pPr>
            <w:r w:rsidRPr="00B23C99">
              <w:rPr>
                <w:rFonts w:ascii="Times New Roman" w:hAnsi="Times New Roman" w:cs="Times New Roman"/>
                <w:noProof/>
                <w:color w:val="000000" w:themeColor="text1"/>
              </w:rPr>
              <w:t>M</w:t>
            </w:r>
            <w:r w:rsidR="00986743" w:rsidRPr="00B23C99">
              <w:rPr>
                <w:rFonts w:ascii="Times New Roman" w:hAnsi="Times New Roman" w:cs="Times New Roman"/>
                <w:noProof/>
                <w:color w:val="000000" w:themeColor="text1"/>
              </w:rPr>
              <w:t>6</w:t>
            </w:r>
            <w:r w:rsidRPr="00B23C99">
              <w:rPr>
                <w:rFonts w:ascii="Times New Roman" w:hAnsi="Times New Roman" w:cs="Times New Roman"/>
                <w:noProof/>
                <w:color w:val="000000" w:themeColor="text1"/>
              </w:rPr>
              <w:t>. Se vor folosi utilaje şi mijloace de transport silenţioase, pentru a diminua zgomotul datorat activităţilor specifice, precum şi echipamente cu sisteme performante de minimizare şi reţinere a poluanţilor în atmosferă. Totodată</w:t>
            </w:r>
            <w:r w:rsidR="00B23C99">
              <w:rPr>
                <w:rFonts w:ascii="Times New Roman" w:hAnsi="Times New Roman" w:cs="Times New Roman"/>
                <w:noProof/>
                <w:color w:val="000000" w:themeColor="text1"/>
              </w:rPr>
              <w:t>,</w:t>
            </w:r>
            <w:r w:rsidRPr="00B23C99">
              <w:rPr>
                <w:rFonts w:ascii="Times New Roman" w:hAnsi="Times New Roman" w:cs="Times New Roman"/>
                <w:noProof/>
                <w:color w:val="000000" w:themeColor="text1"/>
              </w:rPr>
              <w:t xml:space="preserve"> utilajele vor fi verificate periodic în vederea evitării scurgerilor de uleiuri și combustibili pe suprafața habitatelor sau </w:t>
            </w:r>
            <w:r w:rsidR="00DF4ECB" w:rsidRPr="00B23C99">
              <w:rPr>
                <w:rFonts w:ascii="Times New Roman" w:hAnsi="Times New Roman" w:cs="Times New Roman"/>
                <w:noProof/>
                <w:color w:val="000000" w:themeColor="text1"/>
              </w:rPr>
              <w:t>în</w:t>
            </w:r>
            <w:r w:rsidRPr="00B23C99">
              <w:rPr>
                <w:rFonts w:ascii="Times New Roman" w:hAnsi="Times New Roman" w:cs="Times New Roman"/>
                <w:noProof/>
                <w:color w:val="000000" w:themeColor="text1"/>
              </w:rPr>
              <w:t xml:space="preserve"> vecinătatea cursurilor de apă.</w:t>
            </w:r>
          </w:p>
        </w:tc>
        <w:tc>
          <w:tcPr>
            <w:tcW w:w="1932" w:type="pct"/>
            <w:vAlign w:val="center"/>
          </w:tcPr>
          <w:p w14:paraId="4B025A46" w14:textId="77777777" w:rsidR="00865380" w:rsidRPr="00B23C99" w:rsidRDefault="00865380" w:rsidP="00B23C99">
            <w:pPr>
              <w:pStyle w:val="ListParagraph"/>
              <w:spacing w:line="276" w:lineRule="auto"/>
              <w:ind w:left="644"/>
              <w:jc w:val="center"/>
              <w:rPr>
                <w:noProof/>
                <w:sz w:val="22"/>
                <w:szCs w:val="22"/>
                <w:lang w:val="ro-RO"/>
              </w:rPr>
            </w:pPr>
          </w:p>
        </w:tc>
        <w:tc>
          <w:tcPr>
            <w:tcW w:w="1037" w:type="pct"/>
            <w:vAlign w:val="center"/>
          </w:tcPr>
          <w:p w14:paraId="344DFEEE" w14:textId="4A634192" w:rsidR="00865380" w:rsidRPr="00B23C99" w:rsidRDefault="00865380"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Specii</w:t>
            </w:r>
            <w:r w:rsidR="00654110">
              <w:rPr>
                <w:rFonts w:ascii="Times New Roman" w:eastAsia="Times New Roman" w:hAnsi="Times New Roman" w:cs="Times New Roman"/>
                <w:noProof/>
                <w:lang w:val="ro-RO"/>
              </w:rPr>
              <w:t>le</w:t>
            </w:r>
            <w:r w:rsidRPr="00B23C99">
              <w:rPr>
                <w:rFonts w:ascii="Times New Roman" w:eastAsia="Times New Roman" w:hAnsi="Times New Roman" w:cs="Times New Roman"/>
                <w:noProof/>
                <w:lang w:val="ro-RO"/>
              </w:rPr>
              <w:t xml:space="preserve"> de mamifere</w:t>
            </w:r>
          </w:p>
        </w:tc>
      </w:tr>
      <w:tr w:rsidR="00977BCE" w:rsidRPr="00B23C99" w14:paraId="559DB452" w14:textId="77777777" w:rsidTr="00EE18CA">
        <w:trPr>
          <w:trHeight w:val="20"/>
        </w:trPr>
        <w:tc>
          <w:tcPr>
            <w:tcW w:w="2031" w:type="pct"/>
            <w:vAlign w:val="center"/>
          </w:tcPr>
          <w:p w14:paraId="299B8859" w14:textId="3A21DA41" w:rsidR="00977BCE" w:rsidRPr="00B23C99" w:rsidRDefault="00977BCE" w:rsidP="00B23C99">
            <w:pPr>
              <w:spacing w:line="276" w:lineRule="auto"/>
              <w:jc w:val="center"/>
              <w:rPr>
                <w:rFonts w:ascii="Times New Roman" w:eastAsia="Times New Roman" w:hAnsi="Times New Roman" w:cs="Times New Roman"/>
                <w:noProof/>
                <w:lang w:val="ro-RO"/>
              </w:rPr>
            </w:pPr>
            <w:r w:rsidRPr="00B23C99">
              <w:rPr>
                <w:rFonts w:ascii="Times New Roman" w:hAnsi="Times New Roman" w:cs="Times New Roman"/>
                <w:noProof/>
                <w:color w:val="000000" w:themeColor="text1"/>
              </w:rPr>
              <w:t>M</w:t>
            </w:r>
            <w:r w:rsidR="00986743" w:rsidRPr="00B23C99">
              <w:rPr>
                <w:rFonts w:ascii="Times New Roman" w:hAnsi="Times New Roman" w:cs="Times New Roman"/>
                <w:noProof/>
                <w:color w:val="000000" w:themeColor="text1"/>
              </w:rPr>
              <w:t>7</w:t>
            </w:r>
            <w:r w:rsidRPr="00B23C99">
              <w:rPr>
                <w:rFonts w:ascii="Times New Roman" w:hAnsi="Times New Roman" w:cs="Times New Roman"/>
                <w:noProof/>
                <w:color w:val="000000" w:themeColor="text1"/>
              </w:rPr>
              <w:t>. Se va practica un management corespunzător al deșeurilor; se va realiza colectarea selectivă, valorificarea şi eliminarea periodică a deşeurilor în scopul evitării atragerii animalelor, îmbolnăvirii sau accidentării acestora.</w:t>
            </w:r>
          </w:p>
        </w:tc>
        <w:tc>
          <w:tcPr>
            <w:tcW w:w="1932" w:type="pct"/>
            <w:vAlign w:val="center"/>
          </w:tcPr>
          <w:p w14:paraId="4ECA8F54" w14:textId="7E7F0317" w:rsidR="00977BCE" w:rsidRPr="00B23C99" w:rsidRDefault="00977BCE" w:rsidP="00B23C99">
            <w:pPr>
              <w:pStyle w:val="ListParagraph"/>
              <w:spacing w:line="276" w:lineRule="auto"/>
              <w:ind w:left="644"/>
              <w:jc w:val="center"/>
              <w:rPr>
                <w:noProof/>
                <w:sz w:val="22"/>
                <w:szCs w:val="22"/>
                <w:lang w:val="ro-RO"/>
              </w:rPr>
            </w:pPr>
          </w:p>
        </w:tc>
        <w:tc>
          <w:tcPr>
            <w:tcW w:w="1037" w:type="pct"/>
            <w:vAlign w:val="center"/>
          </w:tcPr>
          <w:p w14:paraId="4BE970EB" w14:textId="5502FEA2" w:rsidR="00977BCE" w:rsidRPr="00B23C99" w:rsidRDefault="00977BCE"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Speciile dependente de habitate acvatice</w:t>
            </w:r>
          </w:p>
        </w:tc>
      </w:tr>
      <w:tr w:rsidR="00977BCE" w:rsidRPr="00B23C99" w14:paraId="5AAECE13" w14:textId="77777777" w:rsidTr="00EE18CA">
        <w:trPr>
          <w:trHeight w:val="20"/>
        </w:trPr>
        <w:tc>
          <w:tcPr>
            <w:tcW w:w="2031" w:type="pct"/>
            <w:vAlign w:val="center"/>
          </w:tcPr>
          <w:p w14:paraId="0978DADD" w14:textId="1A39B293" w:rsidR="00977BCE" w:rsidRPr="00B23C99" w:rsidRDefault="00977BCE" w:rsidP="00B23C99">
            <w:pPr>
              <w:spacing w:line="276" w:lineRule="auto"/>
              <w:jc w:val="center"/>
              <w:rPr>
                <w:rFonts w:ascii="Times New Roman" w:eastAsia="Times New Roman" w:hAnsi="Times New Roman" w:cs="Times New Roman"/>
                <w:noProof/>
                <w:lang w:val="ro-RO"/>
              </w:rPr>
            </w:pPr>
            <w:r w:rsidRPr="00B23C99">
              <w:rPr>
                <w:rFonts w:ascii="Times New Roman" w:hAnsi="Times New Roman" w:cs="Times New Roman"/>
                <w:noProof/>
                <w:color w:val="000000" w:themeColor="text1"/>
              </w:rPr>
              <w:lastRenderedPageBreak/>
              <w:t>M</w:t>
            </w:r>
            <w:r w:rsidR="00986743" w:rsidRPr="00B23C99">
              <w:rPr>
                <w:rFonts w:ascii="Times New Roman" w:hAnsi="Times New Roman" w:cs="Times New Roman"/>
                <w:noProof/>
                <w:color w:val="000000" w:themeColor="text1"/>
              </w:rPr>
              <w:t>8.</w:t>
            </w:r>
            <w:r w:rsidRPr="00B23C99">
              <w:rPr>
                <w:rFonts w:ascii="Times New Roman" w:hAnsi="Times New Roman" w:cs="Times New Roman"/>
                <w:noProof/>
                <w:color w:val="000000" w:themeColor="text1"/>
              </w:rPr>
              <w:t xml:space="preserve"> Evacuarea (restituirea) debitelor uzinate în cursul de apă se va face astfel încât să se țină cont de fenomenul de "hydropeaking"</w:t>
            </w:r>
          </w:p>
        </w:tc>
        <w:tc>
          <w:tcPr>
            <w:tcW w:w="1932" w:type="pct"/>
            <w:vAlign w:val="center"/>
          </w:tcPr>
          <w:p w14:paraId="68939FB6" w14:textId="5459198E" w:rsidR="00EE18CA" w:rsidRPr="00B23C99" w:rsidRDefault="00EE18CA" w:rsidP="00B23C99">
            <w:pPr>
              <w:spacing w:line="276" w:lineRule="auto"/>
              <w:jc w:val="center"/>
              <w:rPr>
                <w:rFonts w:ascii="Times New Roman" w:hAnsi="Times New Roman" w:cs="Times New Roman"/>
                <w:noProof/>
                <w:color w:val="000000" w:themeColor="text1"/>
              </w:rPr>
            </w:pPr>
            <w:r w:rsidRPr="00B23C99">
              <w:rPr>
                <w:rFonts w:ascii="Times New Roman" w:hAnsi="Times New Roman" w:cs="Times New Roman"/>
                <w:noProof/>
                <w:color w:val="000000" w:themeColor="text1"/>
              </w:rPr>
              <w:t>Asocierea dintre hidromorfologie și hidrologie, în special fenomenul de "hydropeaking", este un subiect care se tratează superficial în cele mai multe cazuri. Reducerea debitelor în aval de baraje va fi operată în așa fel încât să permită peștilor să se retragă în secțiunile mai adânci ale râului.</w:t>
            </w:r>
          </w:p>
          <w:p w14:paraId="0262FE89" w14:textId="6CD606EB" w:rsidR="00EE18CA" w:rsidRPr="00B23C99" w:rsidRDefault="00EE18CA" w:rsidP="00B23C99">
            <w:pPr>
              <w:spacing w:line="276" w:lineRule="auto"/>
              <w:jc w:val="center"/>
              <w:rPr>
                <w:rFonts w:ascii="Times New Roman" w:hAnsi="Times New Roman" w:cs="Times New Roman"/>
                <w:noProof/>
                <w:color w:val="000000" w:themeColor="text1"/>
              </w:rPr>
            </w:pPr>
            <w:r w:rsidRPr="00B23C99">
              <w:rPr>
                <w:rFonts w:ascii="Times New Roman" w:hAnsi="Times New Roman" w:cs="Times New Roman"/>
                <w:noProof/>
                <w:color w:val="000000" w:themeColor="text1"/>
              </w:rPr>
              <w:t>Hydropeaking-ul poate apărea numai pe sectorul aflat în aval de evacuarea de la Nehoiașu (evacuarea în R. Buzău), datorită variațiilor rapide ale nivelului apei datorită lucrărilor de exploatări hidrotehnice (manevrele de deschidere a stavilelor în vederea spălării depunerilor din fața prizei, care se efectuează periodic, prin manevrele specifice ale stavilelor). Aceste fluctuații au un impact negativ asupra hidromorfologiei râurilor și trebuiesc studiate relativ la curba de durată a debitelor medii zilnice, în regim hidrologic natural versus regim hidrologic modificat. Se recomandă instalarea de senzori de nivel pentru a monitoriza fluctuațiile de apă în timp real.</w:t>
            </w:r>
          </w:p>
          <w:p w14:paraId="7C7107CE" w14:textId="3EA22FA2" w:rsidR="00977BCE" w:rsidRPr="00654110" w:rsidRDefault="00EE18CA" w:rsidP="00654110">
            <w:pPr>
              <w:spacing w:line="276" w:lineRule="auto"/>
              <w:jc w:val="center"/>
              <w:rPr>
                <w:rFonts w:ascii="Times New Roman" w:hAnsi="Times New Roman" w:cs="Times New Roman"/>
                <w:noProof/>
                <w:lang w:val="ro-RO"/>
              </w:rPr>
            </w:pPr>
            <w:r w:rsidRPr="00654110">
              <w:rPr>
                <w:rFonts w:ascii="Times New Roman" w:hAnsi="Times New Roman" w:cs="Times New Roman"/>
                <w:noProof/>
                <w:color w:val="000000" w:themeColor="text1"/>
              </w:rPr>
              <w:t>Mărirea debitelor la nivelul evacuării de la Nehoiașu trebuie efectuată treptat, în așa fel încât să se evite purjarea albiei râului.</w:t>
            </w:r>
          </w:p>
        </w:tc>
        <w:tc>
          <w:tcPr>
            <w:tcW w:w="1037" w:type="pct"/>
            <w:vAlign w:val="center"/>
          </w:tcPr>
          <w:p w14:paraId="17455A88" w14:textId="5BF50CEB" w:rsidR="00977BCE" w:rsidRPr="00B23C99" w:rsidRDefault="00805E3C"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Speciile dependente de habitate acvatice</w:t>
            </w:r>
          </w:p>
        </w:tc>
      </w:tr>
      <w:tr w:rsidR="00977BCE" w:rsidRPr="00B23C99" w14:paraId="749D3E7F" w14:textId="77777777" w:rsidTr="00EE18CA">
        <w:trPr>
          <w:trHeight w:val="20"/>
        </w:trPr>
        <w:tc>
          <w:tcPr>
            <w:tcW w:w="2031" w:type="pct"/>
            <w:vAlign w:val="center"/>
          </w:tcPr>
          <w:p w14:paraId="7F24915B" w14:textId="67152AFF" w:rsidR="00977BCE" w:rsidRPr="00B23C99" w:rsidRDefault="00977BCE" w:rsidP="00B23C99">
            <w:pPr>
              <w:spacing w:line="276" w:lineRule="auto"/>
              <w:jc w:val="center"/>
              <w:rPr>
                <w:rFonts w:ascii="Times New Roman" w:eastAsia="Times New Roman" w:hAnsi="Times New Roman" w:cs="Times New Roman"/>
                <w:noProof/>
                <w:lang w:val="ro-RO"/>
              </w:rPr>
            </w:pPr>
            <w:r w:rsidRPr="00B23C99">
              <w:rPr>
                <w:rFonts w:ascii="Times New Roman" w:hAnsi="Times New Roman" w:cs="Times New Roman"/>
                <w:noProof/>
                <w:color w:val="000000" w:themeColor="text1"/>
              </w:rPr>
              <w:t>M</w:t>
            </w:r>
            <w:r w:rsidR="00986743" w:rsidRPr="00B23C99">
              <w:rPr>
                <w:rFonts w:ascii="Times New Roman" w:hAnsi="Times New Roman" w:cs="Times New Roman"/>
                <w:noProof/>
                <w:color w:val="000000" w:themeColor="text1"/>
              </w:rPr>
              <w:t>9.</w:t>
            </w:r>
            <w:r w:rsidRPr="00B23C99">
              <w:rPr>
                <w:rFonts w:ascii="Times New Roman" w:hAnsi="Times New Roman" w:cs="Times New Roman"/>
                <w:noProof/>
                <w:color w:val="000000" w:themeColor="text1"/>
              </w:rPr>
              <w:t xml:space="preserve"> Se va acorda o atenție deosebită managementului sedimentelor, astfel încât acestea să fie restituite cât mai eficient în albia râului</w:t>
            </w:r>
          </w:p>
        </w:tc>
        <w:tc>
          <w:tcPr>
            <w:tcW w:w="1932" w:type="pct"/>
            <w:vAlign w:val="center"/>
          </w:tcPr>
          <w:p w14:paraId="2FEB8BEC" w14:textId="6C923D55" w:rsidR="00EE5881" w:rsidRPr="00B23C99" w:rsidRDefault="00EE5881" w:rsidP="00654110">
            <w:pPr>
              <w:spacing w:line="276" w:lineRule="auto"/>
              <w:jc w:val="center"/>
              <w:rPr>
                <w:rFonts w:ascii="Times New Roman" w:hAnsi="Times New Roman" w:cs="Times New Roman"/>
                <w:noProof/>
                <w:lang w:val="ro-RO"/>
              </w:rPr>
            </w:pPr>
            <w:r w:rsidRPr="00B23C99">
              <w:rPr>
                <w:rFonts w:ascii="Times New Roman" w:hAnsi="Times New Roman" w:cs="Times New Roman"/>
                <w:noProof/>
                <w:lang w:val="ro-RO"/>
              </w:rPr>
              <w:t>În ceea ce privește sedimentele, pentru a nu fi provocat fenomenul de eroziune în aval de barajul Surduc şi pentru a asigura prezenţa substratului cât mai apropiat celui natural în albia râului, cele care vor proveni din curăţarea decantoarelor şi din decolmatarea acumulării vor fi eliberate în aval în râu, în perioade prestabilite, în afara intervalului mai-iulie și noiembrie-februarie, la debite care vor putea asigura diluarea acestora, astfel încât cantitatea de suspensii în apă să nu depășească pragul de 80 g/l, letal pentru ihtiofaună și care produce colmatarea albiei (Cristea</w:t>
            </w:r>
            <w:r w:rsidR="00654110">
              <w:rPr>
                <w:rFonts w:ascii="Times New Roman" w:hAnsi="Times New Roman" w:cs="Times New Roman"/>
                <w:noProof/>
                <w:lang w:val="ro-RO"/>
              </w:rPr>
              <w:t>,</w:t>
            </w:r>
            <w:r w:rsidRPr="00B23C99">
              <w:rPr>
                <w:rFonts w:ascii="Times New Roman" w:hAnsi="Times New Roman" w:cs="Times New Roman"/>
                <w:noProof/>
                <w:lang w:val="ro-RO"/>
              </w:rPr>
              <w:t xml:space="preserve"> 2007).</w:t>
            </w:r>
          </w:p>
          <w:p w14:paraId="38E943D3" w14:textId="68D1369D" w:rsidR="00977BCE" w:rsidRPr="00B23C99" w:rsidRDefault="00EE5881" w:rsidP="00654110">
            <w:pPr>
              <w:spacing w:line="276" w:lineRule="auto"/>
              <w:jc w:val="center"/>
              <w:rPr>
                <w:rFonts w:ascii="Times New Roman" w:hAnsi="Times New Roman" w:cs="Times New Roman"/>
                <w:noProof/>
                <w:lang w:val="ro-RO"/>
              </w:rPr>
            </w:pPr>
            <w:r w:rsidRPr="00B23C99">
              <w:rPr>
                <w:rFonts w:ascii="Times New Roman" w:hAnsi="Times New Roman" w:cs="Times New Roman"/>
                <w:noProof/>
                <w:lang w:val="ro-RO"/>
              </w:rPr>
              <w:t>Reducerea impactului asupra ecosistemelor acvatice, spălarea deznisipatoarelor trebuie realizată exclusiv în perioade de ape mari, preferabil cu durate reduse de timp (ex: maxim 15 min), sau prin continuu prin deschiderea parţială a vanei de spălare a desnisipatorului, rezultând astfel şi viteze mai mici pe scara de peşti (Nistorescu et al. 2016).</w:t>
            </w:r>
          </w:p>
        </w:tc>
        <w:tc>
          <w:tcPr>
            <w:tcW w:w="1037" w:type="pct"/>
            <w:vAlign w:val="center"/>
          </w:tcPr>
          <w:p w14:paraId="67DBC18D" w14:textId="62FD6A36" w:rsidR="00977BCE" w:rsidRPr="00B23C99" w:rsidRDefault="00805E3C"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Speciile dependente de habitate acvatice</w:t>
            </w:r>
          </w:p>
        </w:tc>
      </w:tr>
      <w:tr w:rsidR="00977BCE" w:rsidRPr="00B23C99" w14:paraId="2BE289FB" w14:textId="77777777" w:rsidTr="00EE18CA">
        <w:trPr>
          <w:trHeight w:val="20"/>
        </w:trPr>
        <w:tc>
          <w:tcPr>
            <w:tcW w:w="2031" w:type="pct"/>
            <w:vAlign w:val="center"/>
          </w:tcPr>
          <w:p w14:paraId="50B777AF" w14:textId="57E6937B" w:rsidR="00977BCE" w:rsidRPr="00B23C99" w:rsidRDefault="00977BCE" w:rsidP="00B23C99">
            <w:pPr>
              <w:spacing w:line="276" w:lineRule="auto"/>
              <w:jc w:val="center"/>
              <w:rPr>
                <w:rFonts w:ascii="Times New Roman" w:eastAsia="Times New Roman" w:hAnsi="Times New Roman" w:cs="Times New Roman"/>
                <w:noProof/>
                <w:lang w:val="ro-RO"/>
              </w:rPr>
            </w:pPr>
            <w:r w:rsidRPr="00B23C99">
              <w:rPr>
                <w:rFonts w:ascii="Times New Roman" w:hAnsi="Times New Roman" w:cs="Times New Roman"/>
                <w:noProof/>
                <w:color w:val="000000" w:themeColor="text1"/>
              </w:rPr>
              <w:t>M</w:t>
            </w:r>
            <w:r w:rsidR="00986743" w:rsidRPr="00B23C99">
              <w:rPr>
                <w:rFonts w:ascii="Times New Roman" w:hAnsi="Times New Roman" w:cs="Times New Roman"/>
                <w:noProof/>
                <w:color w:val="000000" w:themeColor="text1"/>
              </w:rPr>
              <w:t>10.</w:t>
            </w:r>
            <w:r w:rsidRPr="00B23C99">
              <w:rPr>
                <w:rFonts w:ascii="Times New Roman" w:hAnsi="Times New Roman" w:cs="Times New Roman"/>
                <w:noProof/>
                <w:color w:val="000000" w:themeColor="text1"/>
              </w:rPr>
              <w:t xml:space="preserve"> Nu se va realiza recoltarea, capturarea, uciderea, distrugerea sau vătămarea exemplarelor speciilor sălbatice de floră şi faună protejate la nivel naţional şi/sau internaţional, aflate în mediul lor natural, în oricare dintre stadiile ciclului lor biologic şi care ar putea ajunge accidental în zona perimetrului de lucru; în acest sens, programul de instruiri pentru personalul implicat va trebui să cuprindă și informații specifice de protecție și de gestionare a situațiilor în care angajații interacționează cu speciile de faună și floră din interiorul ariilor naturale protejate.</w:t>
            </w:r>
          </w:p>
        </w:tc>
        <w:tc>
          <w:tcPr>
            <w:tcW w:w="1932" w:type="pct"/>
            <w:vAlign w:val="center"/>
          </w:tcPr>
          <w:p w14:paraId="2977529C" w14:textId="4C990456" w:rsidR="00977BCE" w:rsidRPr="00B23C99" w:rsidRDefault="000148BA" w:rsidP="00B23C99">
            <w:pPr>
              <w:pStyle w:val="ListParagraph"/>
              <w:spacing w:line="276" w:lineRule="auto"/>
              <w:ind w:left="644"/>
              <w:jc w:val="center"/>
              <w:rPr>
                <w:noProof/>
                <w:sz w:val="22"/>
                <w:szCs w:val="22"/>
                <w:lang w:val="ro-RO"/>
              </w:rPr>
            </w:pPr>
            <w:r w:rsidRPr="00B23C99">
              <w:rPr>
                <w:noProof/>
                <w:sz w:val="22"/>
                <w:szCs w:val="22"/>
                <w:lang w:val="ro-RO"/>
              </w:rPr>
              <w:t>-</w:t>
            </w:r>
          </w:p>
        </w:tc>
        <w:tc>
          <w:tcPr>
            <w:tcW w:w="1037" w:type="pct"/>
            <w:vAlign w:val="center"/>
          </w:tcPr>
          <w:p w14:paraId="61A902F0" w14:textId="69870757" w:rsidR="00977BCE" w:rsidRPr="00B23C99" w:rsidRDefault="00805E3C"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Toate speciile</w:t>
            </w:r>
          </w:p>
        </w:tc>
      </w:tr>
      <w:tr w:rsidR="000148BA" w:rsidRPr="00B23C99" w14:paraId="49CBD93F" w14:textId="77777777" w:rsidTr="00EE18CA">
        <w:trPr>
          <w:trHeight w:val="58"/>
        </w:trPr>
        <w:tc>
          <w:tcPr>
            <w:tcW w:w="2031" w:type="pct"/>
            <w:vAlign w:val="center"/>
          </w:tcPr>
          <w:p w14:paraId="2CD41F07" w14:textId="2CF5DD6B" w:rsidR="000148BA" w:rsidRPr="00B23C99" w:rsidRDefault="000148BA" w:rsidP="00B23C99">
            <w:pPr>
              <w:spacing w:line="276" w:lineRule="auto"/>
              <w:jc w:val="center"/>
              <w:rPr>
                <w:rFonts w:ascii="Times New Roman" w:eastAsia="Times New Roman" w:hAnsi="Times New Roman" w:cs="Times New Roman"/>
                <w:noProof/>
                <w:lang w:val="ro-RO"/>
              </w:rPr>
            </w:pPr>
            <w:r w:rsidRPr="00B23C99">
              <w:rPr>
                <w:rFonts w:ascii="Times New Roman" w:hAnsi="Times New Roman" w:cs="Times New Roman"/>
                <w:noProof/>
                <w:color w:val="000000" w:themeColor="text1"/>
              </w:rPr>
              <w:t xml:space="preserve">M11. Se vor monitoriza toate elementele de biodiversitate (specii de amfibieni, reptile, mamifere, </w:t>
            </w:r>
            <w:r w:rsidR="004059CC">
              <w:rPr>
                <w:rFonts w:ascii="Times New Roman" w:hAnsi="Times New Roman" w:cs="Times New Roman"/>
                <w:noProof/>
                <w:color w:val="000000" w:themeColor="text1"/>
              </w:rPr>
              <w:t xml:space="preserve">și </w:t>
            </w:r>
            <w:r w:rsidRPr="00B23C99">
              <w:rPr>
                <w:rFonts w:ascii="Times New Roman" w:hAnsi="Times New Roman" w:cs="Times New Roman"/>
                <w:noProof/>
                <w:color w:val="000000" w:themeColor="text1"/>
              </w:rPr>
              <w:t xml:space="preserve">pești) din zona de implementare a proiectului pe toată perioada de construcție și minim 3 ani (cu excepția ihtiofaunei care se recomandă minim 5 ani) în perioada de operare . Pentru a putea fi comparate datele de prezență/absență recomandăm ca monitorizările să fie realizate în aceleași locații prezentate </w:t>
            </w:r>
            <w:r w:rsidR="00DF4ECB" w:rsidRPr="00B23C99">
              <w:rPr>
                <w:rFonts w:ascii="Times New Roman" w:hAnsi="Times New Roman" w:cs="Times New Roman"/>
                <w:noProof/>
                <w:color w:val="000000" w:themeColor="text1"/>
              </w:rPr>
              <w:t>în</w:t>
            </w:r>
            <w:r w:rsidRPr="00B23C99">
              <w:rPr>
                <w:rFonts w:ascii="Times New Roman" w:hAnsi="Times New Roman" w:cs="Times New Roman"/>
                <w:noProof/>
                <w:color w:val="000000" w:themeColor="text1"/>
              </w:rPr>
              <w:t xml:space="preserve"> cadrul studiului de evaluare adecvată.</w:t>
            </w:r>
          </w:p>
        </w:tc>
        <w:tc>
          <w:tcPr>
            <w:tcW w:w="1932" w:type="pct"/>
            <w:vAlign w:val="center"/>
          </w:tcPr>
          <w:p w14:paraId="6E1AED6B" w14:textId="77777777" w:rsidR="000148BA" w:rsidRPr="00FE7C39" w:rsidRDefault="000148BA" w:rsidP="00B23C99">
            <w:pPr>
              <w:spacing w:line="276" w:lineRule="auto"/>
              <w:jc w:val="center"/>
              <w:rPr>
                <w:rFonts w:ascii="Times New Roman" w:hAnsi="Times New Roman" w:cs="Times New Roman"/>
                <w:noProof/>
                <w:color w:val="000000" w:themeColor="text1"/>
                <w:lang w:val="ro-RO"/>
              </w:rPr>
            </w:pPr>
            <w:r w:rsidRPr="00FE7C39">
              <w:rPr>
                <w:rFonts w:ascii="Times New Roman" w:hAnsi="Times New Roman" w:cs="Times New Roman"/>
                <w:noProof/>
                <w:color w:val="000000" w:themeColor="text1"/>
                <w:lang w:val="ro-RO"/>
              </w:rPr>
              <w:t>Detaliile monitorizării pentru ihtiofaună:</w:t>
            </w:r>
          </w:p>
          <w:p w14:paraId="1A131557" w14:textId="1F14B9D7" w:rsidR="000148BA" w:rsidRPr="00FE7C39" w:rsidRDefault="000148BA" w:rsidP="00654110">
            <w:pPr>
              <w:spacing w:line="276" w:lineRule="auto"/>
              <w:jc w:val="center"/>
              <w:rPr>
                <w:rFonts w:ascii="Times New Roman" w:hAnsi="Times New Roman" w:cs="Times New Roman"/>
                <w:noProof/>
                <w:color w:val="000000" w:themeColor="text1"/>
                <w:lang w:val="ro-RO"/>
              </w:rPr>
            </w:pPr>
            <w:r w:rsidRPr="00FE7C39">
              <w:rPr>
                <w:rFonts w:ascii="Times New Roman" w:hAnsi="Times New Roman" w:cs="Times New Roman"/>
                <w:noProof/>
                <w:color w:val="000000" w:themeColor="text1"/>
                <w:lang w:val="ro-RO"/>
              </w:rPr>
              <w:t>Având în vedere faptul că efectele proiectului propus se vor manifesta pe termen lung, este necesar</w:t>
            </w:r>
            <w:r w:rsidR="00654110" w:rsidRPr="00FE7C39">
              <w:rPr>
                <w:rFonts w:ascii="Times New Roman" w:hAnsi="Times New Roman" w:cs="Times New Roman"/>
                <w:noProof/>
                <w:color w:val="000000" w:themeColor="text1"/>
                <w:lang w:val="ro-RO"/>
              </w:rPr>
              <w:t>ă</w:t>
            </w:r>
            <w:r w:rsidRPr="00FE7C39">
              <w:rPr>
                <w:rFonts w:ascii="Times New Roman" w:hAnsi="Times New Roman" w:cs="Times New Roman"/>
                <w:noProof/>
                <w:color w:val="000000" w:themeColor="text1"/>
                <w:lang w:val="ro-RO"/>
              </w:rPr>
              <w:t xml:space="preserve"> monitorizarea ihtiofaunei astfel:</w:t>
            </w:r>
          </w:p>
          <w:p w14:paraId="69265AA2" w14:textId="26948396" w:rsidR="000148BA" w:rsidRPr="00B23C99" w:rsidRDefault="00654110" w:rsidP="00654110">
            <w:pPr>
              <w:numPr>
                <w:ilvl w:val="0"/>
                <w:numId w:val="421"/>
              </w:numPr>
              <w:spacing w:line="276"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anual,</w:t>
            </w:r>
            <w:r w:rsidR="000148BA" w:rsidRPr="00B23C99">
              <w:rPr>
                <w:rFonts w:ascii="Times New Roman" w:hAnsi="Times New Roman" w:cs="Times New Roman"/>
                <w:noProof/>
                <w:color w:val="000000" w:themeColor="text1"/>
              </w:rPr>
              <w:t xml:space="preserve"> de două ori</w:t>
            </w:r>
            <w:r>
              <w:rPr>
                <w:rFonts w:ascii="Times New Roman" w:hAnsi="Times New Roman" w:cs="Times New Roman"/>
                <w:noProof/>
                <w:color w:val="000000" w:themeColor="text1"/>
              </w:rPr>
              <w:t>,</w:t>
            </w:r>
            <w:r w:rsidR="000148BA" w:rsidRPr="00B23C99">
              <w:rPr>
                <w:rFonts w:ascii="Times New Roman" w:hAnsi="Times New Roman" w:cs="Times New Roman"/>
                <w:noProof/>
                <w:color w:val="000000" w:themeColor="text1"/>
              </w:rPr>
              <w:t xml:space="preserve"> înainte de construcție și pe parcursul construcțiilor</w:t>
            </w:r>
          </w:p>
          <w:p w14:paraId="7F6FE33F" w14:textId="2A0C5AB8" w:rsidR="000148BA" w:rsidRPr="00B23C99" w:rsidRDefault="00654110" w:rsidP="00654110">
            <w:pPr>
              <w:numPr>
                <w:ilvl w:val="0"/>
                <w:numId w:val="421"/>
              </w:numPr>
              <w:spacing w:line="276" w:lineRule="auto"/>
              <w:jc w:val="center"/>
              <w:rPr>
                <w:rFonts w:ascii="Times New Roman" w:hAnsi="Times New Roman" w:cs="Times New Roman"/>
                <w:noProof/>
                <w:color w:val="000000" w:themeColor="text1"/>
              </w:rPr>
            </w:pPr>
            <w:r>
              <w:rPr>
                <w:rFonts w:ascii="Times New Roman" w:hAnsi="Times New Roman" w:cs="Times New Roman"/>
                <w:noProof/>
                <w:color w:val="000000" w:themeColor="text1"/>
              </w:rPr>
              <w:t>anual,</w:t>
            </w:r>
            <w:r w:rsidR="000148BA" w:rsidRPr="00B23C99">
              <w:rPr>
                <w:rFonts w:ascii="Times New Roman" w:hAnsi="Times New Roman" w:cs="Times New Roman"/>
                <w:noProof/>
                <w:color w:val="000000" w:themeColor="text1"/>
              </w:rPr>
              <w:t xml:space="preserve"> de două ori</w:t>
            </w:r>
            <w:r>
              <w:rPr>
                <w:rFonts w:ascii="Times New Roman" w:hAnsi="Times New Roman" w:cs="Times New Roman"/>
                <w:noProof/>
                <w:color w:val="000000" w:themeColor="text1"/>
              </w:rPr>
              <w:t>,</w:t>
            </w:r>
            <w:r w:rsidR="000148BA" w:rsidRPr="00B23C99">
              <w:rPr>
                <w:rFonts w:ascii="Times New Roman" w:hAnsi="Times New Roman" w:cs="Times New Roman"/>
                <w:noProof/>
                <w:color w:val="000000" w:themeColor="text1"/>
              </w:rPr>
              <w:t xml:space="preserve"> în primii 5 ani după punerea în funcțiune</w:t>
            </w:r>
          </w:p>
          <w:p w14:paraId="60B715E6" w14:textId="27BCAB83" w:rsidR="000148BA" w:rsidRPr="00B23C99" w:rsidRDefault="000148BA" w:rsidP="00B23C99">
            <w:pPr>
              <w:spacing w:line="276" w:lineRule="auto"/>
              <w:jc w:val="center"/>
              <w:rPr>
                <w:rFonts w:ascii="Times New Roman" w:hAnsi="Times New Roman" w:cs="Times New Roman"/>
                <w:noProof/>
                <w:color w:val="000000" w:themeColor="text1"/>
              </w:rPr>
            </w:pPr>
            <w:r w:rsidRPr="00B23C99">
              <w:rPr>
                <w:rFonts w:ascii="Times New Roman" w:hAnsi="Times New Roman" w:cs="Times New Roman"/>
                <w:noProof/>
                <w:color w:val="000000" w:themeColor="text1"/>
              </w:rPr>
              <w:t>Monitorizările ihtiofaunei trebuie să fie efectuate pe toate cele 6 sectoare în care s-au efectuat evaluările pentru prezentul studiu. Lungimea sectoarelor trebuie să fie de 150 de m.</w:t>
            </w:r>
          </w:p>
        </w:tc>
        <w:tc>
          <w:tcPr>
            <w:tcW w:w="1037" w:type="pct"/>
            <w:vAlign w:val="center"/>
          </w:tcPr>
          <w:p w14:paraId="6AD007E5" w14:textId="3EAA2C47" w:rsidR="000148BA" w:rsidRPr="00B23C99" w:rsidRDefault="000148BA" w:rsidP="00B23C99">
            <w:pPr>
              <w:spacing w:line="276" w:lineRule="auto"/>
              <w:jc w:val="center"/>
              <w:rPr>
                <w:rFonts w:ascii="Times New Roman" w:eastAsia="Times New Roman" w:hAnsi="Times New Roman" w:cs="Times New Roman"/>
                <w:noProof/>
                <w:lang w:val="ro-RO"/>
              </w:rPr>
            </w:pPr>
            <w:r w:rsidRPr="00B23C99">
              <w:rPr>
                <w:rFonts w:ascii="Times New Roman" w:eastAsia="Times New Roman" w:hAnsi="Times New Roman" w:cs="Times New Roman"/>
                <w:noProof/>
                <w:lang w:val="ro-RO"/>
              </w:rPr>
              <w:t>Toate speciile și habitate</w:t>
            </w:r>
            <w:r w:rsidR="00654110">
              <w:rPr>
                <w:rFonts w:ascii="Times New Roman" w:eastAsia="Times New Roman" w:hAnsi="Times New Roman" w:cs="Times New Roman"/>
                <w:noProof/>
                <w:lang w:val="ro-RO"/>
              </w:rPr>
              <w:t>le</w:t>
            </w:r>
          </w:p>
        </w:tc>
      </w:tr>
    </w:tbl>
    <w:p w14:paraId="77E7F595" w14:textId="77777777" w:rsidR="00FF09ED" w:rsidRPr="00CE0DE2" w:rsidRDefault="00FF09ED"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p>
    <w:p w14:paraId="4C8A87C1" w14:textId="77777777" w:rsidR="00C30F88" w:rsidRPr="00CE0DE2" w:rsidRDefault="00C30F88"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C30F88" w:rsidRPr="00CE0DE2" w:rsidSect="004D65EC">
          <w:pgSz w:w="23811" w:h="16838" w:orient="landscape" w:code="8"/>
          <w:pgMar w:top="1440" w:right="1440" w:bottom="1440" w:left="1440" w:header="720" w:footer="0" w:gutter="0"/>
          <w:cols w:space="720"/>
          <w:docGrid w:linePitch="360"/>
        </w:sectPr>
      </w:pPr>
    </w:p>
    <w:p w14:paraId="782376E5" w14:textId="77777777" w:rsidR="00C30F88" w:rsidRPr="00CD720D" w:rsidRDefault="00C30F88" w:rsidP="00CD720D">
      <w:pPr>
        <w:spacing w:after="0" w:line="240" w:lineRule="auto"/>
        <w:jc w:val="both"/>
        <w:rPr>
          <w:rFonts w:ascii="Times New Roman" w:eastAsia="Times New Roman" w:hAnsi="Times New Roman" w:cs="Times New Roman"/>
          <w:bCs/>
          <w:noProof/>
          <w:kern w:val="0"/>
          <w:sz w:val="12"/>
          <w:szCs w:val="12"/>
          <w:lang w:val="ro-RO" w:eastAsia="ro-RO"/>
          <w14:ligatures w14:val="none"/>
        </w:rPr>
      </w:pPr>
    </w:p>
    <w:p w14:paraId="4747053E" w14:textId="00947EAA" w:rsidR="00817D0A" w:rsidRPr="0069046C" w:rsidRDefault="00817D0A" w:rsidP="00CD720D">
      <w:pPr>
        <w:pStyle w:val="Heading7"/>
        <w:spacing w:after="240" w:line="276" w:lineRule="auto"/>
        <w:jc w:val="center"/>
        <w:rPr>
          <w:rFonts w:ascii="Times New Roman" w:hAnsi="Times New Roman" w:cs="Times New Roman"/>
          <w:noProof/>
          <w:color w:val="212121"/>
          <w:lang w:val="ro-RO"/>
        </w:rPr>
      </w:pPr>
      <w:bookmarkStart w:id="171" w:name="_Toc169079055"/>
      <w:bookmarkStart w:id="172" w:name="_Toc184046629"/>
      <w:r w:rsidRPr="0069046C">
        <w:rPr>
          <w:rFonts w:ascii="Times New Roman" w:hAnsi="Times New Roman" w:cs="Times New Roman"/>
          <w:noProof/>
          <w:color w:val="212121"/>
          <w:lang w:val="ro-RO"/>
        </w:rPr>
        <w:t xml:space="preserve">Tabelul nr. </w:t>
      </w:r>
      <w:r w:rsidR="002A13B4">
        <w:rPr>
          <w:rFonts w:ascii="Times New Roman" w:hAnsi="Times New Roman" w:cs="Times New Roman"/>
          <w:noProof/>
          <w:color w:val="212121"/>
          <w:lang w:val="ro-RO"/>
        </w:rPr>
        <w:t>3</w:t>
      </w:r>
      <w:r w:rsidR="006527E6">
        <w:rPr>
          <w:rFonts w:ascii="Times New Roman" w:hAnsi="Times New Roman" w:cs="Times New Roman"/>
          <w:noProof/>
          <w:color w:val="212121"/>
          <w:lang w:val="ro-RO"/>
        </w:rPr>
        <w:t>2</w:t>
      </w:r>
      <w:r w:rsidRPr="0069046C">
        <w:rPr>
          <w:rFonts w:ascii="Times New Roman" w:hAnsi="Times New Roman" w:cs="Times New Roman"/>
          <w:noProof/>
          <w:color w:val="212121"/>
          <w:lang w:val="ro-RO"/>
        </w:rPr>
        <w:t xml:space="preserve"> Verificarea îndeplinirii criteriilor SMART pentru măsurile propuse (sursa: JASPERS, 2021)</w:t>
      </w:r>
      <w:bookmarkEnd w:id="171"/>
      <w:bookmarkEnd w:id="172"/>
    </w:p>
    <w:tbl>
      <w:tblPr>
        <w:tblW w:w="5000" w:type="pct"/>
        <w:jc w:val="center"/>
        <w:tblCellMar>
          <w:top w:w="15" w:type="dxa"/>
          <w:left w:w="15" w:type="dxa"/>
          <w:bottom w:w="15" w:type="dxa"/>
          <w:right w:w="15" w:type="dxa"/>
        </w:tblCellMar>
        <w:tblLook w:val="04A0" w:firstRow="1" w:lastRow="0" w:firstColumn="1" w:lastColumn="0" w:noHBand="0" w:noVBand="1"/>
      </w:tblPr>
      <w:tblGrid>
        <w:gridCol w:w="1077"/>
        <w:gridCol w:w="3285"/>
        <w:gridCol w:w="1642"/>
        <w:gridCol w:w="3006"/>
      </w:tblGrid>
      <w:tr w:rsidR="00C30F88" w:rsidRPr="00CE0DE2" w14:paraId="1520CEF5" w14:textId="77777777" w:rsidTr="0056290C">
        <w:trPr>
          <w:trHeight w:val="20"/>
          <w:tblHeader/>
          <w:jc w:val="center"/>
        </w:trPr>
        <w:tc>
          <w:tcPr>
            <w:tcW w:w="597" w:type="pct"/>
            <w:tcBorders>
              <w:top w:val="single" w:sz="6" w:space="0" w:color="333333"/>
              <w:left w:val="single" w:sz="6" w:space="0" w:color="333333"/>
              <w:bottom w:val="single" w:sz="6" w:space="0" w:color="333333"/>
              <w:right w:val="single" w:sz="6" w:space="0" w:color="333333"/>
            </w:tcBorders>
            <w:vAlign w:val="center"/>
            <w:hideMark/>
          </w:tcPr>
          <w:p w14:paraId="5450D60B" w14:textId="77777777" w:rsidR="00C30F88" w:rsidRPr="00CE0DE2" w:rsidRDefault="00C30F88" w:rsidP="0056290C">
            <w:pPr>
              <w:spacing w:after="0" w:line="240" w:lineRule="auto"/>
              <w:jc w:val="center"/>
              <w:rPr>
                <w:rFonts w:ascii="Times New Roman" w:eastAsia="Times New Roman" w:hAnsi="Times New Roman" w:cs="Times New Roman"/>
                <w:b/>
                <w:bCs/>
                <w:noProof/>
                <w:sz w:val="20"/>
                <w:szCs w:val="20"/>
                <w:lang w:val="ro-RO"/>
              </w:rPr>
            </w:pPr>
            <w:r w:rsidRPr="00CE0DE2">
              <w:rPr>
                <w:rFonts w:ascii="Times New Roman" w:eastAsia="Times New Roman" w:hAnsi="Times New Roman" w:cs="Times New Roman"/>
                <w:b/>
                <w:bCs/>
                <w:noProof/>
                <w:sz w:val="20"/>
                <w:szCs w:val="20"/>
                <w:lang w:val="ro-RO"/>
              </w:rPr>
              <w:t>Atribut</w:t>
            </w: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3C303D29" w14:textId="77777777" w:rsidR="00C30F88" w:rsidRPr="00CE0DE2" w:rsidRDefault="00C30F88" w:rsidP="0056290C">
            <w:pPr>
              <w:spacing w:after="0" w:line="240" w:lineRule="auto"/>
              <w:jc w:val="center"/>
              <w:rPr>
                <w:rFonts w:ascii="Times New Roman" w:eastAsia="Times New Roman" w:hAnsi="Times New Roman" w:cs="Times New Roman"/>
                <w:b/>
                <w:bCs/>
                <w:noProof/>
                <w:sz w:val="20"/>
                <w:szCs w:val="20"/>
                <w:lang w:val="ro-RO"/>
              </w:rPr>
            </w:pPr>
            <w:r w:rsidRPr="00CE0DE2">
              <w:rPr>
                <w:rFonts w:ascii="Times New Roman" w:eastAsia="Times New Roman" w:hAnsi="Times New Roman" w:cs="Times New Roman"/>
                <w:b/>
                <w:bCs/>
                <w:noProof/>
                <w:sz w:val="20"/>
                <w:szCs w:val="20"/>
                <w:lang w:val="ro-RO"/>
              </w:rPr>
              <w:t>Întrebare cheie</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21A72D95" w14:textId="77777777" w:rsidR="00C30F88" w:rsidRPr="00CE0DE2" w:rsidRDefault="00C30F88" w:rsidP="0056290C">
            <w:pPr>
              <w:spacing w:after="0" w:line="240" w:lineRule="auto"/>
              <w:jc w:val="center"/>
              <w:rPr>
                <w:rFonts w:ascii="Times New Roman" w:eastAsia="Times New Roman" w:hAnsi="Times New Roman" w:cs="Times New Roman"/>
                <w:b/>
                <w:bCs/>
                <w:noProof/>
                <w:sz w:val="20"/>
                <w:szCs w:val="20"/>
                <w:lang w:val="ro-RO"/>
              </w:rPr>
            </w:pPr>
            <w:r w:rsidRPr="00CE0DE2">
              <w:rPr>
                <w:rFonts w:ascii="Times New Roman" w:eastAsia="Times New Roman" w:hAnsi="Times New Roman" w:cs="Times New Roman"/>
                <w:b/>
                <w:bCs/>
                <w:noProof/>
                <w:sz w:val="20"/>
                <w:szCs w:val="20"/>
                <w:lang w:val="ro-RO"/>
              </w:rPr>
              <w:t>DA/NU</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258C5EE2" w14:textId="77777777" w:rsidR="00C30F88" w:rsidRPr="00CE0DE2" w:rsidRDefault="00C30F88" w:rsidP="0056290C">
            <w:pPr>
              <w:spacing w:after="0" w:line="240" w:lineRule="auto"/>
              <w:jc w:val="center"/>
              <w:rPr>
                <w:rFonts w:ascii="Times New Roman" w:eastAsia="Times New Roman" w:hAnsi="Times New Roman" w:cs="Times New Roman"/>
                <w:b/>
                <w:bCs/>
                <w:noProof/>
                <w:sz w:val="20"/>
                <w:szCs w:val="20"/>
                <w:lang w:val="ro-RO"/>
              </w:rPr>
            </w:pPr>
            <w:r w:rsidRPr="00CE0DE2">
              <w:rPr>
                <w:rFonts w:ascii="Times New Roman" w:eastAsia="Times New Roman" w:hAnsi="Times New Roman" w:cs="Times New Roman"/>
                <w:b/>
                <w:bCs/>
                <w:noProof/>
                <w:sz w:val="20"/>
                <w:szCs w:val="20"/>
                <w:lang w:val="ro-RO"/>
              </w:rPr>
              <w:t>Explicaţii cu privire la răspunsul la întrebarea cheie</w:t>
            </w:r>
          </w:p>
        </w:tc>
      </w:tr>
      <w:tr w:rsidR="00C30F88" w:rsidRPr="00CE0DE2" w14:paraId="0AB023D5" w14:textId="77777777" w:rsidTr="0056290C">
        <w:trPr>
          <w:trHeight w:val="20"/>
          <w:jc w:val="center"/>
        </w:trPr>
        <w:tc>
          <w:tcPr>
            <w:tcW w:w="597" w:type="pct"/>
            <w:vMerge w:val="restart"/>
            <w:tcBorders>
              <w:top w:val="single" w:sz="6" w:space="0" w:color="333333"/>
              <w:left w:val="single" w:sz="6" w:space="0" w:color="333333"/>
              <w:bottom w:val="single" w:sz="6" w:space="0" w:color="333333"/>
              <w:right w:val="single" w:sz="6" w:space="0" w:color="333333"/>
            </w:tcBorders>
            <w:vAlign w:val="center"/>
            <w:hideMark/>
          </w:tcPr>
          <w:p w14:paraId="26B05217" w14:textId="2FCB2E4E"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Specifică</w:t>
            </w:r>
            <w:r w:rsidRPr="00CE0DE2">
              <w:rPr>
                <w:rFonts w:ascii="Times New Roman" w:eastAsia="Times New Roman" w:hAnsi="Times New Roman" w:cs="Times New Roman"/>
                <w:noProof/>
                <w:sz w:val="20"/>
                <w:szCs w:val="20"/>
                <w:lang w:val="ro-RO"/>
              </w:rPr>
              <w:br/>
              <w:t>Măsurabilă</w:t>
            </w: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554A01F6" w14:textId="712D62EF"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Se adresează unui(unor) anumit(e) habitat(e)/specii?</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133A30C2"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3A6D35A7" w14:textId="32E2545C"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 xml:space="preserve">Măsurile se adresează speciilor </w:t>
            </w:r>
            <w:r w:rsidR="009175EE" w:rsidRPr="00CE0DE2">
              <w:rPr>
                <w:rFonts w:ascii="Times New Roman" w:eastAsia="Times New Roman" w:hAnsi="Times New Roman" w:cs="Times New Roman"/>
                <w:noProof/>
                <w:sz w:val="20"/>
                <w:szCs w:val="20"/>
                <w:lang w:val="ro-RO"/>
              </w:rPr>
              <w:t>și habitatelor identificate ca fiind prezente sau potențial prezente în zona de influență a proiectului</w:t>
            </w:r>
          </w:p>
        </w:tc>
      </w:tr>
      <w:tr w:rsidR="00C30F88" w:rsidRPr="00CE0DE2" w14:paraId="27C48C75"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225B65E4"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2760A88E" w14:textId="4010850D"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Poate fi utilă şi altor habitate/specii?</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422F296D"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26550C45"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Măsurile se adresează mai multor specii/habitate</w:t>
            </w:r>
          </w:p>
        </w:tc>
      </w:tr>
      <w:tr w:rsidR="00C30F88" w:rsidRPr="00CE0DE2" w14:paraId="0117365A"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3A4D32BB"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3E9FFBB0"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Se adresează unui parametru al Obiectivului de conservare?</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1A875AEB"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55B7A3E4"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Se adrezează parametrilor din OSC, de exemplu turbiditatea apei sau starea ecologică a cursului apei.</w:t>
            </w:r>
          </w:p>
        </w:tc>
      </w:tr>
      <w:tr w:rsidR="00C30F88" w:rsidRPr="00CE0DE2" w14:paraId="2AE8EB1F"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728CC9F9"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1E2D46E7"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Se adresează unui impact semnificativ identificat pentru proiect?</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4A05CB15"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5B4CC330" w14:textId="1E3B7C52"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 xml:space="preserve">A fost estimat că proiectul (lucrări rest de executat) va aduce un impact negativ semnificativ asupra </w:t>
            </w:r>
            <w:r w:rsidR="00986743">
              <w:rPr>
                <w:rFonts w:ascii="Times New Roman" w:eastAsia="Times New Roman" w:hAnsi="Times New Roman" w:cs="Times New Roman"/>
                <w:noProof/>
                <w:sz w:val="20"/>
                <w:szCs w:val="20"/>
                <w:lang w:val="ro-RO"/>
              </w:rPr>
              <w:t xml:space="preserve">unor parametrii din cadrul obiectivelor specifice de conservare ale </w:t>
            </w:r>
            <w:r w:rsidRPr="00CE0DE2">
              <w:rPr>
                <w:rFonts w:ascii="Times New Roman" w:eastAsia="Times New Roman" w:hAnsi="Times New Roman" w:cs="Times New Roman"/>
                <w:noProof/>
                <w:sz w:val="20"/>
                <w:szCs w:val="20"/>
                <w:lang w:val="ro-RO"/>
              </w:rPr>
              <w:t>ANPIC</w:t>
            </w:r>
          </w:p>
        </w:tc>
      </w:tr>
      <w:tr w:rsidR="00C30F88" w:rsidRPr="00901145" w14:paraId="4F867A28"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4490C034"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002A70B9"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Sunt definite dimensiunile constructive ale măsurii (înălţime, lungime, lăţime etc)?</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773316E9"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7E02E134" w14:textId="5DDB49AC" w:rsidR="00C30F88" w:rsidRPr="00CE0DE2" w:rsidRDefault="00986743" w:rsidP="0056290C">
            <w:pPr>
              <w:spacing w:after="0" w:line="240"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Da. Au fost propuse măsuri de ordin constructiv (scara de pești)</w:t>
            </w:r>
          </w:p>
        </w:tc>
      </w:tr>
      <w:tr w:rsidR="00C30F88" w:rsidRPr="00CE0DE2" w14:paraId="4D80ADDD"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75092A84"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7BB10FEC"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Poate fi cuantificată contribuţia la reducerea impactului?</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52BCC83F"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2F5AE7F0" w14:textId="5E591C2D"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 xml:space="preserve">De ex. poate contribui la </w:t>
            </w:r>
            <w:r w:rsidR="00986743">
              <w:rPr>
                <w:rFonts w:ascii="Times New Roman" w:eastAsia="Times New Roman" w:hAnsi="Times New Roman" w:cs="Times New Roman"/>
                <w:noProof/>
                <w:sz w:val="20"/>
                <w:szCs w:val="20"/>
                <w:lang w:val="ro-RO"/>
              </w:rPr>
              <w:t>refacerea conectivității longitudinale</w:t>
            </w:r>
          </w:p>
        </w:tc>
      </w:tr>
      <w:tr w:rsidR="00C30F88" w:rsidRPr="00CE0DE2" w14:paraId="47E1C62B"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5C9AE2A8"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3CF62C09"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Este definită unitatea de măsură în acord cu unitatea de măsură a parametrului Obiectivului de conservare?</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4B04296A"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79B5A0AB" w14:textId="254E8104" w:rsidR="00C30F88" w:rsidRPr="00CE0DE2" w:rsidRDefault="00C30F88" w:rsidP="006B5A35">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 xml:space="preserve">Este </w:t>
            </w:r>
            <w:r w:rsidR="006B5A35" w:rsidRPr="00CE0DE2">
              <w:rPr>
                <w:rFonts w:ascii="Times New Roman" w:eastAsia="Times New Roman" w:hAnsi="Times New Roman" w:cs="Times New Roman"/>
                <w:noProof/>
                <w:sz w:val="20"/>
                <w:szCs w:val="20"/>
                <w:lang w:val="ro-RO"/>
              </w:rPr>
              <w:t>definit</w:t>
            </w:r>
            <w:r w:rsidR="006B5A35">
              <w:rPr>
                <w:rFonts w:ascii="Times New Roman" w:eastAsia="Times New Roman" w:hAnsi="Times New Roman" w:cs="Times New Roman"/>
                <w:noProof/>
                <w:sz w:val="20"/>
                <w:szCs w:val="20"/>
                <w:lang w:val="ro-RO"/>
              </w:rPr>
              <w:t>ă</w:t>
            </w:r>
            <w:r w:rsidR="006B5A35" w:rsidRPr="00CE0DE2">
              <w:rPr>
                <w:rFonts w:ascii="Times New Roman" w:eastAsia="Times New Roman" w:hAnsi="Times New Roman" w:cs="Times New Roman"/>
                <w:noProof/>
                <w:sz w:val="20"/>
                <w:szCs w:val="20"/>
                <w:lang w:val="ro-RO"/>
              </w:rPr>
              <w:t xml:space="preserve"> </w:t>
            </w:r>
            <w:r w:rsidRPr="00CE0DE2">
              <w:rPr>
                <w:rFonts w:ascii="Times New Roman" w:eastAsia="Times New Roman" w:hAnsi="Times New Roman" w:cs="Times New Roman"/>
                <w:noProof/>
                <w:sz w:val="20"/>
                <w:szCs w:val="20"/>
                <w:lang w:val="ro-RO"/>
              </w:rPr>
              <w:t>măsura în acord cu parametrul pentru care se aplică</w:t>
            </w:r>
          </w:p>
        </w:tc>
      </w:tr>
      <w:tr w:rsidR="00C30F88" w:rsidRPr="00901145" w14:paraId="13CB3012"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3B7C37D0"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2775F863"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Modul de cuantificare permite stabilirea unui indicator ce poate fi monitorizat pe durata aplicării măsurii?</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73C6AEED"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2831A672" w14:textId="7D886901"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 xml:space="preserve">Se pot stabili indicatori de monitorizat (de ex. </w:t>
            </w:r>
            <w:r w:rsidR="00986743">
              <w:rPr>
                <w:rFonts w:ascii="Times New Roman" w:eastAsia="Times New Roman" w:hAnsi="Times New Roman" w:cs="Times New Roman"/>
                <w:noProof/>
                <w:sz w:val="20"/>
                <w:szCs w:val="20"/>
                <w:lang w:val="ro-RO"/>
              </w:rPr>
              <w:t>nivelul debitului ecologic</w:t>
            </w:r>
            <w:r w:rsidRPr="00CE0DE2">
              <w:rPr>
                <w:rFonts w:ascii="Times New Roman" w:eastAsia="Times New Roman" w:hAnsi="Times New Roman" w:cs="Times New Roman"/>
                <w:noProof/>
                <w:sz w:val="20"/>
                <w:szCs w:val="20"/>
                <w:lang w:val="ro-RO"/>
              </w:rPr>
              <w:t>)</w:t>
            </w:r>
          </w:p>
        </w:tc>
      </w:tr>
      <w:tr w:rsidR="00C30F88" w:rsidRPr="00CE0DE2" w14:paraId="3CA5D08A" w14:textId="77777777" w:rsidTr="0056290C">
        <w:trPr>
          <w:trHeight w:val="20"/>
          <w:jc w:val="center"/>
        </w:trPr>
        <w:tc>
          <w:tcPr>
            <w:tcW w:w="597" w:type="pct"/>
            <w:vMerge w:val="restart"/>
            <w:tcBorders>
              <w:top w:val="single" w:sz="6" w:space="0" w:color="333333"/>
              <w:left w:val="single" w:sz="6" w:space="0" w:color="333333"/>
              <w:bottom w:val="single" w:sz="6" w:space="0" w:color="333333"/>
              <w:right w:val="single" w:sz="6" w:space="0" w:color="333333"/>
            </w:tcBorders>
            <w:vAlign w:val="center"/>
            <w:hideMark/>
          </w:tcPr>
          <w:p w14:paraId="74FFCF0B" w14:textId="3071D65E"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Aplicabilă</w:t>
            </w:r>
            <w:r w:rsidRPr="00CE0DE2">
              <w:rPr>
                <w:rFonts w:ascii="Times New Roman" w:eastAsia="Times New Roman" w:hAnsi="Times New Roman" w:cs="Times New Roman"/>
                <w:noProof/>
                <w:sz w:val="20"/>
                <w:szCs w:val="20"/>
                <w:lang w:val="ro-RO"/>
              </w:rPr>
              <w:br/>
              <w:t>Relevantă</w:t>
            </w: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14B6D528" w14:textId="07DA8EF0"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Există dovezi privind posibilitatea practică de realizare/implementare a măsurii?</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451C1242"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60F546B1" w14:textId="1A3D54D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 xml:space="preserve">Măsurile au fost implementate cu succes și în cadrul altor proiecte </w:t>
            </w:r>
          </w:p>
        </w:tc>
      </w:tr>
      <w:tr w:rsidR="00C30F88" w:rsidRPr="00CE0DE2" w14:paraId="137E9958"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403E089D"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26DD37A4"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Există dovezi ale aplicării şi funcţionării acestei măsuri în trecut?</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0FAC68CC"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643D01E5" w14:textId="20ED470D"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 xml:space="preserve">Măsurile au fost implementate cu succes și în cadrul altor proiecte </w:t>
            </w:r>
          </w:p>
        </w:tc>
      </w:tr>
      <w:tr w:rsidR="00C30F88" w:rsidRPr="00CE0DE2" w14:paraId="271C23CD"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7ACD6EB3"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361CCFE6"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Poate fi realizată această măsură fără costuri disproporţionate?</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0A608299"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337EEB78" w14:textId="0B05005E" w:rsidR="00C30F88" w:rsidRPr="00CE0DE2" w:rsidRDefault="006B5A35" w:rsidP="006B5A35">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Măsuril</w:t>
            </w:r>
            <w:r>
              <w:rPr>
                <w:rFonts w:ascii="Times New Roman" w:eastAsia="Times New Roman" w:hAnsi="Times New Roman" w:cs="Times New Roman"/>
                <w:noProof/>
                <w:sz w:val="20"/>
                <w:szCs w:val="20"/>
                <w:lang w:val="ro-RO"/>
              </w:rPr>
              <w:t>e</w:t>
            </w:r>
            <w:r w:rsidRPr="00CE0DE2">
              <w:rPr>
                <w:rFonts w:ascii="Times New Roman" w:eastAsia="Times New Roman" w:hAnsi="Times New Roman" w:cs="Times New Roman"/>
                <w:noProof/>
                <w:sz w:val="20"/>
                <w:szCs w:val="20"/>
                <w:lang w:val="ro-RO"/>
              </w:rPr>
              <w:t xml:space="preserve"> </w:t>
            </w:r>
            <w:r w:rsidR="00C30F88" w:rsidRPr="00CE0DE2">
              <w:rPr>
                <w:rFonts w:ascii="Times New Roman" w:eastAsia="Times New Roman" w:hAnsi="Times New Roman" w:cs="Times New Roman"/>
                <w:noProof/>
                <w:sz w:val="20"/>
                <w:szCs w:val="20"/>
                <w:lang w:val="ro-RO"/>
              </w:rPr>
              <w:t xml:space="preserve">au caracter organizatoric și </w:t>
            </w:r>
            <w:r w:rsidRPr="00CE0DE2">
              <w:rPr>
                <w:rFonts w:ascii="Times New Roman" w:eastAsia="Times New Roman" w:hAnsi="Times New Roman" w:cs="Times New Roman"/>
                <w:noProof/>
                <w:sz w:val="20"/>
                <w:szCs w:val="20"/>
                <w:lang w:val="ro-RO"/>
              </w:rPr>
              <w:t>func</w:t>
            </w:r>
            <w:r>
              <w:rPr>
                <w:rFonts w:ascii="Times New Roman" w:eastAsia="Times New Roman" w:hAnsi="Times New Roman" w:cs="Times New Roman"/>
                <w:noProof/>
                <w:sz w:val="20"/>
                <w:szCs w:val="20"/>
                <w:lang w:val="ro-RO"/>
              </w:rPr>
              <w:t>ț</w:t>
            </w:r>
            <w:r w:rsidRPr="00CE0DE2">
              <w:rPr>
                <w:rFonts w:ascii="Times New Roman" w:eastAsia="Times New Roman" w:hAnsi="Times New Roman" w:cs="Times New Roman"/>
                <w:noProof/>
                <w:sz w:val="20"/>
                <w:szCs w:val="20"/>
                <w:lang w:val="ro-RO"/>
              </w:rPr>
              <w:t>ional</w:t>
            </w:r>
            <w:r w:rsidR="00C30F88" w:rsidRPr="00CE0DE2">
              <w:rPr>
                <w:rFonts w:ascii="Times New Roman" w:eastAsia="Times New Roman" w:hAnsi="Times New Roman" w:cs="Times New Roman"/>
                <w:noProof/>
                <w:sz w:val="20"/>
                <w:szCs w:val="20"/>
                <w:lang w:val="ro-RO"/>
              </w:rPr>
              <w:t xml:space="preserve">, unele dintre ele pot genera costrui suplimentare (de ex. </w:t>
            </w:r>
            <w:r w:rsidR="00986743">
              <w:rPr>
                <w:rFonts w:ascii="Times New Roman" w:eastAsia="Times New Roman" w:hAnsi="Times New Roman" w:cs="Times New Roman"/>
                <w:noProof/>
                <w:sz w:val="20"/>
                <w:szCs w:val="20"/>
                <w:lang w:val="ro-RO"/>
              </w:rPr>
              <w:t>Construirea unei scări de pești</w:t>
            </w:r>
            <w:r w:rsidR="00C30F88" w:rsidRPr="00CE0DE2">
              <w:rPr>
                <w:rFonts w:ascii="Times New Roman" w:eastAsia="Times New Roman" w:hAnsi="Times New Roman" w:cs="Times New Roman"/>
                <w:noProof/>
                <w:sz w:val="20"/>
                <w:szCs w:val="20"/>
                <w:lang w:val="ro-RO"/>
              </w:rPr>
              <w:t>)</w:t>
            </w:r>
          </w:p>
        </w:tc>
      </w:tr>
      <w:tr w:rsidR="00C30F88" w:rsidRPr="00CE0DE2" w14:paraId="4104686D"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7D9634B4"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0670D74E"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Este cea mai bună măsură aplicabilă pentru impactul identificat?</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32006CD4"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555BE246"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Au fost selecționate cele mai bune măsuri sub raport cost-beneficiu de mediu</w:t>
            </w:r>
          </w:p>
        </w:tc>
      </w:tr>
      <w:tr w:rsidR="00C30F88" w:rsidRPr="00CE0DE2" w14:paraId="746AA6EC"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612704FF"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30F79DF4"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Poate conduce la un impact rezidual nesemnificativ?</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26736206"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3384457D" w14:textId="6D19D162"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Impactul evaluat este negativ semnificativ iar impactul re</w:t>
            </w:r>
            <w:r w:rsidR="00986743">
              <w:rPr>
                <w:rFonts w:ascii="Times New Roman" w:eastAsia="Times New Roman" w:hAnsi="Times New Roman" w:cs="Times New Roman"/>
                <w:noProof/>
                <w:sz w:val="20"/>
                <w:szCs w:val="20"/>
                <w:lang w:val="ro-RO"/>
              </w:rPr>
              <w:t>z</w:t>
            </w:r>
            <w:r w:rsidRPr="00CE0DE2">
              <w:rPr>
                <w:rFonts w:ascii="Times New Roman" w:eastAsia="Times New Roman" w:hAnsi="Times New Roman" w:cs="Times New Roman"/>
                <w:noProof/>
                <w:sz w:val="20"/>
                <w:szCs w:val="20"/>
                <w:lang w:val="ro-RO"/>
              </w:rPr>
              <w:t xml:space="preserve">idual </w:t>
            </w:r>
            <w:r w:rsidR="00986743">
              <w:rPr>
                <w:rFonts w:ascii="Times New Roman" w:eastAsia="Times New Roman" w:hAnsi="Times New Roman" w:cs="Times New Roman"/>
                <w:noProof/>
                <w:sz w:val="20"/>
                <w:szCs w:val="20"/>
                <w:lang w:val="ro-RO"/>
              </w:rPr>
              <w:t>a fost evaluat ca nesemnificativ, cu condiția implementării tuturor măsurilor propuse</w:t>
            </w:r>
          </w:p>
        </w:tc>
      </w:tr>
      <w:tr w:rsidR="00C30F88" w:rsidRPr="00CE0DE2" w14:paraId="4493889E" w14:textId="77777777" w:rsidTr="0056290C">
        <w:trPr>
          <w:trHeight w:val="20"/>
          <w:jc w:val="center"/>
        </w:trPr>
        <w:tc>
          <w:tcPr>
            <w:tcW w:w="597" w:type="pct"/>
            <w:vMerge w:val="restart"/>
            <w:tcBorders>
              <w:top w:val="single" w:sz="6" w:space="0" w:color="333333"/>
              <w:left w:val="single" w:sz="6" w:space="0" w:color="333333"/>
              <w:bottom w:val="single" w:sz="6" w:space="0" w:color="333333"/>
              <w:right w:val="single" w:sz="6" w:space="0" w:color="333333"/>
            </w:tcBorders>
            <w:vAlign w:val="center"/>
            <w:hideMark/>
          </w:tcPr>
          <w:p w14:paraId="3A9295C2"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Încadrată în timp</w:t>
            </w: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24880E37" w14:textId="2C329054"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Este menţionată clar etapa proiectului în care se realizează/implementează?</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12962C8C"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2637C529"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Sunt menționate etapele construcție/operare</w:t>
            </w:r>
          </w:p>
        </w:tc>
      </w:tr>
      <w:tr w:rsidR="00C30F88" w:rsidRPr="00CE0DE2" w14:paraId="23E815B9" w14:textId="77777777" w:rsidTr="0056290C">
        <w:trPr>
          <w:trHeight w:val="20"/>
          <w:jc w:val="center"/>
        </w:trPr>
        <w:tc>
          <w:tcPr>
            <w:tcW w:w="597" w:type="pct"/>
            <w:vMerge/>
            <w:tcBorders>
              <w:top w:val="single" w:sz="6" w:space="0" w:color="333333"/>
              <w:left w:val="single" w:sz="6" w:space="0" w:color="333333"/>
              <w:bottom w:val="single" w:sz="6" w:space="0" w:color="333333"/>
              <w:right w:val="single" w:sz="6" w:space="0" w:color="333333"/>
            </w:tcBorders>
            <w:vAlign w:val="center"/>
            <w:hideMark/>
          </w:tcPr>
          <w:p w14:paraId="6AECDD41"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p>
        </w:tc>
        <w:tc>
          <w:tcPr>
            <w:tcW w:w="1820" w:type="pct"/>
            <w:tcBorders>
              <w:top w:val="single" w:sz="6" w:space="0" w:color="333333"/>
              <w:left w:val="single" w:sz="6" w:space="0" w:color="333333"/>
              <w:bottom w:val="single" w:sz="6" w:space="0" w:color="333333"/>
              <w:right w:val="single" w:sz="6" w:space="0" w:color="333333"/>
            </w:tcBorders>
            <w:vAlign w:val="center"/>
            <w:hideMark/>
          </w:tcPr>
          <w:p w14:paraId="1BF0E7DF"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Este menţionată clar etapa proiectului în care sunt obţinute rezultatele scontate? Exită un interval de timp anume?</w:t>
            </w:r>
          </w:p>
        </w:tc>
        <w:tc>
          <w:tcPr>
            <w:tcW w:w="909" w:type="pct"/>
            <w:tcBorders>
              <w:top w:val="single" w:sz="6" w:space="0" w:color="333333"/>
              <w:left w:val="single" w:sz="6" w:space="0" w:color="333333"/>
              <w:bottom w:val="single" w:sz="6" w:space="0" w:color="333333"/>
              <w:right w:val="single" w:sz="6" w:space="0" w:color="333333"/>
            </w:tcBorders>
            <w:vAlign w:val="center"/>
            <w:hideMark/>
          </w:tcPr>
          <w:p w14:paraId="03FC272A"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DA</w:t>
            </w:r>
          </w:p>
        </w:tc>
        <w:tc>
          <w:tcPr>
            <w:tcW w:w="1665" w:type="pct"/>
            <w:tcBorders>
              <w:top w:val="single" w:sz="6" w:space="0" w:color="333333"/>
              <w:left w:val="single" w:sz="6" w:space="0" w:color="333333"/>
              <w:bottom w:val="single" w:sz="6" w:space="0" w:color="333333"/>
              <w:right w:val="single" w:sz="6" w:space="0" w:color="333333"/>
            </w:tcBorders>
            <w:vAlign w:val="center"/>
            <w:hideMark/>
          </w:tcPr>
          <w:p w14:paraId="7B771EDE" w14:textId="77777777" w:rsidR="00C30F88" w:rsidRPr="00CE0DE2" w:rsidRDefault="00C30F88" w:rsidP="0056290C">
            <w:pPr>
              <w:spacing w:after="0" w:line="240" w:lineRule="auto"/>
              <w:jc w:val="center"/>
              <w:rPr>
                <w:rFonts w:ascii="Times New Roman" w:eastAsia="Times New Roman" w:hAnsi="Times New Roman" w:cs="Times New Roman"/>
                <w:noProof/>
                <w:sz w:val="20"/>
                <w:szCs w:val="20"/>
                <w:lang w:val="ro-RO"/>
              </w:rPr>
            </w:pPr>
            <w:r w:rsidRPr="00CE0DE2">
              <w:rPr>
                <w:rFonts w:ascii="Times New Roman" w:eastAsia="Times New Roman" w:hAnsi="Times New Roman" w:cs="Times New Roman"/>
                <w:noProof/>
                <w:sz w:val="20"/>
                <w:szCs w:val="20"/>
                <w:lang w:val="ro-RO"/>
              </w:rPr>
              <w:t>Sunt menționate etapele construcție/operare</w:t>
            </w:r>
          </w:p>
        </w:tc>
      </w:tr>
    </w:tbl>
    <w:p w14:paraId="5B004ABA" w14:textId="77777777" w:rsidR="001A73F5" w:rsidRPr="00CE0DE2" w:rsidRDefault="001A73F5"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sectPr w:rsidR="001A73F5" w:rsidRPr="00CE0DE2" w:rsidSect="00817D0A">
          <w:headerReference w:type="default" r:id="rId101"/>
          <w:footerReference w:type="default" r:id="rId102"/>
          <w:pgSz w:w="11906" w:h="16838" w:code="9"/>
          <w:pgMar w:top="1440" w:right="1440" w:bottom="1440" w:left="1440" w:header="720" w:footer="0" w:gutter="0"/>
          <w:cols w:space="720"/>
          <w:docGrid w:linePitch="360"/>
        </w:sectPr>
      </w:pPr>
    </w:p>
    <w:p w14:paraId="6A96A027" w14:textId="77777777" w:rsidR="00A145FF" w:rsidRPr="00CD720D" w:rsidRDefault="00A145FF" w:rsidP="00CD720D">
      <w:pPr>
        <w:pStyle w:val="Heading7"/>
        <w:spacing w:before="0"/>
        <w:jc w:val="center"/>
        <w:rPr>
          <w:rFonts w:ascii="Times New Roman" w:hAnsi="Times New Roman" w:cs="Times New Roman"/>
          <w:noProof/>
          <w:color w:val="212121"/>
          <w:sz w:val="4"/>
          <w:szCs w:val="4"/>
          <w:lang w:val="ro-RO"/>
        </w:rPr>
      </w:pPr>
      <w:bookmarkStart w:id="173" w:name="_Toc169079056"/>
    </w:p>
    <w:p w14:paraId="12AD4405" w14:textId="3A9B1255" w:rsidR="00817D0A" w:rsidRPr="0069046C" w:rsidRDefault="00817D0A" w:rsidP="00817D0A">
      <w:pPr>
        <w:pStyle w:val="Heading7"/>
        <w:spacing w:after="240"/>
        <w:jc w:val="center"/>
        <w:rPr>
          <w:rFonts w:ascii="Times New Roman" w:hAnsi="Times New Roman" w:cs="Times New Roman"/>
          <w:noProof/>
          <w:color w:val="212121"/>
          <w:lang w:val="ro-RO"/>
        </w:rPr>
      </w:pPr>
      <w:bookmarkStart w:id="174" w:name="_Toc184046630"/>
      <w:r w:rsidRPr="0069046C">
        <w:rPr>
          <w:rFonts w:ascii="Times New Roman" w:hAnsi="Times New Roman" w:cs="Times New Roman"/>
          <w:noProof/>
          <w:color w:val="212121"/>
          <w:lang w:val="ro-RO"/>
        </w:rPr>
        <w:t xml:space="preserve">Tabelul nr. </w:t>
      </w:r>
      <w:r w:rsidR="002A13B4">
        <w:rPr>
          <w:rFonts w:ascii="Times New Roman" w:hAnsi="Times New Roman" w:cs="Times New Roman"/>
          <w:noProof/>
          <w:color w:val="212121"/>
          <w:lang w:val="ro-RO"/>
        </w:rPr>
        <w:t>3</w:t>
      </w:r>
      <w:r w:rsidR="006527E6">
        <w:rPr>
          <w:rFonts w:ascii="Times New Roman" w:hAnsi="Times New Roman" w:cs="Times New Roman"/>
          <w:noProof/>
          <w:color w:val="212121"/>
          <w:lang w:val="ro-RO"/>
        </w:rPr>
        <w:t>3</w:t>
      </w:r>
      <w:r w:rsidRPr="0069046C">
        <w:rPr>
          <w:rFonts w:ascii="Times New Roman" w:hAnsi="Times New Roman" w:cs="Times New Roman"/>
          <w:noProof/>
          <w:color w:val="212121"/>
          <w:lang w:val="ro-RO"/>
        </w:rPr>
        <w:t xml:space="preserve"> Calendarul privind implementarea şi monitorizarea măsurilor de reducere a impactului</w:t>
      </w:r>
      <w:bookmarkEnd w:id="173"/>
      <w:bookmarkEnd w:id="1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72"/>
        <w:gridCol w:w="1815"/>
        <w:gridCol w:w="1744"/>
        <w:gridCol w:w="1442"/>
        <w:gridCol w:w="268"/>
        <w:gridCol w:w="419"/>
        <w:gridCol w:w="419"/>
        <w:gridCol w:w="419"/>
        <w:gridCol w:w="419"/>
        <w:gridCol w:w="422"/>
        <w:gridCol w:w="422"/>
        <w:gridCol w:w="422"/>
        <w:gridCol w:w="422"/>
        <w:gridCol w:w="422"/>
        <w:gridCol w:w="422"/>
        <w:gridCol w:w="428"/>
        <w:gridCol w:w="2148"/>
        <w:gridCol w:w="763"/>
      </w:tblGrid>
      <w:tr w:rsidR="0005526A" w:rsidRPr="00DE0889" w14:paraId="558B60A6" w14:textId="76CB90D2" w:rsidTr="00BA69AE">
        <w:trPr>
          <w:trHeight w:val="20"/>
          <w:tblHeader/>
          <w:jc w:val="center"/>
        </w:trPr>
        <w:tc>
          <w:tcPr>
            <w:tcW w:w="836" w:type="pct"/>
            <w:vMerge w:val="restart"/>
            <w:shd w:val="clear" w:color="auto" w:fill="D9D9D9" w:themeFill="background1" w:themeFillShade="D9"/>
            <w:vAlign w:val="center"/>
            <w:hideMark/>
          </w:tcPr>
          <w:p w14:paraId="07C3B48E" w14:textId="7777777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Măsură-</w:t>
            </w:r>
          </w:p>
          <w:p w14:paraId="79F26E32" w14:textId="7777777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descriere</w:t>
            </w:r>
          </w:p>
        </w:tc>
        <w:tc>
          <w:tcPr>
            <w:tcW w:w="590" w:type="pct"/>
            <w:vMerge w:val="restart"/>
            <w:shd w:val="clear" w:color="auto" w:fill="D9D9D9" w:themeFill="background1" w:themeFillShade="D9"/>
            <w:vAlign w:val="center"/>
            <w:hideMark/>
          </w:tcPr>
          <w:p w14:paraId="45CF8E5A" w14:textId="7777777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Specia/habitatul afectat/ă</w:t>
            </w:r>
          </w:p>
        </w:tc>
        <w:tc>
          <w:tcPr>
            <w:tcW w:w="567" w:type="pct"/>
            <w:vMerge w:val="restart"/>
            <w:shd w:val="clear" w:color="auto" w:fill="D9D9D9" w:themeFill="background1" w:themeFillShade="D9"/>
            <w:vAlign w:val="center"/>
            <w:hideMark/>
          </w:tcPr>
          <w:p w14:paraId="4694DFDF" w14:textId="014C26B8"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Parametru</w:t>
            </w:r>
            <w:r w:rsidR="00CD720D">
              <w:rPr>
                <w:rFonts w:ascii="Times New Roman" w:eastAsia="Times New Roman" w:hAnsi="Times New Roman" w:cs="Times New Roman"/>
                <w:b/>
                <w:bCs/>
                <w:noProof/>
                <w:sz w:val="20"/>
                <w:szCs w:val="20"/>
                <w:lang w:val="ro-RO"/>
              </w:rPr>
              <w:t>l</w:t>
            </w:r>
            <w:r w:rsidRPr="00DE0889">
              <w:rPr>
                <w:rFonts w:ascii="Times New Roman" w:eastAsia="Times New Roman" w:hAnsi="Times New Roman" w:cs="Times New Roman"/>
                <w:b/>
                <w:bCs/>
                <w:noProof/>
                <w:sz w:val="20"/>
                <w:szCs w:val="20"/>
                <w:lang w:val="ro-RO"/>
              </w:rPr>
              <w:t xml:space="preserve"> căruia i se adresează măsura</w:t>
            </w:r>
          </w:p>
        </w:tc>
        <w:tc>
          <w:tcPr>
            <w:tcW w:w="469" w:type="pct"/>
            <w:vMerge w:val="restart"/>
            <w:shd w:val="clear" w:color="auto" w:fill="D9D9D9" w:themeFill="background1" w:themeFillShade="D9"/>
            <w:vAlign w:val="center"/>
            <w:hideMark/>
          </w:tcPr>
          <w:p w14:paraId="585D4B4C" w14:textId="7777777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Impactul căreia i se adresează măsura</w:t>
            </w:r>
          </w:p>
        </w:tc>
        <w:tc>
          <w:tcPr>
            <w:tcW w:w="1588" w:type="pct"/>
            <w:gridSpan w:val="12"/>
            <w:shd w:val="clear" w:color="auto" w:fill="D9D9D9" w:themeFill="background1" w:themeFillShade="D9"/>
            <w:vAlign w:val="center"/>
          </w:tcPr>
          <w:p w14:paraId="340EC91D" w14:textId="5B0560F3"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Calendarul de implementare a măsurilor*</w:t>
            </w:r>
          </w:p>
        </w:tc>
        <w:tc>
          <w:tcPr>
            <w:tcW w:w="698" w:type="pct"/>
            <w:vMerge w:val="restart"/>
            <w:shd w:val="clear" w:color="auto" w:fill="D9D9D9" w:themeFill="background1" w:themeFillShade="D9"/>
            <w:vAlign w:val="center"/>
          </w:tcPr>
          <w:p w14:paraId="36463055" w14:textId="7275AF5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Responsabil</w:t>
            </w:r>
          </w:p>
        </w:tc>
        <w:tc>
          <w:tcPr>
            <w:tcW w:w="254" w:type="pct"/>
            <w:vMerge w:val="restart"/>
            <w:shd w:val="clear" w:color="auto" w:fill="D9D9D9" w:themeFill="background1" w:themeFillShade="D9"/>
            <w:vAlign w:val="center"/>
          </w:tcPr>
          <w:p w14:paraId="3DB8FBB4" w14:textId="4FC5CCAB"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Buget**</w:t>
            </w:r>
          </w:p>
        </w:tc>
      </w:tr>
      <w:tr w:rsidR="0005526A" w:rsidRPr="00DE0889" w14:paraId="4B49A417" w14:textId="77777777" w:rsidTr="00BA69AE">
        <w:trPr>
          <w:trHeight w:val="20"/>
          <w:tblHeader/>
          <w:jc w:val="center"/>
        </w:trPr>
        <w:tc>
          <w:tcPr>
            <w:tcW w:w="836" w:type="pct"/>
            <w:vMerge/>
            <w:shd w:val="clear" w:color="auto" w:fill="D9D9D9" w:themeFill="background1" w:themeFillShade="D9"/>
            <w:vAlign w:val="center"/>
          </w:tcPr>
          <w:p w14:paraId="701E16A9" w14:textId="7777777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p>
        </w:tc>
        <w:tc>
          <w:tcPr>
            <w:tcW w:w="590" w:type="pct"/>
            <w:vMerge/>
            <w:shd w:val="clear" w:color="auto" w:fill="D9D9D9" w:themeFill="background1" w:themeFillShade="D9"/>
            <w:vAlign w:val="center"/>
          </w:tcPr>
          <w:p w14:paraId="4D584A2E" w14:textId="7777777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p>
        </w:tc>
        <w:tc>
          <w:tcPr>
            <w:tcW w:w="567" w:type="pct"/>
            <w:vMerge/>
            <w:shd w:val="clear" w:color="auto" w:fill="D9D9D9" w:themeFill="background1" w:themeFillShade="D9"/>
            <w:vAlign w:val="center"/>
          </w:tcPr>
          <w:p w14:paraId="4F22990E" w14:textId="7777777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p>
        </w:tc>
        <w:tc>
          <w:tcPr>
            <w:tcW w:w="469" w:type="pct"/>
            <w:vMerge/>
            <w:shd w:val="clear" w:color="auto" w:fill="D9D9D9" w:themeFill="background1" w:themeFillShade="D9"/>
            <w:vAlign w:val="center"/>
          </w:tcPr>
          <w:p w14:paraId="7D569FD3" w14:textId="7777777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p>
        </w:tc>
        <w:tc>
          <w:tcPr>
            <w:tcW w:w="87" w:type="pct"/>
            <w:shd w:val="clear" w:color="auto" w:fill="D9D9D9" w:themeFill="background1" w:themeFillShade="D9"/>
            <w:vAlign w:val="center"/>
          </w:tcPr>
          <w:p w14:paraId="7F3E5783" w14:textId="3C8D117E"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1</w:t>
            </w:r>
          </w:p>
        </w:tc>
        <w:tc>
          <w:tcPr>
            <w:tcW w:w="136" w:type="pct"/>
            <w:shd w:val="clear" w:color="auto" w:fill="D9D9D9" w:themeFill="background1" w:themeFillShade="D9"/>
            <w:vAlign w:val="center"/>
          </w:tcPr>
          <w:p w14:paraId="15B03228" w14:textId="0AE4EDB6"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2</w:t>
            </w:r>
          </w:p>
        </w:tc>
        <w:tc>
          <w:tcPr>
            <w:tcW w:w="136" w:type="pct"/>
            <w:shd w:val="clear" w:color="auto" w:fill="D9D9D9" w:themeFill="background1" w:themeFillShade="D9"/>
            <w:vAlign w:val="center"/>
          </w:tcPr>
          <w:p w14:paraId="2380DBDC" w14:textId="0B8017EB"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3</w:t>
            </w:r>
          </w:p>
        </w:tc>
        <w:tc>
          <w:tcPr>
            <w:tcW w:w="136" w:type="pct"/>
            <w:shd w:val="clear" w:color="auto" w:fill="D9D9D9" w:themeFill="background1" w:themeFillShade="D9"/>
            <w:vAlign w:val="center"/>
          </w:tcPr>
          <w:p w14:paraId="217F4AA9" w14:textId="4C2239B5"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4</w:t>
            </w:r>
          </w:p>
        </w:tc>
        <w:tc>
          <w:tcPr>
            <w:tcW w:w="136" w:type="pct"/>
            <w:shd w:val="clear" w:color="auto" w:fill="D9D9D9" w:themeFill="background1" w:themeFillShade="D9"/>
            <w:vAlign w:val="center"/>
          </w:tcPr>
          <w:p w14:paraId="2B5FF0AA" w14:textId="580CBC74"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5</w:t>
            </w:r>
          </w:p>
        </w:tc>
        <w:tc>
          <w:tcPr>
            <w:tcW w:w="137" w:type="pct"/>
            <w:shd w:val="clear" w:color="auto" w:fill="D9D9D9" w:themeFill="background1" w:themeFillShade="D9"/>
            <w:vAlign w:val="center"/>
          </w:tcPr>
          <w:p w14:paraId="1AA0773C" w14:textId="7BA696F6"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6</w:t>
            </w:r>
          </w:p>
        </w:tc>
        <w:tc>
          <w:tcPr>
            <w:tcW w:w="137" w:type="pct"/>
            <w:shd w:val="clear" w:color="auto" w:fill="D9D9D9" w:themeFill="background1" w:themeFillShade="D9"/>
            <w:vAlign w:val="center"/>
          </w:tcPr>
          <w:p w14:paraId="190B0B98" w14:textId="40FA5FFE"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7</w:t>
            </w:r>
          </w:p>
        </w:tc>
        <w:tc>
          <w:tcPr>
            <w:tcW w:w="137" w:type="pct"/>
            <w:shd w:val="clear" w:color="auto" w:fill="D9D9D9" w:themeFill="background1" w:themeFillShade="D9"/>
            <w:vAlign w:val="center"/>
          </w:tcPr>
          <w:p w14:paraId="57C8950B" w14:textId="60415A3B"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8</w:t>
            </w:r>
          </w:p>
        </w:tc>
        <w:tc>
          <w:tcPr>
            <w:tcW w:w="137" w:type="pct"/>
            <w:shd w:val="clear" w:color="auto" w:fill="D9D9D9" w:themeFill="background1" w:themeFillShade="D9"/>
            <w:vAlign w:val="center"/>
          </w:tcPr>
          <w:p w14:paraId="450AA422" w14:textId="462F63CC"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9</w:t>
            </w:r>
          </w:p>
        </w:tc>
        <w:tc>
          <w:tcPr>
            <w:tcW w:w="137" w:type="pct"/>
            <w:shd w:val="clear" w:color="auto" w:fill="D9D9D9" w:themeFill="background1" w:themeFillShade="D9"/>
            <w:vAlign w:val="center"/>
          </w:tcPr>
          <w:p w14:paraId="44477DB9" w14:textId="23146533"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10</w:t>
            </w:r>
          </w:p>
        </w:tc>
        <w:tc>
          <w:tcPr>
            <w:tcW w:w="137" w:type="pct"/>
            <w:shd w:val="clear" w:color="auto" w:fill="D9D9D9" w:themeFill="background1" w:themeFillShade="D9"/>
            <w:vAlign w:val="center"/>
          </w:tcPr>
          <w:p w14:paraId="05AF0617" w14:textId="607B1211"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11</w:t>
            </w:r>
          </w:p>
        </w:tc>
        <w:tc>
          <w:tcPr>
            <w:tcW w:w="139" w:type="pct"/>
            <w:shd w:val="clear" w:color="auto" w:fill="D9D9D9" w:themeFill="background1" w:themeFillShade="D9"/>
            <w:vAlign w:val="center"/>
          </w:tcPr>
          <w:p w14:paraId="268958B4" w14:textId="6C710D62"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r w:rsidRPr="00DE0889">
              <w:rPr>
                <w:rFonts w:ascii="Times New Roman" w:eastAsia="Times New Roman" w:hAnsi="Times New Roman" w:cs="Times New Roman"/>
                <w:b/>
                <w:bCs/>
                <w:noProof/>
                <w:sz w:val="20"/>
                <w:szCs w:val="20"/>
                <w:lang w:val="ro-RO"/>
              </w:rPr>
              <w:t>12</w:t>
            </w:r>
          </w:p>
        </w:tc>
        <w:tc>
          <w:tcPr>
            <w:tcW w:w="698" w:type="pct"/>
            <w:vMerge/>
            <w:shd w:val="clear" w:color="auto" w:fill="D9D9D9" w:themeFill="background1" w:themeFillShade="D9"/>
            <w:vAlign w:val="center"/>
          </w:tcPr>
          <w:p w14:paraId="7E1CBBA4" w14:textId="145DEDBA"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p>
        </w:tc>
        <w:tc>
          <w:tcPr>
            <w:tcW w:w="254" w:type="pct"/>
            <w:vMerge/>
            <w:shd w:val="clear" w:color="auto" w:fill="D9D9D9" w:themeFill="background1" w:themeFillShade="D9"/>
            <w:vAlign w:val="center"/>
          </w:tcPr>
          <w:p w14:paraId="2F578302" w14:textId="20CF6797" w:rsidR="00A145FF" w:rsidRPr="00DE0889" w:rsidRDefault="00A145FF" w:rsidP="0005526A">
            <w:pPr>
              <w:spacing w:after="0" w:line="276" w:lineRule="auto"/>
              <w:jc w:val="center"/>
              <w:rPr>
                <w:rFonts w:ascii="Times New Roman" w:eastAsia="Times New Roman" w:hAnsi="Times New Roman" w:cs="Times New Roman"/>
                <w:b/>
                <w:bCs/>
                <w:noProof/>
                <w:sz w:val="20"/>
                <w:szCs w:val="20"/>
                <w:lang w:val="ro-RO"/>
              </w:rPr>
            </w:pPr>
          </w:p>
        </w:tc>
      </w:tr>
      <w:tr w:rsidR="00DE0889" w:rsidRPr="00DE0889" w14:paraId="366A27CC" w14:textId="50E7B8E4" w:rsidTr="00BA69AE">
        <w:trPr>
          <w:trHeight w:val="20"/>
          <w:jc w:val="center"/>
        </w:trPr>
        <w:tc>
          <w:tcPr>
            <w:tcW w:w="836" w:type="pct"/>
            <w:vAlign w:val="center"/>
          </w:tcPr>
          <w:p w14:paraId="760CA6BD" w14:textId="0734ED58" w:rsidR="00DE0889" w:rsidRPr="00DE0889" w:rsidRDefault="00DE0889" w:rsidP="00DE0889">
            <w:pPr>
              <w:spacing w:after="0" w:line="276" w:lineRule="auto"/>
              <w:jc w:val="center"/>
              <w:rPr>
                <w:rFonts w:ascii="Times New Roman" w:hAnsi="Times New Roman" w:cs="Times New Roman"/>
                <w:noProof/>
                <w:sz w:val="20"/>
                <w:szCs w:val="20"/>
                <w:lang w:val="ro-RO"/>
              </w:rPr>
            </w:pPr>
            <w:r w:rsidRPr="00DE0889">
              <w:rPr>
                <w:rFonts w:ascii="Times New Roman" w:hAnsi="Times New Roman" w:cs="Times New Roman"/>
                <w:noProof/>
                <w:color w:val="000000" w:themeColor="text1"/>
                <w:sz w:val="20"/>
                <w:szCs w:val="20"/>
              </w:rPr>
              <w:t>M1 Restabilirea conectivității longitudinale la nivelul barajului Surduc</w:t>
            </w:r>
          </w:p>
        </w:tc>
        <w:tc>
          <w:tcPr>
            <w:tcW w:w="590" w:type="pct"/>
            <w:vAlign w:val="center"/>
          </w:tcPr>
          <w:p w14:paraId="1F72A039" w14:textId="77777777" w:rsidR="00DE0889" w:rsidRPr="00C853FC" w:rsidRDefault="00DE0889" w:rsidP="00DE0889">
            <w:pPr>
              <w:spacing w:after="0"/>
              <w:jc w:val="center"/>
              <w:rPr>
                <w:rFonts w:ascii="Times New Roman" w:hAnsi="Times New Roman" w:cs="Times New Roman"/>
                <w:i/>
                <w:iCs/>
                <w:noProof/>
                <w:color w:val="000000" w:themeColor="text1"/>
                <w:sz w:val="20"/>
                <w:szCs w:val="20"/>
              </w:rPr>
            </w:pPr>
            <w:r w:rsidRPr="00C853FC">
              <w:rPr>
                <w:rFonts w:ascii="Times New Roman" w:hAnsi="Times New Roman" w:cs="Times New Roman"/>
                <w:i/>
                <w:iCs/>
                <w:noProof/>
                <w:color w:val="000000" w:themeColor="text1"/>
                <w:sz w:val="20"/>
                <w:szCs w:val="20"/>
              </w:rPr>
              <w:t>Lutra lutra</w:t>
            </w:r>
          </w:p>
          <w:p w14:paraId="0B797364" w14:textId="77777777" w:rsidR="00DE0889" w:rsidRPr="00C853FC" w:rsidRDefault="00DE0889" w:rsidP="00DE0889">
            <w:pPr>
              <w:spacing w:after="0"/>
              <w:jc w:val="center"/>
              <w:rPr>
                <w:rFonts w:ascii="Times New Roman" w:hAnsi="Times New Roman" w:cs="Times New Roman"/>
                <w:i/>
                <w:iCs/>
                <w:noProof/>
                <w:color w:val="000000" w:themeColor="text1"/>
                <w:sz w:val="20"/>
                <w:szCs w:val="20"/>
              </w:rPr>
            </w:pPr>
            <w:r w:rsidRPr="00C853FC">
              <w:rPr>
                <w:rFonts w:ascii="Times New Roman" w:hAnsi="Times New Roman" w:cs="Times New Roman"/>
                <w:i/>
                <w:iCs/>
                <w:noProof/>
                <w:color w:val="000000" w:themeColor="text1"/>
                <w:sz w:val="20"/>
                <w:szCs w:val="20"/>
              </w:rPr>
              <w:t>Barbus petenyi (Barbus meridionalis all others)</w:t>
            </w:r>
          </w:p>
          <w:p w14:paraId="646618B3" w14:textId="77777777" w:rsidR="00DE0889" w:rsidRPr="00C853FC" w:rsidRDefault="00DE0889" w:rsidP="00DE0889">
            <w:pPr>
              <w:spacing w:after="0" w:line="276" w:lineRule="auto"/>
              <w:jc w:val="center"/>
              <w:rPr>
                <w:rFonts w:ascii="Times New Roman" w:eastAsia="Times New Roman" w:hAnsi="Times New Roman" w:cs="Times New Roman"/>
                <w:i/>
                <w:iCs/>
                <w:noProof/>
                <w:sz w:val="20"/>
                <w:szCs w:val="20"/>
                <w:lang w:val="ro-RO"/>
              </w:rPr>
            </w:pPr>
          </w:p>
        </w:tc>
        <w:tc>
          <w:tcPr>
            <w:tcW w:w="567" w:type="pct"/>
            <w:vAlign w:val="center"/>
          </w:tcPr>
          <w:p w14:paraId="4D4C7E25" w14:textId="77777777" w:rsidR="00DE0889" w:rsidRPr="00FE7C39" w:rsidRDefault="00DE0889" w:rsidP="00DE0889">
            <w:pPr>
              <w:spacing w:after="0"/>
              <w:jc w:val="center"/>
              <w:rPr>
                <w:rFonts w:ascii="Times New Roman" w:hAnsi="Times New Roman" w:cs="Times New Roman"/>
                <w:noProof/>
                <w:color w:val="000000" w:themeColor="text1"/>
                <w:sz w:val="20"/>
                <w:szCs w:val="20"/>
                <w:lang w:val="ro-RO"/>
              </w:rPr>
            </w:pPr>
            <w:r w:rsidRPr="00FE7C39">
              <w:rPr>
                <w:rFonts w:ascii="Times New Roman" w:hAnsi="Times New Roman" w:cs="Times New Roman"/>
                <w:noProof/>
                <w:color w:val="000000" w:themeColor="text1"/>
                <w:sz w:val="20"/>
                <w:szCs w:val="20"/>
                <w:lang w:val="ro-RO"/>
              </w:rPr>
              <w:t>Elemente de fragmentare longitudinală</w:t>
            </w:r>
          </w:p>
          <w:p w14:paraId="0A9041D6" w14:textId="2CE8E5B6" w:rsidR="00DE0889" w:rsidRPr="00FE7C39" w:rsidRDefault="00DE0889" w:rsidP="00DE0889">
            <w:pPr>
              <w:spacing w:after="0"/>
              <w:jc w:val="center"/>
              <w:rPr>
                <w:rFonts w:ascii="Times New Roman" w:hAnsi="Times New Roman" w:cs="Times New Roman"/>
                <w:noProof/>
                <w:color w:val="000000" w:themeColor="text1"/>
                <w:sz w:val="20"/>
                <w:szCs w:val="20"/>
                <w:lang w:val="ro-RO"/>
              </w:rPr>
            </w:pPr>
            <w:r w:rsidRPr="00FE7C39">
              <w:rPr>
                <w:rFonts w:ascii="Times New Roman" w:hAnsi="Times New Roman" w:cs="Times New Roman"/>
                <w:noProof/>
                <w:color w:val="000000" w:themeColor="text1"/>
                <w:sz w:val="20"/>
                <w:szCs w:val="20"/>
                <w:lang w:val="ro-RO"/>
              </w:rPr>
              <w:t xml:space="preserve">Elemente de fragmentare pentru speciile de pești - </w:t>
            </w:r>
            <w:r w:rsidR="00C41B88" w:rsidRPr="00FE7C39">
              <w:rPr>
                <w:rFonts w:ascii="Times New Roman" w:hAnsi="Times New Roman" w:cs="Times New Roman"/>
                <w:noProof/>
                <w:color w:val="000000" w:themeColor="text1"/>
                <w:sz w:val="20"/>
                <w:szCs w:val="20"/>
                <w:lang w:val="ro-RO"/>
              </w:rPr>
              <w:t>principală</w:t>
            </w:r>
            <w:r w:rsidRPr="00FE7C39">
              <w:rPr>
                <w:rFonts w:ascii="Times New Roman" w:hAnsi="Times New Roman" w:cs="Times New Roman"/>
                <w:noProof/>
                <w:color w:val="000000" w:themeColor="text1"/>
                <w:sz w:val="20"/>
                <w:szCs w:val="20"/>
                <w:lang w:val="ro-RO"/>
              </w:rPr>
              <w:t xml:space="preserve"> bază trofică a vidrei (atât în interiorul sitului cât și în afara sitului)</w:t>
            </w:r>
          </w:p>
          <w:p w14:paraId="498E50B4" w14:textId="5B3A73E6" w:rsidR="00DE0889" w:rsidRPr="00DE0889" w:rsidRDefault="00DE0889" w:rsidP="00DE0889">
            <w:pPr>
              <w:spacing w:after="0" w:line="276" w:lineRule="auto"/>
              <w:jc w:val="center"/>
              <w:rPr>
                <w:rFonts w:ascii="Times New Roman" w:hAnsi="Times New Roman" w:cs="Times New Roman"/>
                <w:noProof/>
                <w:sz w:val="20"/>
                <w:szCs w:val="20"/>
                <w:lang w:val="ro-RO"/>
              </w:rPr>
            </w:pPr>
            <w:r w:rsidRPr="00DE0889">
              <w:rPr>
                <w:rFonts w:ascii="Times New Roman" w:hAnsi="Times New Roman" w:cs="Times New Roman"/>
                <w:noProof/>
                <w:color w:val="000000" w:themeColor="text1"/>
                <w:sz w:val="20"/>
                <w:szCs w:val="20"/>
              </w:rPr>
              <w:t>Elemente de fragmentare longitudinală</w:t>
            </w:r>
          </w:p>
        </w:tc>
        <w:tc>
          <w:tcPr>
            <w:tcW w:w="469" w:type="pct"/>
            <w:vAlign w:val="center"/>
          </w:tcPr>
          <w:p w14:paraId="0B08D488" w14:textId="6C7D317E"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Întreruperea conectivității habitatelor acvatice</w:t>
            </w:r>
          </w:p>
        </w:tc>
        <w:tc>
          <w:tcPr>
            <w:tcW w:w="87" w:type="pct"/>
            <w:vAlign w:val="center"/>
          </w:tcPr>
          <w:p w14:paraId="721E3A02" w14:textId="31687D0C"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672FB325" w14:textId="10921532"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7698AE31" w14:textId="4F43DEDA"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5A5F8310" w14:textId="79C93A2B"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1D33E0FE" w14:textId="37C96FD2"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6A4B447E" w14:textId="45D389DB"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648F75E8" w14:textId="5F5C63BC"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6EAB20D7" w14:textId="766B0094"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64ACD971" w14:textId="02023371"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561EC35A" w14:textId="297C2B54"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753944D6" w14:textId="1B96EE9E"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9" w:type="pct"/>
            <w:vAlign w:val="center"/>
          </w:tcPr>
          <w:p w14:paraId="3112AA39" w14:textId="084CD741"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698" w:type="pct"/>
            <w:vAlign w:val="center"/>
          </w:tcPr>
          <w:p w14:paraId="2CC11305" w14:textId="77777777" w:rsidR="00DE0889" w:rsidRPr="00DE0889" w:rsidRDefault="00DE0889" w:rsidP="00DE0889">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34191683" w14:textId="0603659C"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Constructor</w:t>
            </w:r>
          </w:p>
        </w:tc>
        <w:tc>
          <w:tcPr>
            <w:tcW w:w="254" w:type="pct"/>
            <w:vAlign w:val="center"/>
          </w:tcPr>
          <w:p w14:paraId="41817635" w14:textId="67D67553"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kern w:val="0"/>
                <w:sz w:val="20"/>
                <w:szCs w:val="20"/>
                <w:lang w:val="ro-RO"/>
                <w14:ligatures w14:val="none"/>
              </w:rPr>
              <w:t>500.000 lei</w:t>
            </w:r>
          </w:p>
        </w:tc>
      </w:tr>
      <w:tr w:rsidR="00DE0889" w:rsidRPr="00DE0889" w14:paraId="1737C00D" w14:textId="5090594C" w:rsidTr="00BA69AE">
        <w:trPr>
          <w:trHeight w:val="20"/>
          <w:jc w:val="center"/>
        </w:trPr>
        <w:tc>
          <w:tcPr>
            <w:tcW w:w="836" w:type="pct"/>
            <w:vAlign w:val="center"/>
          </w:tcPr>
          <w:p w14:paraId="56868C4D" w14:textId="59769651" w:rsidR="00DE0889" w:rsidRPr="00DE0889" w:rsidRDefault="00DE0889" w:rsidP="00DE0889">
            <w:pPr>
              <w:spacing w:after="0" w:line="276" w:lineRule="auto"/>
              <w:jc w:val="center"/>
              <w:rPr>
                <w:rFonts w:ascii="Times New Roman" w:hAnsi="Times New Roman" w:cs="Times New Roman"/>
                <w:noProof/>
                <w:sz w:val="20"/>
                <w:szCs w:val="20"/>
                <w:lang w:val="ro-RO"/>
              </w:rPr>
            </w:pPr>
            <w:r w:rsidRPr="00DE0889">
              <w:rPr>
                <w:rFonts w:ascii="Times New Roman" w:hAnsi="Times New Roman" w:cs="Times New Roman"/>
                <w:noProof/>
                <w:color w:val="000000" w:themeColor="text1"/>
                <w:sz w:val="20"/>
                <w:szCs w:val="20"/>
              </w:rPr>
              <w:t>M2 Menținerea debitului ecologic pe Râul Bâsca Mare</w:t>
            </w:r>
          </w:p>
        </w:tc>
        <w:tc>
          <w:tcPr>
            <w:tcW w:w="590" w:type="pct"/>
            <w:vAlign w:val="center"/>
          </w:tcPr>
          <w:p w14:paraId="19E0A10B" w14:textId="77777777" w:rsidR="00DE0889" w:rsidRPr="00C853FC" w:rsidRDefault="00DE0889" w:rsidP="00DE0889">
            <w:pPr>
              <w:spacing w:after="0"/>
              <w:jc w:val="center"/>
              <w:rPr>
                <w:rFonts w:ascii="Times New Roman" w:hAnsi="Times New Roman" w:cs="Times New Roman"/>
                <w:i/>
                <w:iCs/>
                <w:noProof/>
                <w:color w:val="000000" w:themeColor="text1"/>
                <w:sz w:val="20"/>
                <w:szCs w:val="20"/>
              </w:rPr>
            </w:pPr>
            <w:r w:rsidRPr="00C853FC">
              <w:rPr>
                <w:rFonts w:ascii="Times New Roman" w:hAnsi="Times New Roman" w:cs="Times New Roman"/>
                <w:i/>
                <w:iCs/>
                <w:noProof/>
                <w:color w:val="000000" w:themeColor="text1"/>
                <w:sz w:val="20"/>
                <w:szCs w:val="20"/>
              </w:rPr>
              <w:t>Lutra lutra</w:t>
            </w:r>
          </w:p>
          <w:p w14:paraId="598ED69F" w14:textId="77777777" w:rsidR="00DE0889" w:rsidRPr="00C853FC" w:rsidRDefault="00DE0889" w:rsidP="00DE0889">
            <w:pPr>
              <w:spacing w:after="0"/>
              <w:jc w:val="center"/>
              <w:rPr>
                <w:rFonts w:ascii="Times New Roman" w:hAnsi="Times New Roman" w:cs="Times New Roman"/>
                <w:i/>
                <w:iCs/>
                <w:noProof/>
                <w:color w:val="000000" w:themeColor="text1"/>
                <w:sz w:val="20"/>
                <w:szCs w:val="20"/>
              </w:rPr>
            </w:pPr>
            <w:r w:rsidRPr="00C853FC">
              <w:rPr>
                <w:rFonts w:ascii="Times New Roman" w:hAnsi="Times New Roman" w:cs="Times New Roman"/>
                <w:i/>
                <w:iCs/>
                <w:noProof/>
                <w:color w:val="000000" w:themeColor="text1"/>
                <w:sz w:val="20"/>
                <w:szCs w:val="20"/>
              </w:rPr>
              <w:t>Barbus petenyi (Barbus meridionalis all others)</w:t>
            </w:r>
          </w:p>
          <w:p w14:paraId="174ED007" w14:textId="77777777" w:rsidR="00DE0889" w:rsidRPr="00C853FC" w:rsidRDefault="00DE0889" w:rsidP="00DE0889">
            <w:pPr>
              <w:spacing w:after="0" w:line="276" w:lineRule="auto"/>
              <w:jc w:val="center"/>
              <w:rPr>
                <w:rFonts w:ascii="Times New Roman" w:eastAsia="Times New Roman" w:hAnsi="Times New Roman" w:cs="Times New Roman"/>
                <w:i/>
                <w:iCs/>
                <w:noProof/>
                <w:sz w:val="20"/>
                <w:szCs w:val="20"/>
                <w:lang w:val="ro-RO"/>
              </w:rPr>
            </w:pPr>
          </w:p>
        </w:tc>
        <w:tc>
          <w:tcPr>
            <w:tcW w:w="567" w:type="pct"/>
            <w:vAlign w:val="center"/>
          </w:tcPr>
          <w:p w14:paraId="57CC715E" w14:textId="77777777" w:rsidR="00DE0889" w:rsidRPr="00FE7C39" w:rsidRDefault="00DE0889" w:rsidP="00DE0889">
            <w:pPr>
              <w:spacing w:after="0"/>
              <w:jc w:val="center"/>
              <w:rPr>
                <w:rFonts w:ascii="Times New Roman" w:hAnsi="Times New Roman" w:cs="Times New Roman"/>
                <w:noProof/>
                <w:color w:val="000000" w:themeColor="text1"/>
                <w:sz w:val="20"/>
                <w:szCs w:val="20"/>
                <w:lang w:val="ro-RO"/>
              </w:rPr>
            </w:pPr>
            <w:r w:rsidRPr="00FE7C39">
              <w:rPr>
                <w:rFonts w:ascii="Times New Roman" w:hAnsi="Times New Roman" w:cs="Times New Roman"/>
                <w:noProof/>
                <w:color w:val="000000" w:themeColor="text1"/>
                <w:sz w:val="20"/>
                <w:szCs w:val="20"/>
                <w:lang w:val="ro-RO"/>
              </w:rPr>
              <w:t>Elemente de fragmentare longitudinală</w:t>
            </w:r>
          </w:p>
          <w:p w14:paraId="59261AA8" w14:textId="7785EFA3" w:rsidR="00DE0889" w:rsidRPr="00FE7C39" w:rsidRDefault="00DE0889" w:rsidP="00DE0889">
            <w:pPr>
              <w:spacing w:after="0"/>
              <w:jc w:val="center"/>
              <w:rPr>
                <w:rFonts w:ascii="Times New Roman" w:hAnsi="Times New Roman" w:cs="Times New Roman"/>
                <w:noProof/>
                <w:color w:val="000000" w:themeColor="text1"/>
                <w:sz w:val="20"/>
                <w:szCs w:val="20"/>
                <w:lang w:val="ro-RO"/>
              </w:rPr>
            </w:pPr>
            <w:r w:rsidRPr="00FE7C39">
              <w:rPr>
                <w:rFonts w:ascii="Times New Roman" w:hAnsi="Times New Roman" w:cs="Times New Roman"/>
                <w:noProof/>
                <w:color w:val="000000" w:themeColor="text1"/>
                <w:sz w:val="20"/>
                <w:szCs w:val="20"/>
                <w:lang w:val="ro-RO"/>
              </w:rPr>
              <w:t xml:space="preserve">Elemente de fragmentare pentru speciile de pești - </w:t>
            </w:r>
            <w:r w:rsidR="00C41B88" w:rsidRPr="00FE7C39">
              <w:rPr>
                <w:rFonts w:ascii="Times New Roman" w:hAnsi="Times New Roman" w:cs="Times New Roman"/>
                <w:noProof/>
                <w:color w:val="000000" w:themeColor="text1"/>
                <w:sz w:val="20"/>
                <w:szCs w:val="20"/>
                <w:lang w:val="ro-RO"/>
              </w:rPr>
              <w:t>principală</w:t>
            </w:r>
            <w:r w:rsidRPr="00FE7C39">
              <w:rPr>
                <w:rFonts w:ascii="Times New Roman" w:hAnsi="Times New Roman" w:cs="Times New Roman"/>
                <w:noProof/>
                <w:color w:val="000000" w:themeColor="text1"/>
                <w:sz w:val="20"/>
                <w:szCs w:val="20"/>
                <w:lang w:val="ro-RO"/>
              </w:rPr>
              <w:t xml:space="preserve"> bază trofică a vidrei (atât în interiorul sitului cât și în afara sitului)</w:t>
            </w:r>
          </w:p>
          <w:p w14:paraId="21CB8A1B" w14:textId="25D9945F" w:rsidR="00DE0889" w:rsidRPr="00DE0889" w:rsidRDefault="00DE0889" w:rsidP="00DE0889">
            <w:pPr>
              <w:spacing w:after="0" w:line="276" w:lineRule="auto"/>
              <w:jc w:val="center"/>
              <w:rPr>
                <w:rFonts w:ascii="Times New Roman" w:hAnsi="Times New Roman" w:cs="Times New Roman"/>
                <w:noProof/>
                <w:sz w:val="20"/>
                <w:szCs w:val="20"/>
                <w:lang w:val="ro-RO"/>
              </w:rPr>
            </w:pPr>
            <w:r w:rsidRPr="00DE0889">
              <w:rPr>
                <w:rFonts w:ascii="Times New Roman" w:hAnsi="Times New Roman" w:cs="Times New Roman"/>
                <w:noProof/>
                <w:color w:val="000000" w:themeColor="text1"/>
                <w:sz w:val="20"/>
                <w:szCs w:val="20"/>
              </w:rPr>
              <w:t>Elemente de fragmentare longitudinală</w:t>
            </w:r>
          </w:p>
        </w:tc>
        <w:tc>
          <w:tcPr>
            <w:tcW w:w="469" w:type="pct"/>
            <w:vAlign w:val="center"/>
          </w:tcPr>
          <w:p w14:paraId="0FE3ADBF" w14:textId="271DC539"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Întreruperea conectivității habitatelor acvatice</w:t>
            </w:r>
          </w:p>
        </w:tc>
        <w:tc>
          <w:tcPr>
            <w:tcW w:w="87" w:type="pct"/>
            <w:vAlign w:val="center"/>
          </w:tcPr>
          <w:p w14:paraId="2F3C93F2" w14:textId="227AFA37"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40B97D9E" w14:textId="62DDD523"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6A8AFAAB" w14:textId="734692A7"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70BF607D" w14:textId="757502EE"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78E58A9A" w14:textId="24FE64D1"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19032511" w14:textId="4E6E5F3F"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28B1BF0A" w14:textId="7B48CC00"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45FAAF82" w14:textId="32C70D38"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4CBE96F2" w14:textId="1952E281"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46B18FB1" w14:textId="1BC83B71"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24E2419C" w14:textId="6B9D29F3"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9" w:type="pct"/>
            <w:vAlign w:val="center"/>
          </w:tcPr>
          <w:p w14:paraId="16FBBC04" w14:textId="075F4F8F"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698" w:type="pct"/>
            <w:vAlign w:val="center"/>
          </w:tcPr>
          <w:p w14:paraId="03111777" w14:textId="77777777" w:rsidR="00DE0889" w:rsidRPr="00DE0889" w:rsidRDefault="00DE0889" w:rsidP="00DE0889">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52689DB9" w14:textId="1B0BFE32"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1277ABDC" w14:textId="51768186"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kern w:val="0"/>
                <w:sz w:val="20"/>
                <w:szCs w:val="20"/>
                <w:lang w:val="ro-RO"/>
                <w14:ligatures w14:val="none"/>
              </w:rPr>
              <w:t>0 lei</w:t>
            </w:r>
          </w:p>
        </w:tc>
      </w:tr>
      <w:tr w:rsidR="00DE0889" w:rsidRPr="00DE0889" w14:paraId="5573FAD4" w14:textId="1408CEBF" w:rsidTr="00BA69AE">
        <w:trPr>
          <w:trHeight w:val="20"/>
          <w:jc w:val="center"/>
        </w:trPr>
        <w:tc>
          <w:tcPr>
            <w:tcW w:w="836" w:type="pct"/>
            <w:vAlign w:val="center"/>
          </w:tcPr>
          <w:p w14:paraId="50CF6A52" w14:textId="617264C1" w:rsidR="00DE0889" w:rsidRPr="00DE0889" w:rsidRDefault="00DE0889" w:rsidP="00DE0889">
            <w:pPr>
              <w:spacing w:after="0" w:line="276" w:lineRule="auto"/>
              <w:jc w:val="center"/>
              <w:rPr>
                <w:rFonts w:ascii="Times New Roman" w:hAnsi="Times New Roman" w:cs="Times New Roman"/>
                <w:noProof/>
                <w:sz w:val="20"/>
                <w:szCs w:val="20"/>
                <w:lang w:val="ro-RO"/>
              </w:rPr>
            </w:pPr>
            <w:r w:rsidRPr="00FE7C39">
              <w:rPr>
                <w:rFonts w:ascii="Times New Roman" w:hAnsi="Times New Roman" w:cs="Times New Roman"/>
                <w:noProof/>
                <w:color w:val="000000" w:themeColor="text1"/>
                <w:sz w:val="20"/>
                <w:szCs w:val="20"/>
                <w:lang w:val="sv-SE"/>
              </w:rPr>
              <w:t>M3 Se va asigura protecția speciilor de pești precum și migrația acestora în aval</w:t>
            </w:r>
          </w:p>
        </w:tc>
        <w:tc>
          <w:tcPr>
            <w:tcW w:w="590" w:type="pct"/>
            <w:vAlign w:val="center"/>
          </w:tcPr>
          <w:p w14:paraId="480ECA5F" w14:textId="77777777" w:rsidR="00DE0889" w:rsidRPr="00DE0889" w:rsidRDefault="00DE0889" w:rsidP="00DE0889">
            <w:pPr>
              <w:spacing w:after="0"/>
              <w:jc w:val="center"/>
              <w:rPr>
                <w:rFonts w:ascii="Times New Roman" w:hAnsi="Times New Roman" w:cs="Times New Roman"/>
                <w:i/>
                <w:iCs/>
                <w:noProof/>
                <w:color w:val="000000" w:themeColor="text1"/>
                <w:sz w:val="20"/>
                <w:szCs w:val="20"/>
              </w:rPr>
            </w:pPr>
            <w:r w:rsidRPr="00DE0889">
              <w:rPr>
                <w:rFonts w:ascii="Times New Roman" w:hAnsi="Times New Roman" w:cs="Times New Roman"/>
                <w:i/>
                <w:iCs/>
                <w:noProof/>
                <w:color w:val="000000" w:themeColor="text1"/>
                <w:sz w:val="20"/>
                <w:szCs w:val="20"/>
              </w:rPr>
              <w:t>Lutra lutra</w:t>
            </w:r>
          </w:p>
          <w:p w14:paraId="7A76762D" w14:textId="77777777" w:rsidR="00DE0889" w:rsidRPr="00DE0889" w:rsidRDefault="00DE0889" w:rsidP="00DE0889">
            <w:pPr>
              <w:spacing w:after="0"/>
              <w:jc w:val="center"/>
              <w:rPr>
                <w:rFonts w:ascii="Times New Roman" w:hAnsi="Times New Roman" w:cs="Times New Roman"/>
                <w:i/>
                <w:iCs/>
                <w:noProof/>
                <w:color w:val="000000" w:themeColor="text1"/>
                <w:sz w:val="20"/>
                <w:szCs w:val="20"/>
              </w:rPr>
            </w:pPr>
            <w:r w:rsidRPr="00DE0889">
              <w:rPr>
                <w:rFonts w:ascii="Times New Roman" w:hAnsi="Times New Roman" w:cs="Times New Roman"/>
                <w:i/>
                <w:iCs/>
                <w:noProof/>
                <w:color w:val="000000" w:themeColor="text1"/>
                <w:sz w:val="20"/>
                <w:szCs w:val="20"/>
              </w:rPr>
              <w:t xml:space="preserve">Barbus petenyi (Barbus </w:t>
            </w:r>
            <w:r w:rsidRPr="00B06908">
              <w:rPr>
                <w:rFonts w:ascii="Times New Roman" w:hAnsi="Times New Roman" w:cs="Times New Roman"/>
                <w:i/>
                <w:iCs/>
                <w:noProof/>
                <w:color w:val="000000" w:themeColor="text1"/>
                <w:sz w:val="20"/>
                <w:szCs w:val="20"/>
              </w:rPr>
              <w:t xml:space="preserve">meridionalis all </w:t>
            </w:r>
            <w:r w:rsidRPr="00C853FC">
              <w:rPr>
                <w:rFonts w:ascii="Times New Roman" w:hAnsi="Times New Roman" w:cs="Times New Roman"/>
                <w:i/>
                <w:iCs/>
                <w:noProof/>
                <w:color w:val="000000" w:themeColor="text1"/>
                <w:sz w:val="20"/>
                <w:szCs w:val="20"/>
              </w:rPr>
              <w:t>others)</w:t>
            </w:r>
          </w:p>
          <w:p w14:paraId="574D31E7" w14:textId="3C23E4D6" w:rsidR="00DE0889" w:rsidRPr="00DE0889" w:rsidRDefault="00DE0889" w:rsidP="00DE0889">
            <w:pPr>
              <w:spacing w:after="0"/>
              <w:jc w:val="center"/>
              <w:rPr>
                <w:rFonts w:ascii="Times New Roman" w:eastAsia="Times New Roman" w:hAnsi="Times New Roman" w:cs="Times New Roman"/>
                <w:i/>
                <w:iCs/>
                <w:noProof/>
                <w:sz w:val="20"/>
                <w:szCs w:val="20"/>
                <w:lang w:val="ro-RO"/>
              </w:rPr>
            </w:pPr>
          </w:p>
        </w:tc>
        <w:tc>
          <w:tcPr>
            <w:tcW w:w="567" w:type="pct"/>
            <w:vAlign w:val="center"/>
          </w:tcPr>
          <w:p w14:paraId="2DA08A1E" w14:textId="77777777" w:rsidR="00DE0889" w:rsidRPr="00FE7C39" w:rsidRDefault="00DE0889" w:rsidP="00DE0889">
            <w:pPr>
              <w:spacing w:after="0"/>
              <w:jc w:val="center"/>
              <w:rPr>
                <w:rFonts w:ascii="Times New Roman" w:hAnsi="Times New Roman" w:cs="Times New Roman"/>
                <w:noProof/>
                <w:color w:val="000000" w:themeColor="text1"/>
                <w:sz w:val="20"/>
                <w:szCs w:val="20"/>
                <w:lang w:val="ro-RO"/>
              </w:rPr>
            </w:pPr>
            <w:r w:rsidRPr="00FE7C39">
              <w:rPr>
                <w:rFonts w:ascii="Times New Roman" w:hAnsi="Times New Roman" w:cs="Times New Roman"/>
                <w:noProof/>
                <w:color w:val="000000" w:themeColor="text1"/>
                <w:sz w:val="20"/>
                <w:szCs w:val="20"/>
                <w:lang w:val="ro-RO"/>
              </w:rPr>
              <w:t>Elemente de fragmentare longitudinală</w:t>
            </w:r>
          </w:p>
          <w:p w14:paraId="02DF7ECA" w14:textId="0E73F229" w:rsidR="00DE0889" w:rsidRPr="00FE7C39" w:rsidRDefault="00DE0889" w:rsidP="00DE0889">
            <w:pPr>
              <w:spacing w:after="0"/>
              <w:jc w:val="center"/>
              <w:rPr>
                <w:rFonts w:ascii="Times New Roman" w:hAnsi="Times New Roman" w:cs="Times New Roman"/>
                <w:noProof/>
                <w:color w:val="000000" w:themeColor="text1"/>
                <w:sz w:val="20"/>
                <w:szCs w:val="20"/>
                <w:lang w:val="ro-RO"/>
              </w:rPr>
            </w:pPr>
            <w:r w:rsidRPr="00FE7C39">
              <w:rPr>
                <w:rFonts w:ascii="Times New Roman" w:hAnsi="Times New Roman" w:cs="Times New Roman"/>
                <w:noProof/>
                <w:color w:val="000000" w:themeColor="text1"/>
                <w:sz w:val="20"/>
                <w:szCs w:val="20"/>
                <w:lang w:val="ro-RO"/>
              </w:rPr>
              <w:t xml:space="preserve">Elemente de fragmentare pentru </w:t>
            </w:r>
            <w:r w:rsidRPr="00FE7C39">
              <w:rPr>
                <w:rFonts w:ascii="Times New Roman" w:hAnsi="Times New Roman" w:cs="Times New Roman"/>
                <w:noProof/>
                <w:color w:val="000000" w:themeColor="text1"/>
                <w:sz w:val="20"/>
                <w:szCs w:val="20"/>
                <w:lang w:val="ro-RO"/>
              </w:rPr>
              <w:lastRenderedPageBreak/>
              <w:t xml:space="preserve">speciile de pești - </w:t>
            </w:r>
            <w:r w:rsidR="00C41B88" w:rsidRPr="00FE7C39">
              <w:rPr>
                <w:rFonts w:ascii="Times New Roman" w:hAnsi="Times New Roman" w:cs="Times New Roman"/>
                <w:noProof/>
                <w:color w:val="000000" w:themeColor="text1"/>
                <w:sz w:val="20"/>
                <w:szCs w:val="20"/>
                <w:lang w:val="ro-RO"/>
              </w:rPr>
              <w:t>principală</w:t>
            </w:r>
            <w:r w:rsidRPr="00FE7C39">
              <w:rPr>
                <w:rFonts w:ascii="Times New Roman" w:hAnsi="Times New Roman" w:cs="Times New Roman"/>
                <w:noProof/>
                <w:color w:val="000000" w:themeColor="text1"/>
                <w:sz w:val="20"/>
                <w:szCs w:val="20"/>
                <w:lang w:val="ro-RO"/>
              </w:rPr>
              <w:t xml:space="preserve"> bază trofică a vidrei (atât în interiorul sitului cât și în afara sitului)</w:t>
            </w:r>
          </w:p>
          <w:p w14:paraId="605B735C" w14:textId="530FAF59"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hAnsi="Times New Roman" w:cs="Times New Roman"/>
                <w:noProof/>
                <w:color w:val="000000" w:themeColor="text1"/>
                <w:sz w:val="20"/>
                <w:szCs w:val="20"/>
              </w:rPr>
              <w:t>Elemente de fragmentare longitudinală</w:t>
            </w:r>
          </w:p>
        </w:tc>
        <w:tc>
          <w:tcPr>
            <w:tcW w:w="469" w:type="pct"/>
            <w:vAlign w:val="center"/>
          </w:tcPr>
          <w:p w14:paraId="6F06BE17" w14:textId="1BC6CA5E"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lastRenderedPageBreak/>
              <w:t>Întreruperea conectivității habitatelor acvatice</w:t>
            </w:r>
          </w:p>
        </w:tc>
        <w:tc>
          <w:tcPr>
            <w:tcW w:w="87" w:type="pct"/>
            <w:vAlign w:val="center"/>
          </w:tcPr>
          <w:p w14:paraId="406328EF" w14:textId="6E7BD339"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6817D3ED" w14:textId="1F632D57"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5A894DCB" w14:textId="3ACF315B"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607A3EE2" w14:textId="39A5463A"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6" w:type="pct"/>
            <w:vAlign w:val="center"/>
          </w:tcPr>
          <w:p w14:paraId="4CCB51A5" w14:textId="1483F491"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2F081636" w14:textId="254A1BD2"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6448E557" w14:textId="271A0329"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5B931EA2" w14:textId="2BF7F464"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30F0353A" w14:textId="62677884"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0A36C29F" w14:textId="36875824"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7" w:type="pct"/>
            <w:vAlign w:val="center"/>
          </w:tcPr>
          <w:p w14:paraId="71D50B5A" w14:textId="014D1E0C"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139" w:type="pct"/>
            <w:vAlign w:val="center"/>
          </w:tcPr>
          <w:p w14:paraId="15216160" w14:textId="068651FC"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x</w:t>
            </w:r>
          </w:p>
        </w:tc>
        <w:tc>
          <w:tcPr>
            <w:tcW w:w="698" w:type="pct"/>
            <w:vAlign w:val="center"/>
          </w:tcPr>
          <w:p w14:paraId="68CD1879" w14:textId="77777777" w:rsidR="00DE0889" w:rsidRPr="00DE0889" w:rsidRDefault="00DE0889" w:rsidP="00DE0889">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3CA16615" w14:textId="1F30B61F"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sz w:val="20"/>
                <w:szCs w:val="20"/>
                <w:lang w:val="ro-RO"/>
              </w:rPr>
              <w:t>Constructor</w:t>
            </w:r>
          </w:p>
        </w:tc>
        <w:tc>
          <w:tcPr>
            <w:tcW w:w="254" w:type="pct"/>
            <w:vAlign w:val="center"/>
          </w:tcPr>
          <w:p w14:paraId="16D6150A" w14:textId="4A629199" w:rsidR="00DE0889" w:rsidRPr="00DE0889" w:rsidRDefault="00DE0889" w:rsidP="00DE0889">
            <w:pPr>
              <w:spacing w:after="0"/>
              <w:jc w:val="center"/>
              <w:rPr>
                <w:rFonts w:ascii="Times New Roman" w:eastAsia="Times New Roman" w:hAnsi="Times New Roman" w:cs="Times New Roman"/>
                <w:noProof/>
                <w:kern w:val="0"/>
                <w:sz w:val="20"/>
                <w:szCs w:val="20"/>
                <w:lang w:val="ro-RO"/>
                <w14:ligatures w14:val="none"/>
              </w:rPr>
            </w:pPr>
            <w:r w:rsidRPr="00DE0889">
              <w:rPr>
                <w:rFonts w:ascii="Times New Roman" w:eastAsia="Times New Roman" w:hAnsi="Times New Roman" w:cs="Times New Roman"/>
                <w:noProof/>
                <w:kern w:val="0"/>
                <w:sz w:val="20"/>
                <w:szCs w:val="20"/>
                <w:lang w:val="ro-RO"/>
                <w14:ligatures w14:val="none"/>
              </w:rPr>
              <w:t>25000 lei</w:t>
            </w:r>
          </w:p>
        </w:tc>
      </w:tr>
      <w:tr w:rsidR="00DE0889" w:rsidRPr="00DE0889" w14:paraId="2D162D98" w14:textId="7D4F4D8B" w:rsidTr="00BA69AE">
        <w:trPr>
          <w:trHeight w:val="20"/>
          <w:jc w:val="center"/>
        </w:trPr>
        <w:tc>
          <w:tcPr>
            <w:tcW w:w="836" w:type="pct"/>
            <w:vAlign w:val="center"/>
          </w:tcPr>
          <w:p w14:paraId="67F1DD7D" w14:textId="4495D9E2" w:rsidR="00DE0889" w:rsidRPr="00DE0889" w:rsidRDefault="00DE0889" w:rsidP="00DE0889">
            <w:pPr>
              <w:spacing w:after="0" w:line="276" w:lineRule="auto"/>
              <w:jc w:val="center"/>
              <w:rPr>
                <w:rFonts w:ascii="Times New Roman" w:hAnsi="Times New Roman" w:cs="Times New Roman"/>
                <w:noProof/>
                <w:sz w:val="20"/>
                <w:szCs w:val="20"/>
                <w:lang w:val="ro-RO"/>
              </w:rPr>
            </w:pPr>
            <w:r w:rsidRPr="00DE0889">
              <w:rPr>
                <w:rFonts w:ascii="Times New Roman" w:hAnsi="Times New Roman" w:cs="Times New Roman"/>
                <w:noProof/>
                <w:color w:val="000000" w:themeColor="text1"/>
                <w:sz w:val="20"/>
                <w:szCs w:val="20"/>
              </w:rPr>
              <w:t>M4 Monitorizarea scărilor/pasajelor de pești</w:t>
            </w:r>
          </w:p>
        </w:tc>
        <w:tc>
          <w:tcPr>
            <w:tcW w:w="590" w:type="pct"/>
            <w:vAlign w:val="center"/>
          </w:tcPr>
          <w:p w14:paraId="3ADBD3F3" w14:textId="3AA97439"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hAnsi="Times New Roman" w:cs="Times New Roman"/>
                <w:noProof/>
                <w:color w:val="000000" w:themeColor="text1"/>
                <w:sz w:val="20"/>
                <w:szCs w:val="20"/>
              </w:rPr>
              <w:t>Speciile de pești</w:t>
            </w:r>
          </w:p>
        </w:tc>
        <w:tc>
          <w:tcPr>
            <w:tcW w:w="567" w:type="pct"/>
            <w:vAlign w:val="center"/>
          </w:tcPr>
          <w:p w14:paraId="1E5EEB45" w14:textId="52754B4B"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hAnsi="Times New Roman" w:cs="Times New Roman"/>
                <w:noProof/>
                <w:color w:val="000000" w:themeColor="text1"/>
                <w:sz w:val="20"/>
                <w:szCs w:val="20"/>
              </w:rPr>
              <w:t>-</w:t>
            </w:r>
          </w:p>
        </w:tc>
        <w:tc>
          <w:tcPr>
            <w:tcW w:w="469" w:type="pct"/>
            <w:vAlign w:val="center"/>
          </w:tcPr>
          <w:p w14:paraId="3A746F50" w14:textId="511622A6"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hAnsi="Times New Roman" w:cs="Times New Roman"/>
                <w:noProof/>
                <w:color w:val="000000" w:themeColor="text1"/>
                <w:sz w:val="20"/>
                <w:szCs w:val="20"/>
              </w:rPr>
              <w:t>-</w:t>
            </w:r>
          </w:p>
        </w:tc>
        <w:tc>
          <w:tcPr>
            <w:tcW w:w="87" w:type="pct"/>
            <w:vAlign w:val="center"/>
          </w:tcPr>
          <w:p w14:paraId="4E88648C" w14:textId="345083E1"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6" w:type="pct"/>
            <w:vAlign w:val="center"/>
          </w:tcPr>
          <w:p w14:paraId="75432885" w14:textId="0FE01686"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6" w:type="pct"/>
            <w:vAlign w:val="center"/>
          </w:tcPr>
          <w:p w14:paraId="4DDD95AB" w14:textId="22CCC69B"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6" w:type="pct"/>
            <w:vAlign w:val="center"/>
          </w:tcPr>
          <w:p w14:paraId="48C3A4DA" w14:textId="24EBFD6E"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6" w:type="pct"/>
            <w:vAlign w:val="center"/>
          </w:tcPr>
          <w:p w14:paraId="14980FF9" w14:textId="0C6625A1"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7" w:type="pct"/>
            <w:vAlign w:val="center"/>
          </w:tcPr>
          <w:p w14:paraId="28A96F97" w14:textId="45BE3B99"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7" w:type="pct"/>
            <w:vAlign w:val="center"/>
          </w:tcPr>
          <w:p w14:paraId="072ACD2C" w14:textId="2E013992"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7" w:type="pct"/>
            <w:vAlign w:val="center"/>
          </w:tcPr>
          <w:p w14:paraId="100DD83F" w14:textId="000A597B"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7" w:type="pct"/>
            <w:vAlign w:val="center"/>
          </w:tcPr>
          <w:p w14:paraId="665EC694" w14:textId="28176315"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7" w:type="pct"/>
            <w:vAlign w:val="center"/>
          </w:tcPr>
          <w:p w14:paraId="5CF509FC" w14:textId="2440D43B"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7" w:type="pct"/>
            <w:vAlign w:val="center"/>
          </w:tcPr>
          <w:p w14:paraId="3F8CE9CE" w14:textId="661A9401"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139" w:type="pct"/>
            <w:vAlign w:val="center"/>
          </w:tcPr>
          <w:p w14:paraId="1BF254D6" w14:textId="13BBE762"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x</w:t>
            </w:r>
          </w:p>
        </w:tc>
        <w:tc>
          <w:tcPr>
            <w:tcW w:w="698" w:type="pct"/>
            <w:vAlign w:val="center"/>
          </w:tcPr>
          <w:p w14:paraId="3AAD56C8" w14:textId="130DDC6D"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Titular pentru perioada de operare</w:t>
            </w:r>
          </w:p>
        </w:tc>
        <w:tc>
          <w:tcPr>
            <w:tcW w:w="254" w:type="pct"/>
            <w:vAlign w:val="center"/>
          </w:tcPr>
          <w:p w14:paraId="26E7039C" w14:textId="44BAA364" w:rsidR="00DE0889" w:rsidRPr="00DE0889" w:rsidRDefault="00DE0889" w:rsidP="00DE0889">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20.000 lei/an</w:t>
            </w:r>
          </w:p>
        </w:tc>
      </w:tr>
      <w:tr w:rsidR="00BA69AE" w:rsidRPr="00DE0889" w14:paraId="68458D33" w14:textId="77777777" w:rsidTr="00BA69AE">
        <w:trPr>
          <w:trHeight w:val="20"/>
          <w:jc w:val="center"/>
        </w:trPr>
        <w:tc>
          <w:tcPr>
            <w:tcW w:w="5000" w:type="pct"/>
            <w:gridSpan w:val="18"/>
            <w:vAlign w:val="center"/>
          </w:tcPr>
          <w:p w14:paraId="58A5B60A" w14:textId="024DF7C1" w:rsidR="00BA69AE" w:rsidRPr="00DE0889" w:rsidRDefault="00190610" w:rsidP="00DE0889">
            <w:pPr>
              <w:spacing w:after="0" w:line="276" w:lineRule="auto"/>
              <w:jc w:val="center"/>
              <w:rPr>
                <w:rFonts w:ascii="Times New Roman" w:eastAsia="Times New Roman" w:hAnsi="Times New Roman" w:cs="Times New Roman"/>
                <w:noProof/>
                <w:sz w:val="20"/>
                <w:szCs w:val="20"/>
                <w:lang w:val="ro-RO"/>
              </w:rPr>
            </w:pPr>
            <w:r w:rsidRPr="00467625">
              <w:rPr>
                <w:rFonts w:ascii="Times New Roman" w:hAnsi="Times New Roman" w:cs="Times New Roman"/>
                <w:noProof/>
                <w:lang w:val="ro-RO"/>
              </w:rPr>
              <w:t>Măsuri recomandate pentru speciile din afara ariilor naturale protejate</w:t>
            </w:r>
          </w:p>
        </w:tc>
      </w:tr>
      <w:tr w:rsidR="00102BF6" w:rsidRPr="00DE0889" w14:paraId="3162C5A3" w14:textId="77777777" w:rsidTr="00BA69AE">
        <w:trPr>
          <w:trHeight w:val="20"/>
          <w:jc w:val="center"/>
        </w:trPr>
        <w:tc>
          <w:tcPr>
            <w:tcW w:w="836" w:type="pct"/>
            <w:vAlign w:val="center"/>
          </w:tcPr>
          <w:p w14:paraId="4F608281" w14:textId="369B2894"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M1 Lucrările de deviere a apelor vor fi efectuate în afara perioadei de prohibiție a speciilor de pești și doar în perioadele cu debite mici, de preferat în august-octombrie.</w:t>
            </w:r>
          </w:p>
        </w:tc>
        <w:tc>
          <w:tcPr>
            <w:tcW w:w="590" w:type="pct"/>
            <w:vAlign w:val="center"/>
          </w:tcPr>
          <w:p w14:paraId="447B6182" w14:textId="583B240E" w:rsidR="00102BF6" w:rsidRPr="00FE7C39" w:rsidRDefault="00102BF6" w:rsidP="00102BF6">
            <w:pPr>
              <w:spacing w:after="0" w:line="276" w:lineRule="auto"/>
              <w:jc w:val="center"/>
              <w:rPr>
                <w:rFonts w:ascii="Times New Roman" w:hAnsi="Times New Roman" w:cs="Times New Roman"/>
                <w:noProof/>
                <w:color w:val="000000" w:themeColor="text1"/>
                <w:sz w:val="20"/>
                <w:szCs w:val="20"/>
                <w:lang w:val="sv-SE"/>
              </w:rPr>
            </w:pPr>
            <w:r w:rsidRPr="00B23C99">
              <w:rPr>
                <w:rFonts w:ascii="Times New Roman" w:eastAsia="Times New Roman" w:hAnsi="Times New Roman" w:cs="Times New Roman"/>
                <w:noProof/>
                <w:lang w:val="ro-RO"/>
              </w:rPr>
              <w:t xml:space="preserve">Speciile de pești, </w:t>
            </w:r>
            <w:r w:rsidRPr="00B23C99">
              <w:rPr>
                <w:rFonts w:ascii="Times New Roman" w:eastAsia="Times New Roman" w:hAnsi="Times New Roman" w:cs="Times New Roman"/>
                <w:i/>
                <w:iCs/>
                <w:noProof/>
                <w:lang w:val="ro-RO"/>
              </w:rPr>
              <w:t>Lutra lutra</w:t>
            </w:r>
          </w:p>
        </w:tc>
        <w:tc>
          <w:tcPr>
            <w:tcW w:w="567" w:type="pct"/>
            <w:vAlign w:val="center"/>
          </w:tcPr>
          <w:p w14:paraId="4C589F7A" w14:textId="3AA157B3"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7EEAF0B2" w14:textId="7C078A5B"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1620D3A7" w14:textId="7777777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p>
        </w:tc>
        <w:tc>
          <w:tcPr>
            <w:tcW w:w="136" w:type="pct"/>
            <w:vAlign w:val="center"/>
          </w:tcPr>
          <w:p w14:paraId="0464723B" w14:textId="7777777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p>
        </w:tc>
        <w:tc>
          <w:tcPr>
            <w:tcW w:w="136" w:type="pct"/>
            <w:vAlign w:val="center"/>
          </w:tcPr>
          <w:p w14:paraId="1C7EFCA1" w14:textId="7777777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p>
        </w:tc>
        <w:tc>
          <w:tcPr>
            <w:tcW w:w="136" w:type="pct"/>
            <w:vAlign w:val="center"/>
          </w:tcPr>
          <w:p w14:paraId="4EAE72FF" w14:textId="7777777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p>
        </w:tc>
        <w:tc>
          <w:tcPr>
            <w:tcW w:w="136" w:type="pct"/>
            <w:vAlign w:val="center"/>
          </w:tcPr>
          <w:p w14:paraId="157E778E" w14:textId="7777777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p>
        </w:tc>
        <w:tc>
          <w:tcPr>
            <w:tcW w:w="137" w:type="pct"/>
            <w:vAlign w:val="center"/>
          </w:tcPr>
          <w:p w14:paraId="2FBD510A" w14:textId="7777777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p>
        </w:tc>
        <w:tc>
          <w:tcPr>
            <w:tcW w:w="137" w:type="pct"/>
            <w:vAlign w:val="center"/>
          </w:tcPr>
          <w:p w14:paraId="0CDAA6EE" w14:textId="7777777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p>
        </w:tc>
        <w:tc>
          <w:tcPr>
            <w:tcW w:w="137" w:type="pct"/>
            <w:vAlign w:val="center"/>
          </w:tcPr>
          <w:p w14:paraId="3B42B813" w14:textId="34C1B4E3"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099C92EA" w14:textId="01BE52E9"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56BCBE99" w14:textId="1D83DF9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21E8D823" w14:textId="7777777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p>
        </w:tc>
        <w:tc>
          <w:tcPr>
            <w:tcW w:w="139" w:type="pct"/>
            <w:vAlign w:val="center"/>
          </w:tcPr>
          <w:p w14:paraId="7CB88769" w14:textId="7777777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p>
        </w:tc>
        <w:tc>
          <w:tcPr>
            <w:tcW w:w="698" w:type="pct"/>
            <w:vAlign w:val="center"/>
          </w:tcPr>
          <w:p w14:paraId="38DF0A96"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4E2FB909" w14:textId="5FA5F74E"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17DA6BB5" w14:textId="7D0D4ADE"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2425C065" w14:textId="77777777" w:rsidTr="00BA69AE">
        <w:trPr>
          <w:trHeight w:val="20"/>
          <w:jc w:val="center"/>
        </w:trPr>
        <w:tc>
          <w:tcPr>
            <w:tcW w:w="836" w:type="pct"/>
            <w:vAlign w:val="center"/>
          </w:tcPr>
          <w:p w14:paraId="16051E83" w14:textId="79707B5F"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M2 La lucrările ce se vor execut</w:t>
            </w:r>
            <w:r>
              <w:rPr>
                <w:rFonts w:ascii="Times New Roman" w:hAnsi="Times New Roman" w:cs="Times New Roman"/>
                <w:noProof/>
                <w:color w:val="000000" w:themeColor="text1"/>
              </w:rPr>
              <w:t>a</w:t>
            </w:r>
            <w:r w:rsidRPr="00B23C99">
              <w:rPr>
                <w:rFonts w:ascii="Times New Roman" w:hAnsi="Times New Roman" w:cs="Times New Roman"/>
                <w:noProof/>
                <w:color w:val="000000" w:themeColor="text1"/>
              </w:rPr>
              <w:t xml:space="preserve"> pe cursul de apă, care implică diverse substanțe/materiale (de ex: beton, uleiuri, vopseluri, grunduri) se va acorda o atenție deosebită manipulării acestora în vederea reducerii la minim a riscului de poluare accidentală.</w:t>
            </w:r>
          </w:p>
        </w:tc>
        <w:tc>
          <w:tcPr>
            <w:tcW w:w="590" w:type="pct"/>
            <w:vAlign w:val="center"/>
          </w:tcPr>
          <w:p w14:paraId="5D7038E4" w14:textId="6FE32019" w:rsidR="00102BF6" w:rsidRPr="00FE7C39" w:rsidRDefault="00102BF6" w:rsidP="00102BF6">
            <w:pPr>
              <w:spacing w:after="0" w:line="276" w:lineRule="auto"/>
              <w:jc w:val="center"/>
              <w:rPr>
                <w:rFonts w:ascii="Times New Roman" w:hAnsi="Times New Roman" w:cs="Times New Roman"/>
                <w:noProof/>
                <w:color w:val="000000" w:themeColor="text1"/>
                <w:sz w:val="20"/>
                <w:szCs w:val="20"/>
                <w:lang w:val="sv-SE"/>
              </w:rPr>
            </w:pPr>
            <w:r w:rsidRPr="00B23C99">
              <w:rPr>
                <w:rFonts w:ascii="Times New Roman" w:eastAsia="Times New Roman" w:hAnsi="Times New Roman" w:cs="Times New Roman"/>
                <w:noProof/>
                <w:lang w:val="ro-RO"/>
              </w:rPr>
              <w:t xml:space="preserve">Speciile de pești, </w:t>
            </w:r>
            <w:r w:rsidRPr="00B23C99">
              <w:rPr>
                <w:rFonts w:ascii="Times New Roman" w:eastAsia="Times New Roman" w:hAnsi="Times New Roman" w:cs="Times New Roman"/>
                <w:i/>
                <w:iCs/>
                <w:noProof/>
                <w:lang w:val="ro-RO"/>
              </w:rPr>
              <w:t>Lutra lutra</w:t>
            </w:r>
          </w:p>
        </w:tc>
        <w:tc>
          <w:tcPr>
            <w:tcW w:w="567" w:type="pct"/>
            <w:vAlign w:val="center"/>
          </w:tcPr>
          <w:p w14:paraId="35437099" w14:textId="0D2D4070"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77437B64" w14:textId="73F2795A"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72E1950D" w14:textId="751BADB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531FF8F3" w14:textId="41E410A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0C9E6B68" w14:textId="655EF7E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348B2230" w14:textId="07587B90"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58AB681F" w14:textId="6888EA59"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2C6618D" w14:textId="67934A8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F993477" w14:textId="189EC9A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37E95B1" w14:textId="1EA9DBE3"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6A4186AF" w14:textId="7565685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6ED8CA2D" w14:textId="4E61638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0DD1220D" w14:textId="0934A85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2B141062" w14:textId="442AA0BE"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329D8E71"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3BC55A44" w14:textId="616E599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1D24B44D" w14:textId="616F0BAE"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54AE17AB" w14:textId="77777777" w:rsidTr="00BA69AE">
        <w:trPr>
          <w:trHeight w:val="20"/>
          <w:jc w:val="center"/>
        </w:trPr>
        <w:tc>
          <w:tcPr>
            <w:tcW w:w="836" w:type="pct"/>
            <w:vAlign w:val="center"/>
          </w:tcPr>
          <w:p w14:paraId="5752B509" w14:textId="6B39E1E5"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 xml:space="preserve">M3. Se interzice spălarea utilajelor în albia râurilor, cu </w:t>
            </w:r>
            <w:r w:rsidRPr="00B23C99">
              <w:rPr>
                <w:rFonts w:ascii="Times New Roman" w:hAnsi="Times New Roman" w:cs="Times New Roman"/>
                <w:noProof/>
                <w:color w:val="000000" w:themeColor="text1"/>
              </w:rPr>
              <w:lastRenderedPageBreak/>
              <w:t>respectarea celorlalte măsuri legate de corpurile de apă indicate în SEICA. Pentru lucrările din albia râurilor se vor folosi strict utilaje verificate, care nu au scurgeri de uleiuri/combustibili în albia râurilor.</w:t>
            </w:r>
          </w:p>
        </w:tc>
        <w:tc>
          <w:tcPr>
            <w:tcW w:w="590" w:type="pct"/>
            <w:vAlign w:val="center"/>
          </w:tcPr>
          <w:p w14:paraId="1AF80C03" w14:textId="77535850" w:rsidR="00102BF6" w:rsidRPr="00FE7C39" w:rsidRDefault="00102BF6" w:rsidP="00102BF6">
            <w:pPr>
              <w:spacing w:after="0" w:line="276" w:lineRule="auto"/>
              <w:jc w:val="center"/>
              <w:rPr>
                <w:rFonts w:ascii="Times New Roman" w:hAnsi="Times New Roman" w:cs="Times New Roman"/>
                <w:noProof/>
                <w:color w:val="000000" w:themeColor="text1"/>
                <w:sz w:val="20"/>
                <w:szCs w:val="20"/>
                <w:lang w:val="sv-SE"/>
              </w:rPr>
            </w:pPr>
            <w:r w:rsidRPr="00B23C99">
              <w:rPr>
                <w:rFonts w:ascii="Times New Roman" w:eastAsia="Times New Roman" w:hAnsi="Times New Roman" w:cs="Times New Roman"/>
                <w:noProof/>
                <w:lang w:val="ro-RO"/>
              </w:rPr>
              <w:lastRenderedPageBreak/>
              <w:t xml:space="preserve">Speciile de pești, </w:t>
            </w:r>
            <w:r w:rsidRPr="00B23C99">
              <w:rPr>
                <w:rFonts w:ascii="Times New Roman" w:eastAsia="Times New Roman" w:hAnsi="Times New Roman" w:cs="Times New Roman"/>
                <w:i/>
                <w:iCs/>
                <w:noProof/>
                <w:lang w:val="ro-RO"/>
              </w:rPr>
              <w:t>Lutra lutra</w:t>
            </w:r>
          </w:p>
        </w:tc>
        <w:tc>
          <w:tcPr>
            <w:tcW w:w="567" w:type="pct"/>
            <w:vAlign w:val="center"/>
          </w:tcPr>
          <w:p w14:paraId="38F19E97" w14:textId="15175A7E"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285DD5FB" w14:textId="532BC884"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32E6D0D5" w14:textId="309F940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5BE63C44" w14:textId="74FF451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2AA2E215" w14:textId="000B1838"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45C81040" w14:textId="44ACD61D"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2724522D" w14:textId="359EF21A"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3771438B" w14:textId="2DBA8F3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0F38F202" w14:textId="6914D43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16A8E748" w14:textId="5F1D6A3D"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68BD839B" w14:textId="06818B78"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96EB1F7" w14:textId="32D01DE3"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36AE36B5" w14:textId="75175624"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54759FC2" w14:textId="1B50AAA0"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26F15752"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3F7EC5CB" w14:textId="13AFA023"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7D76E14C" w14:textId="539F0CC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010A659A" w14:textId="77777777" w:rsidTr="00BA69AE">
        <w:trPr>
          <w:trHeight w:val="20"/>
          <w:jc w:val="center"/>
        </w:trPr>
        <w:tc>
          <w:tcPr>
            <w:tcW w:w="836" w:type="pct"/>
            <w:vAlign w:val="center"/>
          </w:tcPr>
          <w:p w14:paraId="009CD26D" w14:textId="269C0E19"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M4. Se va implementa un plan de prevenire şi intervenţie în caz de poluări accidentale, care să prevadă măsuri concrete pentru împiedicarea scurgerilor accidentale de motorină, ulei sau alte substanțe periculoase/poluante în apă sau pe sol.</w:t>
            </w:r>
          </w:p>
        </w:tc>
        <w:tc>
          <w:tcPr>
            <w:tcW w:w="590" w:type="pct"/>
            <w:vAlign w:val="center"/>
          </w:tcPr>
          <w:p w14:paraId="1B414DD5" w14:textId="536FF15E" w:rsidR="00102BF6" w:rsidRPr="00FE7C39" w:rsidRDefault="00102BF6" w:rsidP="00102BF6">
            <w:pPr>
              <w:spacing w:after="0" w:line="276" w:lineRule="auto"/>
              <w:jc w:val="center"/>
              <w:rPr>
                <w:rFonts w:ascii="Times New Roman" w:hAnsi="Times New Roman" w:cs="Times New Roman"/>
                <w:noProof/>
                <w:color w:val="000000" w:themeColor="text1"/>
                <w:sz w:val="20"/>
                <w:szCs w:val="20"/>
                <w:lang w:val="sv-SE"/>
              </w:rPr>
            </w:pPr>
            <w:r w:rsidRPr="00B23C99">
              <w:rPr>
                <w:rFonts w:ascii="Times New Roman" w:eastAsia="Times New Roman" w:hAnsi="Times New Roman" w:cs="Times New Roman"/>
                <w:noProof/>
                <w:lang w:val="ro-RO"/>
              </w:rPr>
              <w:t xml:space="preserve">Speciile de pești, </w:t>
            </w:r>
            <w:r w:rsidRPr="00B23C99">
              <w:rPr>
                <w:rFonts w:ascii="Times New Roman" w:eastAsia="Times New Roman" w:hAnsi="Times New Roman" w:cs="Times New Roman"/>
                <w:i/>
                <w:iCs/>
                <w:noProof/>
                <w:lang w:val="ro-RO"/>
              </w:rPr>
              <w:t>Lutra lutra</w:t>
            </w:r>
          </w:p>
        </w:tc>
        <w:tc>
          <w:tcPr>
            <w:tcW w:w="567" w:type="pct"/>
            <w:vAlign w:val="center"/>
          </w:tcPr>
          <w:p w14:paraId="33539AA1" w14:textId="0D84D36A"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295FE4F3" w14:textId="0999626F"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5EDF00ED" w14:textId="70CBBDBE"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2C336099" w14:textId="533B15DD"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4A0D9D4E" w14:textId="1CC2923C"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07589D5E" w14:textId="6F70BE3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6D99E56E" w14:textId="533D590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4039556" w14:textId="738E66A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5884DF21" w14:textId="3904ABB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7C70DB7D" w14:textId="033D962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10A136D6" w14:textId="6CB53E5C"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13C15CED" w14:textId="00264F7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7C16B7E0" w14:textId="58C3D60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0E990D08" w14:textId="6BF7D603"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5E06908D"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20959ABD" w14:textId="3CE446B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265E0C4B" w14:textId="1C79BDFD"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0D3E9C1C" w14:textId="77777777" w:rsidTr="00BA69AE">
        <w:trPr>
          <w:trHeight w:val="20"/>
          <w:jc w:val="center"/>
        </w:trPr>
        <w:tc>
          <w:tcPr>
            <w:tcW w:w="836" w:type="pct"/>
            <w:vAlign w:val="center"/>
          </w:tcPr>
          <w:p w14:paraId="06E87BF2" w14:textId="4BD58AF5"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M5. Lucrările din cadrul proiectului se vor realiza exclusiv pe timpul zile</w:t>
            </w:r>
            <w:r>
              <w:rPr>
                <w:rFonts w:ascii="Times New Roman" w:hAnsi="Times New Roman" w:cs="Times New Roman"/>
                <w:noProof/>
                <w:color w:val="000000" w:themeColor="text1"/>
              </w:rPr>
              <w:t>i</w:t>
            </w:r>
            <w:r w:rsidRPr="00B23C99">
              <w:rPr>
                <w:rFonts w:ascii="Times New Roman" w:hAnsi="Times New Roman" w:cs="Times New Roman"/>
                <w:noProof/>
                <w:color w:val="000000" w:themeColor="text1"/>
              </w:rPr>
              <w:t>, în intervalul orar 07:00-20:00</w:t>
            </w:r>
            <w:r>
              <w:rPr>
                <w:rFonts w:ascii="Times New Roman" w:hAnsi="Times New Roman" w:cs="Times New Roman"/>
                <w:noProof/>
                <w:color w:val="000000" w:themeColor="text1"/>
              </w:rPr>
              <w:t>.</w:t>
            </w:r>
          </w:p>
        </w:tc>
        <w:tc>
          <w:tcPr>
            <w:tcW w:w="590" w:type="pct"/>
            <w:vAlign w:val="center"/>
          </w:tcPr>
          <w:p w14:paraId="1FE7B2D5" w14:textId="088B8A2E"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eastAsia="Times New Roman" w:hAnsi="Times New Roman" w:cs="Times New Roman"/>
                <w:noProof/>
                <w:lang w:val="ro-RO"/>
              </w:rPr>
              <w:t>Specii</w:t>
            </w:r>
            <w:r>
              <w:rPr>
                <w:rFonts w:ascii="Times New Roman" w:eastAsia="Times New Roman" w:hAnsi="Times New Roman" w:cs="Times New Roman"/>
                <w:noProof/>
                <w:lang w:val="ro-RO"/>
              </w:rPr>
              <w:t>le</w:t>
            </w:r>
            <w:r w:rsidRPr="00B23C99">
              <w:rPr>
                <w:rFonts w:ascii="Times New Roman" w:eastAsia="Times New Roman" w:hAnsi="Times New Roman" w:cs="Times New Roman"/>
                <w:noProof/>
                <w:lang w:val="ro-RO"/>
              </w:rPr>
              <w:t xml:space="preserve"> de mamifere</w:t>
            </w:r>
          </w:p>
        </w:tc>
        <w:tc>
          <w:tcPr>
            <w:tcW w:w="567" w:type="pct"/>
            <w:vAlign w:val="center"/>
          </w:tcPr>
          <w:p w14:paraId="16C45209" w14:textId="78B00DBE"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048BEB64" w14:textId="2AE16B48"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06D21B6F" w14:textId="3CBE59E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457320B7" w14:textId="6D8B996E"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6CBAF531" w14:textId="1F89F8BD"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5B5D3FC0" w14:textId="0B18342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236398C5" w14:textId="3A96105E"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3EE8863F" w14:textId="29FEA93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79730011" w14:textId="29AE45E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BD67C91" w14:textId="1DBC54C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7E75B232" w14:textId="5D0C65E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04421B1C" w14:textId="3FAE1713"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7716A6DC" w14:textId="14B80AAC"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3B0C2DC6" w14:textId="737E28F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045FB7A8"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5D44D57A" w14:textId="67154FD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34BE8D47" w14:textId="37A3F013"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11C98C14" w14:textId="77777777" w:rsidTr="00BA69AE">
        <w:trPr>
          <w:trHeight w:val="20"/>
          <w:jc w:val="center"/>
        </w:trPr>
        <w:tc>
          <w:tcPr>
            <w:tcW w:w="836" w:type="pct"/>
            <w:vAlign w:val="center"/>
          </w:tcPr>
          <w:p w14:paraId="35F7A44E" w14:textId="5A40A37B"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 xml:space="preserve">M6. Se vor folosi utilaje şi mijloace de transport silenţioase, pentru a diminua zgomotul datorat activităţilor specifice, precum şi echipamente cu </w:t>
            </w:r>
            <w:r w:rsidRPr="00B23C99">
              <w:rPr>
                <w:rFonts w:ascii="Times New Roman" w:hAnsi="Times New Roman" w:cs="Times New Roman"/>
                <w:noProof/>
                <w:color w:val="000000" w:themeColor="text1"/>
              </w:rPr>
              <w:lastRenderedPageBreak/>
              <w:t>sisteme performante de minimizare şi reţinere a poluanţilor în atmosferă. Totodată</w:t>
            </w:r>
            <w:r>
              <w:rPr>
                <w:rFonts w:ascii="Times New Roman" w:hAnsi="Times New Roman" w:cs="Times New Roman"/>
                <w:noProof/>
                <w:color w:val="000000" w:themeColor="text1"/>
              </w:rPr>
              <w:t>,</w:t>
            </w:r>
            <w:r w:rsidRPr="00B23C99">
              <w:rPr>
                <w:rFonts w:ascii="Times New Roman" w:hAnsi="Times New Roman" w:cs="Times New Roman"/>
                <w:noProof/>
                <w:color w:val="000000" w:themeColor="text1"/>
              </w:rPr>
              <w:t xml:space="preserve"> utilajele vor fi verificate periodic în vederea evitării scurgerilor de uleiuri și combustibili pe suprafața habitatelor sau în vecinătatea cursurilor de apă.</w:t>
            </w:r>
          </w:p>
        </w:tc>
        <w:tc>
          <w:tcPr>
            <w:tcW w:w="590" w:type="pct"/>
            <w:vAlign w:val="center"/>
          </w:tcPr>
          <w:p w14:paraId="78671EC5" w14:textId="6C40B0D1"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eastAsia="Times New Roman" w:hAnsi="Times New Roman" w:cs="Times New Roman"/>
                <w:noProof/>
                <w:lang w:val="ro-RO"/>
              </w:rPr>
              <w:lastRenderedPageBreak/>
              <w:t>Specii</w:t>
            </w:r>
            <w:r>
              <w:rPr>
                <w:rFonts w:ascii="Times New Roman" w:eastAsia="Times New Roman" w:hAnsi="Times New Roman" w:cs="Times New Roman"/>
                <w:noProof/>
                <w:lang w:val="ro-RO"/>
              </w:rPr>
              <w:t>le</w:t>
            </w:r>
            <w:r w:rsidRPr="00B23C99">
              <w:rPr>
                <w:rFonts w:ascii="Times New Roman" w:eastAsia="Times New Roman" w:hAnsi="Times New Roman" w:cs="Times New Roman"/>
                <w:noProof/>
                <w:lang w:val="ro-RO"/>
              </w:rPr>
              <w:t xml:space="preserve"> de mamifere</w:t>
            </w:r>
          </w:p>
        </w:tc>
        <w:tc>
          <w:tcPr>
            <w:tcW w:w="567" w:type="pct"/>
            <w:vAlign w:val="center"/>
          </w:tcPr>
          <w:p w14:paraId="271474FD" w14:textId="22DF44CB"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56D8C67B" w14:textId="6ADEEDA7"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55433BD7" w14:textId="655D7034"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0F5B9B2C" w14:textId="4CA677CC"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485CA852" w14:textId="294E9F1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25B23A9E" w14:textId="4839B78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417F774C" w14:textId="69429A2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5210656A" w14:textId="3B20710E"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5A0F864C" w14:textId="669E0A5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209FF5F1" w14:textId="57FF86C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33AADA58" w14:textId="00E2F5C3"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3C8739DC" w14:textId="1DFAEF6A"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2AC3893C" w14:textId="3EBF8A7A"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2A74943F" w14:textId="55304EE9"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13CB70DC"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5567F95F" w14:textId="7EB55C1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10D68C1A" w14:textId="0E9A089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0255C88E" w14:textId="77777777" w:rsidTr="00BA69AE">
        <w:trPr>
          <w:trHeight w:val="20"/>
          <w:jc w:val="center"/>
        </w:trPr>
        <w:tc>
          <w:tcPr>
            <w:tcW w:w="836" w:type="pct"/>
            <w:vAlign w:val="center"/>
          </w:tcPr>
          <w:p w14:paraId="7C0F8B71" w14:textId="7CCC94A6"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M7. Se va practica un management corespunzător al deșeurilor; se va realiza colectarea selectivă, valorificarea şi eliminarea periodică a deşeurilor în scopul evitării atragerii animalelor, îmbolnăvirii sau accidentării acestora.</w:t>
            </w:r>
          </w:p>
        </w:tc>
        <w:tc>
          <w:tcPr>
            <w:tcW w:w="590" w:type="pct"/>
            <w:vAlign w:val="center"/>
          </w:tcPr>
          <w:p w14:paraId="7B656662" w14:textId="08CC4547"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eastAsia="Times New Roman" w:hAnsi="Times New Roman" w:cs="Times New Roman"/>
                <w:noProof/>
                <w:lang w:val="ro-RO"/>
              </w:rPr>
              <w:t>Speciile dependente de habitate acvatice</w:t>
            </w:r>
          </w:p>
        </w:tc>
        <w:tc>
          <w:tcPr>
            <w:tcW w:w="567" w:type="pct"/>
            <w:vAlign w:val="center"/>
          </w:tcPr>
          <w:p w14:paraId="7C15B303" w14:textId="774E9E82"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67816C34" w14:textId="2BB5759E"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6B20F94E" w14:textId="744C4F8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6B090D2F" w14:textId="2E950F6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554BBAFC" w14:textId="277C65A4"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55513993" w14:textId="6A54172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281AA90D" w14:textId="3708ED1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21D419BD" w14:textId="6C7C4E7D"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60EC1C1C" w14:textId="77DC080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5CFF3DB4" w14:textId="4F2C965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6EF12EF" w14:textId="7C90381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5CB62DEB" w14:textId="43C46B79"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540C7B11" w14:textId="615BE5E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7DDA2E30" w14:textId="1D8F02A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2B20DC00"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362AE0AC" w14:textId="26A4B5E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25F9FC6E" w14:textId="17E25654"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73998DA5" w14:textId="77777777" w:rsidTr="00BA69AE">
        <w:trPr>
          <w:trHeight w:val="20"/>
          <w:jc w:val="center"/>
        </w:trPr>
        <w:tc>
          <w:tcPr>
            <w:tcW w:w="836" w:type="pct"/>
            <w:vAlign w:val="center"/>
          </w:tcPr>
          <w:p w14:paraId="72C2BC7F" w14:textId="4F6FA4E2"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M8. Evacuarea (restituirea) debitelor uzinate în cursul de apă se va face astfel încât să se țină cont de fenomenul de "hydropeaking"</w:t>
            </w:r>
          </w:p>
        </w:tc>
        <w:tc>
          <w:tcPr>
            <w:tcW w:w="590" w:type="pct"/>
            <w:vAlign w:val="center"/>
          </w:tcPr>
          <w:p w14:paraId="33C64654" w14:textId="1F8A784E"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eastAsia="Times New Roman" w:hAnsi="Times New Roman" w:cs="Times New Roman"/>
                <w:noProof/>
                <w:lang w:val="ro-RO"/>
              </w:rPr>
              <w:t>Speciile dependente de habitate acvatice</w:t>
            </w:r>
          </w:p>
        </w:tc>
        <w:tc>
          <w:tcPr>
            <w:tcW w:w="567" w:type="pct"/>
            <w:vAlign w:val="center"/>
          </w:tcPr>
          <w:p w14:paraId="5884D776" w14:textId="13F1114C"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7B4AA6A0" w14:textId="2A407B3E"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79E74361" w14:textId="6BBF683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3810D8CC" w14:textId="290D12A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7959EDFC" w14:textId="7591EF2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0A0BE1A0" w14:textId="7A8FA9FD"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04DB5B05" w14:textId="7479496A"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6E3F8284" w14:textId="6C02671C"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157EE888" w14:textId="333A83E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0AB7682" w14:textId="66E2E99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0CEE2F8C" w14:textId="2A283A4C"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28A2CAED" w14:textId="6451336C"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084FC15D" w14:textId="1A2EB0D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76B9C966" w14:textId="0C422210"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739B8ACA"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50704C3C" w14:textId="3128500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7F296F23" w14:textId="72941FD8"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7E200B6C" w14:textId="77777777" w:rsidTr="00BA69AE">
        <w:trPr>
          <w:trHeight w:val="20"/>
          <w:jc w:val="center"/>
        </w:trPr>
        <w:tc>
          <w:tcPr>
            <w:tcW w:w="836" w:type="pct"/>
            <w:vAlign w:val="center"/>
          </w:tcPr>
          <w:p w14:paraId="64DBDD90" w14:textId="09154041"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M9. Se va acorda o atenție deosebită managementului sedimentelor, astfel încât acestea să fie restituite cât mai eficient în albia râului</w:t>
            </w:r>
          </w:p>
        </w:tc>
        <w:tc>
          <w:tcPr>
            <w:tcW w:w="590" w:type="pct"/>
            <w:vAlign w:val="center"/>
          </w:tcPr>
          <w:p w14:paraId="61CFC96F" w14:textId="1E361511"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eastAsia="Times New Roman" w:hAnsi="Times New Roman" w:cs="Times New Roman"/>
                <w:noProof/>
                <w:lang w:val="ro-RO"/>
              </w:rPr>
              <w:t>Speciile dependente de habitate acvatice</w:t>
            </w:r>
          </w:p>
        </w:tc>
        <w:tc>
          <w:tcPr>
            <w:tcW w:w="567" w:type="pct"/>
            <w:vAlign w:val="center"/>
          </w:tcPr>
          <w:p w14:paraId="7B6F8548" w14:textId="6D56A715"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005912D2" w14:textId="767A0C21"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7433B8E9" w14:textId="4C7DD07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7F49AC71" w14:textId="11B2F7F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4869658F" w14:textId="19DF81F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0E69F831" w14:textId="2E88D1C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12633018" w14:textId="51E4368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0238B65B" w14:textId="3B0CA938"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54B865EC" w14:textId="6FC48A74"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12AF6AA" w14:textId="62007E6C"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28459FC4" w14:textId="47FEDFD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120EEB09" w14:textId="17DEC09C"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615B8106" w14:textId="578FD14D"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0E71AB55" w14:textId="435D4C64"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5A9840E0"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39C6A1CA" w14:textId="1DFDA9B8"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143987EB" w14:textId="2764B13E"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28F7AE55" w14:textId="77777777" w:rsidTr="00BA69AE">
        <w:trPr>
          <w:trHeight w:val="20"/>
          <w:jc w:val="center"/>
        </w:trPr>
        <w:tc>
          <w:tcPr>
            <w:tcW w:w="836" w:type="pct"/>
            <w:vAlign w:val="center"/>
          </w:tcPr>
          <w:p w14:paraId="262B6547" w14:textId="0F4EC267"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lastRenderedPageBreak/>
              <w:t>M10. Nu se va realiza recoltarea, capturarea, uciderea, distrugerea sau vătămarea exemplarelor speciilor sălbatice de floră şi faună protejate la nivel naţional şi/sau internaţional, aflate în mediul lor natural, în oricare dintre stadiile ciclului lor biologic şi care ar putea ajunge accidental în zona perimetrului de lucru; în acest sens, programul de instruiri pentru personalul implicat va trebui să cuprindă și informații specifice de protecție și de gestionare a situațiilor în care angajații interacționează cu speciile de faună și floră din interiorul ariilor naturale protejate.</w:t>
            </w:r>
          </w:p>
        </w:tc>
        <w:tc>
          <w:tcPr>
            <w:tcW w:w="590" w:type="pct"/>
            <w:vAlign w:val="center"/>
          </w:tcPr>
          <w:p w14:paraId="69D925DD" w14:textId="1BD2E0A7"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eastAsia="Times New Roman" w:hAnsi="Times New Roman" w:cs="Times New Roman"/>
                <w:noProof/>
                <w:lang w:val="ro-RO"/>
              </w:rPr>
              <w:t>Toate speciile</w:t>
            </w:r>
          </w:p>
        </w:tc>
        <w:tc>
          <w:tcPr>
            <w:tcW w:w="567" w:type="pct"/>
            <w:vAlign w:val="center"/>
          </w:tcPr>
          <w:p w14:paraId="4A8E7DA7" w14:textId="7DD82315"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57775EDC" w14:textId="537CA9F3"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197F0D0B" w14:textId="3058969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3A2420C9" w14:textId="51971B5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170A84EE" w14:textId="2D00C0A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099A63FF" w14:textId="10ECB884"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02FAF6B2" w14:textId="646F699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70D6C1F5" w14:textId="21334E5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79DBD627" w14:textId="4851B3E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01B39A92" w14:textId="016E88C6"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623D8504" w14:textId="0881B2B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6D24CA36" w14:textId="72B2562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376E6FB4" w14:textId="3E9FC73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22C0306C" w14:textId="12AA24E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4094A978"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420E6584" w14:textId="22362634"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3D596154" w14:textId="126468E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kern w:val="0"/>
                <w:sz w:val="20"/>
                <w:szCs w:val="20"/>
                <w:lang w:val="ro-RO"/>
                <w14:ligatures w14:val="none"/>
              </w:rPr>
              <w:t>0 lei</w:t>
            </w:r>
          </w:p>
        </w:tc>
      </w:tr>
      <w:tr w:rsidR="00102BF6" w:rsidRPr="00DE0889" w14:paraId="2628EF6E" w14:textId="77777777" w:rsidTr="00BA69AE">
        <w:trPr>
          <w:trHeight w:val="20"/>
          <w:jc w:val="center"/>
        </w:trPr>
        <w:tc>
          <w:tcPr>
            <w:tcW w:w="836" w:type="pct"/>
            <w:vAlign w:val="center"/>
          </w:tcPr>
          <w:p w14:paraId="40E7AC0D" w14:textId="5B849327"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hAnsi="Times New Roman" w:cs="Times New Roman"/>
                <w:noProof/>
                <w:color w:val="000000" w:themeColor="text1"/>
              </w:rPr>
              <w:t xml:space="preserve">M11. Se vor monitoriza toate elementele de biodiversitate (specii de amfibieni, reptile, mamifere, </w:t>
            </w:r>
            <w:r>
              <w:rPr>
                <w:rFonts w:ascii="Times New Roman" w:hAnsi="Times New Roman" w:cs="Times New Roman"/>
                <w:noProof/>
                <w:color w:val="000000" w:themeColor="text1"/>
              </w:rPr>
              <w:t xml:space="preserve">și </w:t>
            </w:r>
            <w:r w:rsidRPr="00B23C99">
              <w:rPr>
                <w:rFonts w:ascii="Times New Roman" w:hAnsi="Times New Roman" w:cs="Times New Roman"/>
                <w:noProof/>
                <w:color w:val="000000" w:themeColor="text1"/>
              </w:rPr>
              <w:t xml:space="preserve">pești) din zona de implementare a proiectului pe toată perioada de </w:t>
            </w:r>
            <w:r w:rsidRPr="00B23C99">
              <w:rPr>
                <w:rFonts w:ascii="Times New Roman" w:hAnsi="Times New Roman" w:cs="Times New Roman"/>
                <w:noProof/>
                <w:color w:val="000000" w:themeColor="text1"/>
              </w:rPr>
              <w:lastRenderedPageBreak/>
              <w:t>construcție și minim 3 ani (cu excepția ihtiofaunei care se recomandă minim 5 ani) în perioada de operare . Pentru a putea fi comparate datele de prezență/absență recomandăm ca monitorizările să fie realizate în aceleași locații prezentate în cadrul studiului de evaluare adecvată.</w:t>
            </w:r>
          </w:p>
        </w:tc>
        <w:tc>
          <w:tcPr>
            <w:tcW w:w="590" w:type="pct"/>
            <w:vAlign w:val="center"/>
          </w:tcPr>
          <w:p w14:paraId="12C038E8" w14:textId="04013858"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sidRPr="00B23C99">
              <w:rPr>
                <w:rFonts w:ascii="Times New Roman" w:eastAsia="Times New Roman" w:hAnsi="Times New Roman" w:cs="Times New Roman"/>
                <w:noProof/>
                <w:lang w:val="ro-RO"/>
              </w:rPr>
              <w:lastRenderedPageBreak/>
              <w:t>Toate speciile și habitate</w:t>
            </w:r>
            <w:r>
              <w:rPr>
                <w:rFonts w:ascii="Times New Roman" w:eastAsia="Times New Roman" w:hAnsi="Times New Roman" w:cs="Times New Roman"/>
                <w:noProof/>
                <w:lang w:val="ro-RO"/>
              </w:rPr>
              <w:t>le</w:t>
            </w:r>
          </w:p>
        </w:tc>
        <w:tc>
          <w:tcPr>
            <w:tcW w:w="567" w:type="pct"/>
            <w:vAlign w:val="center"/>
          </w:tcPr>
          <w:p w14:paraId="7353C903" w14:textId="7809166C"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469" w:type="pct"/>
            <w:vAlign w:val="center"/>
          </w:tcPr>
          <w:p w14:paraId="705362C9" w14:textId="70CA57F0" w:rsidR="00102BF6" w:rsidRPr="00DE0889" w:rsidRDefault="00102BF6" w:rsidP="00102BF6">
            <w:pPr>
              <w:spacing w:after="0" w:line="276" w:lineRule="auto"/>
              <w:jc w:val="center"/>
              <w:rPr>
                <w:rFonts w:ascii="Times New Roman" w:hAnsi="Times New Roman" w:cs="Times New Roman"/>
                <w:noProof/>
                <w:color w:val="000000" w:themeColor="text1"/>
                <w:sz w:val="20"/>
                <w:szCs w:val="20"/>
              </w:rPr>
            </w:pPr>
            <w:r>
              <w:rPr>
                <w:rFonts w:ascii="Times New Roman" w:hAnsi="Times New Roman" w:cs="Times New Roman"/>
                <w:noProof/>
                <w:color w:val="000000" w:themeColor="text1"/>
                <w:sz w:val="20"/>
                <w:szCs w:val="20"/>
              </w:rPr>
              <w:t>-</w:t>
            </w:r>
          </w:p>
        </w:tc>
        <w:tc>
          <w:tcPr>
            <w:tcW w:w="87" w:type="pct"/>
            <w:vAlign w:val="center"/>
          </w:tcPr>
          <w:p w14:paraId="4A01AC09" w14:textId="1EAE979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3D31A837" w14:textId="1893ACD7"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350F22BE" w14:textId="148C6510"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20B4A7EB" w14:textId="4767E49F"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6" w:type="pct"/>
            <w:vAlign w:val="center"/>
          </w:tcPr>
          <w:p w14:paraId="4D9AB47E" w14:textId="58A1CC3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30B229C" w14:textId="09926B9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1D3B9689" w14:textId="09BCEC39"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120AD3C6" w14:textId="6B6C7AF2"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46B09C7" w14:textId="75BCC81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5962EFA2" w14:textId="67298BA9"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7" w:type="pct"/>
            <w:vAlign w:val="center"/>
          </w:tcPr>
          <w:p w14:paraId="438FF99C" w14:textId="54DDDC9B"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139" w:type="pct"/>
            <w:vAlign w:val="center"/>
          </w:tcPr>
          <w:p w14:paraId="0567B4C3" w14:textId="2C24B228"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sz w:val="20"/>
                <w:szCs w:val="20"/>
                <w:lang w:val="ro-RO"/>
              </w:rPr>
              <w:t>x</w:t>
            </w:r>
          </w:p>
        </w:tc>
        <w:tc>
          <w:tcPr>
            <w:tcW w:w="698" w:type="pct"/>
            <w:vAlign w:val="center"/>
          </w:tcPr>
          <w:p w14:paraId="0DFA10A7" w14:textId="77777777" w:rsidR="00102BF6" w:rsidRPr="00DE0889" w:rsidRDefault="00102BF6" w:rsidP="00102BF6">
            <w:pPr>
              <w:spacing w:after="0" w:line="240"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Antreprenor/</w:t>
            </w:r>
          </w:p>
          <w:p w14:paraId="768E3D35" w14:textId="4D5D7D41"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sidRPr="00DE0889">
              <w:rPr>
                <w:rFonts w:ascii="Times New Roman" w:eastAsia="Times New Roman" w:hAnsi="Times New Roman" w:cs="Times New Roman"/>
                <w:noProof/>
                <w:sz w:val="20"/>
                <w:szCs w:val="20"/>
                <w:lang w:val="ro-RO"/>
              </w:rPr>
              <w:t>Constructor și titular</w:t>
            </w:r>
          </w:p>
        </w:tc>
        <w:tc>
          <w:tcPr>
            <w:tcW w:w="254" w:type="pct"/>
            <w:vAlign w:val="center"/>
          </w:tcPr>
          <w:p w14:paraId="49CF0613" w14:textId="2E7B5875" w:rsidR="00102BF6" w:rsidRPr="00DE0889" w:rsidRDefault="00102BF6" w:rsidP="00102BF6">
            <w:pPr>
              <w:spacing w:after="0" w:line="276" w:lineRule="auto"/>
              <w:jc w:val="center"/>
              <w:rPr>
                <w:rFonts w:ascii="Times New Roman" w:eastAsia="Times New Roman" w:hAnsi="Times New Roman" w:cs="Times New Roman"/>
                <w:noProof/>
                <w:sz w:val="20"/>
                <w:szCs w:val="20"/>
                <w:lang w:val="ro-RO"/>
              </w:rPr>
            </w:pPr>
            <w:r>
              <w:rPr>
                <w:rFonts w:ascii="Times New Roman" w:eastAsia="Times New Roman" w:hAnsi="Times New Roman" w:cs="Times New Roman"/>
                <w:noProof/>
                <w:kern w:val="0"/>
                <w:sz w:val="20"/>
                <w:szCs w:val="20"/>
                <w:lang w:val="ro-RO"/>
                <w14:ligatures w14:val="none"/>
              </w:rPr>
              <w:t>7500</w:t>
            </w:r>
            <w:r w:rsidRPr="00DE0889">
              <w:rPr>
                <w:rFonts w:ascii="Times New Roman" w:eastAsia="Times New Roman" w:hAnsi="Times New Roman" w:cs="Times New Roman"/>
                <w:noProof/>
                <w:kern w:val="0"/>
                <w:sz w:val="20"/>
                <w:szCs w:val="20"/>
                <w:lang w:val="ro-RO"/>
                <w14:ligatures w14:val="none"/>
              </w:rPr>
              <w:t xml:space="preserve"> lei</w:t>
            </w:r>
            <w:r>
              <w:rPr>
                <w:rFonts w:ascii="Times New Roman" w:eastAsia="Times New Roman" w:hAnsi="Times New Roman" w:cs="Times New Roman"/>
                <w:noProof/>
                <w:kern w:val="0"/>
                <w:sz w:val="20"/>
                <w:szCs w:val="20"/>
                <w:lang w:val="ro-RO"/>
                <w14:ligatures w14:val="none"/>
              </w:rPr>
              <w:t>/lună</w:t>
            </w:r>
          </w:p>
        </w:tc>
      </w:tr>
    </w:tbl>
    <w:p w14:paraId="0C9D0F2E" w14:textId="49EAEBA0" w:rsidR="00817D0A" w:rsidRPr="00102BF6" w:rsidRDefault="0069046C" w:rsidP="00102BF6">
      <w:pPr>
        <w:pStyle w:val="al"/>
        <w:spacing w:line="276" w:lineRule="auto"/>
        <w:rPr>
          <w:noProof/>
          <w:lang w:val="ro-RO"/>
        </w:rPr>
      </w:pPr>
      <w:r w:rsidRPr="00102BF6">
        <w:rPr>
          <w:noProof/>
          <w:lang w:val="ro-RO"/>
        </w:rPr>
        <w:t xml:space="preserve">     </w:t>
      </w:r>
      <w:r w:rsidR="00817D0A" w:rsidRPr="00102BF6">
        <w:rPr>
          <w:noProof/>
          <w:lang w:val="ro-RO"/>
        </w:rPr>
        <w:t>*Calendarul măsurilor a fost propus pentru un an calendaristic, în funcție de perioada efectivă a lucrărilor se vor respecta măsurile din lunile respective</w:t>
      </w:r>
      <w:r w:rsidRPr="00102BF6">
        <w:rPr>
          <w:noProof/>
          <w:lang w:val="ro-RO"/>
        </w:rPr>
        <w:t>.</w:t>
      </w:r>
    </w:p>
    <w:p w14:paraId="16564BF2" w14:textId="0A910CBD" w:rsidR="00817D0A" w:rsidRPr="00CE0DE2" w:rsidRDefault="0069046C" w:rsidP="00F02093">
      <w:pPr>
        <w:spacing w:before="240" w:line="276" w:lineRule="auto"/>
        <w:jc w:val="both"/>
        <w:rPr>
          <w:rFonts w:ascii="Times New Roman" w:eastAsia="Times New Roman" w:hAnsi="Times New Roman" w:cs="Times New Roman"/>
          <w:bCs/>
          <w:noProof/>
          <w:kern w:val="0"/>
          <w:sz w:val="24"/>
          <w:szCs w:val="24"/>
          <w:lang w:val="ro-RO" w:eastAsia="ro-RO"/>
          <w14:ligatures w14:val="none"/>
        </w:rPr>
      </w:pPr>
      <w:r w:rsidRPr="00102BF6">
        <w:rPr>
          <w:rFonts w:ascii="Times New Roman" w:hAnsi="Times New Roman" w:cs="Times New Roman"/>
          <w:noProof/>
          <w:sz w:val="24"/>
          <w:szCs w:val="24"/>
          <w:lang w:val="ro-RO"/>
        </w:rPr>
        <w:t xml:space="preserve">     </w:t>
      </w:r>
      <w:r w:rsidR="00817D0A" w:rsidRPr="00102BF6">
        <w:rPr>
          <w:rFonts w:ascii="Times New Roman" w:hAnsi="Times New Roman" w:cs="Times New Roman"/>
          <w:noProof/>
          <w:sz w:val="24"/>
          <w:szCs w:val="24"/>
          <w:lang w:val="ro-RO"/>
        </w:rPr>
        <w:t>**Bugetul a fost estimat pe baza prețurilor practicate de diferiți prestatori de servicii. Cele mai multe măsuri au cost 0 lei deoarece țin de organizarea activității de construcție efectivă, de utilajele folosite la execuția lucrărilor</w:t>
      </w:r>
      <w:r w:rsidR="00CD720D" w:rsidRPr="00102BF6">
        <w:rPr>
          <w:rFonts w:ascii="Times New Roman" w:hAnsi="Times New Roman" w:cs="Times New Roman"/>
          <w:noProof/>
          <w:sz w:val="24"/>
          <w:szCs w:val="24"/>
          <w:lang w:val="ro-RO"/>
        </w:rPr>
        <w:t>,</w:t>
      </w:r>
      <w:r w:rsidR="00817D0A" w:rsidRPr="00102BF6">
        <w:rPr>
          <w:rFonts w:ascii="Times New Roman" w:hAnsi="Times New Roman" w:cs="Times New Roman"/>
          <w:noProof/>
          <w:sz w:val="24"/>
          <w:szCs w:val="24"/>
          <w:lang w:val="ro-RO"/>
        </w:rPr>
        <w:t xml:space="preserve"> precum și de progamarea activităților de realizare a proiectului</w:t>
      </w:r>
      <w:r w:rsidR="00CD720D" w:rsidRPr="00102BF6">
        <w:rPr>
          <w:rFonts w:ascii="Times New Roman" w:hAnsi="Times New Roman" w:cs="Times New Roman"/>
          <w:noProof/>
          <w:sz w:val="24"/>
          <w:szCs w:val="24"/>
          <w:lang w:val="ro-RO"/>
        </w:rPr>
        <w:t xml:space="preserve"> </w:t>
      </w:r>
      <w:r w:rsidR="00034BDB" w:rsidRPr="00102BF6">
        <w:rPr>
          <w:rFonts w:ascii="Times New Roman" w:hAnsi="Times New Roman" w:cs="Times New Roman"/>
          <w:noProof/>
          <w:sz w:val="24"/>
          <w:szCs w:val="24"/>
          <w:lang w:val="ro-RO"/>
        </w:rPr>
        <w:t>și de modul de funcționare al obiectivului</w:t>
      </w:r>
      <w:r w:rsidR="00817D0A" w:rsidRPr="00102BF6">
        <w:rPr>
          <w:rFonts w:ascii="Times New Roman" w:hAnsi="Times New Roman" w:cs="Times New Roman"/>
          <w:noProof/>
          <w:sz w:val="24"/>
          <w:szCs w:val="24"/>
          <w:lang w:val="ro-RO"/>
        </w:rPr>
        <w:t>.</w:t>
      </w:r>
    </w:p>
    <w:p w14:paraId="28F2438F" w14:textId="19A8E73B" w:rsidR="00FF09ED" w:rsidRPr="0069046C" w:rsidRDefault="0069046C" w:rsidP="00F02093">
      <w:pPr>
        <w:pStyle w:val="Heading1"/>
        <w:numPr>
          <w:ilvl w:val="0"/>
          <w:numId w:val="0"/>
        </w:numPr>
        <w:spacing w:before="240" w:after="160" w:line="276" w:lineRule="auto"/>
        <w:rPr>
          <w:rFonts w:ascii="Times New Roman" w:eastAsia="Times New Roman" w:hAnsi="Times New Roman"/>
          <w:b/>
          <w:noProof/>
          <w:color w:val="212121"/>
          <w:kern w:val="0"/>
          <w:sz w:val="24"/>
          <w:szCs w:val="24"/>
          <w:lang w:val="ro-RO" w:eastAsia="ro-RO"/>
          <w14:ligatures w14:val="none"/>
        </w:rPr>
      </w:pPr>
      <w:r>
        <w:rPr>
          <w:rFonts w:ascii="Times New Roman" w:eastAsia="Times New Roman" w:hAnsi="Times New Roman"/>
          <w:b/>
          <w:noProof/>
          <w:color w:val="212121"/>
          <w:kern w:val="0"/>
          <w:sz w:val="24"/>
          <w:szCs w:val="24"/>
          <w:lang w:val="ro-RO" w:eastAsia="ro-RO"/>
          <w14:ligatures w14:val="none"/>
        </w:rPr>
        <w:t xml:space="preserve">     </w:t>
      </w:r>
      <w:bookmarkStart w:id="175" w:name="_Toc183984496"/>
      <w:r w:rsidR="00CD720D">
        <w:rPr>
          <w:rFonts w:ascii="Times New Roman" w:eastAsia="Times New Roman" w:hAnsi="Times New Roman"/>
          <w:b/>
          <w:noProof/>
          <w:color w:val="212121"/>
          <w:kern w:val="0"/>
          <w:sz w:val="24"/>
          <w:szCs w:val="24"/>
          <w:lang w:val="ro-RO" w:eastAsia="ro-RO"/>
          <w14:ligatures w14:val="none"/>
        </w:rPr>
        <w:t xml:space="preserve">     </w:t>
      </w:r>
      <w:r w:rsidR="00FF09ED" w:rsidRPr="0069046C">
        <w:rPr>
          <w:rFonts w:ascii="Times New Roman" w:eastAsia="Times New Roman" w:hAnsi="Times New Roman"/>
          <w:b/>
          <w:noProof/>
          <w:color w:val="212121"/>
          <w:kern w:val="0"/>
          <w:sz w:val="24"/>
          <w:szCs w:val="24"/>
          <w:lang w:val="ro-RO" w:eastAsia="ro-RO"/>
          <w14:ligatures w14:val="none"/>
        </w:rPr>
        <w:t>I.g). Monitorizarea măsurilor de prevenire, evitare și reducere a impactului</w:t>
      </w:r>
      <w:bookmarkEnd w:id="175"/>
    </w:p>
    <w:p w14:paraId="1F7CC0CD" w14:textId="24470F85" w:rsidR="0051678C" w:rsidRPr="00CE0DE2" w:rsidRDefault="0069046C" w:rsidP="0051678C">
      <w:pPr>
        <w:spacing w:before="240" w:line="276" w:lineRule="auto"/>
        <w:jc w:val="both"/>
        <w:rPr>
          <w:rFonts w:ascii="Times New Roman" w:eastAsia="Times New Roman" w:hAnsi="Times New Roman" w:cs="Times New Roman"/>
          <w:bCs/>
          <w:i/>
          <w:iCs/>
          <w:noProof/>
          <w:kern w:val="0"/>
          <w:sz w:val="24"/>
          <w:szCs w:val="24"/>
          <w:lang w:val="ro-RO" w:eastAsia="ro-RO"/>
          <w14:ligatures w14:val="none"/>
        </w:rPr>
      </w:pPr>
      <w:r>
        <w:rPr>
          <w:rFonts w:ascii="Times New Roman" w:eastAsia="Times New Roman" w:hAnsi="Times New Roman"/>
          <w:bCs/>
          <w:noProof/>
          <w:kern w:val="0"/>
          <w:sz w:val="24"/>
          <w:szCs w:val="24"/>
          <w:lang w:val="ro-RO" w:eastAsia="ro-RO"/>
          <w14:ligatures w14:val="none"/>
        </w:rPr>
        <w:t xml:space="preserve">     </w:t>
      </w:r>
      <w:r w:rsidR="00CD720D" w:rsidRPr="00A860D6">
        <w:rPr>
          <w:rFonts w:ascii="Times New Roman" w:eastAsia="Times New Roman" w:hAnsi="Times New Roman" w:cs="Times New Roman"/>
          <w:bCs/>
          <w:noProof/>
          <w:kern w:val="0"/>
          <w:sz w:val="24"/>
          <w:szCs w:val="24"/>
          <w:lang w:val="ro-RO" w:eastAsia="ro-RO" w:bidi="ro-RO"/>
          <w14:ligatures w14:val="none"/>
        </w:rPr>
        <w:t xml:space="preserve">     </w:t>
      </w:r>
      <w:r w:rsidR="001A73F5" w:rsidRPr="00CE0DE2">
        <w:rPr>
          <w:rFonts w:ascii="Times New Roman" w:eastAsia="Times New Roman" w:hAnsi="Times New Roman"/>
          <w:bCs/>
          <w:noProof/>
          <w:kern w:val="0"/>
          <w:sz w:val="24"/>
          <w:szCs w:val="24"/>
          <w:lang w:val="ro-RO" w:eastAsia="ro-RO"/>
          <w14:ligatures w14:val="none"/>
        </w:rPr>
        <w:t>Monitorizarea măsurilor de prevenire, evitare și reducere a impactului</w:t>
      </w:r>
      <w:r w:rsidR="001A73F5" w:rsidRPr="00CE0DE2">
        <w:rPr>
          <w:rFonts w:ascii="Times New Roman" w:eastAsia="Times New Roman" w:hAnsi="Times New Roman" w:cs="Times New Roman"/>
          <w:bCs/>
          <w:noProof/>
          <w:kern w:val="0"/>
          <w:sz w:val="24"/>
          <w:szCs w:val="24"/>
          <w:lang w:val="ro-RO" w:eastAsia="ro-RO"/>
          <w14:ligatures w14:val="none"/>
        </w:rPr>
        <w:t xml:space="preserve"> implementării proiectului se va realiza prin </w:t>
      </w:r>
      <w:r w:rsidR="0051678C" w:rsidRPr="00CE0DE2">
        <w:rPr>
          <w:rFonts w:ascii="Times New Roman" w:eastAsia="Times New Roman" w:hAnsi="Times New Roman" w:cs="Times New Roman"/>
          <w:bCs/>
          <w:noProof/>
          <w:kern w:val="0"/>
          <w:sz w:val="24"/>
          <w:szCs w:val="24"/>
          <w:lang w:val="ro-RO" w:eastAsia="ro-RO"/>
          <w14:ligatures w14:val="none"/>
        </w:rPr>
        <w:t>Programul de monitorizare a măsurilor.</w:t>
      </w:r>
    </w:p>
    <w:p w14:paraId="32054004" w14:textId="2CE5AE7A" w:rsidR="00817D0A" w:rsidRPr="0069046C" w:rsidRDefault="00817D0A" w:rsidP="00817D0A">
      <w:pPr>
        <w:pStyle w:val="Heading7"/>
        <w:spacing w:before="0" w:after="240"/>
        <w:jc w:val="center"/>
        <w:rPr>
          <w:rFonts w:ascii="Times New Roman" w:hAnsi="Times New Roman" w:cs="Times New Roman"/>
          <w:noProof/>
          <w:color w:val="212121"/>
          <w:lang w:val="ro-RO"/>
        </w:rPr>
      </w:pPr>
      <w:bookmarkStart w:id="176" w:name="_Toc169079057"/>
      <w:bookmarkStart w:id="177" w:name="_Toc184046631"/>
      <w:r w:rsidRPr="0069046C">
        <w:rPr>
          <w:rFonts w:ascii="Times New Roman" w:hAnsi="Times New Roman" w:cs="Times New Roman"/>
          <w:noProof/>
          <w:color w:val="212121"/>
          <w:lang w:val="ro-RO"/>
        </w:rPr>
        <w:lastRenderedPageBreak/>
        <w:t xml:space="preserve">Tabelul nr. </w:t>
      </w:r>
      <w:r w:rsidR="002A13B4">
        <w:rPr>
          <w:rFonts w:ascii="Times New Roman" w:hAnsi="Times New Roman" w:cs="Times New Roman"/>
          <w:noProof/>
          <w:color w:val="212121"/>
          <w:lang w:val="ro-RO"/>
        </w:rPr>
        <w:t>3</w:t>
      </w:r>
      <w:r w:rsidR="006527E6">
        <w:rPr>
          <w:rFonts w:ascii="Times New Roman" w:hAnsi="Times New Roman" w:cs="Times New Roman"/>
          <w:noProof/>
          <w:color w:val="212121"/>
          <w:lang w:val="ro-RO"/>
        </w:rPr>
        <w:t>4</w:t>
      </w:r>
      <w:r w:rsidRPr="0069046C">
        <w:rPr>
          <w:rFonts w:ascii="Times New Roman" w:hAnsi="Times New Roman" w:cs="Times New Roman"/>
          <w:noProof/>
          <w:color w:val="212121"/>
          <w:lang w:val="ro-RO"/>
        </w:rPr>
        <w:t xml:space="preserve"> Programul de monitorizare a măsurilor</w:t>
      </w:r>
      <w:bookmarkEnd w:id="176"/>
      <w:bookmarkEnd w:id="1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991"/>
        <w:gridCol w:w="1281"/>
        <w:gridCol w:w="1079"/>
        <w:gridCol w:w="1071"/>
        <w:gridCol w:w="1403"/>
        <w:gridCol w:w="1097"/>
        <w:gridCol w:w="1120"/>
        <w:gridCol w:w="1121"/>
        <w:gridCol w:w="610"/>
        <w:gridCol w:w="1050"/>
        <w:gridCol w:w="1027"/>
        <w:gridCol w:w="1050"/>
        <w:gridCol w:w="810"/>
        <w:gridCol w:w="625"/>
        <w:gridCol w:w="1053"/>
      </w:tblGrid>
      <w:tr w:rsidR="000F1385" w:rsidRPr="00CD720D" w14:paraId="10F1755B" w14:textId="77777777" w:rsidTr="000F1385">
        <w:trPr>
          <w:trHeight w:val="20"/>
          <w:tblHeader/>
          <w:jc w:val="center"/>
        </w:trPr>
        <w:tc>
          <w:tcPr>
            <w:tcW w:w="321" w:type="pct"/>
            <w:vMerge w:val="restart"/>
            <w:shd w:val="clear" w:color="auto" w:fill="D9D9D9" w:themeFill="background1" w:themeFillShade="D9"/>
            <w:vAlign w:val="center"/>
          </w:tcPr>
          <w:p w14:paraId="11289891" w14:textId="77777777" w:rsidR="005C3657" w:rsidRPr="00CD720D" w:rsidRDefault="005C3657" w:rsidP="00A8065C">
            <w:pPr>
              <w:spacing w:after="0" w:line="276" w:lineRule="auto"/>
              <w:jc w:val="center"/>
              <w:rPr>
                <w:rFonts w:ascii="Times New Roman" w:eastAsia="Times New Roman" w:hAnsi="Times New Roman" w:cs="Times New Roman"/>
                <w:b/>
                <w:bCs/>
                <w:noProof/>
                <w:sz w:val="18"/>
                <w:szCs w:val="18"/>
                <w:lang w:val="ro-RO"/>
              </w:rPr>
            </w:pPr>
            <w:r w:rsidRPr="00CD720D">
              <w:rPr>
                <w:rFonts w:ascii="Times New Roman" w:eastAsia="Times New Roman" w:hAnsi="Times New Roman" w:cs="Times New Roman"/>
                <w:b/>
                <w:bCs/>
                <w:noProof/>
                <w:sz w:val="18"/>
                <w:szCs w:val="18"/>
                <w:lang w:val="ro-RO"/>
              </w:rPr>
              <w:t>ANPIC afectată (COD, nume)</w:t>
            </w:r>
          </w:p>
        </w:tc>
        <w:tc>
          <w:tcPr>
            <w:tcW w:w="767" w:type="pct"/>
            <w:gridSpan w:val="2"/>
            <w:shd w:val="clear" w:color="auto" w:fill="D9D9D9" w:themeFill="background1" w:themeFillShade="D9"/>
            <w:vAlign w:val="center"/>
          </w:tcPr>
          <w:p w14:paraId="5D71A148"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Obiectiv de conservare/ Specia/ habitatul afectat/ parametru</w:t>
            </w:r>
          </w:p>
        </w:tc>
        <w:tc>
          <w:tcPr>
            <w:tcW w:w="349" w:type="pct"/>
            <w:vMerge w:val="restart"/>
            <w:shd w:val="clear" w:color="auto" w:fill="D9D9D9" w:themeFill="background1" w:themeFillShade="D9"/>
            <w:vAlign w:val="center"/>
          </w:tcPr>
          <w:p w14:paraId="6B45203E"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Forma de impact</w:t>
            </w:r>
          </w:p>
        </w:tc>
        <w:tc>
          <w:tcPr>
            <w:tcW w:w="457" w:type="pct"/>
            <w:vMerge w:val="restart"/>
            <w:shd w:val="clear" w:color="auto" w:fill="D9D9D9" w:themeFill="background1" w:themeFillShade="D9"/>
            <w:vAlign w:val="center"/>
          </w:tcPr>
          <w:p w14:paraId="55F2E99A"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Măsura de reducere</w:t>
            </w:r>
          </w:p>
        </w:tc>
        <w:tc>
          <w:tcPr>
            <w:tcW w:w="356" w:type="pct"/>
            <w:vMerge w:val="restart"/>
            <w:shd w:val="clear" w:color="auto" w:fill="D9D9D9" w:themeFill="background1" w:themeFillShade="D9"/>
            <w:vAlign w:val="center"/>
          </w:tcPr>
          <w:p w14:paraId="62F8952E"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color w:val="000000" w:themeColor="text1"/>
                <w:sz w:val="18"/>
                <w:szCs w:val="18"/>
                <w:lang w:val="ro-RO"/>
              </w:rPr>
              <w:t>Perioada de implementare a măsurii</w:t>
            </w:r>
          </w:p>
        </w:tc>
        <w:tc>
          <w:tcPr>
            <w:tcW w:w="363" w:type="pct"/>
            <w:vMerge w:val="restart"/>
            <w:shd w:val="clear" w:color="auto" w:fill="D9D9D9" w:themeFill="background1" w:themeFillShade="D9"/>
            <w:vAlign w:val="center"/>
          </w:tcPr>
          <w:p w14:paraId="757FF68D"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color w:val="000000" w:themeColor="text1"/>
                <w:sz w:val="18"/>
                <w:szCs w:val="18"/>
                <w:lang w:val="ro-RO"/>
              </w:rPr>
              <w:t>Locaţia implementării măsurii</w:t>
            </w:r>
          </w:p>
        </w:tc>
        <w:tc>
          <w:tcPr>
            <w:tcW w:w="364" w:type="pct"/>
            <w:vMerge w:val="restart"/>
            <w:shd w:val="clear" w:color="auto" w:fill="D9D9D9" w:themeFill="background1" w:themeFillShade="D9"/>
            <w:vAlign w:val="center"/>
          </w:tcPr>
          <w:p w14:paraId="49226E31"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Indicatori de monitorizare</w:t>
            </w:r>
          </w:p>
        </w:tc>
        <w:tc>
          <w:tcPr>
            <w:tcW w:w="198" w:type="pct"/>
            <w:vMerge w:val="restart"/>
            <w:shd w:val="clear" w:color="auto" w:fill="D9D9D9" w:themeFill="background1" w:themeFillShade="D9"/>
            <w:vAlign w:val="center"/>
          </w:tcPr>
          <w:p w14:paraId="48EA2817"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Unităţi de măsură</w:t>
            </w:r>
          </w:p>
        </w:tc>
        <w:tc>
          <w:tcPr>
            <w:tcW w:w="341" w:type="pct"/>
            <w:vMerge w:val="restart"/>
            <w:shd w:val="clear" w:color="auto" w:fill="D9D9D9" w:themeFill="background1" w:themeFillShade="D9"/>
            <w:vAlign w:val="center"/>
          </w:tcPr>
          <w:p w14:paraId="5A10CF79"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Frecvenţa monitorizării</w:t>
            </w:r>
          </w:p>
        </w:tc>
        <w:tc>
          <w:tcPr>
            <w:tcW w:w="333" w:type="pct"/>
            <w:vMerge w:val="restart"/>
            <w:shd w:val="clear" w:color="auto" w:fill="D9D9D9" w:themeFill="background1" w:themeFillShade="D9"/>
            <w:vAlign w:val="center"/>
          </w:tcPr>
          <w:p w14:paraId="51F43BFC"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Locaţii de monitorizare</w:t>
            </w:r>
          </w:p>
        </w:tc>
        <w:tc>
          <w:tcPr>
            <w:tcW w:w="341" w:type="pct"/>
            <w:vMerge w:val="restart"/>
            <w:shd w:val="clear" w:color="auto" w:fill="D9D9D9" w:themeFill="background1" w:themeFillShade="D9"/>
            <w:vAlign w:val="center"/>
          </w:tcPr>
          <w:p w14:paraId="21AE0306"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Durata monitorizării</w:t>
            </w:r>
          </w:p>
        </w:tc>
        <w:tc>
          <w:tcPr>
            <w:tcW w:w="263" w:type="pct"/>
            <w:vMerge w:val="restart"/>
            <w:shd w:val="clear" w:color="auto" w:fill="D9D9D9" w:themeFill="background1" w:themeFillShade="D9"/>
            <w:vAlign w:val="center"/>
          </w:tcPr>
          <w:p w14:paraId="2BB6B3CE"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Grad de eficacitate a măsurii</w:t>
            </w:r>
          </w:p>
        </w:tc>
        <w:tc>
          <w:tcPr>
            <w:tcW w:w="204" w:type="pct"/>
            <w:vMerge w:val="restart"/>
            <w:shd w:val="clear" w:color="auto" w:fill="D9D9D9" w:themeFill="background1" w:themeFillShade="D9"/>
            <w:vAlign w:val="center"/>
          </w:tcPr>
          <w:p w14:paraId="1B1CA946"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Buget*</w:t>
            </w:r>
          </w:p>
        </w:tc>
        <w:tc>
          <w:tcPr>
            <w:tcW w:w="345" w:type="pct"/>
            <w:vMerge w:val="restart"/>
            <w:shd w:val="clear" w:color="auto" w:fill="D9D9D9" w:themeFill="background1" w:themeFillShade="D9"/>
            <w:vAlign w:val="center"/>
          </w:tcPr>
          <w:p w14:paraId="3596A830" w14:textId="77777777" w:rsidR="005C3657" w:rsidRPr="00CD720D" w:rsidRDefault="005C3657" w:rsidP="00A8065C">
            <w:pPr>
              <w:spacing w:after="0" w:line="276" w:lineRule="auto"/>
              <w:jc w:val="center"/>
              <w:rPr>
                <w:rFonts w:ascii="Times New Roman" w:eastAsia="Times New Roman" w:hAnsi="Times New Roman" w:cs="Times New Roman"/>
                <w:b/>
                <w:bCs/>
                <w:noProof/>
                <w:sz w:val="18"/>
                <w:szCs w:val="18"/>
                <w:lang w:val="ro-RO"/>
              </w:rPr>
            </w:pPr>
            <w:r w:rsidRPr="00CD720D">
              <w:rPr>
                <w:rFonts w:ascii="Times New Roman" w:eastAsia="Times New Roman" w:hAnsi="Times New Roman" w:cs="Times New Roman"/>
                <w:b/>
                <w:bCs/>
                <w:noProof/>
                <w:sz w:val="18"/>
                <w:szCs w:val="18"/>
                <w:lang w:val="ro-RO"/>
              </w:rPr>
              <w:t xml:space="preserve">Responsabil </w:t>
            </w:r>
          </w:p>
          <w:p w14:paraId="6FBF1765"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sz w:val="18"/>
                <w:szCs w:val="18"/>
                <w:lang w:val="ro-RO"/>
              </w:rPr>
              <w:t>monitorizare</w:t>
            </w:r>
          </w:p>
        </w:tc>
      </w:tr>
      <w:tr w:rsidR="000F1385" w:rsidRPr="00901145" w14:paraId="44FB1873" w14:textId="77777777" w:rsidTr="000F1385">
        <w:trPr>
          <w:trHeight w:val="20"/>
          <w:tblHeader/>
          <w:jc w:val="center"/>
        </w:trPr>
        <w:tc>
          <w:tcPr>
            <w:tcW w:w="321" w:type="pct"/>
            <w:vMerge/>
            <w:shd w:val="clear" w:color="auto" w:fill="D9D9D9" w:themeFill="background1" w:themeFillShade="D9"/>
            <w:vAlign w:val="center"/>
          </w:tcPr>
          <w:p w14:paraId="1A2FDAAF"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415" w:type="pct"/>
            <w:shd w:val="clear" w:color="auto" w:fill="D9D9D9" w:themeFill="background1" w:themeFillShade="D9"/>
            <w:vAlign w:val="center"/>
            <w:hideMark/>
          </w:tcPr>
          <w:p w14:paraId="38E52F03"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color w:val="000000" w:themeColor="text1"/>
                <w:sz w:val="18"/>
                <w:szCs w:val="18"/>
                <w:lang w:val="ro-RO"/>
              </w:rPr>
              <w:t>Specia/habitatul afectat/ă</w:t>
            </w:r>
          </w:p>
        </w:tc>
        <w:tc>
          <w:tcPr>
            <w:tcW w:w="352" w:type="pct"/>
            <w:shd w:val="clear" w:color="auto" w:fill="D9D9D9" w:themeFill="background1" w:themeFillShade="D9"/>
            <w:vAlign w:val="center"/>
            <w:hideMark/>
          </w:tcPr>
          <w:p w14:paraId="4B494BD9" w14:textId="26C74B15"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r w:rsidRPr="00CD720D">
              <w:rPr>
                <w:rFonts w:ascii="Times New Roman" w:eastAsia="Times New Roman" w:hAnsi="Times New Roman" w:cs="Times New Roman"/>
                <w:b/>
                <w:bCs/>
                <w:noProof/>
                <w:color w:val="000000" w:themeColor="text1"/>
                <w:sz w:val="18"/>
                <w:szCs w:val="18"/>
                <w:lang w:val="ro-RO"/>
              </w:rPr>
              <w:t>Parametru</w:t>
            </w:r>
            <w:r w:rsidR="00F60F50">
              <w:rPr>
                <w:rFonts w:ascii="Times New Roman" w:eastAsia="Times New Roman" w:hAnsi="Times New Roman" w:cs="Times New Roman"/>
                <w:b/>
                <w:bCs/>
                <w:noProof/>
                <w:color w:val="000000" w:themeColor="text1"/>
                <w:sz w:val="18"/>
                <w:szCs w:val="18"/>
                <w:lang w:val="ro-RO"/>
              </w:rPr>
              <w:t>l</w:t>
            </w:r>
            <w:r w:rsidRPr="00CD720D">
              <w:rPr>
                <w:rFonts w:ascii="Times New Roman" w:eastAsia="Times New Roman" w:hAnsi="Times New Roman" w:cs="Times New Roman"/>
                <w:b/>
                <w:bCs/>
                <w:noProof/>
                <w:color w:val="000000" w:themeColor="text1"/>
                <w:sz w:val="18"/>
                <w:szCs w:val="18"/>
                <w:lang w:val="ro-RO"/>
              </w:rPr>
              <w:t xml:space="preserve"> căruia i se adresează măsura</w:t>
            </w:r>
          </w:p>
        </w:tc>
        <w:tc>
          <w:tcPr>
            <w:tcW w:w="349" w:type="pct"/>
            <w:vMerge/>
            <w:shd w:val="clear" w:color="auto" w:fill="D9D9D9" w:themeFill="background1" w:themeFillShade="D9"/>
            <w:vAlign w:val="center"/>
            <w:hideMark/>
          </w:tcPr>
          <w:p w14:paraId="55EFA1CB"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457" w:type="pct"/>
            <w:vMerge/>
            <w:shd w:val="clear" w:color="auto" w:fill="D9D9D9" w:themeFill="background1" w:themeFillShade="D9"/>
            <w:vAlign w:val="center"/>
          </w:tcPr>
          <w:p w14:paraId="651EBA0B"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356" w:type="pct"/>
            <w:vMerge/>
            <w:shd w:val="clear" w:color="auto" w:fill="D9D9D9" w:themeFill="background1" w:themeFillShade="D9"/>
            <w:vAlign w:val="center"/>
            <w:hideMark/>
          </w:tcPr>
          <w:p w14:paraId="66D414E8"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363" w:type="pct"/>
            <w:vMerge/>
            <w:shd w:val="clear" w:color="auto" w:fill="D9D9D9" w:themeFill="background1" w:themeFillShade="D9"/>
            <w:vAlign w:val="center"/>
            <w:hideMark/>
          </w:tcPr>
          <w:p w14:paraId="7132EB1C"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364" w:type="pct"/>
            <w:vMerge/>
            <w:shd w:val="clear" w:color="auto" w:fill="D9D9D9" w:themeFill="background1" w:themeFillShade="D9"/>
            <w:vAlign w:val="center"/>
          </w:tcPr>
          <w:p w14:paraId="4972816A"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198" w:type="pct"/>
            <w:vMerge/>
            <w:shd w:val="clear" w:color="auto" w:fill="D9D9D9" w:themeFill="background1" w:themeFillShade="D9"/>
            <w:vAlign w:val="center"/>
          </w:tcPr>
          <w:p w14:paraId="48DB9D3E"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341" w:type="pct"/>
            <w:vMerge/>
            <w:shd w:val="clear" w:color="auto" w:fill="D9D9D9" w:themeFill="background1" w:themeFillShade="D9"/>
            <w:vAlign w:val="center"/>
          </w:tcPr>
          <w:p w14:paraId="2C2C3648"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333" w:type="pct"/>
            <w:vMerge/>
            <w:shd w:val="clear" w:color="auto" w:fill="D9D9D9" w:themeFill="background1" w:themeFillShade="D9"/>
            <w:vAlign w:val="center"/>
          </w:tcPr>
          <w:p w14:paraId="372B2B11"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341" w:type="pct"/>
            <w:vMerge/>
            <w:shd w:val="clear" w:color="auto" w:fill="D9D9D9" w:themeFill="background1" w:themeFillShade="D9"/>
            <w:vAlign w:val="center"/>
          </w:tcPr>
          <w:p w14:paraId="0E200CE3"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263" w:type="pct"/>
            <w:vMerge/>
            <w:shd w:val="clear" w:color="auto" w:fill="D9D9D9" w:themeFill="background1" w:themeFillShade="D9"/>
            <w:vAlign w:val="center"/>
          </w:tcPr>
          <w:p w14:paraId="7E9B0E8B"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204" w:type="pct"/>
            <w:vMerge/>
            <w:shd w:val="clear" w:color="auto" w:fill="D9D9D9" w:themeFill="background1" w:themeFillShade="D9"/>
            <w:vAlign w:val="center"/>
          </w:tcPr>
          <w:p w14:paraId="1D89DF89"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c>
          <w:tcPr>
            <w:tcW w:w="345" w:type="pct"/>
            <w:vMerge/>
            <w:shd w:val="clear" w:color="auto" w:fill="D9D9D9" w:themeFill="background1" w:themeFillShade="D9"/>
            <w:vAlign w:val="center"/>
          </w:tcPr>
          <w:p w14:paraId="4D515A1E" w14:textId="77777777" w:rsidR="005C3657" w:rsidRPr="00CD720D" w:rsidRDefault="005C3657" w:rsidP="00A8065C">
            <w:pPr>
              <w:spacing w:after="0" w:line="276" w:lineRule="auto"/>
              <w:jc w:val="center"/>
              <w:rPr>
                <w:rFonts w:ascii="Times New Roman" w:eastAsia="Times New Roman" w:hAnsi="Times New Roman" w:cs="Times New Roman"/>
                <w:b/>
                <w:bCs/>
                <w:noProof/>
                <w:color w:val="000000" w:themeColor="text1"/>
                <w:sz w:val="18"/>
                <w:szCs w:val="18"/>
                <w:lang w:val="ro-RO"/>
              </w:rPr>
            </w:pPr>
          </w:p>
        </w:tc>
      </w:tr>
      <w:tr w:rsidR="00F45542" w:rsidRPr="00CD720D" w14:paraId="43884DA7" w14:textId="77777777" w:rsidTr="000F1385">
        <w:trPr>
          <w:trHeight w:val="20"/>
          <w:jc w:val="center"/>
        </w:trPr>
        <w:tc>
          <w:tcPr>
            <w:tcW w:w="321" w:type="pct"/>
            <w:vMerge w:val="restart"/>
            <w:vAlign w:val="center"/>
          </w:tcPr>
          <w:p w14:paraId="6FE5CEAA" w14:textId="3E5E4F02" w:rsidR="00F45542" w:rsidRPr="00CD720D" w:rsidRDefault="00F45542" w:rsidP="00F45542">
            <w:pPr>
              <w:spacing w:after="0" w:line="276" w:lineRule="auto"/>
              <w:jc w:val="center"/>
              <w:rPr>
                <w:rFonts w:ascii="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lang w:val="ro-RO"/>
              </w:rPr>
              <w:t>ROSAC0190 Penteleu</w:t>
            </w:r>
          </w:p>
        </w:tc>
        <w:tc>
          <w:tcPr>
            <w:tcW w:w="415" w:type="pct"/>
            <w:vAlign w:val="center"/>
          </w:tcPr>
          <w:p w14:paraId="2D9CFBC7" w14:textId="77777777" w:rsidR="00F45542" w:rsidRPr="00C853FC" w:rsidRDefault="00F45542" w:rsidP="00F45542">
            <w:pPr>
              <w:spacing w:after="0"/>
              <w:jc w:val="center"/>
              <w:rPr>
                <w:rFonts w:ascii="Times New Roman" w:hAnsi="Times New Roman" w:cs="Times New Roman"/>
                <w:i/>
                <w:iCs/>
                <w:noProof/>
                <w:color w:val="000000" w:themeColor="text1"/>
                <w:sz w:val="18"/>
                <w:szCs w:val="18"/>
              </w:rPr>
            </w:pPr>
            <w:r w:rsidRPr="00C853FC">
              <w:rPr>
                <w:rFonts w:ascii="Times New Roman" w:hAnsi="Times New Roman" w:cs="Times New Roman"/>
                <w:i/>
                <w:iCs/>
                <w:noProof/>
                <w:color w:val="000000" w:themeColor="text1"/>
                <w:sz w:val="18"/>
                <w:szCs w:val="18"/>
              </w:rPr>
              <w:t>Lutra lutra</w:t>
            </w:r>
          </w:p>
          <w:p w14:paraId="7A73DD87" w14:textId="77777777" w:rsidR="00F45542" w:rsidRPr="00C853FC" w:rsidRDefault="00F45542" w:rsidP="00F45542">
            <w:pPr>
              <w:spacing w:after="0"/>
              <w:jc w:val="center"/>
              <w:rPr>
                <w:rFonts w:ascii="Times New Roman" w:hAnsi="Times New Roman" w:cs="Times New Roman"/>
                <w:i/>
                <w:iCs/>
                <w:noProof/>
                <w:color w:val="000000" w:themeColor="text1"/>
                <w:sz w:val="18"/>
                <w:szCs w:val="18"/>
              </w:rPr>
            </w:pPr>
            <w:r w:rsidRPr="00C853FC">
              <w:rPr>
                <w:rFonts w:ascii="Times New Roman" w:hAnsi="Times New Roman" w:cs="Times New Roman"/>
                <w:i/>
                <w:iCs/>
                <w:noProof/>
                <w:color w:val="000000" w:themeColor="text1"/>
                <w:sz w:val="18"/>
                <w:szCs w:val="18"/>
              </w:rPr>
              <w:t>Barbus petenyi (Barbus meridionalis all others)</w:t>
            </w:r>
          </w:p>
          <w:p w14:paraId="1DB41287" w14:textId="77777777" w:rsidR="00F45542" w:rsidRPr="00C853FC"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p>
        </w:tc>
        <w:tc>
          <w:tcPr>
            <w:tcW w:w="352" w:type="pct"/>
            <w:vAlign w:val="center"/>
          </w:tcPr>
          <w:p w14:paraId="0C1C1542" w14:textId="77777777" w:rsidR="00F45542" w:rsidRPr="00FE7C39" w:rsidRDefault="00F45542" w:rsidP="00F45542">
            <w:pPr>
              <w:spacing w:after="0"/>
              <w:jc w:val="center"/>
              <w:rPr>
                <w:rFonts w:ascii="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ro-RO"/>
              </w:rPr>
              <w:t>Elemente de fragmentare longitudinală</w:t>
            </w:r>
          </w:p>
          <w:p w14:paraId="2C684498" w14:textId="3C1B7AAD" w:rsidR="00F45542" w:rsidRPr="00FE7C39" w:rsidRDefault="00F45542" w:rsidP="00F45542">
            <w:pPr>
              <w:spacing w:after="0"/>
              <w:jc w:val="center"/>
              <w:rPr>
                <w:rFonts w:ascii="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ro-RO"/>
              </w:rPr>
              <w:t xml:space="preserve">Elemente de fragmentare pentru speciile de pești - </w:t>
            </w:r>
            <w:r w:rsidR="00C41B88" w:rsidRPr="00FE7C39">
              <w:rPr>
                <w:rFonts w:ascii="Times New Roman" w:hAnsi="Times New Roman" w:cs="Times New Roman"/>
                <w:noProof/>
                <w:color w:val="000000" w:themeColor="text1"/>
                <w:sz w:val="18"/>
                <w:szCs w:val="18"/>
                <w:lang w:val="ro-RO"/>
              </w:rPr>
              <w:t>principală</w:t>
            </w:r>
            <w:r w:rsidRPr="00FE7C39">
              <w:rPr>
                <w:rFonts w:ascii="Times New Roman" w:hAnsi="Times New Roman" w:cs="Times New Roman"/>
                <w:noProof/>
                <w:color w:val="000000" w:themeColor="text1"/>
                <w:sz w:val="18"/>
                <w:szCs w:val="18"/>
                <w:lang w:val="ro-RO"/>
              </w:rPr>
              <w:t xml:space="preserve"> bază trofică a vidrei (atât în interiorul sitului cât și în afara sitului)</w:t>
            </w:r>
          </w:p>
          <w:p w14:paraId="2A19424B" w14:textId="371C36DD" w:rsidR="00F45542" w:rsidRPr="00CD720D" w:rsidRDefault="00F45542" w:rsidP="00F45542">
            <w:pPr>
              <w:jc w:val="center"/>
              <w:rPr>
                <w:rFonts w:ascii="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Elemente de fragmentare longitudinală</w:t>
            </w:r>
          </w:p>
        </w:tc>
        <w:tc>
          <w:tcPr>
            <w:tcW w:w="349" w:type="pct"/>
            <w:vAlign w:val="center"/>
          </w:tcPr>
          <w:p w14:paraId="10B078BB" w14:textId="3C80D8DD"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kern w:val="0"/>
                <w:sz w:val="18"/>
                <w:szCs w:val="18"/>
                <w:lang w:val="ro-RO"/>
                <w14:ligatures w14:val="none"/>
              </w:rPr>
              <w:t>Întreruperea conectivității habitatelor acvatice</w:t>
            </w:r>
            <w:r w:rsidRPr="00CD720D">
              <w:rPr>
                <w:rFonts w:ascii="Times New Roman" w:eastAsia="Times New Roman" w:hAnsi="Times New Roman" w:cs="Times New Roman"/>
                <w:noProof/>
                <w:color w:val="000000" w:themeColor="text1"/>
                <w:sz w:val="18"/>
                <w:szCs w:val="18"/>
                <w:lang w:val="ro-RO"/>
              </w:rPr>
              <w:t xml:space="preserve"> </w:t>
            </w:r>
          </w:p>
        </w:tc>
        <w:tc>
          <w:tcPr>
            <w:tcW w:w="457" w:type="pct"/>
            <w:vAlign w:val="center"/>
          </w:tcPr>
          <w:p w14:paraId="5D1457B4" w14:textId="57E7F7C6"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M1 Restabilirea conectivității longitudinale la nivelul barajului Surduc</w:t>
            </w:r>
          </w:p>
        </w:tc>
        <w:tc>
          <w:tcPr>
            <w:tcW w:w="356" w:type="pct"/>
            <w:vAlign w:val="center"/>
          </w:tcPr>
          <w:p w14:paraId="70756FF3" w14:textId="02996D3B"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sv-SE"/>
              </w:rPr>
              <w:t>Pe toată perioada de construcție și de funcționare</w:t>
            </w:r>
          </w:p>
        </w:tc>
        <w:tc>
          <w:tcPr>
            <w:tcW w:w="363" w:type="pct"/>
            <w:vAlign w:val="center"/>
          </w:tcPr>
          <w:p w14:paraId="6454BC21" w14:textId="7D501F8C"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Baraj Surduc</w:t>
            </w:r>
          </w:p>
        </w:tc>
        <w:tc>
          <w:tcPr>
            <w:tcW w:w="364" w:type="pct"/>
            <w:vAlign w:val="center"/>
          </w:tcPr>
          <w:p w14:paraId="21C22BC3"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Scară de pești/canal realizat (locație+detalii constructive, specii ce o pot utiliza, debit, alte elemente considerate relevante pentru aceasta,etc)</w:t>
            </w:r>
          </w:p>
        </w:tc>
        <w:tc>
          <w:tcPr>
            <w:tcW w:w="198" w:type="pct"/>
            <w:vAlign w:val="center"/>
          </w:tcPr>
          <w:p w14:paraId="31158F4A"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Raport</w:t>
            </w:r>
          </w:p>
        </w:tc>
        <w:tc>
          <w:tcPr>
            <w:tcW w:w="341" w:type="pct"/>
            <w:vAlign w:val="center"/>
          </w:tcPr>
          <w:p w14:paraId="2326CD3F"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O dată, la finalizarea lucrărilor</w:t>
            </w:r>
          </w:p>
        </w:tc>
        <w:tc>
          <w:tcPr>
            <w:tcW w:w="333" w:type="pct"/>
            <w:vAlign w:val="center"/>
          </w:tcPr>
          <w:p w14:paraId="229CA8AE" w14:textId="54D5FB34" w:rsidR="00F45542" w:rsidRPr="00CD720D" w:rsidRDefault="00A80DA4"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Baraj Surduc</w:t>
            </w:r>
          </w:p>
        </w:tc>
        <w:tc>
          <w:tcPr>
            <w:tcW w:w="341" w:type="pct"/>
            <w:vAlign w:val="center"/>
          </w:tcPr>
          <w:p w14:paraId="6EFFD6ED"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La finalizarea perioadei de construcției</w:t>
            </w:r>
          </w:p>
        </w:tc>
        <w:tc>
          <w:tcPr>
            <w:tcW w:w="263" w:type="pct"/>
            <w:vAlign w:val="center"/>
          </w:tcPr>
          <w:p w14:paraId="67E53962"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ridicat</w:t>
            </w:r>
          </w:p>
        </w:tc>
        <w:tc>
          <w:tcPr>
            <w:tcW w:w="204" w:type="pct"/>
            <w:vAlign w:val="center"/>
          </w:tcPr>
          <w:p w14:paraId="5FD74508"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2500 lei/lună</w:t>
            </w:r>
          </w:p>
        </w:tc>
        <w:tc>
          <w:tcPr>
            <w:tcW w:w="345" w:type="pct"/>
            <w:vAlign w:val="center"/>
          </w:tcPr>
          <w:p w14:paraId="60803B57" w14:textId="77777777" w:rsidR="00F45542" w:rsidRPr="00CD720D" w:rsidRDefault="00F45542" w:rsidP="00F45542">
            <w:pPr>
              <w:spacing w:after="0" w:line="240"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t>Antreprenor/</w:t>
            </w:r>
          </w:p>
          <w:p w14:paraId="327166FA"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Constructor</w:t>
            </w:r>
          </w:p>
        </w:tc>
      </w:tr>
      <w:tr w:rsidR="00F45542" w:rsidRPr="00CD720D" w14:paraId="4A200D5C" w14:textId="77777777" w:rsidTr="000F1385">
        <w:trPr>
          <w:trHeight w:val="20"/>
          <w:jc w:val="center"/>
        </w:trPr>
        <w:tc>
          <w:tcPr>
            <w:tcW w:w="321" w:type="pct"/>
            <w:vMerge/>
            <w:vAlign w:val="center"/>
          </w:tcPr>
          <w:p w14:paraId="5F17C86C" w14:textId="77777777" w:rsidR="00F45542" w:rsidRPr="00CD720D" w:rsidRDefault="00F45542" w:rsidP="00F45542">
            <w:pPr>
              <w:spacing w:after="0" w:line="276" w:lineRule="auto"/>
              <w:jc w:val="center"/>
              <w:rPr>
                <w:rFonts w:ascii="Times New Roman" w:hAnsi="Times New Roman" w:cs="Times New Roman"/>
                <w:noProof/>
                <w:color w:val="000000" w:themeColor="text1"/>
                <w:sz w:val="18"/>
                <w:szCs w:val="18"/>
                <w:lang w:val="ro-RO"/>
              </w:rPr>
            </w:pPr>
          </w:p>
        </w:tc>
        <w:tc>
          <w:tcPr>
            <w:tcW w:w="415" w:type="pct"/>
            <w:vAlign w:val="center"/>
          </w:tcPr>
          <w:p w14:paraId="4A0674E2" w14:textId="77777777" w:rsidR="00F45542" w:rsidRPr="00C853FC" w:rsidRDefault="00F45542" w:rsidP="00F45542">
            <w:pPr>
              <w:spacing w:after="0"/>
              <w:jc w:val="center"/>
              <w:rPr>
                <w:rFonts w:ascii="Times New Roman" w:hAnsi="Times New Roman" w:cs="Times New Roman"/>
                <w:i/>
                <w:iCs/>
                <w:noProof/>
                <w:color w:val="000000" w:themeColor="text1"/>
                <w:sz w:val="18"/>
                <w:szCs w:val="18"/>
              </w:rPr>
            </w:pPr>
            <w:r w:rsidRPr="00C853FC">
              <w:rPr>
                <w:rFonts w:ascii="Times New Roman" w:hAnsi="Times New Roman" w:cs="Times New Roman"/>
                <w:i/>
                <w:iCs/>
                <w:noProof/>
                <w:color w:val="000000" w:themeColor="text1"/>
                <w:sz w:val="18"/>
                <w:szCs w:val="18"/>
              </w:rPr>
              <w:t>Lutra lutra</w:t>
            </w:r>
          </w:p>
          <w:p w14:paraId="74BEF138" w14:textId="77777777" w:rsidR="00F45542" w:rsidRPr="00C853FC" w:rsidRDefault="00F45542" w:rsidP="00F45542">
            <w:pPr>
              <w:spacing w:after="0"/>
              <w:jc w:val="center"/>
              <w:rPr>
                <w:rFonts w:ascii="Times New Roman" w:hAnsi="Times New Roman" w:cs="Times New Roman"/>
                <w:i/>
                <w:iCs/>
                <w:noProof/>
                <w:color w:val="000000" w:themeColor="text1"/>
                <w:sz w:val="18"/>
                <w:szCs w:val="18"/>
              </w:rPr>
            </w:pPr>
            <w:r w:rsidRPr="00C853FC">
              <w:rPr>
                <w:rFonts w:ascii="Times New Roman" w:hAnsi="Times New Roman" w:cs="Times New Roman"/>
                <w:i/>
                <w:iCs/>
                <w:noProof/>
                <w:color w:val="000000" w:themeColor="text1"/>
                <w:sz w:val="18"/>
                <w:szCs w:val="18"/>
              </w:rPr>
              <w:t>Barbus petenyi (Barbus meridionalis all others)</w:t>
            </w:r>
          </w:p>
          <w:p w14:paraId="41C09CE9" w14:textId="77777777" w:rsidR="00F45542" w:rsidRPr="00C853FC"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p>
        </w:tc>
        <w:tc>
          <w:tcPr>
            <w:tcW w:w="352" w:type="pct"/>
            <w:vAlign w:val="center"/>
          </w:tcPr>
          <w:p w14:paraId="2E37B6B7" w14:textId="77777777" w:rsidR="00F45542" w:rsidRPr="00FE7C39" w:rsidRDefault="00F45542" w:rsidP="00F45542">
            <w:pPr>
              <w:spacing w:after="0"/>
              <w:jc w:val="center"/>
              <w:rPr>
                <w:rFonts w:ascii="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ro-RO"/>
              </w:rPr>
              <w:t>Elemente de fragmentare longitudinală</w:t>
            </w:r>
          </w:p>
          <w:p w14:paraId="2A695B2E" w14:textId="5934182E" w:rsidR="00F45542" w:rsidRPr="00FE7C39" w:rsidRDefault="00F45542" w:rsidP="00F45542">
            <w:pPr>
              <w:spacing w:after="0"/>
              <w:jc w:val="center"/>
              <w:rPr>
                <w:rFonts w:ascii="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ro-RO"/>
              </w:rPr>
              <w:t xml:space="preserve">Elemente de fragmentare pentru speciile de pești - </w:t>
            </w:r>
            <w:r w:rsidR="00C41B88" w:rsidRPr="00FE7C39">
              <w:rPr>
                <w:rFonts w:ascii="Times New Roman" w:hAnsi="Times New Roman" w:cs="Times New Roman"/>
                <w:noProof/>
                <w:color w:val="000000" w:themeColor="text1"/>
                <w:sz w:val="18"/>
                <w:szCs w:val="18"/>
                <w:lang w:val="ro-RO"/>
              </w:rPr>
              <w:t>principală</w:t>
            </w:r>
            <w:r w:rsidRPr="00FE7C39">
              <w:rPr>
                <w:rFonts w:ascii="Times New Roman" w:hAnsi="Times New Roman" w:cs="Times New Roman"/>
                <w:noProof/>
                <w:color w:val="000000" w:themeColor="text1"/>
                <w:sz w:val="18"/>
                <w:szCs w:val="18"/>
                <w:lang w:val="ro-RO"/>
              </w:rPr>
              <w:t xml:space="preserve"> bază trofică a vidrei (atât în interiorul sitului</w:t>
            </w:r>
            <w:r w:rsidR="00F60F50" w:rsidRPr="00FE7C39">
              <w:rPr>
                <w:rFonts w:ascii="Times New Roman" w:hAnsi="Times New Roman" w:cs="Times New Roman"/>
                <w:noProof/>
                <w:color w:val="000000" w:themeColor="text1"/>
                <w:sz w:val="18"/>
                <w:szCs w:val="18"/>
                <w:lang w:val="ro-RO"/>
              </w:rPr>
              <w:t>,</w:t>
            </w:r>
            <w:r w:rsidRPr="00FE7C39">
              <w:rPr>
                <w:rFonts w:ascii="Times New Roman" w:hAnsi="Times New Roman" w:cs="Times New Roman"/>
                <w:noProof/>
                <w:color w:val="000000" w:themeColor="text1"/>
                <w:sz w:val="18"/>
                <w:szCs w:val="18"/>
                <w:lang w:val="ro-RO"/>
              </w:rPr>
              <w:t xml:space="preserve"> cât și </w:t>
            </w:r>
            <w:r w:rsidRPr="00FE7C39">
              <w:rPr>
                <w:rFonts w:ascii="Times New Roman" w:hAnsi="Times New Roman" w:cs="Times New Roman"/>
                <w:noProof/>
                <w:color w:val="000000" w:themeColor="text1"/>
                <w:sz w:val="18"/>
                <w:szCs w:val="18"/>
                <w:lang w:val="ro-RO"/>
              </w:rPr>
              <w:lastRenderedPageBreak/>
              <w:t>în afara sitului)</w:t>
            </w:r>
          </w:p>
          <w:p w14:paraId="3C0E209A" w14:textId="26DBBF3E" w:rsidR="00F45542" w:rsidRPr="00CD720D" w:rsidRDefault="00F45542" w:rsidP="00F45542">
            <w:pPr>
              <w:jc w:val="center"/>
              <w:rPr>
                <w:rFonts w:ascii="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Elemente de fragmentare longitudinală</w:t>
            </w:r>
          </w:p>
        </w:tc>
        <w:tc>
          <w:tcPr>
            <w:tcW w:w="349" w:type="pct"/>
            <w:vAlign w:val="center"/>
          </w:tcPr>
          <w:p w14:paraId="2A56A1C2" w14:textId="14B51EA1"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kern w:val="0"/>
                <w:sz w:val="18"/>
                <w:szCs w:val="18"/>
                <w:lang w:val="ro-RO"/>
                <w14:ligatures w14:val="none"/>
              </w:rPr>
              <w:lastRenderedPageBreak/>
              <w:t>Întreruperea conectivității habitatelor acvatice</w:t>
            </w:r>
            <w:r w:rsidRPr="00CD720D">
              <w:rPr>
                <w:rFonts w:ascii="Times New Roman" w:eastAsia="Times New Roman" w:hAnsi="Times New Roman" w:cs="Times New Roman"/>
                <w:noProof/>
                <w:color w:val="000000" w:themeColor="text1"/>
                <w:sz w:val="18"/>
                <w:szCs w:val="18"/>
                <w:lang w:val="ro-RO"/>
              </w:rPr>
              <w:t xml:space="preserve"> </w:t>
            </w:r>
          </w:p>
        </w:tc>
        <w:tc>
          <w:tcPr>
            <w:tcW w:w="457" w:type="pct"/>
            <w:vAlign w:val="center"/>
          </w:tcPr>
          <w:p w14:paraId="58885CCD" w14:textId="5AC2211F"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M2 Menținerea debitului ecologic pe Râul Bâsca Mare</w:t>
            </w:r>
          </w:p>
        </w:tc>
        <w:tc>
          <w:tcPr>
            <w:tcW w:w="356" w:type="pct"/>
            <w:vAlign w:val="center"/>
          </w:tcPr>
          <w:p w14:paraId="025D0FB3" w14:textId="44D0B174"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sv-SE"/>
              </w:rPr>
              <w:t>Pe toată perioada de construcție și de funcționare</w:t>
            </w:r>
          </w:p>
        </w:tc>
        <w:tc>
          <w:tcPr>
            <w:tcW w:w="363" w:type="pct"/>
            <w:vAlign w:val="center"/>
          </w:tcPr>
          <w:p w14:paraId="472FF6BB" w14:textId="2C9487A6"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Baraj Surduc</w:t>
            </w:r>
          </w:p>
        </w:tc>
        <w:tc>
          <w:tcPr>
            <w:tcW w:w="364" w:type="pct"/>
            <w:vAlign w:val="center"/>
          </w:tcPr>
          <w:p w14:paraId="16194053"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Valorile lunare medii ale debitului ecologic</w:t>
            </w:r>
          </w:p>
        </w:tc>
        <w:tc>
          <w:tcPr>
            <w:tcW w:w="198" w:type="pct"/>
            <w:vAlign w:val="center"/>
          </w:tcPr>
          <w:p w14:paraId="61C57935"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Raport</w:t>
            </w:r>
          </w:p>
        </w:tc>
        <w:tc>
          <w:tcPr>
            <w:tcW w:w="341" w:type="pct"/>
            <w:vAlign w:val="center"/>
          </w:tcPr>
          <w:p w14:paraId="6FC7C3E9"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Lunar</w:t>
            </w:r>
          </w:p>
        </w:tc>
        <w:tc>
          <w:tcPr>
            <w:tcW w:w="333" w:type="pct"/>
            <w:vAlign w:val="center"/>
          </w:tcPr>
          <w:p w14:paraId="5DB3C3CB" w14:textId="6DABFA9E" w:rsidR="00F45542" w:rsidRPr="00CD720D" w:rsidRDefault="00A80DA4"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Aval de Baraj Surduc</w:t>
            </w:r>
          </w:p>
        </w:tc>
        <w:tc>
          <w:tcPr>
            <w:tcW w:w="341" w:type="pct"/>
            <w:vAlign w:val="center"/>
          </w:tcPr>
          <w:p w14:paraId="546B3037"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În perioada de construcție și în perioada de funcționare (minim 5 ani)</w:t>
            </w:r>
          </w:p>
        </w:tc>
        <w:tc>
          <w:tcPr>
            <w:tcW w:w="263" w:type="pct"/>
            <w:vAlign w:val="center"/>
          </w:tcPr>
          <w:p w14:paraId="2F259648"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ridicat</w:t>
            </w:r>
          </w:p>
        </w:tc>
        <w:tc>
          <w:tcPr>
            <w:tcW w:w="204" w:type="pct"/>
            <w:vAlign w:val="center"/>
          </w:tcPr>
          <w:p w14:paraId="50031C00"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3500 lei/lună</w:t>
            </w:r>
          </w:p>
        </w:tc>
        <w:tc>
          <w:tcPr>
            <w:tcW w:w="345" w:type="pct"/>
            <w:vAlign w:val="center"/>
          </w:tcPr>
          <w:p w14:paraId="22560FA8" w14:textId="77777777" w:rsidR="00F45542" w:rsidRPr="00CD720D" w:rsidRDefault="00F45542" w:rsidP="00F45542">
            <w:pPr>
              <w:spacing w:after="0" w:line="240"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t>Antreprenor/</w:t>
            </w:r>
          </w:p>
          <w:p w14:paraId="5AA369D6"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Constructor și titular</w:t>
            </w:r>
          </w:p>
        </w:tc>
      </w:tr>
      <w:tr w:rsidR="00F45542" w:rsidRPr="00CD720D" w14:paraId="4AD96625" w14:textId="77777777" w:rsidTr="000F1385">
        <w:trPr>
          <w:trHeight w:val="20"/>
          <w:jc w:val="center"/>
        </w:trPr>
        <w:tc>
          <w:tcPr>
            <w:tcW w:w="321" w:type="pct"/>
            <w:vMerge/>
            <w:vAlign w:val="center"/>
          </w:tcPr>
          <w:p w14:paraId="4AAD5B5D" w14:textId="77777777" w:rsidR="00F45542" w:rsidRPr="00CD720D" w:rsidRDefault="00F45542" w:rsidP="00F45542">
            <w:pPr>
              <w:spacing w:after="0" w:line="276" w:lineRule="auto"/>
              <w:jc w:val="center"/>
              <w:rPr>
                <w:rFonts w:ascii="Times New Roman" w:hAnsi="Times New Roman" w:cs="Times New Roman"/>
                <w:noProof/>
                <w:color w:val="000000" w:themeColor="text1"/>
                <w:sz w:val="18"/>
                <w:szCs w:val="18"/>
                <w:lang w:val="ro-RO"/>
              </w:rPr>
            </w:pPr>
          </w:p>
        </w:tc>
        <w:tc>
          <w:tcPr>
            <w:tcW w:w="415" w:type="pct"/>
            <w:vAlign w:val="center"/>
          </w:tcPr>
          <w:p w14:paraId="0BFCA333" w14:textId="77777777" w:rsidR="00F45542" w:rsidRPr="00C853FC" w:rsidRDefault="00F45542" w:rsidP="00F45542">
            <w:pPr>
              <w:spacing w:after="0"/>
              <w:jc w:val="center"/>
              <w:rPr>
                <w:rFonts w:ascii="Times New Roman" w:hAnsi="Times New Roman" w:cs="Times New Roman"/>
                <w:i/>
                <w:iCs/>
                <w:noProof/>
                <w:color w:val="000000" w:themeColor="text1"/>
                <w:sz w:val="18"/>
                <w:szCs w:val="18"/>
              </w:rPr>
            </w:pPr>
            <w:r w:rsidRPr="00C853FC">
              <w:rPr>
                <w:rFonts w:ascii="Times New Roman" w:hAnsi="Times New Roman" w:cs="Times New Roman"/>
                <w:i/>
                <w:iCs/>
                <w:noProof/>
                <w:color w:val="000000" w:themeColor="text1"/>
                <w:sz w:val="18"/>
                <w:szCs w:val="18"/>
              </w:rPr>
              <w:t>Lutra lutra</w:t>
            </w:r>
          </w:p>
          <w:p w14:paraId="760D88A2" w14:textId="77777777" w:rsidR="00F45542" w:rsidRPr="00C853FC" w:rsidRDefault="00F45542" w:rsidP="00F45542">
            <w:pPr>
              <w:spacing w:after="0"/>
              <w:jc w:val="center"/>
              <w:rPr>
                <w:rFonts w:ascii="Times New Roman" w:hAnsi="Times New Roman" w:cs="Times New Roman"/>
                <w:i/>
                <w:iCs/>
                <w:noProof/>
                <w:color w:val="000000" w:themeColor="text1"/>
                <w:sz w:val="18"/>
                <w:szCs w:val="18"/>
              </w:rPr>
            </w:pPr>
            <w:r w:rsidRPr="00C853FC">
              <w:rPr>
                <w:rFonts w:ascii="Times New Roman" w:hAnsi="Times New Roman" w:cs="Times New Roman"/>
                <w:i/>
                <w:iCs/>
                <w:noProof/>
                <w:color w:val="000000" w:themeColor="text1"/>
                <w:sz w:val="18"/>
                <w:szCs w:val="18"/>
              </w:rPr>
              <w:t>Barbus petenyi (Barbus meridionalis all others)</w:t>
            </w:r>
          </w:p>
          <w:p w14:paraId="7796C98F" w14:textId="5C38D97E" w:rsidR="00F45542" w:rsidRPr="00C853FC" w:rsidRDefault="00F45542" w:rsidP="00F45542">
            <w:pPr>
              <w:jc w:val="center"/>
              <w:rPr>
                <w:rFonts w:ascii="Times New Roman" w:eastAsia="Times New Roman" w:hAnsi="Times New Roman" w:cs="Times New Roman"/>
                <w:noProof/>
                <w:color w:val="000000" w:themeColor="text1"/>
                <w:sz w:val="18"/>
                <w:szCs w:val="18"/>
                <w:lang w:val="ro-RO"/>
              </w:rPr>
            </w:pPr>
          </w:p>
        </w:tc>
        <w:tc>
          <w:tcPr>
            <w:tcW w:w="352" w:type="pct"/>
            <w:vAlign w:val="center"/>
          </w:tcPr>
          <w:p w14:paraId="57446498" w14:textId="77777777" w:rsidR="00F45542" w:rsidRPr="00FE7C39" w:rsidRDefault="00F45542" w:rsidP="00F45542">
            <w:pPr>
              <w:spacing w:after="0"/>
              <w:jc w:val="center"/>
              <w:rPr>
                <w:rFonts w:ascii="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ro-RO"/>
              </w:rPr>
              <w:t>Elemente de fragmentare longitudinală</w:t>
            </w:r>
          </w:p>
          <w:p w14:paraId="75D40876" w14:textId="46983B9F" w:rsidR="00F45542" w:rsidRPr="00FE7C39" w:rsidRDefault="00F45542" w:rsidP="00F45542">
            <w:pPr>
              <w:spacing w:after="0"/>
              <w:jc w:val="center"/>
              <w:rPr>
                <w:rFonts w:ascii="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ro-RO"/>
              </w:rPr>
              <w:t xml:space="preserve">Elemente de fragmentare pentru speciile de pești - </w:t>
            </w:r>
            <w:r w:rsidR="00C41B88" w:rsidRPr="00FE7C39">
              <w:rPr>
                <w:rFonts w:ascii="Times New Roman" w:hAnsi="Times New Roman" w:cs="Times New Roman"/>
                <w:noProof/>
                <w:color w:val="000000" w:themeColor="text1"/>
                <w:sz w:val="18"/>
                <w:szCs w:val="18"/>
                <w:lang w:val="ro-RO"/>
              </w:rPr>
              <w:t>principală</w:t>
            </w:r>
            <w:r w:rsidRPr="00FE7C39">
              <w:rPr>
                <w:rFonts w:ascii="Times New Roman" w:hAnsi="Times New Roman" w:cs="Times New Roman"/>
                <w:noProof/>
                <w:color w:val="000000" w:themeColor="text1"/>
                <w:sz w:val="18"/>
                <w:szCs w:val="18"/>
                <w:lang w:val="ro-RO"/>
              </w:rPr>
              <w:t xml:space="preserve"> bază trofică a vidrei (atât în interiorul sitului</w:t>
            </w:r>
            <w:r w:rsidR="00F60F50" w:rsidRPr="00FE7C39">
              <w:rPr>
                <w:rFonts w:ascii="Times New Roman" w:hAnsi="Times New Roman" w:cs="Times New Roman"/>
                <w:noProof/>
                <w:color w:val="000000" w:themeColor="text1"/>
                <w:sz w:val="18"/>
                <w:szCs w:val="18"/>
                <w:lang w:val="ro-RO"/>
              </w:rPr>
              <w:t>,</w:t>
            </w:r>
            <w:r w:rsidRPr="00FE7C39">
              <w:rPr>
                <w:rFonts w:ascii="Times New Roman" w:hAnsi="Times New Roman" w:cs="Times New Roman"/>
                <w:noProof/>
                <w:color w:val="000000" w:themeColor="text1"/>
                <w:sz w:val="18"/>
                <w:szCs w:val="18"/>
                <w:lang w:val="ro-RO"/>
              </w:rPr>
              <w:t xml:space="preserve"> cât și în afara sitului)</w:t>
            </w:r>
          </w:p>
          <w:p w14:paraId="51203307" w14:textId="625590A0"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Elemente de fragmentare longitudinală</w:t>
            </w:r>
          </w:p>
        </w:tc>
        <w:tc>
          <w:tcPr>
            <w:tcW w:w="349" w:type="pct"/>
            <w:vAlign w:val="center"/>
          </w:tcPr>
          <w:p w14:paraId="3CDA96BF" w14:textId="4C72710E"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kern w:val="0"/>
                <w:sz w:val="18"/>
                <w:szCs w:val="18"/>
                <w:lang w:val="ro-RO"/>
                <w14:ligatures w14:val="none"/>
              </w:rPr>
              <w:t>Întreruperea conectivității habitatelor acvatice</w:t>
            </w:r>
            <w:r w:rsidRPr="00CD720D">
              <w:rPr>
                <w:rFonts w:ascii="Times New Roman" w:eastAsia="Times New Roman" w:hAnsi="Times New Roman" w:cs="Times New Roman"/>
                <w:noProof/>
                <w:color w:val="000000" w:themeColor="text1"/>
                <w:sz w:val="18"/>
                <w:szCs w:val="18"/>
                <w:lang w:val="ro-RO"/>
              </w:rPr>
              <w:t xml:space="preserve"> </w:t>
            </w:r>
          </w:p>
        </w:tc>
        <w:tc>
          <w:tcPr>
            <w:tcW w:w="457" w:type="pct"/>
            <w:vAlign w:val="center"/>
          </w:tcPr>
          <w:p w14:paraId="28D5FC53" w14:textId="40A0D9FE"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sv-SE"/>
              </w:rPr>
              <w:t>M3 Se va asigura protecția speciilor de pești precum și migrația acestora în aval</w:t>
            </w:r>
          </w:p>
        </w:tc>
        <w:tc>
          <w:tcPr>
            <w:tcW w:w="356" w:type="pct"/>
            <w:vAlign w:val="center"/>
          </w:tcPr>
          <w:p w14:paraId="343DB4F3" w14:textId="19447035"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sv-SE"/>
              </w:rPr>
              <w:t>Pe toată perioada de construcție și de funcționare</w:t>
            </w:r>
          </w:p>
        </w:tc>
        <w:tc>
          <w:tcPr>
            <w:tcW w:w="363" w:type="pct"/>
            <w:vAlign w:val="center"/>
          </w:tcPr>
          <w:p w14:paraId="3E539BFA" w14:textId="7013EBFC"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Baraj Surduc</w:t>
            </w:r>
          </w:p>
        </w:tc>
        <w:tc>
          <w:tcPr>
            <w:tcW w:w="364" w:type="pct"/>
            <w:vAlign w:val="center"/>
          </w:tcPr>
          <w:p w14:paraId="2893AD86"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 xml:space="preserve">Nr. de grătare (alte elemente de asigurare a migrației speciilor) </w:t>
            </w:r>
          </w:p>
        </w:tc>
        <w:tc>
          <w:tcPr>
            <w:tcW w:w="198" w:type="pct"/>
            <w:vAlign w:val="center"/>
          </w:tcPr>
          <w:p w14:paraId="4474B024"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Nr.</w:t>
            </w:r>
          </w:p>
        </w:tc>
        <w:tc>
          <w:tcPr>
            <w:tcW w:w="341" w:type="pct"/>
            <w:vAlign w:val="center"/>
          </w:tcPr>
          <w:p w14:paraId="4B963356"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O dată, la finalizarea lucrărilor</w:t>
            </w:r>
          </w:p>
        </w:tc>
        <w:tc>
          <w:tcPr>
            <w:tcW w:w="333" w:type="pct"/>
            <w:vAlign w:val="center"/>
          </w:tcPr>
          <w:p w14:paraId="5C3C5769" w14:textId="0125DB0F" w:rsidR="00F45542" w:rsidRPr="00CD720D" w:rsidRDefault="00A80DA4"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Baraj Surduc</w:t>
            </w:r>
          </w:p>
        </w:tc>
        <w:tc>
          <w:tcPr>
            <w:tcW w:w="341" w:type="pct"/>
            <w:vAlign w:val="center"/>
          </w:tcPr>
          <w:p w14:paraId="11F249F0"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La finalizarea perioadei de construcției</w:t>
            </w:r>
          </w:p>
        </w:tc>
        <w:tc>
          <w:tcPr>
            <w:tcW w:w="263" w:type="pct"/>
            <w:vAlign w:val="center"/>
          </w:tcPr>
          <w:p w14:paraId="170B3A28"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ridicat</w:t>
            </w:r>
          </w:p>
        </w:tc>
        <w:tc>
          <w:tcPr>
            <w:tcW w:w="204" w:type="pct"/>
            <w:vAlign w:val="center"/>
          </w:tcPr>
          <w:p w14:paraId="24C2CC53"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2500 lei/lună</w:t>
            </w:r>
          </w:p>
        </w:tc>
        <w:tc>
          <w:tcPr>
            <w:tcW w:w="345" w:type="pct"/>
            <w:vAlign w:val="center"/>
          </w:tcPr>
          <w:p w14:paraId="6025640B" w14:textId="77777777" w:rsidR="00F45542" w:rsidRPr="00CD720D" w:rsidRDefault="00F45542" w:rsidP="00F45542">
            <w:pPr>
              <w:spacing w:after="0" w:line="240"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t>Antreprenor/</w:t>
            </w:r>
          </w:p>
          <w:p w14:paraId="157BD650"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sz w:val="18"/>
                <w:szCs w:val="18"/>
                <w:lang w:val="ro-RO"/>
              </w:rPr>
              <w:t>Constructor</w:t>
            </w:r>
          </w:p>
        </w:tc>
      </w:tr>
      <w:tr w:rsidR="00F45542" w:rsidRPr="00901145" w14:paraId="4348AA65" w14:textId="77777777" w:rsidTr="000F1385">
        <w:trPr>
          <w:trHeight w:val="20"/>
          <w:jc w:val="center"/>
        </w:trPr>
        <w:tc>
          <w:tcPr>
            <w:tcW w:w="321" w:type="pct"/>
            <w:vMerge/>
            <w:vAlign w:val="center"/>
          </w:tcPr>
          <w:p w14:paraId="1130844B" w14:textId="77777777" w:rsidR="00F45542" w:rsidRPr="00CD720D" w:rsidRDefault="00F45542" w:rsidP="00F45542">
            <w:pPr>
              <w:spacing w:after="0" w:line="276" w:lineRule="auto"/>
              <w:jc w:val="center"/>
              <w:rPr>
                <w:rFonts w:ascii="Times New Roman" w:hAnsi="Times New Roman" w:cs="Times New Roman"/>
                <w:noProof/>
                <w:color w:val="000000" w:themeColor="text1"/>
                <w:sz w:val="18"/>
                <w:szCs w:val="18"/>
                <w:lang w:val="ro-RO"/>
              </w:rPr>
            </w:pPr>
          </w:p>
        </w:tc>
        <w:tc>
          <w:tcPr>
            <w:tcW w:w="415" w:type="pct"/>
            <w:vAlign w:val="center"/>
          </w:tcPr>
          <w:p w14:paraId="0D4FE579"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Speciile de pești</w:t>
            </w:r>
          </w:p>
        </w:tc>
        <w:tc>
          <w:tcPr>
            <w:tcW w:w="352" w:type="pct"/>
            <w:vAlign w:val="center"/>
          </w:tcPr>
          <w:p w14:paraId="4D231D96"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w:t>
            </w:r>
          </w:p>
        </w:tc>
        <w:tc>
          <w:tcPr>
            <w:tcW w:w="349" w:type="pct"/>
            <w:vAlign w:val="center"/>
          </w:tcPr>
          <w:p w14:paraId="5732DA09" w14:textId="77777777"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eastAsia="Times New Roman" w:hAnsi="Times New Roman" w:cs="Times New Roman"/>
                <w:noProof/>
                <w:color w:val="000000" w:themeColor="text1"/>
                <w:sz w:val="18"/>
                <w:szCs w:val="18"/>
                <w:lang w:val="ro-RO"/>
              </w:rPr>
              <w:t>-</w:t>
            </w:r>
          </w:p>
        </w:tc>
        <w:tc>
          <w:tcPr>
            <w:tcW w:w="457" w:type="pct"/>
            <w:vAlign w:val="center"/>
          </w:tcPr>
          <w:p w14:paraId="54E35D3D" w14:textId="6FCE9896"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CD720D">
              <w:rPr>
                <w:rFonts w:ascii="Times New Roman" w:hAnsi="Times New Roman" w:cs="Times New Roman"/>
                <w:noProof/>
                <w:color w:val="000000" w:themeColor="text1"/>
                <w:sz w:val="18"/>
                <w:szCs w:val="18"/>
              </w:rPr>
              <w:t>M4 Monitorizarea scărilor/pasajelor de pești</w:t>
            </w:r>
          </w:p>
        </w:tc>
        <w:tc>
          <w:tcPr>
            <w:tcW w:w="356" w:type="pct"/>
            <w:vAlign w:val="center"/>
          </w:tcPr>
          <w:p w14:paraId="317CE26D" w14:textId="6FAB98C2" w:rsidR="00F45542" w:rsidRPr="00CD720D" w:rsidRDefault="00F45542" w:rsidP="00F45542">
            <w:pPr>
              <w:spacing w:after="0" w:line="276" w:lineRule="auto"/>
              <w:jc w:val="center"/>
              <w:rPr>
                <w:rFonts w:ascii="Times New Roman" w:eastAsia="Times New Roman" w:hAnsi="Times New Roman" w:cs="Times New Roman"/>
                <w:noProof/>
                <w:color w:val="000000" w:themeColor="text1"/>
                <w:sz w:val="18"/>
                <w:szCs w:val="18"/>
                <w:lang w:val="ro-RO"/>
              </w:rPr>
            </w:pPr>
            <w:r w:rsidRPr="00FE7C39">
              <w:rPr>
                <w:rFonts w:ascii="Times New Roman" w:hAnsi="Times New Roman" w:cs="Times New Roman"/>
                <w:noProof/>
                <w:color w:val="000000" w:themeColor="text1"/>
                <w:sz w:val="18"/>
                <w:szCs w:val="18"/>
                <w:lang w:val="sv-SE"/>
              </w:rPr>
              <w:t>Pe o perioadă de minim 5 ani de zile</w:t>
            </w:r>
          </w:p>
        </w:tc>
        <w:tc>
          <w:tcPr>
            <w:tcW w:w="363" w:type="pct"/>
            <w:vAlign w:val="center"/>
          </w:tcPr>
          <w:p w14:paraId="1F072D57" w14:textId="0D8C9EA3" w:rsidR="00F45542" w:rsidRPr="00CD720D" w:rsidRDefault="00F45542" w:rsidP="00F45542">
            <w:pPr>
              <w:spacing w:after="0" w:line="276" w:lineRule="auto"/>
              <w:jc w:val="center"/>
              <w:rPr>
                <w:rFonts w:ascii="Times New Roman" w:eastAsia="Times New Roman" w:hAnsi="Times New Roman" w:cs="Times New Roman"/>
                <w:noProof/>
                <w:sz w:val="18"/>
                <w:szCs w:val="18"/>
                <w:lang w:val="ro-RO"/>
              </w:rPr>
            </w:pPr>
            <w:r w:rsidRPr="00FE7C39">
              <w:rPr>
                <w:rFonts w:ascii="Times New Roman" w:hAnsi="Times New Roman" w:cs="Times New Roman"/>
                <w:noProof/>
                <w:color w:val="000000" w:themeColor="text1"/>
                <w:sz w:val="18"/>
                <w:szCs w:val="18"/>
                <w:lang w:val="sv-SE"/>
              </w:rPr>
              <w:t>Scara de pești de la Barajul Surduc</w:t>
            </w:r>
          </w:p>
        </w:tc>
        <w:tc>
          <w:tcPr>
            <w:tcW w:w="364" w:type="pct"/>
            <w:vAlign w:val="center"/>
          </w:tcPr>
          <w:p w14:paraId="71632FDB" w14:textId="77777777" w:rsidR="00F45542" w:rsidRPr="00CD720D" w:rsidRDefault="00F45542" w:rsidP="00F45542">
            <w:pPr>
              <w:spacing w:after="0" w:line="276"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t xml:space="preserve">Specii ce utilizează scara de pești, evaluarea gradului de utilizare a scării, propunerea de măsuri de îmbunătățiere </w:t>
            </w:r>
            <w:r w:rsidRPr="00CD720D">
              <w:rPr>
                <w:rFonts w:ascii="Times New Roman" w:eastAsia="Times New Roman" w:hAnsi="Times New Roman" w:cs="Times New Roman"/>
                <w:noProof/>
                <w:sz w:val="18"/>
                <w:szCs w:val="18"/>
                <w:lang w:val="ro-RO"/>
              </w:rPr>
              <w:lastRenderedPageBreak/>
              <w:t>a eficienței acestea, constatatre defecțiuni</w:t>
            </w:r>
          </w:p>
        </w:tc>
        <w:tc>
          <w:tcPr>
            <w:tcW w:w="198" w:type="pct"/>
            <w:vAlign w:val="center"/>
          </w:tcPr>
          <w:p w14:paraId="052FC8D1" w14:textId="77777777" w:rsidR="00F45542" w:rsidRPr="00CD720D" w:rsidRDefault="00F45542" w:rsidP="00F45542">
            <w:pPr>
              <w:spacing w:after="0" w:line="276"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lastRenderedPageBreak/>
              <w:t>Raport</w:t>
            </w:r>
          </w:p>
        </w:tc>
        <w:tc>
          <w:tcPr>
            <w:tcW w:w="341" w:type="pct"/>
            <w:vAlign w:val="center"/>
          </w:tcPr>
          <w:p w14:paraId="1537AEE7" w14:textId="77777777" w:rsidR="00F45542" w:rsidRPr="00CD720D" w:rsidRDefault="00F45542" w:rsidP="00F45542">
            <w:pPr>
              <w:spacing w:after="0" w:line="276"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t>Lunar</w:t>
            </w:r>
          </w:p>
        </w:tc>
        <w:tc>
          <w:tcPr>
            <w:tcW w:w="333" w:type="pct"/>
            <w:vAlign w:val="center"/>
          </w:tcPr>
          <w:p w14:paraId="143D9782" w14:textId="5F8EE68F" w:rsidR="00F45542" w:rsidRPr="00CD720D" w:rsidRDefault="004059CC" w:rsidP="00F45542">
            <w:pPr>
              <w:spacing w:after="0" w:line="276" w:lineRule="auto"/>
              <w:jc w:val="center"/>
              <w:rPr>
                <w:rFonts w:ascii="Times New Roman" w:eastAsia="Times New Roman" w:hAnsi="Times New Roman" w:cs="Times New Roman"/>
                <w:noProof/>
                <w:sz w:val="18"/>
                <w:szCs w:val="18"/>
                <w:lang w:val="ro-RO"/>
              </w:rPr>
            </w:pPr>
            <w:r>
              <w:rPr>
                <w:rFonts w:ascii="Times New Roman" w:eastAsia="Times New Roman" w:hAnsi="Times New Roman" w:cs="Times New Roman"/>
                <w:noProof/>
                <w:sz w:val="18"/>
                <w:szCs w:val="18"/>
                <w:lang w:val="ro-RO"/>
              </w:rPr>
              <w:t>La scara de pești de la baraj Surduc</w:t>
            </w:r>
          </w:p>
        </w:tc>
        <w:tc>
          <w:tcPr>
            <w:tcW w:w="341" w:type="pct"/>
            <w:vAlign w:val="center"/>
          </w:tcPr>
          <w:p w14:paraId="19EA0390" w14:textId="77777777" w:rsidR="00F45542" w:rsidRPr="00CD720D" w:rsidRDefault="00F45542" w:rsidP="00F45542">
            <w:pPr>
              <w:spacing w:after="0" w:line="276"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t>Pe o perioadă de minim 5 ani de zile</w:t>
            </w:r>
          </w:p>
        </w:tc>
        <w:tc>
          <w:tcPr>
            <w:tcW w:w="263" w:type="pct"/>
            <w:vAlign w:val="center"/>
          </w:tcPr>
          <w:p w14:paraId="41975AAB" w14:textId="77777777" w:rsidR="00F45542" w:rsidRPr="00CD720D" w:rsidRDefault="00F45542" w:rsidP="00F45542">
            <w:pPr>
              <w:spacing w:after="0" w:line="276"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t>ridicat</w:t>
            </w:r>
          </w:p>
        </w:tc>
        <w:tc>
          <w:tcPr>
            <w:tcW w:w="204" w:type="pct"/>
            <w:vAlign w:val="center"/>
          </w:tcPr>
          <w:p w14:paraId="667E242A" w14:textId="77777777" w:rsidR="00F45542" w:rsidRPr="00CD720D" w:rsidRDefault="00F45542" w:rsidP="00F45542">
            <w:pPr>
              <w:spacing w:after="0" w:line="276"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t>3500 lei/lună</w:t>
            </w:r>
          </w:p>
        </w:tc>
        <w:tc>
          <w:tcPr>
            <w:tcW w:w="345" w:type="pct"/>
            <w:vAlign w:val="center"/>
          </w:tcPr>
          <w:p w14:paraId="103E5B7E" w14:textId="77777777" w:rsidR="00F45542" w:rsidRPr="00CD720D" w:rsidRDefault="00F45542" w:rsidP="00F45542">
            <w:pPr>
              <w:spacing w:after="0" w:line="276" w:lineRule="auto"/>
              <w:jc w:val="center"/>
              <w:rPr>
                <w:rFonts w:ascii="Times New Roman" w:eastAsia="Times New Roman" w:hAnsi="Times New Roman" w:cs="Times New Roman"/>
                <w:noProof/>
                <w:sz w:val="18"/>
                <w:szCs w:val="18"/>
                <w:lang w:val="ro-RO"/>
              </w:rPr>
            </w:pPr>
            <w:r w:rsidRPr="00CD720D">
              <w:rPr>
                <w:rFonts w:ascii="Times New Roman" w:eastAsia="Times New Roman" w:hAnsi="Times New Roman" w:cs="Times New Roman"/>
                <w:noProof/>
                <w:sz w:val="18"/>
                <w:szCs w:val="18"/>
                <w:lang w:val="ro-RO"/>
              </w:rPr>
              <w:t>Titular pentru perioada de operare</w:t>
            </w:r>
          </w:p>
        </w:tc>
      </w:tr>
    </w:tbl>
    <w:p w14:paraId="2E595699" w14:textId="22158375" w:rsidR="0069046C" w:rsidRDefault="0069046C" w:rsidP="002A13B4">
      <w:pPr>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817D0A" w:rsidRPr="00CE0DE2">
        <w:rPr>
          <w:rFonts w:ascii="Times New Roman" w:hAnsi="Times New Roman" w:cs="Times New Roman"/>
          <w:noProof/>
          <w:sz w:val="24"/>
          <w:szCs w:val="24"/>
          <w:lang w:val="ro-RO"/>
        </w:rPr>
        <w:t>*</w:t>
      </w:r>
      <w:r>
        <w:rPr>
          <w:rFonts w:ascii="Times New Roman" w:hAnsi="Times New Roman" w:cs="Times New Roman"/>
          <w:noProof/>
          <w:sz w:val="24"/>
          <w:szCs w:val="24"/>
          <w:lang w:val="ro-RO"/>
        </w:rPr>
        <w:t>B</w:t>
      </w:r>
      <w:r w:rsidR="00817D0A" w:rsidRPr="00CE0DE2">
        <w:rPr>
          <w:rFonts w:ascii="Times New Roman" w:hAnsi="Times New Roman" w:cs="Times New Roman"/>
          <w:noProof/>
          <w:sz w:val="24"/>
          <w:szCs w:val="24"/>
          <w:lang w:val="ro-RO"/>
        </w:rPr>
        <w:t>ugetul estimat pentru monitorizare măsurii, pe baza prețurilor practicate de diferite firme atestate în monitorizarea biodiversității</w:t>
      </w:r>
    </w:p>
    <w:p w14:paraId="2E60D2FB" w14:textId="77777777" w:rsidR="002A13B4" w:rsidRPr="002A13B4" w:rsidRDefault="002A13B4" w:rsidP="002A13B4">
      <w:pPr>
        <w:rPr>
          <w:rFonts w:ascii="Times New Roman" w:hAnsi="Times New Roman" w:cs="Times New Roman"/>
          <w:noProof/>
          <w:sz w:val="24"/>
          <w:szCs w:val="24"/>
          <w:lang w:val="ro-RO"/>
        </w:rPr>
      </w:pPr>
    </w:p>
    <w:p w14:paraId="71169558" w14:textId="43E42B41" w:rsidR="00FF09ED" w:rsidRPr="00CE0DE2" w:rsidRDefault="0069046C" w:rsidP="0069046C">
      <w:pPr>
        <w:pStyle w:val="Heading1"/>
        <w:numPr>
          <w:ilvl w:val="0"/>
          <w:numId w:val="0"/>
        </w:numPr>
        <w:spacing w:line="276" w:lineRule="auto"/>
        <w:rPr>
          <w:rFonts w:ascii="Times New Roman" w:eastAsia="Times New Roman" w:hAnsi="Times New Roman"/>
          <w:b/>
          <w:noProof/>
          <w:kern w:val="0"/>
          <w:sz w:val="24"/>
          <w:szCs w:val="24"/>
          <w:lang w:val="ro-RO" w:eastAsia="ro-RO"/>
          <w14:ligatures w14:val="none"/>
        </w:rPr>
      </w:pPr>
      <w:r>
        <w:rPr>
          <w:rFonts w:ascii="Times New Roman" w:eastAsia="Times New Roman" w:hAnsi="Times New Roman"/>
          <w:b/>
          <w:noProof/>
          <w:kern w:val="0"/>
          <w:sz w:val="24"/>
          <w:szCs w:val="24"/>
          <w:lang w:val="ro-RO" w:eastAsia="ro-RO"/>
          <w14:ligatures w14:val="none"/>
        </w:rPr>
        <w:t xml:space="preserve">     </w:t>
      </w:r>
      <w:bookmarkStart w:id="178" w:name="_Toc183984497"/>
      <w:r w:rsidR="00FF09ED" w:rsidRPr="0069046C">
        <w:rPr>
          <w:rFonts w:ascii="Times New Roman" w:eastAsia="Times New Roman" w:hAnsi="Times New Roman"/>
          <w:b/>
          <w:noProof/>
          <w:color w:val="212121"/>
          <w:kern w:val="0"/>
          <w:sz w:val="24"/>
          <w:szCs w:val="24"/>
          <w:lang w:val="ro-RO" w:eastAsia="ro-RO"/>
          <w14:ligatures w14:val="none"/>
        </w:rPr>
        <w:t>I.h). Evaluarea impactului rezidual</w:t>
      </w:r>
      <w:bookmarkEnd w:id="178"/>
    </w:p>
    <w:p w14:paraId="67E5A8FA" w14:textId="52E19EA5" w:rsidR="00FF09ED" w:rsidRDefault="00F60F50" w:rsidP="0069046C">
      <w:pPr>
        <w:spacing w:after="0" w:line="276" w:lineRule="auto"/>
        <w:jc w:val="both"/>
        <w:rPr>
          <w:rFonts w:ascii="Times New Roman" w:eastAsia="Times New Roman" w:hAnsi="Times New Roman" w:cs="Times New Roman"/>
          <w:bCs/>
          <w:noProof/>
          <w:kern w:val="0"/>
          <w:sz w:val="24"/>
          <w:szCs w:val="24"/>
          <w:lang w:val="ro-RO" w:eastAsia="ro-RO"/>
          <w14:ligatures w14:val="none"/>
        </w:rPr>
      </w:pPr>
      <w:r w:rsidRPr="00A860D6">
        <w:rPr>
          <w:rFonts w:ascii="Times New Roman" w:eastAsia="Times New Roman" w:hAnsi="Times New Roman" w:cs="Times New Roman"/>
          <w:bCs/>
          <w:noProof/>
          <w:kern w:val="0"/>
          <w:sz w:val="24"/>
          <w:szCs w:val="24"/>
          <w:lang w:val="ro-RO" w:eastAsia="ro-RO" w:bidi="ro-RO"/>
          <w14:ligatures w14:val="none"/>
        </w:rPr>
        <w:t xml:space="preserve">     </w:t>
      </w:r>
      <w:r w:rsidR="001A73F5" w:rsidRPr="00CE0DE2">
        <w:rPr>
          <w:rFonts w:ascii="Times New Roman" w:eastAsia="Times New Roman" w:hAnsi="Times New Roman" w:cs="Times New Roman"/>
          <w:bCs/>
          <w:noProof/>
          <w:kern w:val="0"/>
          <w:sz w:val="24"/>
          <w:szCs w:val="24"/>
          <w:lang w:val="ro-RO" w:eastAsia="ro-RO"/>
          <w14:ligatures w14:val="none"/>
        </w:rPr>
        <w:t>Impactul rezidual aferent implementării proiectului la faza de construcție și de funcționare va fi nesemnificativ pentru toate habitatele și speciile de interes comunitar evaluate ca fiind prezente sau potențial prezente în zona de influență a proiectului</w:t>
      </w:r>
      <w:r w:rsidR="0069046C">
        <w:rPr>
          <w:rFonts w:ascii="Times New Roman" w:eastAsia="Times New Roman" w:hAnsi="Times New Roman" w:cs="Times New Roman"/>
          <w:bCs/>
          <w:noProof/>
          <w:kern w:val="0"/>
          <w:sz w:val="24"/>
          <w:szCs w:val="24"/>
          <w:lang w:val="ro-RO" w:eastAsia="ro-RO"/>
          <w14:ligatures w14:val="none"/>
        </w:rPr>
        <w:t>.</w:t>
      </w:r>
    </w:p>
    <w:p w14:paraId="0BE282F4" w14:textId="77777777" w:rsidR="002A13B4" w:rsidRPr="00CE0DE2" w:rsidRDefault="002A13B4" w:rsidP="0069046C">
      <w:pPr>
        <w:spacing w:after="0" w:line="276" w:lineRule="auto"/>
        <w:jc w:val="both"/>
        <w:rPr>
          <w:rFonts w:ascii="Times New Roman" w:eastAsia="Times New Roman" w:hAnsi="Times New Roman" w:cs="Times New Roman"/>
          <w:bCs/>
          <w:noProof/>
          <w:kern w:val="0"/>
          <w:sz w:val="24"/>
          <w:szCs w:val="24"/>
          <w:lang w:val="ro-RO" w:eastAsia="ro-RO"/>
          <w14:ligatures w14:val="none"/>
        </w:rPr>
      </w:pPr>
    </w:p>
    <w:p w14:paraId="0EAB665B" w14:textId="33F87F95" w:rsidR="00817D0A" w:rsidRPr="0069046C" w:rsidRDefault="00817D0A" w:rsidP="002A13B4">
      <w:pPr>
        <w:pStyle w:val="Heading7"/>
        <w:spacing w:before="0" w:after="240"/>
        <w:jc w:val="center"/>
        <w:rPr>
          <w:rFonts w:ascii="Times New Roman" w:hAnsi="Times New Roman" w:cs="Times New Roman"/>
          <w:noProof/>
          <w:color w:val="212121"/>
          <w:lang w:val="ro-RO"/>
        </w:rPr>
      </w:pPr>
      <w:bookmarkStart w:id="179" w:name="_Toc169079058"/>
      <w:bookmarkStart w:id="180" w:name="_Toc184046632"/>
      <w:r w:rsidRPr="0069046C">
        <w:rPr>
          <w:rFonts w:ascii="Times New Roman" w:hAnsi="Times New Roman" w:cs="Times New Roman"/>
          <w:noProof/>
          <w:color w:val="212121"/>
          <w:lang w:val="ro-RO"/>
        </w:rPr>
        <w:t xml:space="preserve">Tabelul nr. </w:t>
      </w:r>
      <w:r w:rsidR="002A13B4">
        <w:rPr>
          <w:rFonts w:ascii="Times New Roman" w:hAnsi="Times New Roman" w:cs="Times New Roman"/>
          <w:noProof/>
          <w:color w:val="212121"/>
          <w:lang w:val="ro-RO"/>
        </w:rPr>
        <w:t>3</w:t>
      </w:r>
      <w:r w:rsidR="006527E6">
        <w:rPr>
          <w:rFonts w:ascii="Times New Roman" w:hAnsi="Times New Roman" w:cs="Times New Roman"/>
          <w:noProof/>
          <w:color w:val="212121"/>
          <w:lang w:val="ro-RO"/>
        </w:rPr>
        <w:t>5</w:t>
      </w:r>
      <w:r w:rsidRPr="0069046C">
        <w:rPr>
          <w:rFonts w:ascii="Times New Roman" w:hAnsi="Times New Roman" w:cs="Times New Roman"/>
          <w:noProof/>
          <w:color w:val="212121"/>
          <w:lang w:val="ro-RO"/>
        </w:rPr>
        <w:t xml:space="preserve"> Evaluarea impactului rezidual</w:t>
      </w:r>
      <w:bookmarkEnd w:id="179"/>
      <w:bookmarkEnd w:id="18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3"/>
        <w:gridCol w:w="1443"/>
        <w:gridCol w:w="1172"/>
        <w:gridCol w:w="1162"/>
        <w:gridCol w:w="1089"/>
        <w:gridCol w:w="1162"/>
        <w:gridCol w:w="1105"/>
        <w:gridCol w:w="1250"/>
        <w:gridCol w:w="1425"/>
        <w:gridCol w:w="1424"/>
        <w:gridCol w:w="1734"/>
        <w:gridCol w:w="1279"/>
      </w:tblGrid>
      <w:tr w:rsidR="005B09C9" w:rsidRPr="005B09C9" w14:paraId="5CC0840D" w14:textId="77777777" w:rsidTr="005B09C9">
        <w:trPr>
          <w:trHeight w:val="20"/>
          <w:tblHeader/>
        </w:trPr>
        <w:tc>
          <w:tcPr>
            <w:tcW w:w="1125" w:type="dxa"/>
            <w:vMerge w:val="restart"/>
            <w:shd w:val="clear" w:color="auto" w:fill="D9D9D9" w:themeFill="background1" w:themeFillShade="D9"/>
            <w:vAlign w:val="center"/>
          </w:tcPr>
          <w:p w14:paraId="4FAFA264" w14:textId="16DC30D9"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sz w:val="18"/>
                <w:szCs w:val="18"/>
                <w:lang w:val="ro-RO"/>
              </w:rPr>
              <w:t>Denumire ANPIC</w:t>
            </w:r>
          </w:p>
        </w:tc>
        <w:tc>
          <w:tcPr>
            <w:tcW w:w="1553" w:type="dxa"/>
            <w:vMerge w:val="restart"/>
            <w:shd w:val="clear" w:color="auto" w:fill="D9D9D9" w:themeFill="background1" w:themeFillShade="D9"/>
            <w:vAlign w:val="center"/>
          </w:tcPr>
          <w:p w14:paraId="7EFD9C8D" w14:textId="62B67497"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Etapa</w:t>
            </w:r>
          </w:p>
        </w:tc>
        <w:tc>
          <w:tcPr>
            <w:tcW w:w="7242" w:type="dxa"/>
            <w:gridSpan w:val="6"/>
            <w:shd w:val="clear" w:color="auto" w:fill="D9D9D9" w:themeFill="background1" w:themeFillShade="D9"/>
            <w:vAlign w:val="center"/>
          </w:tcPr>
          <w:p w14:paraId="6C7C8EC6" w14:textId="36211D68"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Impact</w:t>
            </w:r>
          </w:p>
        </w:tc>
        <w:tc>
          <w:tcPr>
            <w:tcW w:w="1401" w:type="dxa"/>
            <w:vMerge w:val="restart"/>
            <w:shd w:val="clear" w:color="auto" w:fill="D9D9D9" w:themeFill="background1" w:themeFillShade="D9"/>
            <w:vAlign w:val="center"/>
          </w:tcPr>
          <w:p w14:paraId="6F4E38EC" w14:textId="43DA5CBE"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Specia/habitatul</w:t>
            </w:r>
          </w:p>
        </w:tc>
        <w:tc>
          <w:tcPr>
            <w:tcW w:w="1400" w:type="dxa"/>
            <w:vMerge w:val="restart"/>
            <w:shd w:val="clear" w:color="auto" w:fill="D9D9D9" w:themeFill="background1" w:themeFillShade="D9"/>
            <w:vAlign w:val="center"/>
          </w:tcPr>
          <w:p w14:paraId="26EAB56A" w14:textId="13F8BEE4"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Parametru/ţintă afectată</w:t>
            </w:r>
          </w:p>
        </w:tc>
        <w:tc>
          <w:tcPr>
            <w:tcW w:w="1787" w:type="dxa"/>
            <w:vMerge w:val="restart"/>
            <w:shd w:val="clear" w:color="auto" w:fill="D9D9D9" w:themeFill="background1" w:themeFillShade="D9"/>
            <w:vAlign w:val="center"/>
          </w:tcPr>
          <w:p w14:paraId="153E6AC4" w14:textId="084E0450"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sz w:val="18"/>
                <w:szCs w:val="18"/>
                <w:lang w:val="ro-RO"/>
              </w:rPr>
              <w:t>Măsura de prevenire, evitare, reducere</w:t>
            </w:r>
          </w:p>
        </w:tc>
        <w:tc>
          <w:tcPr>
            <w:tcW w:w="880" w:type="dxa"/>
            <w:vMerge w:val="restart"/>
            <w:shd w:val="clear" w:color="auto" w:fill="D9D9D9" w:themeFill="background1" w:themeFillShade="D9"/>
            <w:vAlign w:val="center"/>
          </w:tcPr>
          <w:p w14:paraId="1692B114" w14:textId="344BD190"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sz w:val="18"/>
                <w:szCs w:val="18"/>
                <w:lang w:val="ro-RO"/>
              </w:rPr>
              <w:t>Impactul rezidual</w:t>
            </w:r>
          </w:p>
        </w:tc>
      </w:tr>
      <w:tr w:rsidR="005B09C9" w:rsidRPr="005B09C9" w14:paraId="2350E07D" w14:textId="77777777" w:rsidTr="005B09C9">
        <w:trPr>
          <w:trHeight w:val="20"/>
          <w:tblHeader/>
        </w:trPr>
        <w:tc>
          <w:tcPr>
            <w:tcW w:w="1125" w:type="dxa"/>
            <w:vMerge/>
            <w:tcBorders>
              <w:bottom w:val="single" w:sz="4" w:space="0" w:color="auto"/>
            </w:tcBorders>
            <w:shd w:val="clear" w:color="auto" w:fill="D9D9D9" w:themeFill="background1" w:themeFillShade="D9"/>
            <w:vAlign w:val="center"/>
          </w:tcPr>
          <w:p w14:paraId="2EB0BC17" w14:textId="77777777"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p>
        </w:tc>
        <w:tc>
          <w:tcPr>
            <w:tcW w:w="1553" w:type="dxa"/>
            <w:vMerge/>
            <w:tcBorders>
              <w:bottom w:val="single" w:sz="4" w:space="0" w:color="auto"/>
            </w:tcBorders>
            <w:shd w:val="clear" w:color="auto" w:fill="D9D9D9" w:themeFill="background1" w:themeFillShade="D9"/>
            <w:vAlign w:val="center"/>
          </w:tcPr>
          <w:p w14:paraId="5CFF6885" w14:textId="77777777"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p>
        </w:tc>
        <w:tc>
          <w:tcPr>
            <w:tcW w:w="1206" w:type="dxa"/>
            <w:tcBorders>
              <w:bottom w:val="single" w:sz="4" w:space="0" w:color="auto"/>
            </w:tcBorders>
            <w:shd w:val="clear" w:color="auto" w:fill="D9D9D9" w:themeFill="background1" w:themeFillShade="D9"/>
            <w:vAlign w:val="center"/>
            <w:hideMark/>
          </w:tcPr>
          <w:p w14:paraId="4FFD1580" w14:textId="626BCF5F"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Impacturi directe</w:t>
            </w:r>
          </w:p>
        </w:tc>
        <w:tc>
          <w:tcPr>
            <w:tcW w:w="1195" w:type="dxa"/>
            <w:tcBorders>
              <w:bottom w:val="single" w:sz="4" w:space="0" w:color="auto"/>
            </w:tcBorders>
            <w:shd w:val="clear" w:color="auto" w:fill="D9D9D9" w:themeFill="background1" w:themeFillShade="D9"/>
            <w:vAlign w:val="center"/>
            <w:hideMark/>
          </w:tcPr>
          <w:p w14:paraId="3B2EC0B8" w14:textId="77777777"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Impacturi indirecte</w:t>
            </w:r>
          </w:p>
        </w:tc>
        <w:tc>
          <w:tcPr>
            <w:tcW w:w="1120" w:type="dxa"/>
            <w:tcBorders>
              <w:bottom w:val="single" w:sz="4" w:space="0" w:color="auto"/>
            </w:tcBorders>
            <w:shd w:val="clear" w:color="auto" w:fill="D9D9D9" w:themeFill="background1" w:themeFillShade="D9"/>
            <w:vAlign w:val="center"/>
            <w:hideMark/>
          </w:tcPr>
          <w:p w14:paraId="3136CB12" w14:textId="77777777"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Impacturi cumulative</w:t>
            </w:r>
          </w:p>
        </w:tc>
        <w:tc>
          <w:tcPr>
            <w:tcW w:w="1195" w:type="dxa"/>
            <w:tcBorders>
              <w:bottom w:val="single" w:sz="4" w:space="0" w:color="auto"/>
            </w:tcBorders>
            <w:shd w:val="clear" w:color="auto" w:fill="D9D9D9" w:themeFill="background1" w:themeFillShade="D9"/>
            <w:vAlign w:val="center"/>
            <w:hideMark/>
          </w:tcPr>
          <w:p w14:paraId="1E194191" w14:textId="77777777"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Impacturi pe termen scurt şi lung</w:t>
            </w:r>
          </w:p>
        </w:tc>
        <w:tc>
          <w:tcPr>
            <w:tcW w:w="1184" w:type="dxa"/>
            <w:tcBorders>
              <w:bottom w:val="single" w:sz="4" w:space="0" w:color="auto"/>
            </w:tcBorders>
            <w:shd w:val="clear" w:color="auto" w:fill="D9D9D9" w:themeFill="background1" w:themeFillShade="D9"/>
            <w:vAlign w:val="center"/>
          </w:tcPr>
          <w:p w14:paraId="60E452A7" w14:textId="41EC84A1"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Impactul potențial</w:t>
            </w:r>
          </w:p>
        </w:tc>
        <w:tc>
          <w:tcPr>
            <w:tcW w:w="1342" w:type="dxa"/>
            <w:tcBorders>
              <w:bottom w:val="single" w:sz="4" w:space="0" w:color="auto"/>
            </w:tcBorders>
            <w:shd w:val="clear" w:color="auto" w:fill="D9D9D9" w:themeFill="background1" w:themeFillShade="D9"/>
            <w:vAlign w:val="center"/>
          </w:tcPr>
          <w:p w14:paraId="629F50D3" w14:textId="6A629516"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r w:rsidRPr="005B09C9">
              <w:rPr>
                <w:rFonts w:ascii="Times New Roman" w:eastAsia="Times New Roman" w:hAnsi="Times New Roman" w:cs="Times New Roman"/>
                <w:b/>
                <w:bCs/>
                <w:noProof/>
                <w:color w:val="000000"/>
                <w:kern w:val="0"/>
                <w:sz w:val="18"/>
                <w:szCs w:val="18"/>
                <w:lang w:val="ro-RO"/>
                <w14:ligatures w14:val="none"/>
              </w:rPr>
              <w:t>Motivarea impactului estimat</w:t>
            </w:r>
          </w:p>
        </w:tc>
        <w:tc>
          <w:tcPr>
            <w:tcW w:w="1401" w:type="dxa"/>
            <w:vMerge/>
            <w:tcBorders>
              <w:bottom w:val="single" w:sz="4" w:space="0" w:color="auto"/>
            </w:tcBorders>
            <w:shd w:val="clear" w:color="auto" w:fill="D9D9D9" w:themeFill="background1" w:themeFillShade="D9"/>
            <w:vAlign w:val="center"/>
            <w:hideMark/>
          </w:tcPr>
          <w:p w14:paraId="49F50ADA" w14:textId="5EF3A3A8"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p>
        </w:tc>
        <w:tc>
          <w:tcPr>
            <w:tcW w:w="1400" w:type="dxa"/>
            <w:vMerge/>
            <w:tcBorders>
              <w:bottom w:val="single" w:sz="4" w:space="0" w:color="auto"/>
            </w:tcBorders>
            <w:shd w:val="clear" w:color="auto" w:fill="D9D9D9" w:themeFill="background1" w:themeFillShade="D9"/>
            <w:vAlign w:val="center"/>
            <w:hideMark/>
          </w:tcPr>
          <w:p w14:paraId="58AE295B" w14:textId="3E9923A1"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p>
        </w:tc>
        <w:tc>
          <w:tcPr>
            <w:tcW w:w="1787" w:type="dxa"/>
            <w:vMerge/>
            <w:tcBorders>
              <w:bottom w:val="single" w:sz="4" w:space="0" w:color="auto"/>
            </w:tcBorders>
            <w:shd w:val="clear" w:color="auto" w:fill="D9D9D9" w:themeFill="background1" w:themeFillShade="D9"/>
            <w:vAlign w:val="center"/>
          </w:tcPr>
          <w:p w14:paraId="2C7571EF" w14:textId="16424B43"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p>
        </w:tc>
        <w:tc>
          <w:tcPr>
            <w:tcW w:w="880" w:type="dxa"/>
            <w:vMerge/>
            <w:tcBorders>
              <w:bottom w:val="single" w:sz="4" w:space="0" w:color="auto"/>
            </w:tcBorders>
            <w:shd w:val="clear" w:color="auto" w:fill="D9D9D9" w:themeFill="background1" w:themeFillShade="D9"/>
            <w:vAlign w:val="center"/>
          </w:tcPr>
          <w:p w14:paraId="30A0AA8D" w14:textId="58724EF4" w:rsidR="000A39B4" w:rsidRPr="005B09C9" w:rsidRDefault="000A39B4" w:rsidP="005B09C9">
            <w:pPr>
              <w:spacing w:after="0" w:line="240" w:lineRule="auto"/>
              <w:jc w:val="center"/>
              <w:rPr>
                <w:rFonts w:ascii="Times New Roman" w:eastAsia="Times New Roman" w:hAnsi="Times New Roman" w:cs="Times New Roman"/>
                <w:b/>
                <w:bCs/>
                <w:noProof/>
                <w:color w:val="000000"/>
                <w:kern w:val="0"/>
                <w:sz w:val="18"/>
                <w:szCs w:val="18"/>
                <w:lang w:val="ro-RO"/>
                <w14:ligatures w14:val="none"/>
              </w:rPr>
            </w:pPr>
          </w:p>
        </w:tc>
      </w:tr>
      <w:tr w:rsidR="005B09C9" w:rsidRPr="005B09C9" w14:paraId="520B6BE2" w14:textId="77777777" w:rsidTr="005B09C9">
        <w:trPr>
          <w:trHeight w:val="20"/>
        </w:trPr>
        <w:tc>
          <w:tcPr>
            <w:tcW w:w="1125" w:type="dxa"/>
            <w:vMerge w:val="restart"/>
            <w:vAlign w:val="center"/>
          </w:tcPr>
          <w:p w14:paraId="5E8BB689" w14:textId="1486134B"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sz w:val="18"/>
                <w:szCs w:val="18"/>
                <w:lang w:val="ro-RO"/>
              </w:rPr>
              <w:t>ROSAC0190 Penteleu</w:t>
            </w:r>
          </w:p>
        </w:tc>
        <w:tc>
          <w:tcPr>
            <w:tcW w:w="1553" w:type="dxa"/>
            <w:vMerge w:val="restart"/>
            <w:vAlign w:val="center"/>
          </w:tcPr>
          <w:p w14:paraId="30E6902B" w14:textId="7B66C3D9"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CONSTRUCȚIE ȘI FUNCȚIONARE</w:t>
            </w:r>
          </w:p>
        </w:tc>
        <w:tc>
          <w:tcPr>
            <w:tcW w:w="1206" w:type="dxa"/>
            <w:shd w:val="clear" w:color="auto" w:fill="auto"/>
            <w:noWrap/>
            <w:vAlign w:val="center"/>
          </w:tcPr>
          <w:p w14:paraId="183598C4" w14:textId="3EBF8CED"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Întreruperea conectivității habitatelor acvatice</w:t>
            </w:r>
          </w:p>
        </w:tc>
        <w:tc>
          <w:tcPr>
            <w:tcW w:w="1195" w:type="dxa"/>
            <w:shd w:val="clear" w:color="auto" w:fill="auto"/>
            <w:noWrap/>
            <w:vAlign w:val="center"/>
          </w:tcPr>
          <w:p w14:paraId="5B325432" w14:textId="558E33DE"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Modificări în structura sedimentelor din patul albiei R. Bâsca Mare</w:t>
            </w:r>
          </w:p>
        </w:tc>
        <w:tc>
          <w:tcPr>
            <w:tcW w:w="1120" w:type="dxa"/>
            <w:shd w:val="clear" w:color="auto" w:fill="auto"/>
            <w:noWrap/>
            <w:vAlign w:val="center"/>
          </w:tcPr>
          <w:p w14:paraId="34D4D676" w14:textId="0FBEA36A"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w:t>
            </w:r>
          </w:p>
        </w:tc>
        <w:tc>
          <w:tcPr>
            <w:tcW w:w="1195" w:type="dxa"/>
            <w:shd w:val="clear" w:color="auto" w:fill="auto"/>
            <w:noWrap/>
            <w:vAlign w:val="center"/>
          </w:tcPr>
          <w:p w14:paraId="64342D9A" w14:textId="1F8FE2A4"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Impact pe termen lung prin modificări în debitul cursului râului, inclusiv în structura sedimentelor</w:t>
            </w:r>
          </w:p>
        </w:tc>
        <w:tc>
          <w:tcPr>
            <w:tcW w:w="1184" w:type="dxa"/>
            <w:vAlign w:val="center"/>
          </w:tcPr>
          <w:p w14:paraId="40C66AC0" w14:textId="324F1C80"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Semnificativ</w:t>
            </w:r>
          </w:p>
        </w:tc>
        <w:tc>
          <w:tcPr>
            <w:tcW w:w="1342" w:type="dxa"/>
            <w:vAlign w:val="center"/>
          </w:tcPr>
          <w:p w14:paraId="16FA209E" w14:textId="33FAE87E"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La momentul actual există conectivitate pe cursul R. Bâsca Mare, între habitate amonte și aval de proiect</w:t>
            </w:r>
            <w:r w:rsidR="000827D6">
              <w:rPr>
                <w:rFonts w:ascii="Times New Roman" w:eastAsia="Times New Roman" w:hAnsi="Times New Roman" w:cs="Times New Roman"/>
                <w:noProof/>
                <w:kern w:val="0"/>
                <w:sz w:val="18"/>
                <w:szCs w:val="18"/>
                <w:lang w:val="ro-RO"/>
                <w14:ligatures w14:val="none"/>
              </w:rPr>
              <w:t>,</w:t>
            </w:r>
            <w:r w:rsidRPr="005B09C9">
              <w:rPr>
                <w:rFonts w:ascii="Times New Roman" w:eastAsia="Times New Roman" w:hAnsi="Times New Roman" w:cs="Times New Roman"/>
                <w:noProof/>
                <w:kern w:val="0"/>
                <w:sz w:val="18"/>
                <w:szCs w:val="18"/>
                <w:lang w:val="ro-RO"/>
                <w14:ligatures w14:val="none"/>
              </w:rPr>
              <w:t xml:space="preserve"> precum și cele dintre amonte de proiect și situl Natura 2000 ROS</w:t>
            </w:r>
            <w:r w:rsidR="005F1DA2">
              <w:rPr>
                <w:rFonts w:ascii="Times New Roman" w:eastAsia="Times New Roman" w:hAnsi="Times New Roman" w:cs="Times New Roman"/>
                <w:noProof/>
                <w:kern w:val="0"/>
                <w:sz w:val="18"/>
                <w:szCs w:val="18"/>
                <w:lang w:val="ro-RO"/>
                <w14:ligatures w14:val="none"/>
              </w:rPr>
              <w:t>AC</w:t>
            </w:r>
            <w:r w:rsidRPr="005B09C9">
              <w:rPr>
                <w:rFonts w:ascii="Times New Roman" w:eastAsia="Times New Roman" w:hAnsi="Times New Roman" w:cs="Times New Roman"/>
                <w:noProof/>
                <w:kern w:val="0"/>
                <w:sz w:val="18"/>
                <w:szCs w:val="18"/>
                <w:lang w:val="ro-RO"/>
                <w14:ligatures w14:val="none"/>
              </w:rPr>
              <w:t xml:space="preserve">0190 Penteleu. Prin </w:t>
            </w:r>
            <w:r w:rsidRPr="005B09C9">
              <w:rPr>
                <w:rFonts w:ascii="Times New Roman" w:eastAsia="Times New Roman" w:hAnsi="Times New Roman" w:cs="Times New Roman"/>
                <w:noProof/>
                <w:kern w:val="0"/>
                <w:sz w:val="18"/>
                <w:szCs w:val="18"/>
                <w:lang w:val="ro-RO"/>
                <w14:ligatures w14:val="none"/>
              </w:rPr>
              <w:lastRenderedPageBreak/>
              <w:t>implementarea proiectului se va introduce un element de fragmentare la nivelul barajului Surduc.</w:t>
            </w:r>
          </w:p>
        </w:tc>
        <w:tc>
          <w:tcPr>
            <w:tcW w:w="1401" w:type="dxa"/>
            <w:shd w:val="clear" w:color="auto" w:fill="auto"/>
            <w:vAlign w:val="center"/>
          </w:tcPr>
          <w:p w14:paraId="14C21136" w14:textId="5B6C5193" w:rsidR="005B09C9" w:rsidRPr="005B09C9" w:rsidRDefault="005B09C9" w:rsidP="005B09C9">
            <w:pPr>
              <w:spacing w:after="0" w:line="240" w:lineRule="auto"/>
              <w:jc w:val="center"/>
              <w:rPr>
                <w:rFonts w:ascii="Times New Roman" w:eastAsia="Times New Roman" w:hAnsi="Times New Roman" w:cs="Times New Roman"/>
                <w:i/>
                <w:iCs/>
                <w:noProof/>
                <w:color w:val="000000"/>
                <w:kern w:val="0"/>
                <w:sz w:val="18"/>
                <w:szCs w:val="18"/>
                <w:lang w:val="ro-RO"/>
                <w14:ligatures w14:val="none"/>
              </w:rPr>
            </w:pPr>
            <w:r w:rsidRPr="005B09C9">
              <w:rPr>
                <w:rFonts w:ascii="Times New Roman" w:eastAsia="Times New Roman" w:hAnsi="Times New Roman" w:cs="Times New Roman"/>
                <w:i/>
                <w:iCs/>
                <w:noProof/>
                <w:color w:val="000000"/>
                <w:kern w:val="0"/>
                <w:sz w:val="18"/>
                <w:szCs w:val="18"/>
                <w:lang w:val="ro-RO"/>
                <w14:ligatures w14:val="none"/>
              </w:rPr>
              <w:lastRenderedPageBreak/>
              <w:t>Lutra lutra</w:t>
            </w:r>
          </w:p>
        </w:tc>
        <w:tc>
          <w:tcPr>
            <w:tcW w:w="1400" w:type="dxa"/>
            <w:shd w:val="clear" w:color="auto" w:fill="auto"/>
            <w:vAlign w:val="center"/>
          </w:tcPr>
          <w:p w14:paraId="741B06DA" w14:textId="658254FC"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Elemente de fragmentare longitudinală</w:t>
            </w:r>
          </w:p>
        </w:tc>
        <w:tc>
          <w:tcPr>
            <w:tcW w:w="1787" w:type="dxa"/>
            <w:shd w:val="clear" w:color="auto" w:fill="auto"/>
            <w:noWrap/>
            <w:vAlign w:val="center"/>
          </w:tcPr>
          <w:p w14:paraId="4BE2C8EA" w14:textId="0DF612A2"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M1, M2, M3, M4</w:t>
            </w:r>
          </w:p>
        </w:tc>
        <w:tc>
          <w:tcPr>
            <w:tcW w:w="880" w:type="dxa"/>
            <w:shd w:val="clear" w:color="auto" w:fill="auto"/>
            <w:vAlign w:val="center"/>
          </w:tcPr>
          <w:p w14:paraId="56428C41" w14:textId="534EC028"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Nesemnificativ</w:t>
            </w:r>
          </w:p>
        </w:tc>
      </w:tr>
      <w:tr w:rsidR="005B09C9" w:rsidRPr="005B09C9" w14:paraId="6CD92015" w14:textId="77777777" w:rsidTr="005B09C9">
        <w:trPr>
          <w:trHeight w:val="20"/>
        </w:trPr>
        <w:tc>
          <w:tcPr>
            <w:tcW w:w="1125" w:type="dxa"/>
            <w:vMerge/>
            <w:vAlign w:val="center"/>
          </w:tcPr>
          <w:p w14:paraId="2B678C5D" w14:textId="77777777"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p>
        </w:tc>
        <w:tc>
          <w:tcPr>
            <w:tcW w:w="1553" w:type="dxa"/>
            <w:vMerge/>
            <w:vAlign w:val="center"/>
          </w:tcPr>
          <w:p w14:paraId="3E808C4D" w14:textId="77777777"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p>
        </w:tc>
        <w:tc>
          <w:tcPr>
            <w:tcW w:w="1206" w:type="dxa"/>
            <w:shd w:val="clear" w:color="auto" w:fill="auto"/>
            <w:noWrap/>
            <w:vAlign w:val="center"/>
          </w:tcPr>
          <w:p w14:paraId="64932882" w14:textId="4B68A856"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Întreruperea conectivității habitatelor acvatice</w:t>
            </w:r>
          </w:p>
        </w:tc>
        <w:tc>
          <w:tcPr>
            <w:tcW w:w="1195" w:type="dxa"/>
            <w:shd w:val="clear" w:color="auto" w:fill="auto"/>
            <w:noWrap/>
            <w:vAlign w:val="center"/>
          </w:tcPr>
          <w:p w14:paraId="7C85E874" w14:textId="090EB92C"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Modificări în structura sedimentelor din patul albiei R. Bâsca Mare</w:t>
            </w:r>
          </w:p>
        </w:tc>
        <w:tc>
          <w:tcPr>
            <w:tcW w:w="1120" w:type="dxa"/>
            <w:shd w:val="clear" w:color="auto" w:fill="auto"/>
            <w:noWrap/>
            <w:vAlign w:val="center"/>
          </w:tcPr>
          <w:p w14:paraId="38339331" w14:textId="6DF66BD7"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w:t>
            </w:r>
          </w:p>
        </w:tc>
        <w:tc>
          <w:tcPr>
            <w:tcW w:w="1195" w:type="dxa"/>
            <w:shd w:val="clear" w:color="auto" w:fill="auto"/>
            <w:noWrap/>
            <w:vAlign w:val="center"/>
          </w:tcPr>
          <w:p w14:paraId="2DA28BC1" w14:textId="21941523"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Impact pe termen lung prin modificări în debitul cursului râului, inclusiv în structura sedimentelor</w:t>
            </w:r>
          </w:p>
        </w:tc>
        <w:tc>
          <w:tcPr>
            <w:tcW w:w="1184" w:type="dxa"/>
            <w:vAlign w:val="center"/>
          </w:tcPr>
          <w:p w14:paraId="4FD8337E" w14:textId="023A24D8"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Semnificativ</w:t>
            </w:r>
          </w:p>
        </w:tc>
        <w:tc>
          <w:tcPr>
            <w:tcW w:w="1342" w:type="dxa"/>
            <w:vAlign w:val="center"/>
          </w:tcPr>
          <w:p w14:paraId="343C5472" w14:textId="5BA863BE"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Având în vedere că fragmentarea reprezintă una dintre cele mai mari probleme în habitatele acvatice ale speciilor de pești (baza trofică pentru vidră)</w:t>
            </w:r>
            <w:r w:rsidR="000827D6">
              <w:rPr>
                <w:rFonts w:ascii="Times New Roman" w:eastAsia="Times New Roman" w:hAnsi="Times New Roman" w:cs="Times New Roman"/>
                <w:noProof/>
                <w:kern w:val="0"/>
                <w:sz w:val="18"/>
                <w:szCs w:val="18"/>
                <w:lang w:val="ro-RO"/>
                <w14:ligatures w14:val="none"/>
              </w:rPr>
              <w:t>,</w:t>
            </w:r>
            <w:r w:rsidRPr="005B09C9">
              <w:rPr>
                <w:rFonts w:ascii="Times New Roman" w:eastAsia="Times New Roman" w:hAnsi="Times New Roman" w:cs="Times New Roman"/>
                <w:noProof/>
                <w:kern w:val="0"/>
                <w:sz w:val="18"/>
                <w:szCs w:val="18"/>
                <w:lang w:val="ro-RO"/>
                <w14:ligatures w14:val="none"/>
              </w:rPr>
              <w:t xml:space="preserve"> precum și faptul că aceste fragmentări reduc conectivitatea între habitatele favorabile speciilor pradă pentru vidră</w:t>
            </w:r>
            <w:r w:rsidR="000827D6">
              <w:rPr>
                <w:rFonts w:ascii="Times New Roman" w:eastAsia="Times New Roman" w:hAnsi="Times New Roman" w:cs="Times New Roman"/>
                <w:noProof/>
                <w:kern w:val="0"/>
                <w:sz w:val="18"/>
                <w:szCs w:val="18"/>
                <w:lang w:val="ro-RO"/>
                <w14:ligatures w14:val="none"/>
              </w:rPr>
              <w:t>,</w:t>
            </w:r>
            <w:r w:rsidRPr="005B09C9">
              <w:rPr>
                <w:rFonts w:ascii="Times New Roman" w:eastAsia="Times New Roman" w:hAnsi="Times New Roman" w:cs="Times New Roman"/>
                <w:noProof/>
                <w:kern w:val="0"/>
                <w:sz w:val="18"/>
                <w:szCs w:val="18"/>
                <w:lang w:val="ro-RO"/>
                <w14:ligatures w14:val="none"/>
              </w:rPr>
              <w:t xml:space="preserve"> s-a estimat că impactul generat prin introducerea acestei fragmentări (respectiv a construirii </w:t>
            </w:r>
            <w:r w:rsidRPr="005B09C9">
              <w:rPr>
                <w:rFonts w:ascii="Times New Roman" w:eastAsia="Times New Roman" w:hAnsi="Times New Roman" w:cs="Times New Roman"/>
                <w:noProof/>
                <w:kern w:val="0"/>
                <w:sz w:val="18"/>
                <w:szCs w:val="18"/>
                <w:lang w:val="ro-RO"/>
                <w14:ligatures w14:val="none"/>
              </w:rPr>
              <w:lastRenderedPageBreak/>
              <w:t>barajului Surduc) va fi unul semnificativ.</w:t>
            </w:r>
          </w:p>
        </w:tc>
        <w:tc>
          <w:tcPr>
            <w:tcW w:w="1401" w:type="dxa"/>
            <w:shd w:val="clear" w:color="auto" w:fill="auto"/>
            <w:vAlign w:val="center"/>
          </w:tcPr>
          <w:p w14:paraId="098073EE" w14:textId="5403268E" w:rsidR="005B09C9" w:rsidRPr="005B09C9" w:rsidRDefault="005B09C9" w:rsidP="005B09C9">
            <w:pPr>
              <w:spacing w:after="0" w:line="240" w:lineRule="auto"/>
              <w:jc w:val="center"/>
              <w:rPr>
                <w:rFonts w:ascii="Times New Roman" w:eastAsia="Times New Roman" w:hAnsi="Times New Roman" w:cs="Times New Roman"/>
                <w:i/>
                <w:iCs/>
                <w:noProof/>
                <w:color w:val="000000"/>
                <w:kern w:val="0"/>
                <w:sz w:val="18"/>
                <w:szCs w:val="18"/>
                <w:lang w:val="ro-RO"/>
                <w14:ligatures w14:val="none"/>
              </w:rPr>
            </w:pPr>
            <w:r w:rsidRPr="005B09C9">
              <w:rPr>
                <w:rFonts w:ascii="Times New Roman" w:eastAsia="Times New Roman" w:hAnsi="Times New Roman" w:cs="Times New Roman"/>
                <w:i/>
                <w:iCs/>
                <w:noProof/>
                <w:color w:val="000000"/>
                <w:kern w:val="0"/>
                <w:sz w:val="18"/>
                <w:szCs w:val="18"/>
                <w:lang w:val="ro-RO"/>
                <w14:ligatures w14:val="none"/>
              </w:rPr>
              <w:lastRenderedPageBreak/>
              <w:t>Lutra lutra</w:t>
            </w:r>
          </w:p>
        </w:tc>
        <w:tc>
          <w:tcPr>
            <w:tcW w:w="1400" w:type="dxa"/>
            <w:shd w:val="clear" w:color="auto" w:fill="auto"/>
            <w:vAlign w:val="center"/>
          </w:tcPr>
          <w:p w14:paraId="1FEC3520" w14:textId="691AD831"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 xml:space="preserve">Elemente de fragmentare pentru speciile de pești - </w:t>
            </w:r>
            <w:r w:rsidR="00C41B88">
              <w:rPr>
                <w:rFonts w:ascii="Times New Roman" w:eastAsia="Times New Roman" w:hAnsi="Times New Roman" w:cs="Times New Roman"/>
                <w:noProof/>
                <w:kern w:val="0"/>
                <w:sz w:val="18"/>
                <w:szCs w:val="18"/>
                <w:lang w:val="ro-RO"/>
                <w14:ligatures w14:val="none"/>
              </w:rPr>
              <w:t>principală</w:t>
            </w:r>
            <w:r w:rsidRPr="005B09C9">
              <w:rPr>
                <w:rFonts w:ascii="Times New Roman" w:eastAsia="Times New Roman" w:hAnsi="Times New Roman" w:cs="Times New Roman"/>
                <w:noProof/>
                <w:kern w:val="0"/>
                <w:sz w:val="18"/>
                <w:szCs w:val="18"/>
                <w:lang w:val="ro-RO"/>
                <w14:ligatures w14:val="none"/>
              </w:rPr>
              <w:t xml:space="preserve"> bază trofică a vidrei (atât în interiorul sitului cât și în afara sitului)</w:t>
            </w:r>
          </w:p>
        </w:tc>
        <w:tc>
          <w:tcPr>
            <w:tcW w:w="1787" w:type="dxa"/>
            <w:shd w:val="clear" w:color="auto" w:fill="auto"/>
            <w:noWrap/>
            <w:vAlign w:val="center"/>
          </w:tcPr>
          <w:p w14:paraId="43BEC0ED" w14:textId="05C04992"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M1, M2, M3, M4</w:t>
            </w:r>
          </w:p>
        </w:tc>
        <w:tc>
          <w:tcPr>
            <w:tcW w:w="880" w:type="dxa"/>
            <w:shd w:val="clear" w:color="auto" w:fill="auto"/>
            <w:vAlign w:val="center"/>
          </w:tcPr>
          <w:p w14:paraId="07FC15B3" w14:textId="1E47F566"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Nesemnificativ</w:t>
            </w:r>
          </w:p>
        </w:tc>
      </w:tr>
      <w:tr w:rsidR="005B09C9" w:rsidRPr="005B09C9" w14:paraId="36443907" w14:textId="77777777" w:rsidTr="005B09C9">
        <w:trPr>
          <w:trHeight w:val="20"/>
        </w:trPr>
        <w:tc>
          <w:tcPr>
            <w:tcW w:w="1125" w:type="dxa"/>
            <w:vMerge/>
            <w:vAlign w:val="center"/>
          </w:tcPr>
          <w:p w14:paraId="42808CCF" w14:textId="77777777"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p>
        </w:tc>
        <w:tc>
          <w:tcPr>
            <w:tcW w:w="1553" w:type="dxa"/>
            <w:vMerge/>
            <w:vAlign w:val="center"/>
          </w:tcPr>
          <w:p w14:paraId="58A6BEA2" w14:textId="77777777"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p>
        </w:tc>
        <w:tc>
          <w:tcPr>
            <w:tcW w:w="1206" w:type="dxa"/>
            <w:shd w:val="clear" w:color="auto" w:fill="auto"/>
            <w:noWrap/>
            <w:vAlign w:val="center"/>
          </w:tcPr>
          <w:p w14:paraId="0FEC3A1A" w14:textId="14E27CDE"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Întreruperea conectivității habitatelor acvatice</w:t>
            </w:r>
          </w:p>
        </w:tc>
        <w:tc>
          <w:tcPr>
            <w:tcW w:w="1195" w:type="dxa"/>
            <w:shd w:val="clear" w:color="auto" w:fill="auto"/>
            <w:noWrap/>
            <w:vAlign w:val="center"/>
          </w:tcPr>
          <w:p w14:paraId="747DA479" w14:textId="4FDD06BF"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Modificări în structura sedimentelor din patul albiei R. Bâsca Mare</w:t>
            </w:r>
          </w:p>
        </w:tc>
        <w:tc>
          <w:tcPr>
            <w:tcW w:w="1120" w:type="dxa"/>
            <w:shd w:val="clear" w:color="auto" w:fill="auto"/>
            <w:noWrap/>
            <w:vAlign w:val="center"/>
          </w:tcPr>
          <w:p w14:paraId="131BBC88" w14:textId="48FBA745"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w:t>
            </w:r>
          </w:p>
        </w:tc>
        <w:tc>
          <w:tcPr>
            <w:tcW w:w="1195" w:type="dxa"/>
            <w:shd w:val="clear" w:color="auto" w:fill="auto"/>
            <w:noWrap/>
            <w:vAlign w:val="center"/>
          </w:tcPr>
          <w:p w14:paraId="2A1C6993" w14:textId="794CEDCF" w:rsidR="005B09C9" w:rsidRPr="005B09C9" w:rsidRDefault="005B09C9" w:rsidP="005B09C9">
            <w:pPr>
              <w:spacing w:after="0" w:line="240" w:lineRule="auto"/>
              <w:jc w:val="center"/>
              <w:rPr>
                <w:rFonts w:ascii="Times New Roman" w:eastAsia="Times New Roman" w:hAnsi="Times New Roman" w:cs="Times New Roman"/>
                <w:noProof/>
                <w:sz w:val="18"/>
                <w:szCs w:val="18"/>
                <w:lang w:val="ro-RO"/>
              </w:rPr>
            </w:pPr>
            <w:r w:rsidRPr="005B09C9">
              <w:rPr>
                <w:rFonts w:ascii="Times New Roman" w:eastAsia="Times New Roman" w:hAnsi="Times New Roman" w:cs="Times New Roman"/>
                <w:noProof/>
                <w:kern w:val="0"/>
                <w:sz w:val="18"/>
                <w:szCs w:val="18"/>
                <w:lang w:val="ro-RO"/>
                <w14:ligatures w14:val="none"/>
              </w:rPr>
              <w:t>Impact pe termen lung prin modificări în debitul cursului râului, inclusiv în structura sedimentelor</w:t>
            </w:r>
          </w:p>
        </w:tc>
        <w:tc>
          <w:tcPr>
            <w:tcW w:w="1184" w:type="dxa"/>
            <w:vAlign w:val="center"/>
          </w:tcPr>
          <w:p w14:paraId="1F0B00C6" w14:textId="310EC095"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Semnificativ</w:t>
            </w:r>
          </w:p>
        </w:tc>
        <w:tc>
          <w:tcPr>
            <w:tcW w:w="1342" w:type="dxa"/>
            <w:vAlign w:val="center"/>
          </w:tcPr>
          <w:p w14:paraId="042973A4" w14:textId="42E85B18"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Având în vedere că fragmentarea reprezintă una dintre cele mai mari probleme în habitatele acvatice ale speciilor de pești</w:t>
            </w:r>
            <w:r w:rsidR="000827D6">
              <w:rPr>
                <w:rFonts w:ascii="Times New Roman" w:eastAsia="Times New Roman" w:hAnsi="Times New Roman" w:cs="Times New Roman"/>
                <w:noProof/>
                <w:kern w:val="0"/>
                <w:sz w:val="18"/>
                <w:szCs w:val="18"/>
                <w:lang w:val="ro-RO"/>
                <w14:ligatures w14:val="none"/>
              </w:rPr>
              <w:t>,</w:t>
            </w:r>
            <w:r w:rsidRPr="005B09C9">
              <w:rPr>
                <w:rFonts w:ascii="Times New Roman" w:eastAsia="Times New Roman" w:hAnsi="Times New Roman" w:cs="Times New Roman"/>
                <w:noProof/>
                <w:kern w:val="0"/>
                <w:sz w:val="18"/>
                <w:szCs w:val="18"/>
                <w:lang w:val="ro-RO"/>
                <w14:ligatures w14:val="none"/>
              </w:rPr>
              <w:t xml:space="preserve"> precum și faptul că aceste fragmentări reduc conectivitatea între habitatele favorabile acestei specii</w:t>
            </w:r>
            <w:r w:rsidR="000827D6">
              <w:rPr>
                <w:rFonts w:ascii="Times New Roman" w:eastAsia="Times New Roman" w:hAnsi="Times New Roman" w:cs="Times New Roman"/>
                <w:noProof/>
                <w:kern w:val="0"/>
                <w:sz w:val="18"/>
                <w:szCs w:val="18"/>
                <w:lang w:val="ro-RO"/>
                <w14:ligatures w14:val="none"/>
              </w:rPr>
              <w:t>,</w:t>
            </w:r>
            <w:r w:rsidRPr="005B09C9">
              <w:rPr>
                <w:rFonts w:ascii="Times New Roman" w:eastAsia="Times New Roman" w:hAnsi="Times New Roman" w:cs="Times New Roman"/>
                <w:noProof/>
                <w:kern w:val="0"/>
                <w:sz w:val="18"/>
                <w:szCs w:val="18"/>
                <w:lang w:val="ro-RO"/>
                <w14:ligatures w14:val="none"/>
              </w:rPr>
              <w:t xml:space="preserve"> s-a estimat că impactul generat prin introducerea acestei fragmentări (respectiv a construirii barajului Surduc) va fi unul semnificativ.</w:t>
            </w:r>
          </w:p>
        </w:tc>
        <w:tc>
          <w:tcPr>
            <w:tcW w:w="1401" w:type="dxa"/>
            <w:shd w:val="clear" w:color="auto" w:fill="auto"/>
            <w:vAlign w:val="center"/>
          </w:tcPr>
          <w:p w14:paraId="45460789" w14:textId="2CC76510" w:rsidR="005B09C9" w:rsidRPr="005B09C9" w:rsidRDefault="005B09C9" w:rsidP="005B09C9">
            <w:pPr>
              <w:spacing w:after="0" w:line="240" w:lineRule="auto"/>
              <w:jc w:val="center"/>
              <w:rPr>
                <w:rFonts w:ascii="Times New Roman" w:eastAsia="Times New Roman" w:hAnsi="Times New Roman" w:cs="Times New Roman"/>
                <w:i/>
                <w:iCs/>
                <w:noProof/>
                <w:color w:val="000000"/>
                <w:kern w:val="0"/>
                <w:sz w:val="18"/>
                <w:szCs w:val="18"/>
                <w:lang w:val="ro-RO"/>
                <w14:ligatures w14:val="none"/>
              </w:rPr>
            </w:pPr>
            <w:r w:rsidRPr="00C853FC">
              <w:rPr>
                <w:rFonts w:ascii="Times New Roman" w:eastAsia="Times New Roman" w:hAnsi="Times New Roman" w:cs="Times New Roman"/>
                <w:i/>
                <w:iCs/>
                <w:noProof/>
                <w:color w:val="000000"/>
                <w:kern w:val="0"/>
                <w:sz w:val="18"/>
                <w:szCs w:val="18"/>
                <w:lang w:val="ro-RO"/>
                <w14:ligatures w14:val="none"/>
              </w:rPr>
              <w:t>Barbus meridionalis all others (Barbus petenyi) (M</w:t>
            </w:r>
            <w:r w:rsidRPr="005B09C9">
              <w:rPr>
                <w:rFonts w:ascii="Times New Roman" w:eastAsia="Times New Roman" w:hAnsi="Times New Roman" w:cs="Times New Roman"/>
                <w:i/>
                <w:iCs/>
                <w:noProof/>
                <w:color w:val="000000"/>
                <w:kern w:val="0"/>
                <w:sz w:val="18"/>
                <w:szCs w:val="18"/>
                <w:lang w:val="ro-RO"/>
                <w14:ligatures w14:val="none"/>
              </w:rPr>
              <w:t>reană vânătă)</w:t>
            </w:r>
          </w:p>
        </w:tc>
        <w:tc>
          <w:tcPr>
            <w:tcW w:w="1400" w:type="dxa"/>
            <w:shd w:val="clear" w:color="auto" w:fill="auto"/>
            <w:vAlign w:val="center"/>
          </w:tcPr>
          <w:p w14:paraId="2A9BEC03" w14:textId="787CD886"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color w:val="000000"/>
                <w:kern w:val="0"/>
                <w:sz w:val="18"/>
                <w:szCs w:val="18"/>
                <w:lang w:val="ro-RO"/>
                <w14:ligatures w14:val="none"/>
              </w:rPr>
              <w:t>Elemente de fragmentare longitudinală</w:t>
            </w:r>
          </w:p>
        </w:tc>
        <w:tc>
          <w:tcPr>
            <w:tcW w:w="1787" w:type="dxa"/>
            <w:shd w:val="clear" w:color="auto" w:fill="auto"/>
            <w:noWrap/>
            <w:vAlign w:val="center"/>
          </w:tcPr>
          <w:p w14:paraId="3AB9EF61" w14:textId="3CD30715"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M1, M2, M3, M4</w:t>
            </w:r>
          </w:p>
        </w:tc>
        <w:tc>
          <w:tcPr>
            <w:tcW w:w="880" w:type="dxa"/>
            <w:shd w:val="clear" w:color="auto" w:fill="auto"/>
            <w:vAlign w:val="center"/>
          </w:tcPr>
          <w:p w14:paraId="0A21303D" w14:textId="499E192E" w:rsidR="005B09C9" w:rsidRPr="005B09C9" w:rsidRDefault="005B09C9" w:rsidP="005B09C9">
            <w:pPr>
              <w:spacing w:after="0" w:line="240" w:lineRule="auto"/>
              <w:jc w:val="center"/>
              <w:rPr>
                <w:rFonts w:ascii="Times New Roman" w:eastAsia="Times New Roman" w:hAnsi="Times New Roman" w:cs="Times New Roman"/>
                <w:noProof/>
                <w:kern w:val="0"/>
                <w:sz w:val="18"/>
                <w:szCs w:val="18"/>
                <w:lang w:val="ro-RO"/>
                <w14:ligatures w14:val="none"/>
              </w:rPr>
            </w:pPr>
            <w:r w:rsidRPr="005B09C9">
              <w:rPr>
                <w:rFonts w:ascii="Times New Roman" w:eastAsia="Times New Roman" w:hAnsi="Times New Roman" w:cs="Times New Roman"/>
                <w:noProof/>
                <w:kern w:val="0"/>
                <w:sz w:val="18"/>
                <w:szCs w:val="18"/>
                <w:lang w:val="ro-RO"/>
                <w14:ligatures w14:val="none"/>
              </w:rPr>
              <w:t>Nesemnificativ</w:t>
            </w:r>
          </w:p>
        </w:tc>
      </w:tr>
    </w:tbl>
    <w:p w14:paraId="1017613E" w14:textId="77777777" w:rsidR="00522CFE" w:rsidRPr="00CE0DE2" w:rsidRDefault="00522CFE" w:rsidP="000A39B4">
      <w:pPr>
        <w:rPr>
          <w:noProof/>
          <w:lang w:val="ro-RO"/>
        </w:rPr>
        <w:sectPr w:rsidR="00522CFE" w:rsidRPr="00CE0DE2" w:rsidSect="005C3657">
          <w:headerReference w:type="default" r:id="rId103"/>
          <w:footerReference w:type="default" r:id="rId104"/>
          <w:pgSz w:w="16838" w:h="11906" w:orient="landscape" w:code="9"/>
          <w:pgMar w:top="720" w:right="720" w:bottom="720" w:left="720" w:header="720" w:footer="0" w:gutter="0"/>
          <w:cols w:space="720"/>
          <w:docGrid w:linePitch="360"/>
        </w:sectPr>
      </w:pPr>
    </w:p>
    <w:p w14:paraId="72D659F3" w14:textId="77777777" w:rsidR="001A73F5" w:rsidRPr="0069046C" w:rsidRDefault="001A73F5" w:rsidP="0069046C">
      <w:pPr>
        <w:spacing w:line="240" w:lineRule="auto"/>
        <w:jc w:val="both"/>
        <w:rPr>
          <w:rFonts w:ascii="Times New Roman" w:eastAsia="Times New Roman" w:hAnsi="Times New Roman" w:cs="Times New Roman"/>
          <w:bCs/>
          <w:noProof/>
          <w:kern w:val="0"/>
          <w:sz w:val="16"/>
          <w:szCs w:val="16"/>
          <w:lang w:val="ro-RO" w:eastAsia="ro-RO"/>
          <w14:ligatures w14:val="none"/>
        </w:rPr>
      </w:pPr>
    </w:p>
    <w:p w14:paraId="0A6C4D5A" w14:textId="0DA14D24" w:rsidR="00FF09ED" w:rsidRPr="0069046C" w:rsidRDefault="0069046C" w:rsidP="0069046C">
      <w:pPr>
        <w:pStyle w:val="Heading1"/>
        <w:numPr>
          <w:ilvl w:val="0"/>
          <w:numId w:val="0"/>
        </w:numPr>
        <w:spacing w:after="160" w:line="276" w:lineRule="auto"/>
        <w:rPr>
          <w:rFonts w:ascii="Times New Roman" w:eastAsia="Times New Roman" w:hAnsi="Times New Roman"/>
          <w:b/>
          <w:noProof/>
          <w:color w:val="212121"/>
          <w:kern w:val="0"/>
          <w:sz w:val="24"/>
          <w:szCs w:val="24"/>
          <w:lang w:val="ro-RO" w:eastAsia="ro-RO"/>
          <w14:ligatures w14:val="none"/>
        </w:rPr>
      </w:pPr>
      <w:r>
        <w:rPr>
          <w:rFonts w:ascii="Times New Roman" w:eastAsia="Times New Roman" w:hAnsi="Times New Roman"/>
          <w:b/>
          <w:noProof/>
          <w:color w:val="212121"/>
          <w:kern w:val="0"/>
          <w:sz w:val="24"/>
          <w:szCs w:val="24"/>
          <w:lang w:val="ro-RO" w:eastAsia="ro-RO"/>
          <w14:ligatures w14:val="none"/>
        </w:rPr>
        <w:t xml:space="preserve">     </w:t>
      </w:r>
      <w:bookmarkStart w:id="181" w:name="_Toc183984498"/>
      <w:r w:rsidR="00FF09ED" w:rsidRPr="0069046C">
        <w:rPr>
          <w:rFonts w:ascii="Times New Roman" w:eastAsia="Times New Roman" w:hAnsi="Times New Roman"/>
          <w:b/>
          <w:noProof/>
          <w:color w:val="212121"/>
          <w:kern w:val="0"/>
          <w:sz w:val="24"/>
          <w:szCs w:val="24"/>
          <w:lang w:val="ro-RO" w:eastAsia="ro-RO"/>
          <w14:ligatures w14:val="none"/>
        </w:rPr>
        <w:t>I.i). Motive imperative de interes public major</w:t>
      </w:r>
      <w:bookmarkEnd w:id="181"/>
    </w:p>
    <w:p w14:paraId="43E4C22E" w14:textId="77777777" w:rsidR="00817D0A" w:rsidRPr="00CE0DE2" w:rsidRDefault="00817D0A" w:rsidP="00817D0A">
      <w:pPr>
        <w:pStyle w:val="al"/>
        <w:spacing w:line="276" w:lineRule="auto"/>
        <w:rPr>
          <w:noProof/>
          <w:lang w:val="ro-RO"/>
        </w:rPr>
      </w:pPr>
      <w:r w:rsidRPr="00CE0DE2">
        <w:rPr>
          <w:noProof/>
          <w:lang w:val="ro-RO"/>
        </w:rPr>
        <w:t xml:space="preserve">    Proiectele de investiții promovate de SPEEH S.A. pot fi declarate de interes public major în raport de acţiunile sau politicile care au ca scop protecţia sănătăţii, securităţii şi mediului și politicile fundamentale pentru ţară sau societate.</w:t>
      </w:r>
    </w:p>
    <w:p w14:paraId="39FA2D9C" w14:textId="0019203E" w:rsidR="00817D0A" w:rsidRPr="00CE0DE2" w:rsidRDefault="00817D0A" w:rsidP="00817D0A">
      <w:pPr>
        <w:pStyle w:val="al"/>
        <w:spacing w:line="276" w:lineRule="auto"/>
        <w:rPr>
          <w:noProof/>
          <w:lang w:val="ro-RO"/>
        </w:rPr>
      </w:pPr>
      <w:r w:rsidRPr="00CE0DE2">
        <w:rPr>
          <w:noProof/>
          <w:lang w:val="ro-RO"/>
        </w:rPr>
        <w:t xml:space="preserve">     În acest context, Consiliul Suprem de Apărare a Țării (CSAT) a emis în data de 25.10.2022 Hotărârea nr. 169 privind îmbunătățirea rezilienței energetice a României pentru asigurarea securității în domeniu prin adaptarea operativă și dezvoltarea de noi capacități de producție energetice, în contextul războiului din Ucraina și a dispus adoptarea măsurilor necesare pentru punerea în aplicare a acesteia.</w:t>
      </w:r>
    </w:p>
    <w:p w14:paraId="02B9A845" w14:textId="4E58CBF7" w:rsidR="0069046C" w:rsidRDefault="00817D0A" w:rsidP="00522CFE">
      <w:pPr>
        <w:pStyle w:val="al"/>
        <w:spacing w:line="276" w:lineRule="auto"/>
        <w:rPr>
          <w:noProof/>
          <w:lang w:val="ro-RO"/>
        </w:rPr>
      </w:pPr>
      <w:r w:rsidRPr="00CE0DE2">
        <w:rPr>
          <w:noProof/>
          <w:lang w:val="ro-RO"/>
        </w:rPr>
        <w:t xml:space="preserve">    Totodată, </w:t>
      </w:r>
      <w:r w:rsidRPr="00CE0DE2">
        <w:rPr>
          <w:noProof/>
          <w:shd w:val="clear" w:color="auto" w:fill="FFFFFF"/>
          <w:lang w:val="ro-RO"/>
        </w:rPr>
        <w:t xml:space="preserve">Ordonanţa de urgenţă nr. 175/2022 pentru stabilirea unor măsuri privind obiectivele de investiţii pentru realizarea de amenajări hidroenergetice în curs de execuţie, precum şi a altor proiecte de interes public major care utilizează energie regenerabilă, precum şi pentru modificarea şi completarea unor acte normative, menționează la </w:t>
      </w:r>
      <w:r w:rsidRPr="00CE0DE2">
        <w:rPr>
          <w:b/>
          <w:bCs/>
          <w:noProof/>
          <w:shd w:val="clear" w:color="auto" w:fill="FFFFFF"/>
          <w:lang w:val="ro-RO"/>
        </w:rPr>
        <w:t>art. 1</w:t>
      </w:r>
      <w:r w:rsidRPr="00CE0DE2">
        <w:rPr>
          <w:noProof/>
          <w:shd w:val="clear" w:color="auto" w:fill="FFFFFF"/>
          <w:lang w:val="ro-RO"/>
        </w:rPr>
        <w:t xml:space="preserve"> că </w:t>
      </w:r>
      <w:r w:rsidRPr="00CE0DE2">
        <w:rPr>
          <w:i/>
          <w:iCs/>
          <w:noProof/>
          <w:shd w:val="clear" w:color="auto" w:fill="FFFFFF"/>
          <w:lang w:val="ro-RO"/>
        </w:rPr>
        <w:t>“Obiectivele de investiţii prevăzute în anexa care face parte integrantă din prezenta ordonanţă de urgenţă, declarate ca fiind proiecte de interes public major care utilizează energia regenerabilă, sunt considerate situaţii excep</w:t>
      </w:r>
      <w:r w:rsidR="0069046C">
        <w:rPr>
          <w:i/>
          <w:iCs/>
          <w:noProof/>
          <w:shd w:val="clear" w:color="auto" w:fill="FFFFFF"/>
          <w:lang w:val="ro-RO"/>
        </w:rPr>
        <w:t>ț</w:t>
      </w:r>
      <w:r w:rsidRPr="00CE0DE2">
        <w:rPr>
          <w:i/>
          <w:iCs/>
          <w:noProof/>
          <w:shd w:val="clear" w:color="auto" w:fill="FFFFFF"/>
          <w:lang w:val="ro-RO"/>
        </w:rPr>
        <w:t>ionale</w:t>
      </w:r>
      <w:r w:rsidRPr="00CE0DE2">
        <w:rPr>
          <w:noProof/>
          <w:shd w:val="clear" w:color="auto" w:fill="FFFFFF"/>
          <w:lang w:val="ro-RO"/>
        </w:rPr>
        <w:t xml:space="preserve">”, iar în Anexa la acestă Ordonanță este menționată și </w:t>
      </w:r>
      <w:r w:rsidR="00522CFE" w:rsidRPr="00CE0DE2">
        <w:rPr>
          <w:noProof/>
          <w:shd w:val="clear" w:color="auto" w:fill="FFFFFF"/>
          <w:lang w:val="ro-RO"/>
        </w:rPr>
        <w:t xml:space="preserve">Amenajarea hidroenergetică </w:t>
      </w:r>
      <w:r w:rsidR="005B09C9">
        <w:rPr>
          <w:noProof/>
          <w:shd w:val="clear" w:color="auto" w:fill="FFFFFF"/>
          <w:lang w:val="ro-RO"/>
        </w:rPr>
        <w:t>Surduc-Siriu</w:t>
      </w:r>
      <w:r w:rsidR="0069046C">
        <w:rPr>
          <w:noProof/>
          <w:lang w:val="ro-RO"/>
        </w:rPr>
        <w:t>.</w:t>
      </w:r>
    </w:p>
    <w:p w14:paraId="2515A88C" w14:textId="56BD0813" w:rsidR="00817D0A" w:rsidRPr="00CE0DE2" w:rsidRDefault="0069046C" w:rsidP="00522CFE">
      <w:pPr>
        <w:pStyle w:val="al"/>
        <w:spacing w:line="276" w:lineRule="auto"/>
        <w:rPr>
          <w:noProof/>
          <w:lang w:val="ro-RO"/>
        </w:rPr>
      </w:pPr>
      <w:r>
        <w:rPr>
          <w:noProof/>
          <w:lang w:val="ro-RO"/>
        </w:rPr>
        <w:t xml:space="preserve">     </w:t>
      </w:r>
      <w:r w:rsidR="00817D0A" w:rsidRPr="00CE0DE2">
        <w:rPr>
          <w:noProof/>
          <w:lang w:val="ro-RO"/>
        </w:rPr>
        <w:t>Proiectul (rest de executat) nu generează impact rezidual negativ semnificativ (cu condiția impleme</w:t>
      </w:r>
      <w:r w:rsidR="00773790">
        <w:rPr>
          <w:noProof/>
          <w:lang w:val="ro-RO"/>
        </w:rPr>
        <w:t>n</w:t>
      </w:r>
      <w:r w:rsidR="00817D0A" w:rsidRPr="00CE0DE2">
        <w:rPr>
          <w:noProof/>
          <w:lang w:val="ro-RO"/>
        </w:rPr>
        <w:t>tării măsurilor de reducere din prezentul studiu) asupra ariilor naturale protejate și nici asupra obiectivelor specific</w:t>
      </w:r>
      <w:r w:rsidR="006332AD">
        <w:rPr>
          <w:noProof/>
          <w:lang w:val="ro-RO"/>
        </w:rPr>
        <w:t>e</w:t>
      </w:r>
      <w:r w:rsidR="00817D0A" w:rsidRPr="00CE0DE2">
        <w:rPr>
          <w:noProof/>
          <w:lang w:val="ro-RO"/>
        </w:rPr>
        <w:t xml:space="preserve"> de conservare ale speciilor și habitatelor din cadrul acestora.</w:t>
      </w:r>
    </w:p>
    <w:p w14:paraId="61C65A4E" w14:textId="4817D993" w:rsidR="001A73F5" w:rsidRPr="00CE0DE2" w:rsidRDefault="0069046C" w:rsidP="0069046C">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1A73F5" w:rsidRPr="00CE0DE2">
        <w:rPr>
          <w:rFonts w:ascii="Times New Roman" w:eastAsia="Times New Roman" w:hAnsi="Times New Roman" w:cs="Times New Roman"/>
          <w:bCs/>
          <w:noProof/>
          <w:kern w:val="0"/>
          <w:sz w:val="24"/>
          <w:szCs w:val="24"/>
          <w:lang w:val="ro-RO" w:eastAsia="ro-RO"/>
          <w14:ligatures w14:val="none"/>
        </w:rPr>
        <w:t xml:space="preserve">Punerea în funcțiune a </w:t>
      </w:r>
      <w:r w:rsidR="001A73F5" w:rsidRPr="00CE0DE2">
        <w:rPr>
          <w:rFonts w:ascii="Times New Roman" w:eastAsia="Times New Roman" w:hAnsi="Times New Roman" w:cs="Times New Roman"/>
          <w:bCs/>
          <w:i/>
          <w:iCs/>
          <w:noProof/>
          <w:kern w:val="0"/>
          <w:sz w:val="24"/>
          <w:szCs w:val="24"/>
          <w:lang w:val="ro-RO" w:eastAsia="ro-RO"/>
          <w14:ligatures w14:val="none"/>
        </w:rPr>
        <w:t xml:space="preserve">„Amenajării Hidroenergetice </w:t>
      </w:r>
      <w:r w:rsidR="005B09C9">
        <w:rPr>
          <w:rFonts w:ascii="Times New Roman" w:eastAsia="Times New Roman" w:hAnsi="Times New Roman" w:cs="Times New Roman"/>
          <w:bCs/>
          <w:i/>
          <w:iCs/>
          <w:noProof/>
          <w:kern w:val="0"/>
          <w:sz w:val="24"/>
          <w:szCs w:val="24"/>
          <w:lang w:val="ro-RO" w:eastAsia="ro-RO"/>
          <w14:ligatures w14:val="none"/>
        </w:rPr>
        <w:t>Surduc-Siriu</w:t>
      </w:r>
      <w:r w:rsidR="001A73F5" w:rsidRPr="00CE0DE2">
        <w:rPr>
          <w:rFonts w:ascii="Times New Roman" w:eastAsia="Times New Roman" w:hAnsi="Times New Roman" w:cs="Times New Roman"/>
          <w:bCs/>
          <w:i/>
          <w:iCs/>
          <w:noProof/>
          <w:kern w:val="0"/>
          <w:sz w:val="24"/>
          <w:szCs w:val="24"/>
          <w:lang w:val="ro-RO" w:eastAsia="ro-RO"/>
          <w14:ligatures w14:val="none"/>
        </w:rPr>
        <w:t>"</w:t>
      </w:r>
      <w:r w:rsidR="001A73F5" w:rsidRPr="00CE0DE2">
        <w:rPr>
          <w:rFonts w:ascii="Times New Roman" w:eastAsia="Times New Roman" w:hAnsi="Times New Roman" w:cs="Times New Roman"/>
          <w:bCs/>
          <w:noProof/>
          <w:kern w:val="0"/>
          <w:sz w:val="24"/>
          <w:szCs w:val="24"/>
          <w:lang w:val="ro-RO" w:eastAsia="ro-RO"/>
          <w14:ligatures w14:val="none"/>
        </w:rPr>
        <w:t xml:space="preserve"> va contribui la sporirea energiei produse cu </w:t>
      </w:r>
      <w:r w:rsidR="007B391E">
        <w:rPr>
          <w:rFonts w:ascii="Times New Roman" w:eastAsia="Times New Roman" w:hAnsi="Times New Roman" w:cs="Times New Roman"/>
          <w:bCs/>
          <w:noProof/>
          <w:kern w:val="0"/>
          <w:sz w:val="24"/>
          <w:szCs w:val="24"/>
          <w:lang w:val="ro-RO" w:eastAsia="ro-RO"/>
          <w14:ligatures w14:val="none"/>
        </w:rPr>
        <w:t>152</w:t>
      </w:r>
      <w:r w:rsidR="001A73F5" w:rsidRPr="00CE0DE2">
        <w:rPr>
          <w:rFonts w:ascii="Times New Roman" w:eastAsia="Times New Roman" w:hAnsi="Times New Roman" w:cs="Times New Roman"/>
          <w:bCs/>
          <w:noProof/>
          <w:kern w:val="0"/>
          <w:sz w:val="24"/>
          <w:szCs w:val="24"/>
          <w:lang w:val="ro-RO" w:eastAsia="ro-RO"/>
          <w14:ligatures w14:val="none"/>
        </w:rPr>
        <w:t xml:space="preserve"> GWh/an și la siguranța aprovizionării cu energie electrică a sistemului energetic național, în contextul în care țara noastră și-a asumat eliminarea etapizată a centralelor care funcționează pe bază de lignit și huilă. Până la data de 31 decembrie 2022 au fost scoși din funcțiune 2.355 MW (1.695 MW la 31.12.2021 și 660 MW la 31.12.2022) și vor fi scoși din exploatare treptat până cel târziu în anul 2025 - 1425 MW din capacitatea totală instalată de energie electrică pe bază de lignit și huilă</w:t>
      </w:r>
    </w:p>
    <w:p w14:paraId="178240DB" w14:textId="77777777" w:rsidR="00FF09ED" w:rsidRPr="00773790" w:rsidRDefault="00FF09ED" w:rsidP="00773790">
      <w:pPr>
        <w:spacing w:line="240" w:lineRule="auto"/>
        <w:jc w:val="both"/>
        <w:rPr>
          <w:rFonts w:ascii="Times New Roman" w:eastAsia="Times New Roman" w:hAnsi="Times New Roman" w:cs="Times New Roman"/>
          <w:bCs/>
          <w:noProof/>
          <w:kern w:val="0"/>
          <w:sz w:val="20"/>
          <w:szCs w:val="20"/>
          <w:lang w:val="ro-RO" w:eastAsia="ro-RO"/>
          <w14:ligatures w14:val="none"/>
        </w:rPr>
      </w:pPr>
    </w:p>
    <w:p w14:paraId="42586168" w14:textId="0997C488" w:rsidR="0051678C" w:rsidRPr="0069046C" w:rsidRDefault="0069046C" w:rsidP="00194191">
      <w:pPr>
        <w:pStyle w:val="Heading1"/>
        <w:numPr>
          <w:ilvl w:val="0"/>
          <w:numId w:val="0"/>
        </w:numPr>
        <w:spacing w:before="240" w:after="160" w:line="276" w:lineRule="auto"/>
        <w:rPr>
          <w:rFonts w:ascii="Times New Roman" w:eastAsia="Times New Roman" w:hAnsi="Times New Roman"/>
          <w:b/>
          <w:noProof/>
          <w:color w:val="212121"/>
          <w:kern w:val="0"/>
          <w:sz w:val="24"/>
          <w:szCs w:val="24"/>
          <w:lang w:val="ro-RO" w:eastAsia="ro-RO"/>
          <w14:ligatures w14:val="none"/>
        </w:rPr>
      </w:pPr>
      <w:r w:rsidRPr="0069046C">
        <w:rPr>
          <w:rFonts w:ascii="Times New Roman" w:eastAsia="Times New Roman" w:hAnsi="Times New Roman"/>
          <w:b/>
          <w:noProof/>
          <w:color w:val="212121"/>
          <w:kern w:val="0"/>
          <w:sz w:val="24"/>
          <w:szCs w:val="24"/>
          <w:lang w:val="ro-RO" w:eastAsia="ro-RO"/>
          <w14:ligatures w14:val="none"/>
        </w:rPr>
        <w:t xml:space="preserve">     </w:t>
      </w:r>
      <w:bookmarkStart w:id="182" w:name="_Toc183984499"/>
      <w:r w:rsidR="0051678C" w:rsidRPr="0069046C">
        <w:rPr>
          <w:rFonts w:ascii="Times New Roman" w:eastAsia="Times New Roman" w:hAnsi="Times New Roman"/>
          <w:b/>
          <w:noProof/>
          <w:color w:val="212121"/>
          <w:kern w:val="0"/>
          <w:sz w:val="24"/>
          <w:szCs w:val="24"/>
          <w:lang w:val="ro-RO" w:eastAsia="ro-RO"/>
          <w14:ligatures w14:val="none"/>
        </w:rPr>
        <w:t>II. Soluții alternative</w:t>
      </w:r>
      <w:bookmarkEnd w:id="182"/>
    </w:p>
    <w:p w14:paraId="7D219F02" w14:textId="44BBF28B" w:rsidR="001A73F5" w:rsidRPr="00CE0DE2" w:rsidRDefault="0069046C" w:rsidP="0069046C">
      <w:pPr>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1A73F5" w:rsidRPr="00CE0DE2">
        <w:rPr>
          <w:rFonts w:ascii="Times New Roman" w:hAnsi="Times New Roman" w:cs="Times New Roman"/>
          <w:noProof/>
          <w:sz w:val="24"/>
          <w:szCs w:val="24"/>
          <w:lang w:val="ro-RO"/>
        </w:rPr>
        <w:t>Conform prevederilor Anexei la Ordinul ministrului mediului, apelor și pădurilor nr. 1.682/2023 pentru aprobarea Ghidului metodologic privind evaluarea adecvată a efectelor potențiale ale planurilor sau proiectelor asupra ariilor naturale protejate de interes comunitar, referitoare la soluțiile alternative ale unui plan/proiect se poate reține că ”</w:t>
      </w:r>
      <w:r w:rsidR="001A73F5" w:rsidRPr="00CE0DE2">
        <w:rPr>
          <w:rFonts w:ascii="Times New Roman" w:hAnsi="Times New Roman" w:cs="Times New Roman"/>
          <w:i/>
          <w:iCs/>
          <w:noProof/>
          <w:sz w:val="24"/>
          <w:szCs w:val="24"/>
          <w:lang w:val="ro-RO"/>
        </w:rPr>
        <w:t>în cazul în care, după luarea în considerare a măsurilor de prevenire/ evitare/ reducere, impactul rezidual rămâne semnificativ, se vor lua în considerare soluţii alternative care să asigure un impact rezidual nesemnificativ asupra habitatelor şi speciilor de interes comunitar, precum şi asupra integrităţii siturilor Natura 2000 afectate de implementarea proiectului</w:t>
      </w:r>
      <w:r w:rsidR="001A73F5" w:rsidRPr="00CE0DE2">
        <w:rPr>
          <w:rFonts w:ascii="Times New Roman" w:hAnsi="Times New Roman" w:cs="Times New Roman"/>
          <w:noProof/>
          <w:sz w:val="24"/>
          <w:szCs w:val="24"/>
          <w:lang w:val="ro-RO"/>
        </w:rPr>
        <w:t>”.</w:t>
      </w:r>
    </w:p>
    <w:p w14:paraId="6401AE11" w14:textId="24E0BE6B" w:rsidR="001A73F5" w:rsidRPr="00CE0DE2" w:rsidRDefault="0069046C" w:rsidP="0069046C">
      <w:pPr>
        <w:spacing w:before="24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1A73F5" w:rsidRPr="00CE0DE2">
        <w:rPr>
          <w:rFonts w:ascii="Times New Roman" w:eastAsia="Times New Roman" w:hAnsi="Times New Roman" w:cs="Times New Roman"/>
          <w:bCs/>
          <w:noProof/>
          <w:kern w:val="0"/>
          <w:sz w:val="24"/>
          <w:szCs w:val="24"/>
          <w:lang w:val="ro-RO" w:eastAsia="ro-RO"/>
          <w14:ligatures w14:val="none"/>
        </w:rPr>
        <w:t xml:space="preserve">Analizele efectuate în cadrul Studiului de evaluare adecvată arată, fără rezerve, că speciile identificate ca fiind prezente sau potențial prezente în zona amplasamentelor proiectului analizat nu vor fi sub nicio formă impactate semnificativ de implementarea proiectului. Ca atare, nu vor fi afectați parametri ai obiectivelor specifice de conservare stabiliți pentru aceste </w:t>
      </w:r>
      <w:r w:rsidR="001A73F5" w:rsidRPr="00CE0DE2">
        <w:rPr>
          <w:rFonts w:ascii="Times New Roman" w:eastAsia="Times New Roman" w:hAnsi="Times New Roman" w:cs="Times New Roman"/>
          <w:bCs/>
          <w:noProof/>
          <w:kern w:val="0"/>
          <w:sz w:val="24"/>
          <w:szCs w:val="24"/>
          <w:lang w:val="ro-RO" w:eastAsia="ro-RO"/>
          <w14:ligatures w14:val="none"/>
        </w:rPr>
        <w:lastRenderedPageBreak/>
        <w:t xml:space="preserve">specii. În baza celor precizate anterior, </w:t>
      </w:r>
      <w:r w:rsidR="001A73F5" w:rsidRPr="00CE0DE2">
        <w:rPr>
          <w:rFonts w:ascii="Times New Roman" w:eastAsia="Times New Roman" w:hAnsi="Times New Roman" w:cs="Times New Roman"/>
          <w:bCs/>
          <w:noProof/>
          <w:kern w:val="0"/>
          <w:sz w:val="24"/>
          <w:szCs w:val="24"/>
          <w:u w:val="single"/>
          <w:lang w:val="ro-RO" w:eastAsia="ro-RO"/>
          <w14:ligatures w14:val="none"/>
        </w:rPr>
        <w:t>nu se constată necesitatea identificării și analizării unor soluții alternative la proiectul analizat</w:t>
      </w:r>
      <w:r w:rsidR="001A73F5" w:rsidRPr="00CE0DE2">
        <w:rPr>
          <w:rFonts w:ascii="Times New Roman" w:eastAsia="Times New Roman" w:hAnsi="Times New Roman" w:cs="Times New Roman"/>
          <w:bCs/>
          <w:noProof/>
          <w:kern w:val="0"/>
          <w:sz w:val="24"/>
          <w:szCs w:val="24"/>
          <w:lang w:val="ro-RO" w:eastAsia="ro-RO"/>
          <w14:ligatures w14:val="none"/>
        </w:rPr>
        <w:t>.</w:t>
      </w:r>
    </w:p>
    <w:p w14:paraId="7D5071CC" w14:textId="77777777" w:rsidR="0051678C" w:rsidRPr="00773790" w:rsidRDefault="0051678C" w:rsidP="00773790">
      <w:pPr>
        <w:spacing w:line="240" w:lineRule="auto"/>
        <w:jc w:val="both"/>
        <w:rPr>
          <w:rFonts w:ascii="Times New Roman" w:eastAsia="Times New Roman" w:hAnsi="Times New Roman" w:cs="Times New Roman"/>
          <w:bCs/>
          <w:noProof/>
          <w:kern w:val="0"/>
          <w:sz w:val="16"/>
          <w:szCs w:val="16"/>
          <w:lang w:val="ro-RO" w:eastAsia="ro-RO"/>
          <w14:ligatures w14:val="none"/>
        </w:rPr>
      </w:pPr>
    </w:p>
    <w:p w14:paraId="77E03D40" w14:textId="195A5BEA" w:rsidR="00FF09ED" w:rsidRPr="0069046C" w:rsidRDefault="0069046C" w:rsidP="00F02093">
      <w:pPr>
        <w:pStyle w:val="Heading1"/>
        <w:numPr>
          <w:ilvl w:val="0"/>
          <w:numId w:val="0"/>
        </w:numPr>
        <w:spacing w:before="240" w:after="160" w:line="276" w:lineRule="auto"/>
        <w:rPr>
          <w:rFonts w:ascii="Times New Roman" w:eastAsia="Times New Roman" w:hAnsi="Times New Roman"/>
          <w:b/>
          <w:noProof/>
          <w:color w:val="212121"/>
          <w:kern w:val="0"/>
          <w:sz w:val="24"/>
          <w:szCs w:val="24"/>
          <w:lang w:val="ro-RO" w:eastAsia="ro-RO"/>
          <w14:ligatures w14:val="none"/>
        </w:rPr>
      </w:pPr>
      <w:r w:rsidRPr="0069046C">
        <w:rPr>
          <w:rFonts w:ascii="Times New Roman" w:eastAsia="Times New Roman" w:hAnsi="Times New Roman"/>
          <w:b/>
          <w:noProof/>
          <w:color w:val="212121"/>
          <w:kern w:val="0"/>
          <w:sz w:val="24"/>
          <w:szCs w:val="24"/>
          <w:lang w:val="ro-RO" w:eastAsia="ro-RO"/>
          <w14:ligatures w14:val="none"/>
        </w:rPr>
        <w:t xml:space="preserve">     </w:t>
      </w:r>
      <w:bookmarkStart w:id="183" w:name="_Toc183984500"/>
      <w:r w:rsidR="00FF09ED" w:rsidRPr="0069046C">
        <w:rPr>
          <w:rFonts w:ascii="Times New Roman" w:eastAsia="Times New Roman" w:hAnsi="Times New Roman"/>
          <w:b/>
          <w:noProof/>
          <w:color w:val="212121"/>
          <w:kern w:val="0"/>
          <w:sz w:val="24"/>
          <w:szCs w:val="24"/>
          <w:lang w:val="ro-RO" w:eastAsia="ro-RO"/>
          <w14:ligatures w14:val="none"/>
        </w:rPr>
        <w:t>I</w:t>
      </w:r>
      <w:r w:rsidR="0051678C" w:rsidRPr="0069046C">
        <w:rPr>
          <w:rFonts w:ascii="Times New Roman" w:eastAsia="Times New Roman" w:hAnsi="Times New Roman"/>
          <w:b/>
          <w:noProof/>
          <w:color w:val="212121"/>
          <w:kern w:val="0"/>
          <w:sz w:val="24"/>
          <w:szCs w:val="24"/>
          <w:lang w:val="ro-RO" w:eastAsia="ro-RO"/>
          <w14:ligatures w14:val="none"/>
        </w:rPr>
        <w:t>I</w:t>
      </w:r>
      <w:r w:rsidR="00FF09ED" w:rsidRPr="0069046C">
        <w:rPr>
          <w:rFonts w:ascii="Times New Roman" w:eastAsia="Times New Roman" w:hAnsi="Times New Roman"/>
          <w:b/>
          <w:noProof/>
          <w:color w:val="212121"/>
          <w:kern w:val="0"/>
          <w:sz w:val="24"/>
          <w:szCs w:val="24"/>
          <w:lang w:val="ro-RO" w:eastAsia="ro-RO"/>
          <w14:ligatures w14:val="none"/>
        </w:rPr>
        <w:t>I. Măsurile compensatorii</w:t>
      </w:r>
      <w:bookmarkEnd w:id="183"/>
    </w:p>
    <w:p w14:paraId="629F664C" w14:textId="451709AE" w:rsidR="001A73F5" w:rsidRPr="00CE0DE2" w:rsidRDefault="0069046C" w:rsidP="0069046C">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1A73F5" w:rsidRPr="00CE0DE2">
        <w:rPr>
          <w:rFonts w:ascii="Times New Roman" w:eastAsia="Times New Roman" w:hAnsi="Times New Roman" w:cs="Times New Roman"/>
          <w:bCs/>
          <w:noProof/>
          <w:kern w:val="0"/>
          <w:sz w:val="24"/>
          <w:szCs w:val="24"/>
          <w:lang w:val="ro-RO" w:eastAsia="ro-RO"/>
          <w14:ligatures w14:val="none"/>
        </w:rPr>
        <w:t>Conform prevederilor art. 28, alin. 6 din O</w:t>
      </w:r>
      <w:r>
        <w:rPr>
          <w:rFonts w:ascii="Times New Roman" w:eastAsia="Times New Roman" w:hAnsi="Times New Roman" w:cs="Times New Roman"/>
          <w:bCs/>
          <w:noProof/>
          <w:kern w:val="0"/>
          <w:sz w:val="24"/>
          <w:szCs w:val="24"/>
          <w:lang w:val="ro-RO" w:eastAsia="ro-RO"/>
          <w14:ligatures w14:val="none"/>
        </w:rPr>
        <w:t>.</w:t>
      </w:r>
      <w:r w:rsidR="001A73F5" w:rsidRPr="00CE0DE2">
        <w:rPr>
          <w:rFonts w:ascii="Times New Roman" w:eastAsia="Times New Roman" w:hAnsi="Times New Roman" w:cs="Times New Roman"/>
          <w:bCs/>
          <w:noProof/>
          <w:kern w:val="0"/>
          <w:sz w:val="24"/>
          <w:szCs w:val="24"/>
          <w:lang w:val="ro-RO" w:eastAsia="ro-RO"/>
          <w14:ligatures w14:val="none"/>
        </w:rPr>
        <w:t>U</w:t>
      </w:r>
      <w:r>
        <w:rPr>
          <w:rFonts w:ascii="Times New Roman" w:eastAsia="Times New Roman" w:hAnsi="Times New Roman" w:cs="Times New Roman"/>
          <w:bCs/>
          <w:noProof/>
          <w:kern w:val="0"/>
          <w:sz w:val="24"/>
          <w:szCs w:val="24"/>
          <w:lang w:val="ro-RO" w:eastAsia="ro-RO"/>
          <w14:ligatures w14:val="none"/>
        </w:rPr>
        <w:t>.</w:t>
      </w:r>
      <w:r w:rsidR="001A73F5" w:rsidRPr="00CE0DE2">
        <w:rPr>
          <w:rFonts w:ascii="Times New Roman" w:eastAsia="Times New Roman" w:hAnsi="Times New Roman" w:cs="Times New Roman"/>
          <w:bCs/>
          <w:noProof/>
          <w:kern w:val="0"/>
          <w:sz w:val="24"/>
          <w:szCs w:val="24"/>
          <w:lang w:val="ro-RO" w:eastAsia="ro-RO"/>
          <w14:ligatures w14:val="none"/>
        </w:rPr>
        <w:t>G</w:t>
      </w:r>
      <w:r>
        <w:rPr>
          <w:rFonts w:ascii="Times New Roman" w:eastAsia="Times New Roman" w:hAnsi="Times New Roman" w:cs="Times New Roman"/>
          <w:bCs/>
          <w:noProof/>
          <w:kern w:val="0"/>
          <w:sz w:val="24"/>
          <w:szCs w:val="24"/>
          <w:lang w:val="ro-RO" w:eastAsia="ro-RO"/>
          <w14:ligatures w14:val="none"/>
        </w:rPr>
        <w:t>.</w:t>
      </w:r>
      <w:r w:rsidR="001A73F5" w:rsidRPr="00CE0DE2">
        <w:rPr>
          <w:rFonts w:ascii="Times New Roman" w:eastAsia="Times New Roman" w:hAnsi="Times New Roman" w:cs="Times New Roman"/>
          <w:bCs/>
          <w:noProof/>
          <w:kern w:val="0"/>
          <w:sz w:val="24"/>
          <w:szCs w:val="24"/>
          <w:lang w:val="ro-RO" w:eastAsia="ro-RO"/>
          <w14:ligatures w14:val="none"/>
        </w:rPr>
        <w:t xml:space="preserve"> nr. 57/2007 privind regimul ariilor naturale protejate, conservarea habitatelor naturale, a florei şi faunei sălbatice, cu modificările și completările ulterioare, ”</w:t>
      </w:r>
      <w:r w:rsidR="001A73F5" w:rsidRPr="00CE0DE2">
        <w:rPr>
          <w:rFonts w:ascii="Times New Roman" w:eastAsia="Times New Roman" w:hAnsi="Times New Roman" w:cs="Times New Roman"/>
          <w:bCs/>
          <w:i/>
          <w:iCs/>
          <w:noProof/>
          <w:kern w:val="0"/>
          <w:sz w:val="24"/>
          <w:szCs w:val="24"/>
          <w:lang w:val="ro-RO" w:eastAsia="ro-RO"/>
          <w14:ligatures w14:val="none"/>
        </w:rPr>
        <w:t>acordul de mediu, avizul de mediu sau avizul Natura 2000, după caz, pentru proiectele şi/sau planurile prevăzute la alin. (2) se emite numai dacă proiectul sau planul nu afectează în mod negativ integritatea ariei naturale protejate respective şi după consultarea publicului, în conformitate cu legislaţia în domeniu</w:t>
      </w:r>
      <w:r w:rsidR="001A73F5" w:rsidRPr="00CE0DE2">
        <w:rPr>
          <w:rFonts w:ascii="Times New Roman" w:eastAsia="Times New Roman" w:hAnsi="Times New Roman" w:cs="Times New Roman"/>
          <w:bCs/>
          <w:noProof/>
          <w:kern w:val="0"/>
          <w:sz w:val="24"/>
          <w:szCs w:val="24"/>
          <w:lang w:val="ro-RO" w:eastAsia="ro-RO"/>
          <w14:ligatures w14:val="none"/>
        </w:rPr>
        <w:t xml:space="preserve">”. </w:t>
      </w:r>
      <w:r w:rsidR="001A73F5" w:rsidRPr="00CE0DE2">
        <w:rPr>
          <w:rFonts w:ascii="Times New Roman" w:eastAsia="Times New Roman" w:hAnsi="Times New Roman" w:cs="Times New Roman"/>
          <w:bCs/>
          <w:noProof/>
          <w:kern w:val="0"/>
          <w:sz w:val="24"/>
          <w:szCs w:val="24"/>
          <w:u w:val="single"/>
          <w:lang w:val="ro-RO" w:eastAsia="ro-RO"/>
          <w14:ligatures w14:val="none"/>
        </w:rPr>
        <w:t>Notă</w:t>
      </w:r>
      <w:r w:rsidR="001A73F5" w:rsidRPr="00CE0DE2">
        <w:rPr>
          <w:rFonts w:ascii="Times New Roman" w:eastAsia="Times New Roman" w:hAnsi="Times New Roman" w:cs="Times New Roman"/>
          <w:bCs/>
          <w:noProof/>
          <w:kern w:val="0"/>
          <w:sz w:val="24"/>
          <w:szCs w:val="24"/>
          <w:lang w:val="ro-RO" w:eastAsia="ro-RO"/>
          <w14:ligatures w14:val="none"/>
        </w:rPr>
        <w:t>: la alin. 2 se face referire la planuri și proiecte care se supun unei evaluări adecvate a efectelor potenţiale asupra ariei naturale protejate de interes comunitar, avându-se în vedere obiectivele de conservare a acesteia.</w:t>
      </w:r>
    </w:p>
    <w:p w14:paraId="1824599D" w14:textId="47C11F98" w:rsidR="001A73F5" w:rsidRPr="00CE0DE2" w:rsidRDefault="0069046C" w:rsidP="0069046C">
      <w:pPr>
        <w:spacing w:after="0" w:line="276" w:lineRule="auto"/>
        <w:jc w:val="both"/>
        <w:rPr>
          <w:rFonts w:ascii="Times New Roman" w:eastAsia="Times New Roman" w:hAnsi="Times New Roman" w:cs="Times New Roman"/>
          <w:bCs/>
          <w:noProof/>
          <w:kern w:val="0"/>
          <w:sz w:val="24"/>
          <w:szCs w:val="24"/>
          <w:lang w:val="ro-RO" w:eastAsia="ro-RO"/>
          <w14:ligatures w14:val="none"/>
        </w:rPr>
      </w:pPr>
      <w:r>
        <w:rPr>
          <w:rFonts w:ascii="Times New Roman" w:eastAsia="Times New Roman" w:hAnsi="Times New Roman" w:cs="Times New Roman"/>
          <w:bCs/>
          <w:noProof/>
          <w:kern w:val="0"/>
          <w:sz w:val="24"/>
          <w:szCs w:val="24"/>
          <w:lang w:val="ro-RO" w:eastAsia="ro-RO"/>
          <w14:ligatures w14:val="none"/>
        </w:rPr>
        <w:t xml:space="preserve">     </w:t>
      </w:r>
      <w:r w:rsidR="001A73F5" w:rsidRPr="00CE0DE2">
        <w:rPr>
          <w:rFonts w:ascii="Times New Roman" w:eastAsia="Times New Roman" w:hAnsi="Times New Roman" w:cs="Times New Roman"/>
          <w:bCs/>
          <w:noProof/>
          <w:kern w:val="0"/>
          <w:sz w:val="24"/>
          <w:szCs w:val="24"/>
          <w:lang w:val="ro-RO" w:eastAsia="ro-RO"/>
          <w14:ligatures w14:val="none"/>
        </w:rPr>
        <w:t>De asemenea, la art. 28, alin. 7, din actul normativ menționat anterior, se stipulează că ”</w:t>
      </w:r>
      <w:r w:rsidR="001A73F5" w:rsidRPr="00CE0DE2">
        <w:rPr>
          <w:rFonts w:ascii="Times New Roman" w:eastAsia="Times New Roman" w:hAnsi="Times New Roman" w:cs="Times New Roman"/>
          <w:bCs/>
          <w:i/>
          <w:iCs/>
          <w:noProof/>
          <w:kern w:val="0"/>
          <w:sz w:val="24"/>
          <w:szCs w:val="24"/>
          <w:lang w:val="ro-RO" w:eastAsia="ro-RO"/>
          <w14:ligatures w14:val="none"/>
        </w:rPr>
        <w:t xml:space="preserve">prin excepţie de la prevederile alin. (6), </w:t>
      </w:r>
      <w:r w:rsidR="001A73F5" w:rsidRPr="00CE0DE2">
        <w:rPr>
          <w:rFonts w:ascii="Times New Roman" w:eastAsia="Times New Roman" w:hAnsi="Times New Roman" w:cs="Times New Roman"/>
          <w:bCs/>
          <w:i/>
          <w:iCs/>
          <w:noProof/>
          <w:kern w:val="0"/>
          <w:sz w:val="24"/>
          <w:szCs w:val="24"/>
          <w:u w:val="single"/>
          <w:lang w:val="ro-RO" w:eastAsia="ro-RO"/>
          <w14:ligatures w14:val="none"/>
        </w:rPr>
        <w:t>în cazul în care evaluarea adecvată relevă efecte negative semnificative asupra ariei naturale protejate şi, în lipsa unor soluţii alternative, planul sau proiectul trebuie totuşi realizat din considerente imperative de interes public major, inclusiv de ordin social ori economic, autoritatea competentă pentru protecţia mediului emite acordul de mediu, avizul de mediu sau avizul Natura 2000, după caz, numai după stabilirea măsurilor compensatorii necesare pentru a proteja coerenţa globală a reţelei «Natura 2000»</w:t>
      </w:r>
      <w:r w:rsidR="001A73F5" w:rsidRPr="00CE0DE2">
        <w:rPr>
          <w:rFonts w:ascii="Times New Roman" w:eastAsia="Times New Roman" w:hAnsi="Times New Roman" w:cs="Times New Roman"/>
          <w:bCs/>
          <w:noProof/>
          <w:kern w:val="0"/>
          <w:sz w:val="24"/>
          <w:szCs w:val="24"/>
          <w:lang w:val="ro-RO" w:eastAsia="ro-RO"/>
          <w14:ligatures w14:val="none"/>
        </w:rPr>
        <w:t>”.</w:t>
      </w:r>
    </w:p>
    <w:p w14:paraId="09D0DE81" w14:textId="7AA319C5" w:rsidR="001A73F5" w:rsidRPr="00CE0DE2" w:rsidRDefault="0069046C" w:rsidP="0069046C">
      <w:pPr>
        <w:spacing w:line="276" w:lineRule="auto"/>
        <w:jc w:val="both"/>
        <w:rPr>
          <w:rFonts w:ascii="Times New Roman" w:eastAsia="Times New Roman" w:hAnsi="Times New Roman" w:cs="Times New Roman"/>
          <w:b/>
          <w:noProof/>
          <w:kern w:val="0"/>
          <w:sz w:val="24"/>
          <w:szCs w:val="24"/>
          <w:lang w:val="ro-RO" w:eastAsia="ro-RO"/>
          <w14:ligatures w14:val="none"/>
        </w:rPr>
      </w:pPr>
      <w:r w:rsidRPr="0069046C">
        <w:rPr>
          <w:rFonts w:ascii="Times New Roman" w:eastAsia="Times New Roman" w:hAnsi="Times New Roman" w:cs="Times New Roman"/>
          <w:b/>
          <w:noProof/>
          <w:kern w:val="0"/>
          <w:sz w:val="24"/>
          <w:szCs w:val="24"/>
          <w:lang w:val="ro-RO" w:eastAsia="ro-RO"/>
          <w14:ligatures w14:val="none"/>
        </w:rPr>
        <w:t xml:space="preserve">     </w:t>
      </w:r>
      <w:r w:rsidR="001A73F5" w:rsidRPr="00CE0DE2">
        <w:rPr>
          <w:rFonts w:ascii="Times New Roman" w:eastAsia="Times New Roman" w:hAnsi="Times New Roman" w:cs="Times New Roman"/>
          <w:b/>
          <w:noProof/>
          <w:kern w:val="0"/>
          <w:sz w:val="24"/>
          <w:szCs w:val="24"/>
          <w:u w:val="single"/>
          <w:lang w:val="ro-RO" w:eastAsia="ro-RO"/>
          <w14:ligatures w14:val="none"/>
        </w:rPr>
        <w:t>Având în vedere contextul menționat anterior, se constată că pentru reglementarea de mediu a proiectului analizat nu se impune stabilirea unor măsuri compensatorii</w:t>
      </w:r>
      <w:r w:rsidR="001A73F5" w:rsidRPr="00CE0DE2">
        <w:rPr>
          <w:rFonts w:ascii="Times New Roman" w:eastAsia="Times New Roman" w:hAnsi="Times New Roman" w:cs="Times New Roman"/>
          <w:b/>
          <w:noProof/>
          <w:kern w:val="0"/>
          <w:sz w:val="24"/>
          <w:szCs w:val="24"/>
          <w:lang w:val="ro-RO" w:eastAsia="ro-RO"/>
          <w14:ligatures w14:val="none"/>
        </w:rPr>
        <w:t>.</w:t>
      </w:r>
    </w:p>
    <w:p w14:paraId="478806B1" w14:textId="77777777" w:rsidR="00FF09ED" w:rsidRPr="0044757D" w:rsidRDefault="00FF09ED" w:rsidP="0069046C">
      <w:pPr>
        <w:spacing w:before="240" w:line="240" w:lineRule="auto"/>
        <w:jc w:val="both"/>
        <w:rPr>
          <w:rFonts w:ascii="Times New Roman" w:eastAsia="Times New Roman" w:hAnsi="Times New Roman" w:cs="Times New Roman"/>
          <w:bCs/>
          <w:noProof/>
          <w:kern w:val="0"/>
          <w:sz w:val="16"/>
          <w:szCs w:val="16"/>
          <w:lang w:val="ro-RO" w:eastAsia="ro-RO"/>
          <w14:ligatures w14:val="none"/>
        </w:rPr>
      </w:pPr>
    </w:p>
    <w:p w14:paraId="709AABFF" w14:textId="4F4CC0DE" w:rsidR="00FF09ED" w:rsidRPr="0069046C" w:rsidRDefault="0069046C" w:rsidP="00F02093">
      <w:pPr>
        <w:pStyle w:val="Heading1"/>
        <w:numPr>
          <w:ilvl w:val="0"/>
          <w:numId w:val="0"/>
        </w:numPr>
        <w:spacing w:before="240" w:after="160" w:line="276" w:lineRule="auto"/>
        <w:rPr>
          <w:rFonts w:ascii="Times New Roman" w:eastAsia="Times New Roman" w:hAnsi="Times New Roman"/>
          <w:b/>
          <w:noProof/>
          <w:color w:val="212121"/>
          <w:kern w:val="0"/>
          <w:sz w:val="24"/>
          <w:szCs w:val="24"/>
          <w:lang w:val="ro-RO" w:eastAsia="ro-RO"/>
          <w14:ligatures w14:val="none"/>
        </w:rPr>
      </w:pPr>
      <w:r w:rsidRPr="0069046C">
        <w:rPr>
          <w:rFonts w:ascii="Times New Roman" w:eastAsia="Times New Roman" w:hAnsi="Times New Roman"/>
          <w:b/>
          <w:noProof/>
          <w:color w:val="212121"/>
          <w:kern w:val="0"/>
          <w:sz w:val="24"/>
          <w:szCs w:val="24"/>
          <w:lang w:val="ro-RO" w:eastAsia="ro-RO"/>
          <w14:ligatures w14:val="none"/>
        </w:rPr>
        <w:t xml:space="preserve">     </w:t>
      </w:r>
      <w:bookmarkStart w:id="184" w:name="_Toc183984501"/>
      <w:r w:rsidR="00FF09ED" w:rsidRPr="0069046C">
        <w:rPr>
          <w:rFonts w:ascii="Times New Roman" w:eastAsia="Times New Roman" w:hAnsi="Times New Roman"/>
          <w:b/>
          <w:noProof/>
          <w:color w:val="212121"/>
          <w:kern w:val="0"/>
          <w:sz w:val="24"/>
          <w:szCs w:val="24"/>
          <w:lang w:val="ro-RO" w:eastAsia="ro-RO"/>
          <w14:ligatures w14:val="none"/>
        </w:rPr>
        <w:t>I</w:t>
      </w:r>
      <w:r w:rsidR="009B4B81" w:rsidRPr="0069046C">
        <w:rPr>
          <w:rFonts w:ascii="Times New Roman" w:eastAsia="Times New Roman" w:hAnsi="Times New Roman"/>
          <w:b/>
          <w:noProof/>
          <w:color w:val="212121"/>
          <w:kern w:val="0"/>
          <w:sz w:val="24"/>
          <w:szCs w:val="24"/>
          <w:lang w:val="ro-RO" w:eastAsia="ro-RO"/>
          <w14:ligatures w14:val="none"/>
        </w:rPr>
        <w:t>V</w:t>
      </w:r>
      <w:r w:rsidR="00FF09ED" w:rsidRPr="0069046C">
        <w:rPr>
          <w:rFonts w:ascii="Times New Roman" w:eastAsia="Times New Roman" w:hAnsi="Times New Roman"/>
          <w:b/>
          <w:noProof/>
          <w:color w:val="212121"/>
          <w:kern w:val="0"/>
          <w:sz w:val="24"/>
          <w:szCs w:val="24"/>
          <w:lang w:val="ro-RO" w:eastAsia="ro-RO"/>
          <w14:ligatures w14:val="none"/>
        </w:rPr>
        <w:t>. Metodele utilizate pentru culegerea informațiilor privind speciile și/sau habitatele de interes comunitar afectate</w:t>
      </w:r>
      <w:bookmarkEnd w:id="184"/>
    </w:p>
    <w:p w14:paraId="145EAB37" w14:textId="577F3A89" w:rsidR="00817D0A" w:rsidRPr="00CE0DE2" w:rsidRDefault="0069046C" w:rsidP="0069046C">
      <w:pPr>
        <w:spacing w:after="0"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817D0A" w:rsidRPr="00CE0DE2">
        <w:rPr>
          <w:rFonts w:ascii="Times New Roman" w:hAnsi="Times New Roman" w:cs="Times New Roman"/>
          <w:noProof/>
          <w:sz w:val="24"/>
          <w:szCs w:val="24"/>
          <w:lang w:val="ro-RO"/>
        </w:rPr>
        <w:t>Metodologiile de lucru pentru fiecare grupă de habitate și specii au fost prezentate detaliat la punctul c) Prezentarea rezultatelor activităţilor de teren din prezentul Studiu de Evaluare adecvată.</w:t>
      </w:r>
    </w:p>
    <w:p w14:paraId="0EDB0DE9" w14:textId="70D343CF" w:rsidR="00817D0A" w:rsidRPr="00CE0DE2" w:rsidRDefault="0069046C" w:rsidP="00817D0A">
      <w:pPr>
        <w:spacing w:after="0"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00817D0A" w:rsidRPr="00CE0DE2">
        <w:rPr>
          <w:rFonts w:ascii="Times New Roman" w:hAnsi="Times New Roman" w:cs="Times New Roman"/>
          <w:noProof/>
          <w:sz w:val="24"/>
          <w:szCs w:val="24"/>
          <w:lang w:val="ro-RO"/>
        </w:rPr>
        <w:t>De menționat că, în vederea uniformizării datelor cu altele rezultate din procesul de monitorizare de la alte proiecte și pentru a armoniza metodologiile de monitorizare agreate la nivel național și internațional pentru derularea activităţilor de monitorizare a habitatelor şi speciilor de interes comunitar</w:t>
      </w:r>
      <w:r w:rsidR="0044757D">
        <w:rPr>
          <w:rFonts w:ascii="Times New Roman" w:hAnsi="Times New Roman" w:cs="Times New Roman"/>
          <w:noProof/>
          <w:sz w:val="24"/>
          <w:szCs w:val="24"/>
          <w:lang w:val="ro-RO"/>
        </w:rPr>
        <w:t>,</w:t>
      </w:r>
      <w:r w:rsidR="00817D0A" w:rsidRPr="00CE0DE2">
        <w:rPr>
          <w:rFonts w:ascii="Times New Roman" w:hAnsi="Times New Roman" w:cs="Times New Roman"/>
          <w:noProof/>
          <w:sz w:val="24"/>
          <w:szCs w:val="24"/>
          <w:lang w:val="ro-RO"/>
        </w:rPr>
        <w:t xml:space="preserve"> s-a ținut cont și de cerințele metodologice ale ghidurilor pentru monitorizarea a stării de conservare a speciilor şi habitatelor din România, astfel: </w:t>
      </w:r>
      <w:hyperlink w:history="1"/>
    </w:p>
    <w:p w14:paraId="04B16E94" w14:textId="12C920A9" w:rsidR="00817D0A" w:rsidRPr="00CE0DE2" w:rsidRDefault="00817D0A">
      <w:pPr>
        <w:pStyle w:val="ListParagraph"/>
        <w:numPr>
          <w:ilvl w:val="0"/>
          <w:numId w:val="419"/>
        </w:numPr>
        <w:spacing w:line="276" w:lineRule="auto"/>
        <w:jc w:val="both"/>
        <w:rPr>
          <w:noProof/>
          <w:lang w:val="ro-RO" w:eastAsia="ro-RO"/>
        </w:rPr>
      </w:pPr>
      <w:r w:rsidRPr="00CE0DE2">
        <w:rPr>
          <w:noProof/>
          <w:shd w:val="clear" w:color="auto" w:fill="FFFFFF"/>
          <w:lang w:val="ro-RO"/>
        </w:rPr>
        <w:t xml:space="preserve">Ordinul nr. 1.358/2021 privind aprobarea Ghidului standard de monitorizare a speciilor de păsări de interes comunitar din România, în cadrul proiectului </w:t>
      </w:r>
      <w:r w:rsidR="00F32A6E">
        <w:rPr>
          <w:noProof/>
          <w:shd w:val="clear" w:color="auto" w:fill="FFFFFF"/>
          <w:lang w:val="ro-RO"/>
        </w:rPr>
        <w:t>„</w:t>
      </w:r>
      <w:r w:rsidRPr="00255A4F">
        <w:rPr>
          <w:i/>
          <w:iCs/>
          <w:noProof/>
          <w:shd w:val="clear" w:color="auto" w:fill="FFFFFF"/>
          <w:lang w:val="ro-RO"/>
        </w:rPr>
        <w:t>Completarea nivelului de cunoaştere a biodiversităţii prin implementarea sistemului de monitorizare a stării de conservare a speciilor de păsări de interes comunitar din România şi raportarea în baza articolului 12 al Directivei Păsări 2009/147/CE</w:t>
      </w:r>
      <w:r w:rsidRPr="00CE0DE2">
        <w:rPr>
          <w:noProof/>
          <w:shd w:val="clear" w:color="auto" w:fill="FFFFFF"/>
          <w:lang w:val="ro-RO"/>
        </w:rPr>
        <w:t>", finanţat prin Programul operaţional Infrastructura mare 2014-2020; (</w:t>
      </w:r>
      <w:hyperlink r:id="rId105" w:history="1">
        <w:r w:rsidRPr="00CE0DE2">
          <w:rPr>
            <w:rStyle w:val="Hyperlink"/>
            <w:i/>
            <w:iCs/>
            <w:noProof/>
            <w:color w:val="auto"/>
            <w:lang w:val="ro-RO" w:eastAsia="ro-RO"/>
          </w:rPr>
          <w:t>https://www.cndd.ro/portfolio-items/poim-monitorizare-pasari-2018-2022/</w:t>
        </w:r>
      </w:hyperlink>
      <w:r w:rsidRPr="00CE0DE2">
        <w:rPr>
          <w:i/>
          <w:iCs/>
          <w:noProof/>
          <w:lang w:val="ro-RO" w:eastAsia="ro-RO"/>
        </w:rPr>
        <w:t xml:space="preserve"> )</w:t>
      </w:r>
      <w:r w:rsidR="0069046C">
        <w:rPr>
          <w:noProof/>
          <w:lang w:val="ro-RO" w:eastAsia="ro-RO"/>
        </w:rPr>
        <w:t>;</w:t>
      </w:r>
    </w:p>
    <w:p w14:paraId="25EBC975" w14:textId="08E5D3F0" w:rsidR="00817D0A" w:rsidRPr="00CE0DE2" w:rsidRDefault="00817D0A">
      <w:pPr>
        <w:pStyle w:val="ListParagraph"/>
        <w:numPr>
          <w:ilvl w:val="0"/>
          <w:numId w:val="419"/>
        </w:numPr>
        <w:spacing w:line="276" w:lineRule="auto"/>
        <w:jc w:val="both"/>
        <w:rPr>
          <w:noProof/>
          <w:lang w:val="ro-RO" w:eastAsia="ro-RO"/>
        </w:rPr>
      </w:pPr>
      <w:r w:rsidRPr="00CE0DE2">
        <w:rPr>
          <w:noProof/>
          <w:shd w:val="clear" w:color="auto" w:fill="FFFFFF"/>
          <w:lang w:val="ro-RO"/>
        </w:rPr>
        <w:lastRenderedPageBreak/>
        <w:t xml:space="preserve">Ordinul nr. 3351/2023 pentru aprobarea Ghidului privind protocoalele şi metodologiile unitare de monitorizare a stării de conservare a speciilor de interes comunitar, din cadrul proiectului </w:t>
      </w:r>
      <w:r w:rsidR="00F32A6E">
        <w:rPr>
          <w:noProof/>
          <w:shd w:val="clear" w:color="auto" w:fill="FFFFFF"/>
          <w:lang w:val="ro-RO"/>
        </w:rPr>
        <w:t>„</w:t>
      </w:r>
      <w:r w:rsidRPr="00255A4F">
        <w:rPr>
          <w:i/>
          <w:iCs/>
          <w:noProof/>
          <w:shd w:val="clear" w:color="auto" w:fill="FFFFFF"/>
          <w:lang w:val="ro-RO"/>
        </w:rPr>
        <w:t>Completarea nivelului de cunoaştere a biodiversităţii prin implementarea sistemului de monitorizare a stării de conservare a speciilor şi habitatelor de interes comunitar din România şi raportarea în baza articolului 17 al Directivei Habitate 92/43/CEE</w:t>
      </w:r>
      <w:r w:rsidRPr="00CE0DE2">
        <w:rPr>
          <w:noProof/>
          <w:shd w:val="clear" w:color="auto" w:fill="FFFFFF"/>
          <w:lang w:val="ro-RO"/>
        </w:rPr>
        <w:t xml:space="preserve">", finanţat prin Programul operaţional </w:t>
      </w:r>
      <w:r w:rsidR="006332AD" w:rsidRPr="00CE0DE2">
        <w:rPr>
          <w:noProof/>
          <w:shd w:val="clear" w:color="auto" w:fill="FFFFFF"/>
          <w:lang w:val="ro-RO"/>
        </w:rPr>
        <w:t>Infrastructur</w:t>
      </w:r>
      <w:r w:rsidR="006332AD">
        <w:rPr>
          <w:noProof/>
          <w:shd w:val="clear" w:color="auto" w:fill="FFFFFF"/>
          <w:lang w:val="ro-RO"/>
        </w:rPr>
        <w:t>ă</w:t>
      </w:r>
      <w:r w:rsidR="006332AD" w:rsidRPr="00CE0DE2">
        <w:rPr>
          <w:noProof/>
          <w:shd w:val="clear" w:color="auto" w:fill="FFFFFF"/>
          <w:lang w:val="ro-RO"/>
        </w:rPr>
        <w:t xml:space="preserve"> </w:t>
      </w:r>
      <w:r w:rsidRPr="00CE0DE2">
        <w:rPr>
          <w:noProof/>
          <w:shd w:val="clear" w:color="auto" w:fill="FFFFFF"/>
          <w:lang w:val="ro-RO"/>
        </w:rPr>
        <w:t>mare 2014-2020;</w:t>
      </w:r>
    </w:p>
    <w:p w14:paraId="619C4EFD" w14:textId="3895D155" w:rsidR="00817D0A" w:rsidRPr="00CE0DE2" w:rsidRDefault="00817D0A">
      <w:pPr>
        <w:pStyle w:val="ListParagraph"/>
        <w:numPr>
          <w:ilvl w:val="0"/>
          <w:numId w:val="419"/>
        </w:numPr>
        <w:spacing w:line="276" w:lineRule="auto"/>
        <w:jc w:val="both"/>
        <w:rPr>
          <w:noProof/>
          <w:lang w:val="ro-RO" w:eastAsia="ro-RO"/>
        </w:rPr>
      </w:pPr>
      <w:r w:rsidRPr="00CE0DE2">
        <w:rPr>
          <w:noProof/>
          <w:shd w:val="clear" w:color="auto" w:fill="FFFFFF"/>
          <w:lang w:val="ro-RO"/>
        </w:rPr>
        <w:t xml:space="preserve">Ordinul nr. 3352/2023 pentru aprobarea Ghidului privind protocoalele de monitorizare şi metodologiile unitare de monitorizare a stării de conservare a habitatelor de interes comunitar din România, din cadrul proiectului </w:t>
      </w:r>
      <w:r w:rsidR="00F32A6E">
        <w:rPr>
          <w:noProof/>
          <w:shd w:val="clear" w:color="auto" w:fill="FFFFFF"/>
          <w:lang w:val="ro-RO"/>
        </w:rPr>
        <w:t>„</w:t>
      </w:r>
      <w:r w:rsidRPr="00255A4F">
        <w:rPr>
          <w:i/>
          <w:iCs/>
          <w:noProof/>
          <w:shd w:val="clear" w:color="auto" w:fill="FFFFFF"/>
          <w:lang w:val="ro-RO"/>
        </w:rPr>
        <w:t>Completarea nivelului de cunoaştere a biodiversităţii prin implementarea sistemului de monitorizare a stării de conservare a speciilor şi habitatelor de interes comunitar din România şi raportarea în baza articolului 17 al Directivei Habitate 92/43/CEE</w:t>
      </w:r>
      <w:r w:rsidRPr="00CE0DE2">
        <w:rPr>
          <w:noProof/>
          <w:shd w:val="clear" w:color="auto" w:fill="FFFFFF"/>
          <w:lang w:val="ro-RO"/>
        </w:rPr>
        <w:t xml:space="preserve">" Cod MYSMIS 2014+ 120009, finanţat prin Programul operaţional </w:t>
      </w:r>
      <w:r w:rsidR="006332AD" w:rsidRPr="00CE0DE2">
        <w:rPr>
          <w:noProof/>
          <w:shd w:val="clear" w:color="auto" w:fill="FFFFFF"/>
          <w:lang w:val="ro-RO"/>
        </w:rPr>
        <w:t>Infrastructur</w:t>
      </w:r>
      <w:r w:rsidR="006332AD">
        <w:rPr>
          <w:noProof/>
          <w:shd w:val="clear" w:color="auto" w:fill="FFFFFF"/>
          <w:lang w:val="ro-RO"/>
        </w:rPr>
        <w:t>ă</w:t>
      </w:r>
      <w:r w:rsidR="006332AD" w:rsidRPr="00CE0DE2">
        <w:rPr>
          <w:noProof/>
          <w:shd w:val="clear" w:color="auto" w:fill="FFFFFF"/>
          <w:lang w:val="ro-RO"/>
        </w:rPr>
        <w:t xml:space="preserve"> </w:t>
      </w:r>
      <w:r w:rsidRPr="00CE0DE2">
        <w:rPr>
          <w:noProof/>
          <w:shd w:val="clear" w:color="auto" w:fill="FFFFFF"/>
          <w:lang w:val="ro-RO"/>
        </w:rPr>
        <w:t>mare 2014-2020</w:t>
      </w:r>
      <w:r w:rsidR="0069046C">
        <w:rPr>
          <w:noProof/>
          <w:shd w:val="clear" w:color="auto" w:fill="FFFFFF"/>
          <w:lang w:val="ro-RO"/>
        </w:rPr>
        <w:t>.</w:t>
      </w:r>
    </w:p>
    <w:p w14:paraId="09D601C4" w14:textId="77777777" w:rsidR="007321A4" w:rsidRPr="00CE0DE2" w:rsidRDefault="007321A4" w:rsidP="001F16B3">
      <w:pPr>
        <w:spacing w:after="0" w:line="276" w:lineRule="auto"/>
        <w:jc w:val="both"/>
        <w:rPr>
          <w:rFonts w:ascii="Times New Roman" w:eastAsia="Times New Roman" w:hAnsi="Times New Roman" w:cs="Times New Roman"/>
          <w:b/>
          <w:noProof/>
          <w:kern w:val="0"/>
          <w:sz w:val="24"/>
          <w:szCs w:val="24"/>
          <w:lang w:val="ro-RO" w:eastAsia="ro-RO"/>
          <w14:ligatures w14:val="none"/>
        </w:rPr>
      </w:pPr>
    </w:p>
    <w:p w14:paraId="46A2EF33" w14:textId="77777777" w:rsidR="00E95F0C" w:rsidRPr="00CE0DE2" w:rsidRDefault="00E95F0C" w:rsidP="001F16B3">
      <w:pPr>
        <w:pStyle w:val="Heading2"/>
        <w:numPr>
          <w:ilvl w:val="0"/>
          <w:numId w:val="0"/>
        </w:numPr>
        <w:spacing w:line="276" w:lineRule="auto"/>
        <w:ind w:left="1931"/>
        <w:rPr>
          <w:rFonts w:eastAsia="Times New Roman"/>
          <w:noProof/>
          <w:color w:val="000000"/>
          <w:lang w:val="ro-RO" w:eastAsia="en-GB"/>
          <w14:ligatures w14:val="none"/>
        </w:rPr>
      </w:pPr>
    </w:p>
    <w:p w14:paraId="0ECE4C58" w14:textId="77777777" w:rsidR="008A4F49" w:rsidRPr="00CE0DE2" w:rsidRDefault="008A4F49" w:rsidP="001F16B3">
      <w:pPr>
        <w:pStyle w:val="Heading2"/>
        <w:numPr>
          <w:ilvl w:val="0"/>
          <w:numId w:val="0"/>
        </w:numPr>
        <w:spacing w:line="276" w:lineRule="auto"/>
        <w:ind w:left="1931"/>
        <w:rPr>
          <w:rFonts w:eastAsia="Times New Roman"/>
          <w:noProof/>
          <w:color w:val="000000"/>
          <w:lang w:val="ro-RO" w:eastAsia="en-GB"/>
          <w14:ligatures w14:val="none"/>
        </w:rPr>
      </w:pPr>
    </w:p>
    <w:p w14:paraId="76A45C51" w14:textId="77777777" w:rsidR="00A651F6" w:rsidRPr="00CE0DE2" w:rsidRDefault="00A651F6" w:rsidP="001F16B3">
      <w:pPr>
        <w:pStyle w:val="Heading2"/>
        <w:numPr>
          <w:ilvl w:val="0"/>
          <w:numId w:val="0"/>
        </w:numPr>
        <w:spacing w:line="276" w:lineRule="auto"/>
        <w:ind w:left="1931"/>
        <w:rPr>
          <w:rFonts w:eastAsia="Times New Roman"/>
          <w:noProof/>
          <w:color w:val="000000"/>
          <w:lang w:val="ro-RO" w:eastAsia="en-GB"/>
          <w14:ligatures w14:val="none"/>
        </w:rPr>
        <w:sectPr w:rsidR="00A651F6" w:rsidRPr="00CE0DE2" w:rsidSect="00522CFE">
          <w:headerReference w:type="default" r:id="rId106"/>
          <w:footerReference w:type="default" r:id="rId107"/>
          <w:pgSz w:w="11906" w:h="16838" w:code="9"/>
          <w:pgMar w:top="1440" w:right="1440" w:bottom="1440" w:left="1440" w:header="720" w:footer="0" w:gutter="0"/>
          <w:cols w:space="720"/>
          <w:docGrid w:linePitch="360"/>
        </w:sectPr>
      </w:pPr>
    </w:p>
    <w:p w14:paraId="796FC2A1" w14:textId="6806E78E" w:rsidR="008A4F49" w:rsidRPr="0001628B" w:rsidRDefault="0069046C" w:rsidP="0044757D">
      <w:pPr>
        <w:pStyle w:val="Heading1"/>
        <w:numPr>
          <w:ilvl w:val="0"/>
          <w:numId w:val="0"/>
        </w:numPr>
        <w:spacing w:after="160" w:line="276" w:lineRule="auto"/>
        <w:rPr>
          <w:rFonts w:ascii="Times New Roman" w:eastAsia="Times New Roman" w:hAnsi="Times New Roman"/>
          <w:b/>
          <w:noProof/>
          <w:color w:val="212121"/>
          <w:kern w:val="0"/>
          <w:sz w:val="24"/>
          <w:szCs w:val="24"/>
          <w:lang w:val="ro-RO" w:eastAsia="ro-RO"/>
          <w14:ligatures w14:val="none"/>
        </w:rPr>
      </w:pPr>
      <w:r w:rsidRPr="0001628B">
        <w:rPr>
          <w:rFonts w:ascii="Times New Roman" w:eastAsia="Times New Roman" w:hAnsi="Times New Roman"/>
          <w:b/>
          <w:noProof/>
          <w:color w:val="212121"/>
          <w:kern w:val="0"/>
          <w:sz w:val="24"/>
          <w:szCs w:val="24"/>
          <w:lang w:val="ro-RO" w:eastAsia="ro-RO"/>
          <w14:ligatures w14:val="none"/>
        </w:rPr>
        <w:lastRenderedPageBreak/>
        <w:t xml:space="preserve">     </w:t>
      </w:r>
      <w:bookmarkStart w:id="185" w:name="_Toc183984502"/>
      <w:r w:rsidR="008A4F49" w:rsidRPr="0001628B">
        <w:rPr>
          <w:rFonts w:ascii="Times New Roman" w:eastAsia="Times New Roman" w:hAnsi="Times New Roman"/>
          <w:b/>
          <w:noProof/>
          <w:color w:val="212121"/>
          <w:kern w:val="0"/>
          <w:sz w:val="24"/>
          <w:szCs w:val="24"/>
          <w:lang w:val="ro-RO" w:eastAsia="ro-RO"/>
          <w14:ligatures w14:val="none"/>
        </w:rPr>
        <w:t>V. Concluziile studiului de evaluare adecvată</w:t>
      </w:r>
      <w:bookmarkEnd w:id="185"/>
    </w:p>
    <w:p w14:paraId="6D7B5CC8" w14:textId="2EC0DE6E" w:rsidR="007B391E" w:rsidRDefault="007B391E" w:rsidP="007B391E">
      <w:pPr>
        <w:spacing w:after="0" w:line="276" w:lineRule="auto"/>
        <w:jc w:val="both"/>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     </w:t>
      </w:r>
      <w:r w:rsidRPr="00CE0DE2">
        <w:rPr>
          <w:rFonts w:ascii="Times New Roman" w:hAnsi="Times New Roman" w:cs="Times New Roman"/>
          <w:noProof/>
          <w:sz w:val="24"/>
          <w:szCs w:val="24"/>
          <w:lang w:val="ro-RO"/>
        </w:rPr>
        <w:t xml:space="preserve">Amplasamentul </w:t>
      </w:r>
      <w:r w:rsidR="0044757D" w:rsidRPr="0044757D">
        <w:rPr>
          <w:rFonts w:ascii="Times New Roman" w:hAnsi="Times New Roman" w:cs="Times New Roman"/>
          <w:i/>
          <w:iCs/>
          <w:noProof/>
          <w:sz w:val="24"/>
          <w:szCs w:val="24"/>
          <w:lang w:val="ro-RO"/>
        </w:rPr>
        <w:t>Proiectului</w:t>
      </w:r>
      <w:r w:rsidRPr="00CE0DE2">
        <w:rPr>
          <w:rFonts w:ascii="Times New Roman" w:hAnsi="Times New Roman" w:cs="Times New Roman"/>
          <w:noProof/>
          <w:sz w:val="24"/>
          <w:szCs w:val="24"/>
          <w:lang w:val="ro-RO"/>
        </w:rPr>
        <w:t xml:space="preserve"> </w:t>
      </w:r>
      <w:r w:rsidRPr="000A1DCD">
        <w:rPr>
          <w:rFonts w:ascii="Times New Roman" w:eastAsiaTheme="minorHAnsi" w:hAnsi="Times New Roman" w:cs="Times New Roman"/>
          <w:i/>
          <w:iCs/>
          <w:noProof/>
          <w:sz w:val="24"/>
          <w:szCs w:val="24"/>
          <w:lang w:val="ro-RO"/>
          <w14:ligatures w14:val="none"/>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Pr="00CE0DE2">
        <w:rPr>
          <w:rFonts w:ascii="Times New Roman" w:hAnsi="Times New Roman" w:cs="Times New Roman"/>
          <w:noProof/>
          <w:sz w:val="24"/>
          <w:szCs w:val="24"/>
          <w:lang w:val="ro-RO"/>
        </w:rPr>
        <w:t xml:space="preserve">” se </w:t>
      </w:r>
      <w:r>
        <w:rPr>
          <w:rFonts w:ascii="Times New Roman" w:hAnsi="Times New Roman" w:cs="Times New Roman"/>
          <w:noProof/>
          <w:sz w:val="24"/>
          <w:szCs w:val="24"/>
          <w:lang w:val="ro-RO"/>
        </w:rPr>
        <w:t xml:space="preserve">află în afara limitelor ariilor naturale protejate, conectate din punct de vedere ecologic doar cu Situl Natura 2000 </w:t>
      </w:r>
      <w:r>
        <w:rPr>
          <w:rFonts w:ascii="Times New Roman" w:eastAsia="Times New Roman" w:hAnsi="Times New Roman" w:cs="Times New Roman"/>
          <w:bCs/>
          <w:noProof/>
          <w:kern w:val="0"/>
          <w:sz w:val="24"/>
          <w:szCs w:val="24"/>
          <w:lang w:val="ro-RO" w:eastAsia="ro-RO"/>
          <w14:ligatures w14:val="none"/>
        </w:rPr>
        <w:t>ROSAC0190 Penteleu.</w:t>
      </w:r>
    </w:p>
    <w:p w14:paraId="1565ED96" w14:textId="3821DE5B" w:rsidR="000A4AEF" w:rsidRPr="0001628B" w:rsidRDefault="0001628B" w:rsidP="0001628B">
      <w:pPr>
        <w:spacing w:after="0"/>
        <w:jc w:val="both"/>
        <w:rPr>
          <w:rFonts w:ascii="Times New Roman" w:hAnsi="Times New Roman" w:cs="Times New Roman"/>
          <w:noProof/>
          <w:color w:val="212121"/>
          <w:sz w:val="24"/>
          <w:szCs w:val="24"/>
          <w:lang w:val="ro-RO"/>
        </w:rPr>
      </w:pPr>
      <w:r>
        <w:rPr>
          <w:rFonts w:ascii="Times New Roman" w:hAnsi="Times New Roman" w:cs="Times New Roman"/>
          <w:noProof/>
          <w:color w:val="212121"/>
          <w:sz w:val="24"/>
          <w:szCs w:val="24"/>
          <w:lang w:val="ro-RO"/>
        </w:rPr>
        <w:t xml:space="preserve">     </w:t>
      </w:r>
      <w:r w:rsidR="000A4AEF" w:rsidRPr="0001628B">
        <w:rPr>
          <w:rFonts w:ascii="Times New Roman" w:hAnsi="Times New Roman" w:cs="Times New Roman"/>
          <w:noProof/>
          <w:color w:val="212121"/>
          <w:sz w:val="24"/>
          <w:szCs w:val="24"/>
          <w:lang w:val="ro-RO"/>
        </w:rPr>
        <w:t>În vederea fundamentării corecte a măsurilor de prevenire, evitare și reducere a impactului generat de proiect asupra elementelor de interes conservativ din aria naturală protejată</w:t>
      </w:r>
      <w:r w:rsidR="0044757D">
        <w:rPr>
          <w:rFonts w:ascii="Times New Roman" w:hAnsi="Times New Roman" w:cs="Times New Roman"/>
          <w:noProof/>
          <w:color w:val="212121"/>
          <w:sz w:val="24"/>
          <w:szCs w:val="24"/>
          <w:lang w:val="ro-RO"/>
        </w:rPr>
        <w:t>,</w:t>
      </w:r>
      <w:r w:rsidR="000A4AEF" w:rsidRPr="0001628B">
        <w:rPr>
          <w:rFonts w:ascii="Times New Roman" w:hAnsi="Times New Roman" w:cs="Times New Roman"/>
          <w:noProof/>
          <w:color w:val="212121"/>
          <w:sz w:val="24"/>
          <w:szCs w:val="24"/>
          <w:lang w:val="ro-RO"/>
        </w:rPr>
        <w:t xml:space="preserve"> au fost realizate studii specifice pe fiecare grupă de specii/habitate, rezultatele acestora fiind prezentate în capitolele anterioare, punându-se accent pe evaluarea impactului proiectului asupra fiecărei </w:t>
      </w:r>
      <w:r w:rsidR="00E524BA" w:rsidRPr="0001628B">
        <w:rPr>
          <w:rFonts w:ascii="Times New Roman" w:hAnsi="Times New Roman" w:cs="Times New Roman"/>
          <w:noProof/>
          <w:color w:val="212121"/>
          <w:sz w:val="24"/>
          <w:szCs w:val="24"/>
          <w:lang w:val="ro-RO"/>
        </w:rPr>
        <w:t>specii/habitat de interes conservativ.</w:t>
      </w:r>
    </w:p>
    <w:p w14:paraId="4EAC6719" w14:textId="4CC1B3D9" w:rsidR="000A7C9E" w:rsidRPr="0001628B" w:rsidRDefault="0001628B" w:rsidP="0001628B">
      <w:pPr>
        <w:spacing w:after="0"/>
        <w:jc w:val="both"/>
        <w:rPr>
          <w:rFonts w:ascii="Times New Roman" w:hAnsi="Times New Roman" w:cs="Times New Roman"/>
          <w:noProof/>
          <w:color w:val="212121"/>
          <w:sz w:val="24"/>
          <w:szCs w:val="24"/>
          <w:lang w:val="ro-RO"/>
        </w:rPr>
      </w:pPr>
      <w:r>
        <w:rPr>
          <w:rFonts w:ascii="Times New Roman" w:hAnsi="Times New Roman" w:cs="Times New Roman"/>
          <w:noProof/>
          <w:color w:val="212121"/>
          <w:sz w:val="24"/>
          <w:szCs w:val="24"/>
          <w:lang w:val="ro-RO"/>
        </w:rPr>
        <w:t xml:space="preserve">     </w:t>
      </w:r>
      <w:r w:rsidR="000A7C9E" w:rsidRPr="0001628B">
        <w:rPr>
          <w:rFonts w:ascii="Times New Roman" w:hAnsi="Times New Roman" w:cs="Times New Roman"/>
          <w:noProof/>
          <w:color w:val="212121"/>
          <w:sz w:val="24"/>
          <w:szCs w:val="24"/>
          <w:lang w:val="ro-RO"/>
        </w:rPr>
        <w:t xml:space="preserve">Prezentul studiu a acordat o </w:t>
      </w:r>
      <w:r w:rsidR="006332AD" w:rsidRPr="0001628B">
        <w:rPr>
          <w:rFonts w:ascii="Times New Roman" w:hAnsi="Times New Roman" w:cs="Times New Roman"/>
          <w:noProof/>
          <w:color w:val="212121"/>
          <w:sz w:val="24"/>
          <w:szCs w:val="24"/>
          <w:lang w:val="ro-RO"/>
        </w:rPr>
        <w:t>atenți</w:t>
      </w:r>
      <w:r w:rsidR="006332AD">
        <w:rPr>
          <w:rFonts w:ascii="Times New Roman" w:hAnsi="Times New Roman" w:cs="Times New Roman"/>
          <w:noProof/>
          <w:color w:val="212121"/>
          <w:sz w:val="24"/>
          <w:szCs w:val="24"/>
          <w:lang w:val="ro-RO"/>
        </w:rPr>
        <w:t>e</w:t>
      </w:r>
      <w:r w:rsidR="006332AD" w:rsidRPr="0001628B">
        <w:rPr>
          <w:rFonts w:ascii="Times New Roman" w:hAnsi="Times New Roman" w:cs="Times New Roman"/>
          <w:noProof/>
          <w:color w:val="212121"/>
          <w:sz w:val="24"/>
          <w:szCs w:val="24"/>
          <w:lang w:val="ro-RO"/>
        </w:rPr>
        <w:t xml:space="preserve"> </w:t>
      </w:r>
      <w:r w:rsidR="000A7C9E" w:rsidRPr="0001628B">
        <w:rPr>
          <w:rFonts w:ascii="Times New Roman" w:hAnsi="Times New Roman" w:cs="Times New Roman"/>
          <w:noProof/>
          <w:color w:val="212121"/>
          <w:sz w:val="24"/>
          <w:szCs w:val="24"/>
          <w:lang w:val="ro-RO"/>
        </w:rPr>
        <w:t>deosebită asupra conectivității habitatului a</w:t>
      </w:r>
      <w:r w:rsidR="000A4AEF" w:rsidRPr="0001628B">
        <w:rPr>
          <w:rFonts w:ascii="Times New Roman" w:hAnsi="Times New Roman" w:cs="Times New Roman"/>
          <w:noProof/>
          <w:color w:val="212121"/>
          <w:sz w:val="24"/>
          <w:szCs w:val="24"/>
          <w:lang w:val="ro-RO"/>
        </w:rPr>
        <w:t xml:space="preserve">cvatic </w:t>
      </w:r>
      <w:r w:rsidR="002E08D8">
        <w:rPr>
          <w:rFonts w:ascii="Times New Roman" w:hAnsi="Times New Roman" w:cs="Times New Roman"/>
          <w:noProof/>
          <w:color w:val="212121"/>
          <w:sz w:val="24"/>
          <w:szCs w:val="24"/>
          <w:lang w:val="ro-RO"/>
        </w:rPr>
        <w:t xml:space="preserve">din zona de influență (de conectivitate) a proiectului, </w:t>
      </w:r>
      <w:r w:rsidR="000A4AEF" w:rsidRPr="0001628B">
        <w:rPr>
          <w:rFonts w:ascii="Times New Roman" w:hAnsi="Times New Roman" w:cs="Times New Roman"/>
          <w:noProof/>
          <w:color w:val="212121"/>
          <w:sz w:val="24"/>
          <w:szCs w:val="24"/>
          <w:lang w:val="ro-RO"/>
        </w:rPr>
        <w:t xml:space="preserve">în sensul menținerii conectivității sale. </w:t>
      </w:r>
    </w:p>
    <w:p w14:paraId="70547750" w14:textId="065C0BF9" w:rsidR="000A4AEF" w:rsidRPr="0001628B" w:rsidRDefault="0001628B" w:rsidP="0001628B">
      <w:pPr>
        <w:spacing w:after="0"/>
        <w:jc w:val="both"/>
        <w:rPr>
          <w:rFonts w:ascii="Times New Roman" w:hAnsi="Times New Roman" w:cs="Times New Roman"/>
          <w:noProof/>
          <w:color w:val="212121"/>
          <w:sz w:val="24"/>
          <w:szCs w:val="24"/>
          <w:lang w:val="ro-RO"/>
        </w:rPr>
      </w:pPr>
      <w:r>
        <w:rPr>
          <w:rFonts w:ascii="Times New Roman" w:hAnsi="Times New Roman" w:cs="Times New Roman"/>
          <w:noProof/>
          <w:color w:val="212121"/>
          <w:sz w:val="24"/>
          <w:szCs w:val="24"/>
          <w:lang w:val="ro-RO"/>
        </w:rPr>
        <w:t xml:space="preserve">     </w:t>
      </w:r>
      <w:r w:rsidR="000A4AEF" w:rsidRPr="0001628B">
        <w:rPr>
          <w:rFonts w:ascii="Times New Roman" w:hAnsi="Times New Roman" w:cs="Times New Roman"/>
          <w:noProof/>
          <w:color w:val="212121"/>
          <w:sz w:val="24"/>
          <w:szCs w:val="24"/>
          <w:lang w:val="ro-RO"/>
        </w:rPr>
        <w:t>Impactul re</w:t>
      </w:r>
      <w:r>
        <w:rPr>
          <w:rFonts w:ascii="Times New Roman" w:hAnsi="Times New Roman" w:cs="Times New Roman"/>
          <w:noProof/>
          <w:color w:val="212121"/>
          <w:sz w:val="24"/>
          <w:szCs w:val="24"/>
          <w:lang w:val="ro-RO"/>
        </w:rPr>
        <w:t>z</w:t>
      </w:r>
      <w:r w:rsidR="000A4AEF" w:rsidRPr="0001628B">
        <w:rPr>
          <w:rFonts w:ascii="Times New Roman" w:hAnsi="Times New Roman" w:cs="Times New Roman"/>
          <w:noProof/>
          <w:color w:val="212121"/>
          <w:sz w:val="24"/>
          <w:szCs w:val="24"/>
          <w:lang w:val="ro-RO"/>
        </w:rPr>
        <w:t>idual după implementarea proiectului a fost estimat ca fiind nesemnificativ, cu condiția respectării măsurilor de prevenire, evitare și reducere a impactului propuse în prezentul studiu. Totodată, atât în perioada de construcție cât și ulterior, în etapa de operare</w:t>
      </w:r>
      <w:r w:rsidR="0044757D">
        <w:rPr>
          <w:rFonts w:ascii="Times New Roman" w:hAnsi="Times New Roman" w:cs="Times New Roman"/>
          <w:noProof/>
          <w:color w:val="212121"/>
          <w:sz w:val="24"/>
          <w:szCs w:val="24"/>
          <w:lang w:val="ro-RO"/>
        </w:rPr>
        <w:t>,</w:t>
      </w:r>
      <w:r w:rsidR="000A4AEF" w:rsidRPr="0001628B">
        <w:rPr>
          <w:rFonts w:ascii="Times New Roman" w:hAnsi="Times New Roman" w:cs="Times New Roman"/>
          <w:noProof/>
          <w:color w:val="212121"/>
          <w:sz w:val="24"/>
          <w:szCs w:val="24"/>
          <w:lang w:val="ro-RO"/>
        </w:rPr>
        <w:t xml:space="preserve"> sunt necesare monitorizări ale elementelor de biodiversitate, în sensul calculării exacte a impactului generat și eventual a recalibrării măsurilor de reducere a impactului.</w:t>
      </w:r>
    </w:p>
    <w:p w14:paraId="0A69B650" w14:textId="77777777" w:rsidR="005D2E74" w:rsidRPr="008F6541" w:rsidRDefault="005D2E74" w:rsidP="0044757D">
      <w:pPr>
        <w:spacing w:after="0" w:line="240" w:lineRule="auto"/>
        <w:rPr>
          <w:i/>
          <w:iCs/>
          <w:color w:val="212121"/>
          <w:sz w:val="10"/>
          <w:szCs w:val="10"/>
          <w:lang w:val="ro-RO"/>
        </w:rPr>
      </w:pPr>
    </w:p>
    <w:p w14:paraId="10F7D592" w14:textId="32CE568E" w:rsidR="008A4F49" w:rsidRPr="008F6541" w:rsidRDefault="008A4F49" w:rsidP="0001628B">
      <w:pPr>
        <w:pStyle w:val="Heading7"/>
        <w:spacing w:before="0" w:after="240"/>
        <w:ind w:left="0"/>
        <w:jc w:val="center"/>
        <w:rPr>
          <w:rFonts w:ascii="Times New Roman" w:hAnsi="Times New Roman" w:cs="Times New Roman"/>
          <w:noProof/>
          <w:color w:val="212121"/>
          <w:lang w:val="ro-RO"/>
        </w:rPr>
      </w:pPr>
      <w:bookmarkStart w:id="186" w:name="_Toc169079061"/>
      <w:bookmarkStart w:id="187" w:name="_Toc184046633"/>
      <w:r w:rsidRPr="008F6541">
        <w:rPr>
          <w:rFonts w:ascii="Times New Roman" w:hAnsi="Times New Roman" w:cs="Times New Roman"/>
          <w:noProof/>
          <w:color w:val="212121"/>
          <w:lang w:val="ro-RO"/>
        </w:rPr>
        <w:t xml:space="preserve">Tabelul nr. </w:t>
      </w:r>
      <w:r w:rsidR="002A13B4" w:rsidRPr="008F6541">
        <w:rPr>
          <w:rFonts w:ascii="Times New Roman" w:hAnsi="Times New Roman" w:cs="Times New Roman"/>
          <w:noProof/>
          <w:color w:val="212121"/>
          <w:lang w:val="ro-RO"/>
        </w:rPr>
        <w:t>3</w:t>
      </w:r>
      <w:r w:rsidR="006527E6" w:rsidRPr="008F6541">
        <w:rPr>
          <w:rFonts w:ascii="Times New Roman" w:hAnsi="Times New Roman" w:cs="Times New Roman"/>
          <w:noProof/>
          <w:color w:val="212121"/>
          <w:lang w:val="ro-RO"/>
        </w:rPr>
        <w:t>6</w:t>
      </w:r>
      <w:r w:rsidRPr="008F6541">
        <w:rPr>
          <w:rFonts w:ascii="Times New Roman" w:hAnsi="Times New Roman" w:cs="Times New Roman"/>
          <w:noProof/>
          <w:color w:val="212121"/>
          <w:lang w:val="ro-RO"/>
        </w:rPr>
        <w:t xml:space="preserve"> Concluziile evaluării adecvate</w:t>
      </w:r>
      <w:bookmarkEnd w:id="186"/>
      <w:bookmarkEnd w:id="187"/>
    </w:p>
    <w:tbl>
      <w:tblPr>
        <w:tblW w:w="14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4"/>
        <w:gridCol w:w="1283"/>
        <w:gridCol w:w="1509"/>
        <w:gridCol w:w="1577"/>
        <w:gridCol w:w="1283"/>
        <w:gridCol w:w="1290"/>
        <w:gridCol w:w="1438"/>
        <w:gridCol w:w="1150"/>
        <w:gridCol w:w="1457"/>
        <w:gridCol w:w="1427"/>
        <w:gridCol w:w="838"/>
      </w:tblGrid>
      <w:tr w:rsidR="00A651F6" w:rsidRPr="00AC6B03" w14:paraId="14DA8CEB" w14:textId="621668CC" w:rsidTr="002E08D8">
        <w:trPr>
          <w:trHeight w:val="20"/>
          <w:tblHeader/>
        </w:trPr>
        <w:tc>
          <w:tcPr>
            <w:tcW w:w="1487" w:type="dxa"/>
            <w:shd w:val="clear" w:color="auto" w:fill="D9D9D9" w:themeFill="background1" w:themeFillShade="D9"/>
            <w:vAlign w:val="center"/>
          </w:tcPr>
          <w:p w14:paraId="794CEE3D" w14:textId="1ED4FD57" w:rsidR="00A651F6" w:rsidRPr="00AC6B03" w:rsidRDefault="00A651F6" w:rsidP="00A651F6">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AC6B03">
              <w:rPr>
                <w:rFonts w:ascii="Times New Roman" w:eastAsia="Times New Roman" w:hAnsi="Times New Roman" w:cs="Times New Roman"/>
                <w:b/>
                <w:bCs/>
                <w:noProof/>
                <w:sz w:val="20"/>
                <w:szCs w:val="20"/>
                <w:lang w:val="ro-RO"/>
              </w:rPr>
              <w:t>Descriere componente PP</w:t>
            </w:r>
          </w:p>
        </w:tc>
        <w:tc>
          <w:tcPr>
            <w:tcW w:w="1177" w:type="dxa"/>
            <w:shd w:val="clear" w:color="auto" w:fill="D9D9D9" w:themeFill="background1" w:themeFillShade="D9"/>
            <w:vAlign w:val="center"/>
          </w:tcPr>
          <w:p w14:paraId="0344B7B8" w14:textId="2EDE08AD" w:rsidR="00A651F6" w:rsidRPr="00AC6B03" w:rsidRDefault="00A651F6" w:rsidP="00A651F6">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AC6B03">
              <w:rPr>
                <w:rFonts w:ascii="Times New Roman" w:eastAsia="Times New Roman" w:hAnsi="Times New Roman" w:cs="Times New Roman"/>
                <w:b/>
                <w:bCs/>
                <w:noProof/>
                <w:sz w:val="20"/>
                <w:szCs w:val="20"/>
                <w:lang w:val="ro-RO"/>
              </w:rPr>
              <w:t>ANPIC</w:t>
            </w:r>
            <w:r w:rsidRPr="00AC6B03">
              <w:rPr>
                <w:rFonts w:ascii="Times New Roman" w:eastAsia="Times New Roman" w:hAnsi="Times New Roman" w:cs="Times New Roman"/>
                <w:b/>
                <w:bCs/>
                <w:noProof/>
                <w:sz w:val="20"/>
                <w:szCs w:val="20"/>
                <w:lang w:val="ro-RO"/>
              </w:rPr>
              <w:br/>
              <w:t>afectate</w:t>
            </w:r>
          </w:p>
        </w:tc>
        <w:tc>
          <w:tcPr>
            <w:tcW w:w="1537" w:type="dxa"/>
            <w:shd w:val="clear" w:color="auto" w:fill="D9D9D9" w:themeFill="background1" w:themeFillShade="D9"/>
            <w:vAlign w:val="center"/>
          </w:tcPr>
          <w:p w14:paraId="5330DAD9" w14:textId="556AFAD4" w:rsidR="00A651F6" w:rsidRPr="00AC6B03" w:rsidRDefault="00A651F6" w:rsidP="00A651F6">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AC6B03">
              <w:rPr>
                <w:rFonts w:ascii="Times New Roman" w:eastAsia="Times New Roman" w:hAnsi="Times New Roman" w:cs="Times New Roman"/>
                <w:b/>
                <w:bCs/>
                <w:noProof/>
                <w:sz w:val="20"/>
                <w:szCs w:val="20"/>
                <w:lang w:val="ro-RO"/>
              </w:rPr>
              <w:t>Specii/habitate afectate</w:t>
            </w:r>
          </w:p>
        </w:tc>
        <w:tc>
          <w:tcPr>
            <w:tcW w:w="1661" w:type="dxa"/>
            <w:shd w:val="clear" w:color="auto" w:fill="D9D9D9" w:themeFill="background1" w:themeFillShade="D9"/>
            <w:vAlign w:val="center"/>
          </w:tcPr>
          <w:p w14:paraId="14488A01" w14:textId="2DBA5876" w:rsidR="00A651F6" w:rsidRPr="00AC6B03" w:rsidRDefault="00A651F6" w:rsidP="00A651F6">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AC6B03">
              <w:rPr>
                <w:rFonts w:ascii="Times New Roman" w:eastAsia="Times New Roman" w:hAnsi="Times New Roman" w:cs="Times New Roman"/>
                <w:b/>
                <w:bCs/>
                <w:noProof/>
                <w:sz w:val="20"/>
                <w:szCs w:val="20"/>
                <w:lang w:val="ro-RO"/>
              </w:rPr>
              <w:t>Obictive de conservare/par ametru afectaţi</w:t>
            </w:r>
          </w:p>
        </w:tc>
        <w:tc>
          <w:tcPr>
            <w:tcW w:w="1276" w:type="dxa"/>
            <w:shd w:val="clear" w:color="auto" w:fill="D9D9D9" w:themeFill="background1" w:themeFillShade="D9"/>
            <w:vAlign w:val="center"/>
          </w:tcPr>
          <w:p w14:paraId="1439DCEB" w14:textId="60E07730" w:rsidR="00A651F6" w:rsidRPr="00AC6B03" w:rsidRDefault="00A651F6" w:rsidP="00A651F6">
            <w:pPr>
              <w:spacing w:after="0" w:line="240" w:lineRule="auto"/>
              <w:jc w:val="center"/>
              <w:rPr>
                <w:rFonts w:ascii="Times New Roman" w:eastAsia="Times New Roman" w:hAnsi="Times New Roman" w:cs="Times New Roman"/>
                <w:b/>
                <w:bCs/>
                <w:noProof/>
                <w:sz w:val="20"/>
                <w:szCs w:val="20"/>
                <w:lang w:val="ro-RO"/>
              </w:rPr>
            </w:pPr>
            <w:r w:rsidRPr="00AC6B03">
              <w:rPr>
                <w:rFonts w:ascii="Times New Roman" w:eastAsia="Times New Roman" w:hAnsi="Times New Roman" w:cs="Times New Roman"/>
                <w:b/>
                <w:bCs/>
                <w:noProof/>
                <w:sz w:val="20"/>
                <w:szCs w:val="20"/>
                <w:lang w:val="ro-RO"/>
              </w:rPr>
              <w:t>Tipuri de impact, inclusiv cumulativ</w:t>
            </w:r>
          </w:p>
        </w:tc>
        <w:tc>
          <w:tcPr>
            <w:tcW w:w="1290" w:type="dxa"/>
            <w:shd w:val="clear" w:color="auto" w:fill="D9D9D9" w:themeFill="background1" w:themeFillShade="D9"/>
            <w:vAlign w:val="center"/>
          </w:tcPr>
          <w:p w14:paraId="3DE313AB" w14:textId="003BB3E1" w:rsidR="00A651F6" w:rsidRPr="00AC6B03" w:rsidRDefault="00A651F6" w:rsidP="00A651F6">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AC6B03">
              <w:rPr>
                <w:rFonts w:ascii="Times New Roman" w:eastAsia="Times New Roman" w:hAnsi="Times New Roman" w:cs="Times New Roman"/>
                <w:b/>
                <w:bCs/>
                <w:noProof/>
                <w:sz w:val="20"/>
                <w:szCs w:val="20"/>
                <w:lang w:val="ro-RO"/>
              </w:rPr>
              <w:t>Măsuri de reducere</w:t>
            </w:r>
          </w:p>
        </w:tc>
        <w:tc>
          <w:tcPr>
            <w:tcW w:w="1316" w:type="dxa"/>
            <w:shd w:val="clear" w:color="auto" w:fill="D9D9D9" w:themeFill="background1" w:themeFillShade="D9"/>
            <w:vAlign w:val="center"/>
          </w:tcPr>
          <w:p w14:paraId="4B764FA7" w14:textId="2ABB5D9C" w:rsidR="00A651F6" w:rsidRPr="00AC6B03" w:rsidRDefault="00A651F6" w:rsidP="00A651F6">
            <w:pPr>
              <w:spacing w:after="0" w:line="240" w:lineRule="auto"/>
              <w:jc w:val="center"/>
              <w:rPr>
                <w:rFonts w:ascii="Times New Roman" w:eastAsia="Times New Roman" w:hAnsi="Times New Roman" w:cs="Times New Roman"/>
                <w:b/>
                <w:bCs/>
                <w:noProof/>
                <w:color w:val="000000"/>
                <w:kern w:val="0"/>
                <w:sz w:val="20"/>
                <w:szCs w:val="20"/>
                <w:lang w:val="ro-RO"/>
                <w14:ligatures w14:val="none"/>
              </w:rPr>
            </w:pPr>
            <w:r w:rsidRPr="00AC6B03">
              <w:rPr>
                <w:rFonts w:ascii="Times New Roman" w:eastAsia="Times New Roman" w:hAnsi="Times New Roman" w:cs="Times New Roman"/>
                <w:b/>
                <w:bCs/>
                <w:noProof/>
                <w:sz w:val="20"/>
                <w:szCs w:val="20"/>
                <w:lang w:val="ro-RO"/>
              </w:rPr>
              <w:t>Impact rezidual</w:t>
            </w:r>
          </w:p>
        </w:tc>
        <w:tc>
          <w:tcPr>
            <w:tcW w:w="1150" w:type="dxa"/>
            <w:shd w:val="clear" w:color="auto" w:fill="D9D9D9" w:themeFill="background1" w:themeFillShade="D9"/>
            <w:vAlign w:val="center"/>
          </w:tcPr>
          <w:p w14:paraId="1D0436F6" w14:textId="34059685" w:rsidR="00A651F6" w:rsidRPr="00AC6B03" w:rsidRDefault="00A651F6" w:rsidP="00A651F6">
            <w:pPr>
              <w:spacing w:after="0" w:line="240" w:lineRule="auto"/>
              <w:jc w:val="center"/>
              <w:rPr>
                <w:rFonts w:ascii="Times New Roman" w:eastAsia="Times New Roman" w:hAnsi="Times New Roman" w:cs="Times New Roman"/>
                <w:b/>
                <w:bCs/>
                <w:noProof/>
                <w:sz w:val="20"/>
                <w:szCs w:val="20"/>
                <w:lang w:val="ro-RO"/>
              </w:rPr>
            </w:pPr>
            <w:r w:rsidRPr="00AC6B03">
              <w:rPr>
                <w:rFonts w:ascii="Times New Roman" w:eastAsia="Times New Roman" w:hAnsi="Times New Roman" w:cs="Times New Roman"/>
                <w:b/>
                <w:bCs/>
                <w:noProof/>
                <w:sz w:val="20"/>
                <w:szCs w:val="20"/>
                <w:lang w:val="ro-RO"/>
              </w:rPr>
              <w:t>Soluţia alternativă aleasă</w:t>
            </w:r>
          </w:p>
        </w:tc>
        <w:tc>
          <w:tcPr>
            <w:tcW w:w="1457" w:type="dxa"/>
            <w:shd w:val="clear" w:color="auto" w:fill="D9D9D9" w:themeFill="background1" w:themeFillShade="D9"/>
            <w:vAlign w:val="center"/>
          </w:tcPr>
          <w:p w14:paraId="45BD2BFF" w14:textId="556C3C30" w:rsidR="00A651F6" w:rsidRPr="00AC6B03" w:rsidRDefault="00A651F6" w:rsidP="00A651F6">
            <w:pPr>
              <w:spacing w:after="0" w:line="240" w:lineRule="auto"/>
              <w:jc w:val="center"/>
              <w:rPr>
                <w:rFonts w:ascii="Times New Roman" w:eastAsia="Times New Roman" w:hAnsi="Times New Roman" w:cs="Times New Roman"/>
                <w:b/>
                <w:bCs/>
                <w:noProof/>
                <w:sz w:val="20"/>
                <w:szCs w:val="20"/>
                <w:lang w:val="ro-RO"/>
              </w:rPr>
            </w:pPr>
            <w:r w:rsidRPr="00AC6B03">
              <w:rPr>
                <w:rFonts w:ascii="Times New Roman" w:eastAsia="Times New Roman" w:hAnsi="Times New Roman" w:cs="Times New Roman"/>
                <w:b/>
                <w:bCs/>
                <w:noProof/>
                <w:sz w:val="20"/>
                <w:szCs w:val="20"/>
                <w:lang w:val="ro-RO"/>
              </w:rPr>
              <w:t>Motive imperative de interes public major</w:t>
            </w:r>
          </w:p>
        </w:tc>
        <w:tc>
          <w:tcPr>
            <w:tcW w:w="1427" w:type="dxa"/>
            <w:shd w:val="clear" w:color="auto" w:fill="D9D9D9" w:themeFill="background1" w:themeFillShade="D9"/>
            <w:vAlign w:val="center"/>
          </w:tcPr>
          <w:p w14:paraId="054DAB0F" w14:textId="344DEF68" w:rsidR="00A651F6" w:rsidRPr="00AC6B03" w:rsidRDefault="00A651F6" w:rsidP="00A651F6">
            <w:pPr>
              <w:spacing w:after="0" w:line="240" w:lineRule="auto"/>
              <w:jc w:val="center"/>
              <w:rPr>
                <w:rFonts w:ascii="Times New Roman" w:eastAsia="Times New Roman" w:hAnsi="Times New Roman" w:cs="Times New Roman"/>
                <w:b/>
                <w:bCs/>
                <w:noProof/>
                <w:sz w:val="20"/>
                <w:szCs w:val="20"/>
                <w:lang w:val="ro-RO"/>
              </w:rPr>
            </w:pPr>
            <w:r w:rsidRPr="00AC6B03">
              <w:rPr>
                <w:rFonts w:ascii="Times New Roman" w:eastAsia="Times New Roman" w:hAnsi="Times New Roman" w:cs="Times New Roman"/>
                <w:b/>
                <w:bCs/>
                <w:noProof/>
                <w:sz w:val="20"/>
                <w:szCs w:val="20"/>
                <w:lang w:val="ro-RO"/>
              </w:rPr>
              <w:t>Măsuri compensatorii</w:t>
            </w:r>
          </w:p>
        </w:tc>
        <w:tc>
          <w:tcPr>
            <w:tcW w:w="838" w:type="dxa"/>
            <w:shd w:val="clear" w:color="auto" w:fill="D9D9D9" w:themeFill="background1" w:themeFillShade="D9"/>
            <w:vAlign w:val="center"/>
          </w:tcPr>
          <w:p w14:paraId="0FA814A0" w14:textId="2CE626D3" w:rsidR="00A651F6" w:rsidRPr="00AC6B03" w:rsidRDefault="00A651F6" w:rsidP="00A651F6">
            <w:pPr>
              <w:spacing w:after="0" w:line="240" w:lineRule="auto"/>
              <w:jc w:val="center"/>
              <w:rPr>
                <w:rFonts w:ascii="Times New Roman" w:eastAsia="Times New Roman" w:hAnsi="Times New Roman" w:cs="Times New Roman"/>
                <w:b/>
                <w:bCs/>
                <w:noProof/>
                <w:sz w:val="20"/>
                <w:szCs w:val="20"/>
                <w:lang w:val="ro-RO"/>
              </w:rPr>
            </w:pPr>
            <w:r w:rsidRPr="00AC6B03">
              <w:rPr>
                <w:rFonts w:ascii="Times New Roman" w:eastAsia="Times New Roman" w:hAnsi="Times New Roman" w:cs="Times New Roman"/>
                <w:b/>
                <w:bCs/>
                <w:noProof/>
                <w:sz w:val="20"/>
                <w:szCs w:val="20"/>
                <w:lang w:val="ro-RO"/>
              </w:rPr>
              <w:t>Alte aspecte</w:t>
            </w:r>
          </w:p>
        </w:tc>
      </w:tr>
      <w:tr w:rsidR="002E08D8" w:rsidRPr="00AC6B03" w14:paraId="3FF2CD75" w14:textId="77777777" w:rsidTr="002E08D8">
        <w:trPr>
          <w:trHeight w:val="20"/>
        </w:trPr>
        <w:tc>
          <w:tcPr>
            <w:tcW w:w="1487" w:type="dxa"/>
            <w:vMerge w:val="restart"/>
            <w:vAlign w:val="center"/>
          </w:tcPr>
          <w:p w14:paraId="40D8F58C" w14:textId="1326410C" w:rsidR="002E08D8" w:rsidRPr="00AC6B03" w:rsidRDefault="002E08D8" w:rsidP="002E08D8">
            <w:pPr>
              <w:spacing w:after="0" w:line="240" w:lineRule="auto"/>
              <w:jc w:val="center"/>
              <w:rPr>
                <w:rFonts w:ascii="Times New Roman" w:eastAsia="Times New Roman" w:hAnsi="Times New Roman" w:cs="Times New Roman"/>
                <w:noProof/>
                <w:sz w:val="20"/>
                <w:szCs w:val="20"/>
                <w:lang w:val="ro-RO"/>
              </w:rPr>
            </w:pPr>
            <w:r w:rsidRPr="00AC6B03">
              <w:rPr>
                <w:rFonts w:ascii="Times New Roman" w:eastAsia="Times New Roman" w:hAnsi="Times New Roman" w:cs="Times New Roman"/>
                <w:noProof/>
                <w:sz w:val="20"/>
                <w:szCs w:val="20"/>
                <w:lang w:val="ro-RO"/>
              </w:rPr>
              <w:t>Construcție și funcționare</w:t>
            </w:r>
          </w:p>
        </w:tc>
        <w:tc>
          <w:tcPr>
            <w:tcW w:w="1177" w:type="dxa"/>
            <w:vMerge w:val="restart"/>
            <w:vAlign w:val="center"/>
          </w:tcPr>
          <w:p w14:paraId="5E50D94B" w14:textId="0CCD9986" w:rsidR="002E08D8" w:rsidRPr="00AC6B03" w:rsidRDefault="002E08D8" w:rsidP="002E08D8">
            <w:pPr>
              <w:spacing w:after="0" w:line="240" w:lineRule="auto"/>
              <w:jc w:val="center"/>
              <w:rPr>
                <w:rFonts w:ascii="Times New Roman" w:eastAsia="Times New Roman" w:hAnsi="Times New Roman" w:cs="Times New Roman"/>
                <w:noProof/>
                <w:sz w:val="20"/>
                <w:szCs w:val="20"/>
                <w:lang w:val="ro-RO"/>
              </w:rPr>
            </w:pPr>
            <w:r w:rsidRPr="00AC6B03">
              <w:rPr>
                <w:rFonts w:ascii="Times New Roman" w:eastAsia="Times New Roman" w:hAnsi="Times New Roman" w:cs="Times New Roman"/>
                <w:noProof/>
                <w:sz w:val="20"/>
                <w:szCs w:val="20"/>
                <w:lang w:val="ro-RO"/>
              </w:rPr>
              <w:t>ROSAC0190 Penteleu</w:t>
            </w:r>
          </w:p>
        </w:tc>
        <w:tc>
          <w:tcPr>
            <w:tcW w:w="1537" w:type="dxa"/>
            <w:shd w:val="clear" w:color="auto" w:fill="auto"/>
            <w:vAlign w:val="center"/>
          </w:tcPr>
          <w:p w14:paraId="5EACFF7D" w14:textId="7A4C6B3D" w:rsidR="002E08D8" w:rsidRPr="00AC6B03" w:rsidRDefault="002E08D8" w:rsidP="002E08D8">
            <w:pPr>
              <w:spacing w:after="0" w:line="240" w:lineRule="auto"/>
              <w:jc w:val="center"/>
              <w:rPr>
                <w:rFonts w:ascii="Times New Roman" w:eastAsia="Times New Roman" w:hAnsi="Times New Roman" w:cs="Times New Roman"/>
                <w:i/>
                <w:iCs/>
                <w:noProof/>
                <w:color w:val="000000"/>
                <w:kern w:val="0"/>
                <w:sz w:val="20"/>
                <w:szCs w:val="20"/>
                <w:lang w:val="ro-RO"/>
                <w14:ligatures w14:val="none"/>
              </w:rPr>
            </w:pPr>
            <w:r w:rsidRPr="00AC6B03">
              <w:rPr>
                <w:rFonts w:ascii="Times New Roman" w:eastAsia="Times New Roman" w:hAnsi="Times New Roman" w:cs="Times New Roman"/>
                <w:i/>
                <w:iCs/>
                <w:noProof/>
                <w:color w:val="000000"/>
                <w:kern w:val="0"/>
                <w:sz w:val="20"/>
                <w:szCs w:val="20"/>
                <w:lang w:val="ro-RO"/>
                <w14:ligatures w14:val="none"/>
              </w:rPr>
              <w:t>Lutra lutra</w:t>
            </w:r>
          </w:p>
        </w:tc>
        <w:tc>
          <w:tcPr>
            <w:tcW w:w="1661" w:type="dxa"/>
            <w:shd w:val="clear" w:color="auto" w:fill="auto"/>
            <w:vAlign w:val="center"/>
          </w:tcPr>
          <w:p w14:paraId="2DD2582C" w14:textId="7E04A091"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Elemente de fragmentare longitudinală</w:t>
            </w:r>
          </w:p>
        </w:tc>
        <w:tc>
          <w:tcPr>
            <w:tcW w:w="1276" w:type="dxa"/>
            <w:vAlign w:val="center"/>
          </w:tcPr>
          <w:p w14:paraId="798D49D3" w14:textId="18EA2389" w:rsidR="002E08D8" w:rsidRPr="00AC6B03" w:rsidRDefault="002E08D8" w:rsidP="002E08D8">
            <w:pPr>
              <w:spacing w:after="0" w:line="240" w:lineRule="auto"/>
              <w:jc w:val="center"/>
              <w:rPr>
                <w:rFonts w:ascii="Times New Roman" w:eastAsia="Times New Roman" w:hAnsi="Times New Roman" w:cs="Times New Roman"/>
                <w:b/>
                <w:bCs/>
                <w:noProof/>
                <w:kern w:val="0"/>
                <w:sz w:val="20"/>
                <w:szCs w:val="20"/>
                <w:lang w:val="ro-RO"/>
                <w14:ligatures w14:val="none"/>
              </w:rPr>
            </w:pPr>
            <w:r w:rsidRPr="00AC6B03">
              <w:rPr>
                <w:rFonts w:ascii="Times New Roman" w:eastAsia="Times New Roman" w:hAnsi="Times New Roman" w:cs="Times New Roman"/>
                <w:b/>
                <w:bCs/>
                <w:noProof/>
                <w:kern w:val="0"/>
                <w:sz w:val="20"/>
                <w:szCs w:val="20"/>
                <w:lang w:val="ro-RO"/>
                <w14:ligatures w14:val="none"/>
              </w:rPr>
              <w:t>Semnificativ</w:t>
            </w:r>
          </w:p>
        </w:tc>
        <w:tc>
          <w:tcPr>
            <w:tcW w:w="1290" w:type="dxa"/>
            <w:shd w:val="clear" w:color="auto" w:fill="auto"/>
            <w:noWrap/>
            <w:vAlign w:val="center"/>
          </w:tcPr>
          <w:p w14:paraId="3C562C8C" w14:textId="4F03106D"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M1, M2, M3, M4</w:t>
            </w:r>
          </w:p>
        </w:tc>
        <w:tc>
          <w:tcPr>
            <w:tcW w:w="1316" w:type="dxa"/>
            <w:shd w:val="clear" w:color="auto" w:fill="auto"/>
            <w:vAlign w:val="center"/>
          </w:tcPr>
          <w:p w14:paraId="50F7CB4E" w14:textId="14F43613"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Nesemnificativ</w:t>
            </w:r>
          </w:p>
        </w:tc>
        <w:tc>
          <w:tcPr>
            <w:tcW w:w="1150" w:type="dxa"/>
            <w:vAlign w:val="center"/>
          </w:tcPr>
          <w:p w14:paraId="4D3F3E03" w14:textId="28940693"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Finalizarea lucrărilor rămase de executat</w:t>
            </w:r>
          </w:p>
        </w:tc>
        <w:tc>
          <w:tcPr>
            <w:tcW w:w="1457" w:type="dxa"/>
            <w:vMerge w:val="restart"/>
            <w:vAlign w:val="center"/>
          </w:tcPr>
          <w:p w14:paraId="0E3AC84B" w14:textId="49C67870" w:rsidR="002E08D8" w:rsidRPr="00AC6B03" w:rsidRDefault="002E08D8" w:rsidP="002E08D8">
            <w:pPr>
              <w:spacing w:after="0" w:line="240" w:lineRule="auto"/>
              <w:jc w:val="center"/>
              <w:rPr>
                <w:rFonts w:ascii="Times New Roman" w:eastAsia="Times New Roman" w:hAnsi="Times New Roman" w:cs="Times New Roman"/>
                <w:noProof/>
                <w:sz w:val="20"/>
                <w:szCs w:val="20"/>
                <w:lang w:val="ro-RO"/>
              </w:rPr>
            </w:pPr>
            <w:r w:rsidRPr="00AC6B03">
              <w:rPr>
                <w:rFonts w:ascii="Times New Roman" w:eastAsia="Times New Roman" w:hAnsi="Times New Roman" w:cs="Times New Roman"/>
                <w:noProof/>
                <w:sz w:val="20"/>
                <w:szCs w:val="20"/>
                <w:lang w:val="ro-RO"/>
              </w:rPr>
              <w:t xml:space="preserve">Stabilite prin </w:t>
            </w:r>
            <w:r w:rsidRPr="00AC6B03">
              <w:rPr>
                <w:rFonts w:ascii="Times New Roman" w:hAnsi="Times New Roman" w:cs="Times New Roman"/>
                <w:noProof/>
                <w:sz w:val="20"/>
                <w:szCs w:val="20"/>
                <w:lang w:val="ro-RO"/>
              </w:rPr>
              <w:t xml:space="preserve">Hotărârea CSAT nr. 169 privind îmbunătățirea rezilienței energetice a României pentru asigurarea securității în domeniu prin adaptarea </w:t>
            </w:r>
            <w:r w:rsidRPr="00AC6B03">
              <w:rPr>
                <w:rFonts w:ascii="Times New Roman" w:hAnsi="Times New Roman" w:cs="Times New Roman"/>
                <w:noProof/>
                <w:sz w:val="20"/>
                <w:szCs w:val="20"/>
                <w:lang w:val="ro-RO"/>
              </w:rPr>
              <w:lastRenderedPageBreak/>
              <w:t>operativă și dezvoltarea de noi capacități de producție energetice, în contextul războiului din Ucraina</w:t>
            </w:r>
            <w:r w:rsidR="008A6EC3">
              <w:rPr>
                <w:rFonts w:ascii="Times New Roman" w:hAnsi="Times New Roman" w:cs="Times New Roman"/>
                <w:noProof/>
                <w:sz w:val="20"/>
                <w:szCs w:val="20"/>
                <w:lang w:val="ro-RO"/>
              </w:rPr>
              <w:t xml:space="preserve"> şi </w:t>
            </w:r>
            <w:r w:rsidRPr="00AC6B03">
              <w:rPr>
                <w:rFonts w:ascii="Times New Roman" w:hAnsi="Times New Roman" w:cs="Times New Roman"/>
                <w:noProof/>
                <w:sz w:val="20"/>
                <w:szCs w:val="20"/>
                <w:lang w:val="ro-RO"/>
              </w:rPr>
              <w:t xml:space="preserve">prin </w:t>
            </w:r>
            <w:r w:rsidRPr="00AC6B03">
              <w:rPr>
                <w:rFonts w:ascii="Times New Roman" w:hAnsi="Times New Roman" w:cs="Times New Roman"/>
                <w:noProof/>
                <w:sz w:val="20"/>
                <w:szCs w:val="20"/>
                <w:shd w:val="clear" w:color="auto" w:fill="FFFFFF"/>
                <w:lang w:val="ro-RO"/>
              </w:rPr>
              <w:t>Ordonanţa de urgenţă nr. 175/2022 pentru stabilirea unor măsuri privind obiectivele de investiţii pentru realizarea de amenajări hidroenergetice în curs de execuţie, precum şi a altor proiecte de interes public major care utilizează energie regenerabilă, precum şi pentru modificarea şi completarea unor acte normative</w:t>
            </w:r>
          </w:p>
        </w:tc>
        <w:tc>
          <w:tcPr>
            <w:tcW w:w="1427" w:type="dxa"/>
            <w:vAlign w:val="center"/>
          </w:tcPr>
          <w:p w14:paraId="00229880" w14:textId="3DB869C8"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lastRenderedPageBreak/>
              <w:t>Nu este cazul</w:t>
            </w:r>
          </w:p>
        </w:tc>
        <w:tc>
          <w:tcPr>
            <w:tcW w:w="838" w:type="dxa"/>
            <w:vAlign w:val="center"/>
          </w:tcPr>
          <w:p w14:paraId="4A412344" w14:textId="1029E57D"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w:t>
            </w:r>
          </w:p>
        </w:tc>
      </w:tr>
      <w:tr w:rsidR="002E08D8" w:rsidRPr="00AC6B03" w14:paraId="1B4E7292" w14:textId="77777777" w:rsidTr="002E08D8">
        <w:trPr>
          <w:trHeight w:val="20"/>
        </w:trPr>
        <w:tc>
          <w:tcPr>
            <w:tcW w:w="1487" w:type="dxa"/>
            <w:vMerge/>
            <w:vAlign w:val="center"/>
          </w:tcPr>
          <w:p w14:paraId="6B5FCE6F" w14:textId="77777777" w:rsidR="002E08D8" w:rsidRPr="00AC6B03" w:rsidRDefault="002E08D8" w:rsidP="002E08D8">
            <w:pPr>
              <w:spacing w:after="0" w:line="240" w:lineRule="auto"/>
              <w:jc w:val="center"/>
              <w:rPr>
                <w:rFonts w:ascii="Times New Roman" w:eastAsia="Times New Roman" w:hAnsi="Times New Roman" w:cs="Times New Roman"/>
                <w:noProof/>
                <w:sz w:val="20"/>
                <w:szCs w:val="20"/>
                <w:lang w:val="ro-RO"/>
              </w:rPr>
            </w:pPr>
          </w:p>
        </w:tc>
        <w:tc>
          <w:tcPr>
            <w:tcW w:w="1177" w:type="dxa"/>
            <w:vMerge/>
            <w:vAlign w:val="center"/>
          </w:tcPr>
          <w:p w14:paraId="557F7980" w14:textId="77777777" w:rsidR="002E08D8" w:rsidRPr="00AC6B03" w:rsidRDefault="002E08D8" w:rsidP="002E08D8">
            <w:pPr>
              <w:spacing w:after="0" w:line="240" w:lineRule="auto"/>
              <w:jc w:val="center"/>
              <w:rPr>
                <w:rFonts w:ascii="Times New Roman" w:eastAsia="Times New Roman" w:hAnsi="Times New Roman" w:cs="Times New Roman"/>
                <w:noProof/>
                <w:sz w:val="20"/>
                <w:szCs w:val="20"/>
                <w:lang w:val="ro-RO"/>
              </w:rPr>
            </w:pPr>
          </w:p>
        </w:tc>
        <w:tc>
          <w:tcPr>
            <w:tcW w:w="1537" w:type="dxa"/>
            <w:shd w:val="clear" w:color="auto" w:fill="auto"/>
            <w:vAlign w:val="center"/>
          </w:tcPr>
          <w:p w14:paraId="16650309" w14:textId="2FF6E3C1" w:rsidR="002E08D8" w:rsidRPr="00AC6B03" w:rsidRDefault="002E08D8" w:rsidP="002E08D8">
            <w:pPr>
              <w:spacing w:after="0" w:line="240" w:lineRule="auto"/>
              <w:jc w:val="center"/>
              <w:rPr>
                <w:rFonts w:ascii="Times New Roman" w:eastAsia="Times New Roman" w:hAnsi="Times New Roman" w:cs="Times New Roman"/>
                <w:i/>
                <w:iCs/>
                <w:noProof/>
                <w:color w:val="000000"/>
                <w:kern w:val="0"/>
                <w:sz w:val="20"/>
                <w:szCs w:val="20"/>
                <w:lang w:val="ro-RO"/>
                <w14:ligatures w14:val="none"/>
              </w:rPr>
            </w:pPr>
            <w:r w:rsidRPr="00AC6B03">
              <w:rPr>
                <w:rFonts w:ascii="Times New Roman" w:eastAsia="Times New Roman" w:hAnsi="Times New Roman" w:cs="Times New Roman"/>
                <w:i/>
                <w:iCs/>
                <w:noProof/>
                <w:color w:val="000000"/>
                <w:kern w:val="0"/>
                <w:sz w:val="20"/>
                <w:szCs w:val="20"/>
                <w:lang w:val="ro-RO"/>
                <w14:ligatures w14:val="none"/>
              </w:rPr>
              <w:t>Lutra lutra</w:t>
            </w:r>
          </w:p>
        </w:tc>
        <w:tc>
          <w:tcPr>
            <w:tcW w:w="1661" w:type="dxa"/>
            <w:shd w:val="clear" w:color="auto" w:fill="auto"/>
            <w:vAlign w:val="center"/>
          </w:tcPr>
          <w:p w14:paraId="3C323A73" w14:textId="759F4CF2"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 xml:space="preserve">Elemente de fragmentare pentru speciile de pești - </w:t>
            </w:r>
            <w:r w:rsidR="00C41B88">
              <w:rPr>
                <w:rFonts w:ascii="Times New Roman" w:eastAsia="Times New Roman" w:hAnsi="Times New Roman" w:cs="Times New Roman"/>
                <w:noProof/>
                <w:kern w:val="0"/>
                <w:sz w:val="20"/>
                <w:szCs w:val="20"/>
                <w:lang w:val="ro-RO"/>
                <w14:ligatures w14:val="none"/>
              </w:rPr>
              <w:t>principală</w:t>
            </w:r>
            <w:r w:rsidRPr="00AC6B03">
              <w:rPr>
                <w:rFonts w:ascii="Times New Roman" w:eastAsia="Times New Roman" w:hAnsi="Times New Roman" w:cs="Times New Roman"/>
                <w:noProof/>
                <w:kern w:val="0"/>
                <w:sz w:val="20"/>
                <w:szCs w:val="20"/>
                <w:lang w:val="ro-RO"/>
                <w14:ligatures w14:val="none"/>
              </w:rPr>
              <w:t xml:space="preserve"> bază trofică a vidrei (atât în interiorul sitului cât și în afara sitului)</w:t>
            </w:r>
          </w:p>
        </w:tc>
        <w:tc>
          <w:tcPr>
            <w:tcW w:w="1276" w:type="dxa"/>
            <w:vAlign w:val="center"/>
          </w:tcPr>
          <w:p w14:paraId="6DF920DF" w14:textId="1050AD61" w:rsidR="002E08D8" w:rsidRPr="00AC6B03" w:rsidRDefault="002E08D8" w:rsidP="002E08D8">
            <w:pPr>
              <w:spacing w:after="0" w:line="240" w:lineRule="auto"/>
              <w:jc w:val="center"/>
              <w:rPr>
                <w:rFonts w:ascii="Times New Roman" w:eastAsia="Times New Roman" w:hAnsi="Times New Roman" w:cs="Times New Roman"/>
                <w:b/>
                <w:bCs/>
                <w:noProof/>
                <w:kern w:val="0"/>
                <w:sz w:val="20"/>
                <w:szCs w:val="20"/>
                <w:lang w:val="ro-RO"/>
                <w14:ligatures w14:val="none"/>
              </w:rPr>
            </w:pPr>
            <w:r w:rsidRPr="00AC6B03">
              <w:rPr>
                <w:rFonts w:ascii="Times New Roman" w:eastAsia="Times New Roman" w:hAnsi="Times New Roman" w:cs="Times New Roman"/>
                <w:b/>
                <w:bCs/>
                <w:noProof/>
                <w:kern w:val="0"/>
                <w:sz w:val="20"/>
                <w:szCs w:val="20"/>
                <w:lang w:val="ro-RO"/>
                <w14:ligatures w14:val="none"/>
              </w:rPr>
              <w:t>Semnificativ</w:t>
            </w:r>
          </w:p>
        </w:tc>
        <w:tc>
          <w:tcPr>
            <w:tcW w:w="1290" w:type="dxa"/>
            <w:shd w:val="clear" w:color="auto" w:fill="auto"/>
            <w:noWrap/>
            <w:vAlign w:val="center"/>
          </w:tcPr>
          <w:p w14:paraId="096EF5B7" w14:textId="4399FF49"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M1, M2, M3, M4</w:t>
            </w:r>
          </w:p>
        </w:tc>
        <w:tc>
          <w:tcPr>
            <w:tcW w:w="1316" w:type="dxa"/>
            <w:shd w:val="clear" w:color="auto" w:fill="auto"/>
            <w:vAlign w:val="center"/>
          </w:tcPr>
          <w:p w14:paraId="00D513C6" w14:textId="104CCBAF"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Nesemnificativ</w:t>
            </w:r>
          </w:p>
        </w:tc>
        <w:tc>
          <w:tcPr>
            <w:tcW w:w="1150" w:type="dxa"/>
            <w:vAlign w:val="center"/>
          </w:tcPr>
          <w:p w14:paraId="09643F71" w14:textId="17090801"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Finalizarea lucrărilor rămase de executat</w:t>
            </w:r>
          </w:p>
        </w:tc>
        <w:tc>
          <w:tcPr>
            <w:tcW w:w="1457" w:type="dxa"/>
            <w:vMerge/>
            <w:vAlign w:val="center"/>
          </w:tcPr>
          <w:p w14:paraId="65E2817B" w14:textId="77777777" w:rsidR="002E08D8" w:rsidRPr="00AC6B03" w:rsidRDefault="002E08D8" w:rsidP="002E08D8">
            <w:pPr>
              <w:spacing w:after="0" w:line="240" w:lineRule="auto"/>
              <w:jc w:val="center"/>
              <w:rPr>
                <w:rFonts w:ascii="Times New Roman" w:eastAsia="Times New Roman" w:hAnsi="Times New Roman" w:cs="Times New Roman"/>
                <w:noProof/>
                <w:sz w:val="20"/>
                <w:szCs w:val="20"/>
                <w:lang w:val="ro-RO"/>
              </w:rPr>
            </w:pPr>
          </w:p>
        </w:tc>
        <w:tc>
          <w:tcPr>
            <w:tcW w:w="1427" w:type="dxa"/>
            <w:vAlign w:val="center"/>
          </w:tcPr>
          <w:p w14:paraId="3D8E3033" w14:textId="3F7B0BAC"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Nu este cazul</w:t>
            </w:r>
          </w:p>
        </w:tc>
        <w:tc>
          <w:tcPr>
            <w:tcW w:w="838" w:type="dxa"/>
            <w:vAlign w:val="center"/>
          </w:tcPr>
          <w:p w14:paraId="12DBF4E3" w14:textId="6E7B9E32"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w:t>
            </w:r>
          </w:p>
        </w:tc>
      </w:tr>
      <w:tr w:rsidR="002E08D8" w:rsidRPr="00AC6B03" w14:paraId="26040C43" w14:textId="77777777" w:rsidTr="002E08D8">
        <w:trPr>
          <w:trHeight w:val="20"/>
        </w:trPr>
        <w:tc>
          <w:tcPr>
            <w:tcW w:w="1487" w:type="dxa"/>
            <w:vMerge/>
            <w:vAlign w:val="center"/>
          </w:tcPr>
          <w:p w14:paraId="2B919C08" w14:textId="77777777" w:rsidR="002E08D8" w:rsidRPr="00AC6B03" w:rsidRDefault="002E08D8" w:rsidP="002E08D8">
            <w:pPr>
              <w:spacing w:after="0" w:line="240" w:lineRule="auto"/>
              <w:jc w:val="center"/>
              <w:rPr>
                <w:rFonts w:ascii="Times New Roman" w:eastAsia="Times New Roman" w:hAnsi="Times New Roman" w:cs="Times New Roman"/>
                <w:noProof/>
                <w:sz w:val="20"/>
                <w:szCs w:val="20"/>
                <w:lang w:val="ro-RO"/>
              </w:rPr>
            </w:pPr>
          </w:p>
        </w:tc>
        <w:tc>
          <w:tcPr>
            <w:tcW w:w="1177" w:type="dxa"/>
            <w:vMerge/>
            <w:vAlign w:val="center"/>
          </w:tcPr>
          <w:p w14:paraId="0C1B9E73" w14:textId="77777777" w:rsidR="002E08D8" w:rsidRPr="00AC6B03" w:rsidRDefault="002E08D8" w:rsidP="002E08D8">
            <w:pPr>
              <w:spacing w:after="0" w:line="240" w:lineRule="auto"/>
              <w:jc w:val="center"/>
              <w:rPr>
                <w:rFonts w:ascii="Times New Roman" w:eastAsia="Times New Roman" w:hAnsi="Times New Roman" w:cs="Times New Roman"/>
                <w:noProof/>
                <w:sz w:val="20"/>
                <w:szCs w:val="20"/>
                <w:lang w:val="ro-RO"/>
              </w:rPr>
            </w:pPr>
          </w:p>
        </w:tc>
        <w:tc>
          <w:tcPr>
            <w:tcW w:w="1537" w:type="dxa"/>
            <w:shd w:val="clear" w:color="auto" w:fill="auto"/>
            <w:vAlign w:val="center"/>
          </w:tcPr>
          <w:p w14:paraId="1A9A5674" w14:textId="7C509CD7" w:rsidR="002E08D8" w:rsidRPr="00AC6B03" w:rsidRDefault="002E08D8" w:rsidP="002E08D8">
            <w:pPr>
              <w:spacing w:after="0" w:line="240" w:lineRule="auto"/>
              <w:jc w:val="center"/>
              <w:rPr>
                <w:rFonts w:ascii="Times New Roman" w:eastAsia="Times New Roman" w:hAnsi="Times New Roman" w:cs="Times New Roman"/>
                <w:i/>
                <w:iCs/>
                <w:noProof/>
                <w:color w:val="000000"/>
                <w:kern w:val="0"/>
                <w:sz w:val="20"/>
                <w:szCs w:val="20"/>
                <w:lang w:val="ro-RO"/>
                <w14:ligatures w14:val="none"/>
              </w:rPr>
            </w:pPr>
            <w:r w:rsidRPr="00C853FC">
              <w:rPr>
                <w:rFonts w:ascii="Times New Roman" w:eastAsia="Times New Roman" w:hAnsi="Times New Roman" w:cs="Times New Roman"/>
                <w:i/>
                <w:iCs/>
                <w:noProof/>
                <w:color w:val="000000"/>
                <w:kern w:val="0"/>
                <w:sz w:val="20"/>
                <w:szCs w:val="20"/>
                <w:lang w:val="ro-RO"/>
                <w14:ligatures w14:val="none"/>
              </w:rPr>
              <w:t>Barbus meridionalis all others (Barbus petenyi) (Mreană vânătă</w:t>
            </w:r>
            <w:r w:rsidRPr="00AC6B03">
              <w:rPr>
                <w:rFonts w:ascii="Times New Roman" w:eastAsia="Times New Roman" w:hAnsi="Times New Roman" w:cs="Times New Roman"/>
                <w:i/>
                <w:iCs/>
                <w:noProof/>
                <w:color w:val="000000"/>
                <w:kern w:val="0"/>
                <w:sz w:val="20"/>
                <w:szCs w:val="20"/>
                <w:lang w:val="ro-RO"/>
                <w14:ligatures w14:val="none"/>
              </w:rPr>
              <w:t>)</w:t>
            </w:r>
          </w:p>
        </w:tc>
        <w:tc>
          <w:tcPr>
            <w:tcW w:w="1661" w:type="dxa"/>
            <w:shd w:val="clear" w:color="auto" w:fill="auto"/>
            <w:vAlign w:val="center"/>
          </w:tcPr>
          <w:p w14:paraId="2DF36E38" w14:textId="3B9DDA1E"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color w:val="000000"/>
                <w:kern w:val="0"/>
                <w:sz w:val="20"/>
                <w:szCs w:val="20"/>
                <w:lang w:val="ro-RO"/>
                <w14:ligatures w14:val="none"/>
              </w:rPr>
              <w:t>Elemente de fragmentare longitudinală</w:t>
            </w:r>
          </w:p>
        </w:tc>
        <w:tc>
          <w:tcPr>
            <w:tcW w:w="1276" w:type="dxa"/>
            <w:vAlign w:val="center"/>
          </w:tcPr>
          <w:p w14:paraId="6ED81828" w14:textId="4297C697" w:rsidR="002E08D8" w:rsidRPr="00AC6B03" w:rsidRDefault="002E08D8" w:rsidP="002E08D8">
            <w:pPr>
              <w:spacing w:after="0" w:line="240" w:lineRule="auto"/>
              <w:jc w:val="center"/>
              <w:rPr>
                <w:rFonts w:ascii="Times New Roman" w:eastAsia="Times New Roman" w:hAnsi="Times New Roman" w:cs="Times New Roman"/>
                <w:b/>
                <w:bCs/>
                <w:noProof/>
                <w:kern w:val="0"/>
                <w:sz w:val="20"/>
                <w:szCs w:val="20"/>
                <w:lang w:val="ro-RO"/>
                <w14:ligatures w14:val="none"/>
              </w:rPr>
            </w:pPr>
            <w:r w:rsidRPr="00AC6B03">
              <w:rPr>
                <w:rFonts w:ascii="Times New Roman" w:eastAsia="Times New Roman" w:hAnsi="Times New Roman" w:cs="Times New Roman"/>
                <w:b/>
                <w:bCs/>
                <w:noProof/>
                <w:kern w:val="0"/>
                <w:sz w:val="20"/>
                <w:szCs w:val="20"/>
                <w:lang w:val="ro-RO"/>
                <w14:ligatures w14:val="none"/>
              </w:rPr>
              <w:t>Semnificativ</w:t>
            </w:r>
          </w:p>
        </w:tc>
        <w:tc>
          <w:tcPr>
            <w:tcW w:w="1290" w:type="dxa"/>
            <w:shd w:val="clear" w:color="auto" w:fill="auto"/>
            <w:noWrap/>
            <w:vAlign w:val="center"/>
          </w:tcPr>
          <w:p w14:paraId="7323B11C" w14:textId="05E37D9F"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M1, M2, M3, M4</w:t>
            </w:r>
          </w:p>
        </w:tc>
        <w:tc>
          <w:tcPr>
            <w:tcW w:w="1316" w:type="dxa"/>
            <w:shd w:val="clear" w:color="auto" w:fill="auto"/>
            <w:vAlign w:val="center"/>
          </w:tcPr>
          <w:p w14:paraId="3B4E85AB" w14:textId="6D2EB3C4"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Nesemnificativ</w:t>
            </w:r>
          </w:p>
        </w:tc>
        <w:tc>
          <w:tcPr>
            <w:tcW w:w="1150" w:type="dxa"/>
            <w:vAlign w:val="center"/>
          </w:tcPr>
          <w:p w14:paraId="4E6ACCC2" w14:textId="5084C296"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Finalizarea lucrărilor rămase de executat</w:t>
            </w:r>
          </w:p>
        </w:tc>
        <w:tc>
          <w:tcPr>
            <w:tcW w:w="1457" w:type="dxa"/>
            <w:vMerge/>
            <w:vAlign w:val="center"/>
          </w:tcPr>
          <w:p w14:paraId="723E0DEF" w14:textId="77777777" w:rsidR="002E08D8" w:rsidRPr="00AC6B03" w:rsidRDefault="002E08D8" w:rsidP="002E08D8">
            <w:pPr>
              <w:spacing w:after="0" w:line="240" w:lineRule="auto"/>
              <w:jc w:val="center"/>
              <w:rPr>
                <w:rFonts w:ascii="Times New Roman" w:eastAsia="Times New Roman" w:hAnsi="Times New Roman" w:cs="Times New Roman"/>
                <w:noProof/>
                <w:sz w:val="20"/>
                <w:szCs w:val="20"/>
                <w:lang w:val="ro-RO"/>
              </w:rPr>
            </w:pPr>
          </w:p>
        </w:tc>
        <w:tc>
          <w:tcPr>
            <w:tcW w:w="1427" w:type="dxa"/>
            <w:vAlign w:val="center"/>
          </w:tcPr>
          <w:p w14:paraId="51A97366" w14:textId="21E19C68"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Nu este cazul</w:t>
            </w:r>
          </w:p>
        </w:tc>
        <w:tc>
          <w:tcPr>
            <w:tcW w:w="838" w:type="dxa"/>
            <w:vAlign w:val="center"/>
          </w:tcPr>
          <w:p w14:paraId="6CBCE758" w14:textId="6739FD46" w:rsidR="002E08D8" w:rsidRPr="00AC6B03" w:rsidRDefault="002E08D8" w:rsidP="002E08D8">
            <w:pPr>
              <w:spacing w:after="0" w:line="240" w:lineRule="auto"/>
              <w:jc w:val="center"/>
              <w:rPr>
                <w:rFonts w:ascii="Times New Roman" w:eastAsia="Times New Roman" w:hAnsi="Times New Roman" w:cs="Times New Roman"/>
                <w:noProof/>
                <w:kern w:val="0"/>
                <w:sz w:val="20"/>
                <w:szCs w:val="20"/>
                <w:lang w:val="ro-RO"/>
                <w14:ligatures w14:val="none"/>
              </w:rPr>
            </w:pPr>
            <w:r w:rsidRPr="00AC6B03">
              <w:rPr>
                <w:rFonts w:ascii="Times New Roman" w:eastAsia="Times New Roman" w:hAnsi="Times New Roman" w:cs="Times New Roman"/>
                <w:noProof/>
                <w:kern w:val="0"/>
                <w:sz w:val="20"/>
                <w:szCs w:val="20"/>
                <w:lang w:val="ro-RO"/>
                <w14:ligatures w14:val="none"/>
              </w:rPr>
              <w:t>-</w:t>
            </w:r>
          </w:p>
        </w:tc>
      </w:tr>
    </w:tbl>
    <w:p w14:paraId="3DFD8344" w14:textId="77777777" w:rsidR="008A4F49" w:rsidRPr="00CE0DE2" w:rsidRDefault="008A4F49" w:rsidP="0044757D">
      <w:pPr>
        <w:pStyle w:val="Heading2"/>
        <w:numPr>
          <w:ilvl w:val="0"/>
          <w:numId w:val="0"/>
        </w:numPr>
        <w:spacing w:line="276" w:lineRule="auto"/>
        <w:rPr>
          <w:rFonts w:eastAsia="Times New Roman"/>
          <w:noProof/>
          <w:color w:val="000000"/>
          <w:lang w:val="ro-RO" w:eastAsia="en-GB"/>
          <w14:ligatures w14:val="none"/>
        </w:rPr>
        <w:sectPr w:rsidR="008A4F49" w:rsidRPr="00CE0DE2" w:rsidSect="00A651F6">
          <w:headerReference w:type="default" r:id="rId108"/>
          <w:footerReference w:type="default" r:id="rId109"/>
          <w:pgSz w:w="16838" w:h="11906" w:orient="landscape" w:code="9"/>
          <w:pgMar w:top="1440" w:right="1440" w:bottom="1440" w:left="1440" w:header="720" w:footer="0" w:gutter="0"/>
          <w:cols w:space="720"/>
          <w:docGrid w:linePitch="360"/>
        </w:sectPr>
      </w:pPr>
    </w:p>
    <w:p w14:paraId="6B3084B1" w14:textId="77777777" w:rsidR="00AF0CB3" w:rsidRPr="0044757D" w:rsidRDefault="00AF0CB3" w:rsidP="0044757D">
      <w:pPr>
        <w:spacing w:line="240" w:lineRule="auto"/>
        <w:jc w:val="center"/>
        <w:rPr>
          <w:rFonts w:ascii="Times New Roman" w:eastAsiaTheme="minorHAnsi" w:hAnsi="Times New Roman" w:cs="Times New Roman"/>
          <w:b/>
          <w:bCs/>
          <w:noProof/>
          <w:kern w:val="0"/>
          <w:sz w:val="16"/>
          <w:szCs w:val="16"/>
          <w:lang w:val="ro-RO"/>
          <w14:ligatures w14:val="none"/>
        </w:rPr>
      </w:pPr>
    </w:p>
    <w:p w14:paraId="4A537669" w14:textId="6D56814D" w:rsidR="00AF0CB3" w:rsidRDefault="00AF0CB3" w:rsidP="00106D5F">
      <w:pPr>
        <w:spacing w:line="276" w:lineRule="auto"/>
        <w:jc w:val="center"/>
        <w:rPr>
          <w:rFonts w:ascii="Times New Roman" w:eastAsiaTheme="minorHAnsi" w:hAnsi="Times New Roman" w:cs="Times New Roman"/>
          <w:b/>
          <w:bCs/>
          <w:noProof/>
          <w:kern w:val="0"/>
          <w:sz w:val="26"/>
          <w:szCs w:val="26"/>
          <w:lang w:val="ro-RO"/>
          <w14:ligatures w14:val="none"/>
        </w:rPr>
      </w:pPr>
      <w:r>
        <w:rPr>
          <w:rFonts w:ascii="Times New Roman" w:eastAsiaTheme="minorHAnsi" w:hAnsi="Times New Roman" w:cs="Times New Roman"/>
          <w:b/>
          <w:bCs/>
          <w:noProof/>
          <w:kern w:val="0"/>
          <w:sz w:val="26"/>
          <w:szCs w:val="26"/>
          <w:lang w:val="ro-RO"/>
          <w14:ligatures w14:val="none"/>
        </w:rPr>
        <w:t>BIBLIOGRAFIE</w:t>
      </w:r>
    </w:p>
    <w:p w14:paraId="35360948" w14:textId="77777777" w:rsidR="00AF0CB3" w:rsidRPr="0044757D" w:rsidRDefault="00AF0CB3" w:rsidP="00106D5F">
      <w:pPr>
        <w:spacing w:line="276" w:lineRule="auto"/>
        <w:jc w:val="center"/>
        <w:rPr>
          <w:rFonts w:ascii="Times New Roman" w:eastAsiaTheme="minorHAnsi" w:hAnsi="Times New Roman" w:cs="Times New Roman"/>
          <w:b/>
          <w:bCs/>
          <w:noProof/>
          <w:kern w:val="0"/>
          <w:sz w:val="16"/>
          <w:szCs w:val="16"/>
          <w:lang w:val="ro-RO"/>
          <w14:ligatures w14:val="none"/>
        </w:rPr>
      </w:pPr>
    </w:p>
    <w:p w14:paraId="184159D5" w14:textId="6E1FCEF4"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Antal, L., Antal, B., Kotlík, P., Mozsár, A., Czeglédi, I., Oldal, M., Kemenesi, G., Jakab, F., Nagy, S. A. (2016). Phylogenetic evidence for a new species of Barbus</w:t>
      </w:r>
      <w:r w:rsidR="008A6EC3">
        <w:rPr>
          <w:rFonts w:ascii="Times New Roman" w:eastAsiaTheme="minorHAnsi" w:hAnsi="Times New Roman" w:cs="Times New Roman"/>
          <w:kern w:val="0"/>
          <w:sz w:val="24"/>
          <w:szCs w:val="24"/>
          <w:lang w:val="ro-RO"/>
          <w14:ligatures w14:val="none"/>
        </w:rPr>
        <w:t xml:space="preserve"> </w:t>
      </w:r>
      <w:r w:rsidR="00721BA9">
        <w:rPr>
          <w:rFonts w:ascii="Times New Roman" w:eastAsiaTheme="minorHAnsi" w:hAnsi="Times New Roman" w:cs="Times New Roman"/>
          <w:kern w:val="0"/>
          <w:sz w:val="24"/>
          <w:szCs w:val="24"/>
          <w:lang w:val="ro-RO"/>
          <w14:ligatures w14:val="none"/>
        </w:rPr>
        <w:t>i</w:t>
      </w:r>
      <w:r w:rsidR="008A6EC3">
        <w:rPr>
          <w:rFonts w:ascii="Times New Roman" w:eastAsiaTheme="minorHAnsi" w:hAnsi="Times New Roman" w:cs="Times New Roman"/>
          <w:kern w:val="0"/>
          <w:sz w:val="24"/>
          <w:szCs w:val="24"/>
          <w:lang w:val="ro-RO"/>
          <w14:ligatures w14:val="none"/>
        </w:rPr>
        <w:t xml:space="preserve">n </w:t>
      </w:r>
      <w:r w:rsidRPr="00C96B93">
        <w:rPr>
          <w:rFonts w:ascii="Times New Roman" w:eastAsiaTheme="minorHAnsi" w:hAnsi="Times New Roman" w:cs="Times New Roman"/>
          <w:kern w:val="0"/>
          <w:sz w:val="24"/>
          <w:szCs w:val="24"/>
          <w:lang w:val="ro-RO"/>
          <w14:ligatures w14:val="none"/>
        </w:rPr>
        <w:t>the Danube River basin. Molecular Phylogenetics and Evolution, 96, 187-194</w:t>
      </w:r>
    </w:p>
    <w:p w14:paraId="1E200B3C" w14:textId="77777777"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Antipa G. (1909): Fauna ichtiologică a României. Academia română, publicațiunile fondului Vasile Adamchi, No. XVI., București</w:t>
      </w:r>
    </w:p>
    <w:p w14:paraId="4E5BC1E1" w14:textId="77777777"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Bănărescu P. (1964). Pisces-Osteichthyes. Fauna R.P.R. XIII. Editura Academiei. R.P.R. Bucureşti</w:t>
      </w:r>
    </w:p>
    <w:p w14:paraId="3129C0B6" w14:textId="77777777"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Bănărescu P. (2005). Peşti. In: Botnariuc N. &amp; Tatole V. (eds.): Cartea Roşie a Vertebratelor din România. Muzeul Naţional de Istorie Naturală “Grigore Antipa”, Academia Română. Bucureşti, pp. 215-255</w:t>
      </w:r>
    </w:p>
    <w:p w14:paraId="29D2D624" w14:textId="77777777"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Belletti B, Garcia de Leaniz C, Jones J, Bizzi S, Börger L, Segura G, Castelletti A, van de Bund W, Aarestrup K, Barry J, Belka K, Berkhuysen A, Birnie-Gauvin K, Bussettini M, Carolli M, Consuegra S, Dopico E, Feierfeil T, Fernández S, Fernandez Garrido P, Garcia-Vazquez E, Garrido S, Giannico G, Gough P, Jepsen N, Jones PE, Kemp P, Kerr J, King J, Łapińska J, Lázaro G, Lucas MC, Marcello L, Martin P, McGinnity P, O’Hanley J, Olivo del Amo R, Parasiewicz P, Pusch M, Rincon G, Rodriguez C, Royte J, Schneider CT, Tummers JS, Vallesi S, Vowles A, Verspoor E, Wanningen H, Wantzen KM, Wildman L, Zalewski M. (2020). More than one million barriers fragment Europe’s rivers. Nature 588:436–441</w:t>
      </w:r>
    </w:p>
    <w:p w14:paraId="186DFC9F" w14:textId="4BBC9A2C"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Birnie-Gauvin K, Aarestrup K, RiisTMO, Jepsen N, Koed A. (2017). Shining a light on the loss of rheophilic fish habitat</w:t>
      </w:r>
      <w:r w:rsidR="008A6EC3">
        <w:rPr>
          <w:rFonts w:ascii="Times New Roman" w:eastAsiaTheme="minorHAnsi" w:hAnsi="Times New Roman" w:cs="Times New Roman"/>
          <w:kern w:val="0"/>
          <w:sz w:val="24"/>
          <w:szCs w:val="24"/>
          <w:lang w:val="ro-RO"/>
          <w14:ligatures w14:val="none"/>
        </w:rPr>
        <w:t xml:space="preserve"> </w:t>
      </w:r>
      <w:r w:rsidR="00721BA9">
        <w:rPr>
          <w:rFonts w:ascii="Times New Roman" w:eastAsiaTheme="minorHAnsi" w:hAnsi="Times New Roman" w:cs="Times New Roman"/>
          <w:kern w:val="0"/>
          <w:sz w:val="24"/>
          <w:szCs w:val="24"/>
          <w:lang w:val="ro-RO"/>
          <w14:ligatures w14:val="none"/>
        </w:rPr>
        <w:t>i</w:t>
      </w:r>
      <w:r w:rsidR="008A6EC3">
        <w:rPr>
          <w:rFonts w:ascii="Times New Roman" w:eastAsiaTheme="minorHAnsi" w:hAnsi="Times New Roman" w:cs="Times New Roman"/>
          <w:kern w:val="0"/>
          <w:sz w:val="24"/>
          <w:szCs w:val="24"/>
          <w:lang w:val="ro-RO"/>
          <w14:ligatures w14:val="none"/>
        </w:rPr>
        <w:t xml:space="preserve">n </w:t>
      </w:r>
      <w:r w:rsidRPr="00C96B93">
        <w:rPr>
          <w:rFonts w:ascii="Times New Roman" w:eastAsiaTheme="minorHAnsi" w:hAnsi="Times New Roman" w:cs="Times New Roman"/>
          <w:kern w:val="0"/>
          <w:sz w:val="24"/>
          <w:szCs w:val="24"/>
          <w:lang w:val="ro-RO"/>
          <w14:ligatures w14:val="none"/>
        </w:rPr>
        <w:t>lowland rivers as a forgotten consequence of barriers, and its implications for management. Aquatic Conservation: Marine and Freshwater Ecosystems 27:1345–1349</w:t>
      </w:r>
    </w:p>
    <w:p w14:paraId="4E81158F" w14:textId="77777777"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Branco P, Amaral SD, Ferreira MT, Santos JM. (2017). Do small barriers affect the movement of freshwater fish by increasing residency? Science of The Total Environment 581–582:486– 494</w:t>
      </w:r>
    </w:p>
    <w:p w14:paraId="4924F8D3" w14:textId="77777777" w:rsidR="00C96B93" w:rsidRPr="00C96B93" w:rsidRDefault="00C96B93">
      <w:pPr>
        <w:numPr>
          <w:ilvl w:val="0"/>
          <w:numId w:val="425"/>
        </w:numPr>
        <w:spacing w:after="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Barbarossa, V, Schmitt RJP, Huijbregts MAJ, Zarfl C, King H, Schipper AM. (2020). Impacts of current and future large dams on the geographic range connectivity of freshwater fish worldwide. Proceedings of the National Academy of Sciences 117:3648–3655</w:t>
      </w:r>
    </w:p>
    <w:p w14:paraId="2A6A8361" w14:textId="39FD6543"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 xml:space="preserve">Bouroș, G. 2014. Feeding habits of the eurasian otters </w:t>
      </w:r>
      <w:r w:rsidRPr="00C96B93">
        <w:rPr>
          <w:rFonts w:ascii="Times New Roman" w:hAnsi="Times New Roman" w:cs="Times New Roman"/>
          <w:i/>
          <w:iCs/>
          <w:kern w:val="0"/>
          <w:sz w:val="24"/>
          <w:szCs w:val="24"/>
          <w:lang w:val="ro-RO" w:eastAsia="ro-RO"/>
          <w14:ligatures w14:val="none"/>
        </w:rPr>
        <w:t>Lutra lutra</w:t>
      </w:r>
      <w:r w:rsidRPr="00C96B93">
        <w:rPr>
          <w:rFonts w:ascii="Times New Roman" w:hAnsi="Times New Roman" w:cs="Times New Roman"/>
          <w:kern w:val="0"/>
          <w:sz w:val="24"/>
          <w:szCs w:val="24"/>
          <w:lang w:val="ro-RO" w:eastAsia="ro-RO"/>
          <w14:ligatures w14:val="none"/>
        </w:rPr>
        <w:t>, living</w:t>
      </w:r>
      <w:r w:rsidR="008A6EC3">
        <w:rPr>
          <w:rFonts w:ascii="Times New Roman" w:hAnsi="Times New Roman" w:cs="Times New Roman"/>
          <w:kern w:val="0"/>
          <w:sz w:val="24"/>
          <w:szCs w:val="24"/>
          <w:lang w:val="ro-RO" w:eastAsia="ro-RO"/>
          <w14:ligatures w14:val="none"/>
        </w:rPr>
        <w:t xml:space="preserve"> </w:t>
      </w:r>
      <w:r w:rsidR="00721BA9">
        <w:rPr>
          <w:rFonts w:ascii="Times New Roman" w:hAnsi="Times New Roman" w:cs="Times New Roman"/>
          <w:kern w:val="0"/>
          <w:sz w:val="24"/>
          <w:szCs w:val="24"/>
          <w:lang w:val="ro-RO" w:eastAsia="ro-RO"/>
          <w14:ligatures w14:val="none"/>
        </w:rPr>
        <w:t>i</w:t>
      </w:r>
      <w:r w:rsidR="008A6EC3">
        <w:rPr>
          <w:rFonts w:ascii="Times New Roman" w:hAnsi="Times New Roman" w:cs="Times New Roman"/>
          <w:kern w:val="0"/>
          <w:sz w:val="24"/>
          <w:szCs w:val="24"/>
          <w:lang w:val="ro-RO" w:eastAsia="ro-RO"/>
          <w14:ligatures w14:val="none"/>
        </w:rPr>
        <w:t xml:space="preserve">n </w:t>
      </w:r>
      <w:r w:rsidRPr="00C96B93">
        <w:rPr>
          <w:rFonts w:ascii="Times New Roman" w:hAnsi="Times New Roman" w:cs="Times New Roman"/>
          <w:kern w:val="0"/>
          <w:sz w:val="24"/>
          <w:szCs w:val="24"/>
          <w:lang w:val="ro-RO" w:eastAsia="ro-RO"/>
          <w14:ligatures w14:val="none"/>
        </w:rPr>
        <w:t>Putna Vrancea Natural Park</w:t>
      </w:r>
      <w:r w:rsidR="008A6EC3">
        <w:rPr>
          <w:rFonts w:ascii="Times New Roman" w:hAnsi="Times New Roman" w:cs="Times New Roman"/>
          <w:kern w:val="0"/>
          <w:sz w:val="24"/>
          <w:szCs w:val="24"/>
          <w:lang w:val="ro-RO" w:eastAsia="ro-RO"/>
          <w14:ligatures w14:val="none"/>
        </w:rPr>
        <w:t xml:space="preserve"> </w:t>
      </w:r>
      <w:r w:rsidR="00721BA9">
        <w:rPr>
          <w:rFonts w:ascii="Times New Roman" w:hAnsi="Times New Roman" w:cs="Times New Roman"/>
          <w:kern w:val="0"/>
          <w:sz w:val="24"/>
          <w:szCs w:val="24"/>
          <w:lang w:val="ro-RO" w:eastAsia="ro-RO"/>
          <w14:ligatures w14:val="none"/>
        </w:rPr>
        <w:t>i</w:t>
      </w:r>
      <w:r w:rsidR="008A6EC3">
        <w:rPr>
          <w:rFonts w:ascii="Times New Roman" w:hAnsi="Times New Roman" w:cs="Times New Roman"/>
          <w:kern w:val="0"/>
          <w:sz w:val="24"/>
          <w:szCs w:val="24"/>
          <w:lang w:val="ro-RO" w:eastAsia="ro-RO"/>
          <w14:ligatures w14:val="none"/>
        </w:rPr>
        <w:t xml:space="preserve">n </w:t>
      </w:r>
      <w:r w:rsidRPr="00C96B93">
        <w:rPr>
          <w:rFonts w:ascii="Times New Roman" w:hAnsi="Times New Roman" w:cs="Times New Roman"/>
          <w:kern w:val="0"/>
          <w:sz w:val="24"/>
          <w:szCs w:val="24"/>
          <w:lang w:val="ro-RO" w:eastAsia="ro-RO"/>
          <w14:ligatures w14:val="none"/>
        </w:rPr>
        <w:t>the Eastern Carpathians, Romania. Studia Universitatis “Vasile Goldiş”, Seria Ştiinţele Vieţii, 24 (3), 317 – 322</w:t>
      </w:r>
    </w:p>
    <w:p w14:paraId="533EFA14" w14:textId="2518355C"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Bouroș, G. 2014. New data on presence and distribution of the otter (</w:t>
      </w:r>
      <w:r w:rsidRPr="00C96B93">
        <w:rPr>
          <w:rFonts w:ascii="Times New Roman" w:hAnsi="Times New Roman" w:cs="Times New Roman"/>
          <w:i/>
          <w:iCs/>
          <w:kern w:val="0"/>
          <w:sz w:val="24"/>
          <w:szCs w:val="24"/>
          <w:lang w:val="ro-RO" w:eastAsia="ro-RO"/>
          <w14:ligatures w14:val="none"/>
        </w:rPr>
        <w:t>Lutra lutra</w:t>
      </w:r>
      <w:r w:rsidRPr="00C96B93">
        <w:rPr>
          <w:rFonts w:ascii="Times New Roman" w:hAnsi="Times New Roman" w:cs="Times New Roman"/>
          <w:kern w:val="0"/>
          <w:sz w:val="24"/>
          <w:szCs w:val="24"/>
          <w:lang w:val="ro-RO" w:eastAsia="ro-RO"/>
          <w14:ligatures w14:val="none"/>
        </w:rPr>
        <w:t>)</w:t>
      </w:r>
      <w:r w:rsidR="008A6EC3">
        <w:rPr>
          <w:rFonts w:ascii="Times New Roman" w:hAnsi="Times New Roman" w:cs="Times New Roman"/>
          <w:kern w:val="0"/>
          <w:sz w:val="24"/>
          <w:szCs w:val="24"/>
          <w:lang w:val="ro-RO" w:eastAsia="ro-RO"/>
          <w14:ligatures w14:val="none"/>
        </w:rPr>
        <w:t xml:space="preserve"> </w:t>
      </w:r>
      <w:r w:rsidR="00721BA9">
        <w:rPr>
          <w:rFonts w:ascii="Times New Roman" w:hAnsi="Times New Roman" w:cs="Times New Roman"/>
          <w:kern w:val="0"/>
          <w:sz w:val="24"/>
          <w:szCs w:val="24"/>
          <w:lang w:val="ro-RO" w:eastAsia="ro-RO"/>
          <w14:ligatures w14:val="none"/>
        </w:rPr>
        <w:t>i</w:t>
      </w:r>
      <w:r w:rsidR="008A6EC3">
        <w:rPr>
          <w:rFonts w:ascii="Times New Roman" w:hAnsi="Times New Roman" w:cs="Times New Roman"/>
          <w:kern w:val="0"/>
          <w:sz w:val="24"/>
          <w:szCs w:val="24"/>
          <w:lang w:val="ro-RO" w:eastAsia="ro-RO"/>
          <w14:ligatures w14:val="none"/>
        </w:rPr>
        <w:t xml:space="preserve">n </w:t>
      </w:r>
      <w:r w:rsidRPr="00C96B93">
        <w:rPr>
          <w:rFonts w:ascii="Times New Roman" w:hAnsi="Times New Roman" w:cs="Times New Roman"/>
          <w:kern w:val="0"/>
          <w:sz w:val="24"/>
          <w:szCs w:val="24"/>
          <w:lang w:val="ro-RO" w:eastAsia="ro-RO"/>
          <w14:ligatures w14:val="none"/>
        </w:rPr>
        <w:t>two Natura 2000 Special Areas of Conservation (SAC) from Iasi County (Romania). Scientific Annals of the Danube Delta Institute, Tulcea Romania, 20, 3 – 10</w:t>
      </w:r>
    </w:p>
    <w:p w14:paraId="320CA2F0"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lastRenderedPageBreak/>
        <w:t xml:space="preserve">Bouroș, G. 2017. Studiu comparativ privind biologia și ecologia vidrei – </w:t>
      </w:r>
      <w:r w:rsidRPr="00C96B93">
        <w:rPr>
          <w:rFonts w:ascii="Times New Roman" w:hAnsi="Times New Roman" w:cs="Times New Roman"/>
          <w:i/>
          <w:iCs/>
          <w:kern w:val="0"/>
          <w:sz w:val="24"/>
          <w:szCs w:val="24"/>
          <w:lang w:val="ro-RO" w:eastAsia="ro-RO"/>
          <w14:ligatures w14:val="none"/>
        </w:rPr>
        <w:t>Lutra lutra</w:t>
      </w:r>
      <w:r w:rsidRPr="00C96B93">
        <w:rPr>
          <w:rFonts w:ascii="Times New Roman" w:hAnsi="Times New Roman" w:cs="Times New Roman"/>
          <w:kern w:val="0"/>
          <w:sz w:val="24"/>
          <w:szCs w:val="24"/>
          <w:lang w:val="ro-RO" w:eastAsia="ro-RO"/>
          <w14:ligatures w14:val="none"/>
        </w:rPr>
        <w:t xml:space="preserve"> (L., 1758) în două arii protejate diferite din estul României. Universitatea din București, Facultatea de Biologie, Teză de doctorat</w:t>
      </w:r>
    </w:p>
    <w:p w14:paraId="29D3AA94" w14:textId="494908EF"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Bouroș, G., 2014. Status of the European otter (</w:t>
      </w:r>
      <w:r w:rsidRPr="00C96B93">
        <w:rPr>
          <w:rFonts w:ascii="Times New Roman" w:hAnsi="Times New Roman" w:cs="Times New Roman"/>
          <w:i/>
          <w:iCs/>
          <w:kern w:val="0"/>
          <w:sz w:val="24"/>
          <w:szCs w:val="24"/>
          <w:lang w:val="ro-RO" w:eastAsia="ro-RO"/>
          <w14:ligatures w14:val="none"/>
        </w:rPr>
        <w:t>Lutra lutra</w:t>
      </w:r>
      <w:r w:rsidRPr="00C96B93">
        <w:rPr>
          <w:rFonts w:ascii="Times New Roman" w:hAnsi="Times New Roman" w:cs="Times New Roman"/>
          <w:kern w:val="0"/>
          <w:sz w:val="24"/>
          <w:szCs w:val="24"/>
          <w:lang w:val="ro-RO" w:eastAsia="ro-RO"/>
          <w14:ligatures w14:val="none"/>
        </w:rPr>
        <w:t xml:space="preserve"> Linnaeus, 1758)</w:t>
      </w:r>
      <w:r w:rsidR="008A6EC3">
        <w:rPr>
          <w:rFonts w:ascii="Times New Roman" w:hAnsi="Times New Roman" w:cs="Times New Roman"/>
          <w:kern w:val="0"/>
          <w:sz w:val="24"/>
          <w:szCs w:val="24"/>
          <w:lang w:val="ro-RO" w:eastAsia="ro-RO"/>
          <w14:ligatures w14:val="none"/>
        </w:rPr>
        <w:t xml:space="preserve"> </w:t>
      </w:r>
      <w:r w:rsidR="00721BA9">
        <w:rPr>
          <w:rFonts w:ascii="Times New Roman" w:hAnsi="Times New Roman" w:cs="Times New Roman"/>
          <w:kern w:val="0"/>
          <w:sz w:val="24"/>
          <w:szCs w:val="24"/>
          <w:lang w:val="ro-RO" w:eastAsia="ro-RO"/>
          <w14:ligatures w14:val="none"/>
        </w:rPr>
        <w:t>i</w:t>
      </w:r>
      <w:r w:rsidR="008A6EC3">
        <w:rPr>
          <w:rFonts w:ascii="Times New Roman" w:hAnsi="Times New Roman" w:cs="Times New Roman"/>
          <w:kern w:val="0"/>
          <w:sz w:val="24"/>
          <w:szCs w:val="24"/>
          <w:lang w:val="ro-RO" w:eastAsia="ro-RO"/>
          <w14:ligatures w14:val="none"/>
        </w:rPr>
        <w:t xml:space="preserve">n </w:t>
      </w:r>
      <w:r w:rsidRPr="00C96B93">
        <w:rPr>
          <w:rFonts w:ascii="Times New Roman" w:hAnsi="Times New Roman" w:cs="Times New Roman"/>
          <w:kern w:val="0"/>
          <w:sz w:val="24"/>
          <w:szCs w:val="24"/>
          <w:lang w:val="ro-RO" w:eastAsia="ro-RO"/>
          <w14:ligatures w14:val="none"/>
        </w:rPr>
        <w:t>Romania, Romanian Journal of Biology - Zoology, Academia Română, Institutul de Biologie, VOLUME 59, no. 1, 75 – 86</w:t>
      </w:r>
    </w:p>
    <w:p w14:paraId="3843BDFE"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Brehm Edmund Alfred, (1964), Lumea Animalelor după Brehm, Editura Științifică, București</w:t>
      </w:r>
    </w:p>
    <w:p w14:paraId="19DC8507"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Calles, O., Degermann, E., Wickstrøm, E., Christiansson, J., Wickstrøm, H., and Næslund, I. (2013). Anordningar for upp- och nedstrommspassage av fisk vid vattenanlaggningar. Havsog Vattenmyndigheter Report 2013:14</w:t>
      </w:r>
    </w:p>
    <w:p w14:paraId="3BE82985" w14:textId="2C430B91"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Česonienė, L., Dapkienė, M., &amp; Punys, P. (2021). Assessment of the impact of small hydropower plants on the ecological status indicators of water bodies: A case study</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Lithuania. Water, 13(4), 433</w:t>
      </w:r>
    </w:p>
    <w:p w14:paraId="548DB433"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shd w:val="clear" w:color="auto" w:fill="FFFFFF"/>
          <w:lang w:val="ro-RO" w:eastAsia="ro-RO"/>
          <w14:ligatures w14:val="none"/>
        </w:rPr>
        <w:t xml:space="preserve">Chanin P (2003). Monitoring the Otter </w:t>
      </w:r>
      <w:r w:rsidRPr="00C96B93">
        <w:rPr>
          <w:rFonts w:ascii="Times New Roman" w:hAnsi="Times New Roman" w:cs="Times New Roman"/>
          <w:i/>
          <w:iCs/>
          <w:kern w:val="0"/>
          <w:sz w:val="24"/>
          <w:szCs w:val="24"/>
          <w:shd w:val="clear" w:color="auto" w:fill="FFFFFF"/>
          <w:lang w:val="ro-RO" w:eastAsia="ro-RO"/>
          <w14:ligatures w14:val="none"/>
        </w:rPr>
        <w:t>Lutra lutra</w:t>
      </w:r>
      <w:r w:rsidRPr="00C96B93">
        <w:rPr>
          <w:rFonts w:ascii="Times New Roman" w:hAnsi="Times New Roman" w:cs="Times New Roman"/>
          <w:kern w:val="0"/>
          <w:sz w:val="24"/>
          <w:szCs w:val="24"/>
          <w:shd w:val="clear" w:color="auto" w:fill="FFFFFF"/>
          <w:lang w:val="ro-RO" w:eastAsia="ro-RO"/>
          <w14:ligatures w14:val="none"/>
        </w:rPr>
        <w:t>, Conserving Natura 2000 Rivers, Monitoring Series No. 10, English Nature, Peterborough</w:t>
      </w:r>
    </w:p>
    <w:p w14:paraId="5B46DD0C"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Chanin P. (2003). Ecology of the European Otter. Conserving Natura 2000 Rivers Ecology Series No. 10 English Nature, Peterborough</w:t>
      </w:r>
    </w:p>
    <w:p w14:paraId="489AEB01" w14:textId="2446C5FB"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Comte L., Murienne J, Grenouillet G. (2014). Species traits and phylogenetic conservatism of climate-induced range shifts</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stream fishes. Nature Communications 5:5053</w:t>
      </w:r>
    </w:p>
    <w:p w14:paraId="7A365070"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Cociu M., Etologie-Comportamentul animal. Editura All, București, 1999</w:t>
      </w:r>
    </w:p>
    <w:p w14:paraId="10B8D90B"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Comșia, A.M. 1961. Biologia și principiile culturii vânatului, Editura Academiei Republicii Populare România, București</w:t>
      </w:r>
    </w:p>
    <w:p w14:paraId="1E6B3452"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 xml:space="preserve">  Cota V., Bodea M., Micu I.  – Vânatul şi vânătoarea în România, Editura Ceres, Bucureşti, 2001</w:t>
      </w:r>
    </w:p>
    <w:p w14:paraId="11C2DF8B"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Costa MJ, Duarte G, Segurado P, Branco P. (2021). Major threats to European freshwater fish species. Science of The Total Environment 797:149105</w:t>
      </w:r>
    </w:p>
    <w:p w14:paraId="7C06A259" w14:textId="7FA843D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Costea, G., Pusch, M. T., Bănăduc, D., Cosmoiu, D., &amp; Curtean-Bănăduc, A. (2021). A review of hydropower plants</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Romania: Distribution, current knowledge, and their effects on fish</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headwater streams. Renewable and sustainable energy reviews, 145, 111003</w:t>
      </w:r>
    </w:p>
    <w:p w14:paraId="6EF7647A"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Dewson, Z. S., James, A. B., &amp; Death, R. G. (2007). A review of the consequences of decreased flow for instream habitat and macroinvertebrates. Journal of the North American Benthological Society, 26(3), 401-415</w:t>
      </w:r>
    </w:p>
    <w:p w14:paraId="23D69D46" w14:textId="1843673F"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De Leeuw JJ, Winter HV. (2008). Migration of rheophilic fish</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the large lowland rivers Meuse and Rhine, the Netherlands. Fisheries Management and Ecology 15:409–415</w:t>
      </w:r>
    </w:p>
    <w:p w14:paraId="1FA162DD"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Duarte G, Segurado P, Haidvogl G, Pont D, Ferreira MT, Branco P. (2021). Damn those damn dams: Fluvial longitudinal connectivity impairment for European diadromous fish throughout the 20th century. Science of The Total Environment 761:143293</w:t>
      </w:r>
    </w:p>
    <w:p w14:paraId="0D5A8624"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lastRenderedPageBreak/>
        <w:t>DWA (2004). Fischschutz- und Fischabstiegsanlagen — Bemessung, Gestaltung, Funktionskontrolle, Deutsche Vereinigung für Wasserwirtschaft, Abwasser und Abfall e.V.</w:t>
      </w:r>
    </w:p>
    <w:p w14:paraId="64D8BBFD"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DWA (2014). DWA Regelwerk Merkblatt DWA – M 509 Fischaufstiegsanlagen und fischpassierbare Bauwerke – Gestaltung, Bemessung, Qualitätssicherung. Deutsche Vereinigung für Wasserwirtschaft, Abwasser und Abfall e.V.</w:t>
      </w:r>
    </w:p>
    <w:p w14:paraId="69B0B97E"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Ebel, G.; Kehl, M.; Gluch, A. (2018). Fortschritte beim Fischschutz und Fischabstieg: Inbetriebnahme der Pilot-Wasserkraftanlagen Freyburg und Öblitz, Wasserwirtschaft, 108(9): 54–62</w:t>
      </w:r>
    </w:p>
    <w:p w14:paraId="3BC8F5C8"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 xml:space="preserve">Eberhardt, L.L. 1968. A preliminary appraisal of line transect. Journal of Wildlife Management 32:82–88. </w:t>
      </w:r>
    </w:p>
    <w:p w14:paraId="2789DFC9"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Freedman JA, Carline RF, Stauffer JR. (2013). Gravel dredging alters diversity and structure of riverine fish assemblages. Freshwater Biology 58:261–274</w:t>
      </w:r>
    </w:p>
    <w:p w14:paraId="6F5AEB99" w14:textId="1B06B4EC"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Fischer S., Kummer, H. (2000). Effects of residual flow and habitat fragmentation on distribution and movement of bullhead (Cottus gobio L.)</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an alpine stream. Hydrobiologia 422/423: 305–317</w:t>
      </w:r>
    </w:p>
    <w:p w14:paraId="0E0D34A9" w14:textId="256677F4"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Friedrichs‐Manthey, M., Langhans, S. D., Borgwardt, F., Hein, T., Kling, H., Stanzel, P., ... &amp; Domisch, S. (2024). Three hundred years of past and future changes for native fish species</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the upper Danube River Basin—Historical flow alterations versus future climate change. Diversity and Distributions, 30(4), e13808</w:t>
      </w:r>
    </w:p>
    <w:p w14:paraId="2BA9F669"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Grill G, Lehner B, Thieme M, Geenen B, Tickner D, Antonelli F, Babu S, Borrelli P, Cheng L, Crochetiere H, Ehalt Macedo H, Filgueiras R, Goichot M, Higgins J, Hogan Z, Lip B, McClain ME, Meng J, Mulligan M, Nilsson C, Olden JD, Opperman JJ, Petry P, Reidy Liermann C, Sáenz L, Salinas-Rodríguez S, Schelle P, Schmitt RJP, Snider J, Tan F, Tockner K, Valdujo PH, van Soesbergen A, Zarfl C. (2019). Mapping the world’s free-flowing rivers. Nature 569:215–221</w:t>
      </w:r>
    </w:p>
    <w:p w14:paraId="325EEAC5"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Gyurkó I. (1973). Édesvízi halaink. Ceres Könyvkiadó. Bukarest</w:t>
      </w:r>
    </w:p>
    <w:p w14:paraId="7E614C1F" w14:textId="03DBA5A5"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Harvey E, Altermatt F. (2019). Regulation of the functional structure of aquatic communities across spatial scales</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a major river network. Ecology 100:e02633</w:t>
      </w:r>
    </w:p>
    <w:p w14:paraId="75B2492E" w14:textId="512EC049"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He B, Kanae S, Oki T, Hirabayashi Y, Yamashiki Y, Takara K. (2011). Assessment of global nitrogen pollution</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rivers using an integrated biogeochemical modeling framework. Water Research 45:2573–2586</w:t>
      </w:r>
    </w:p>
    <w:p w14:paraId="53AE56BB" w14:textId="7AE24C18"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Ilinca C, Anghel CG (2023). Re-Thinking Ecological Flow</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 xml:space="preserve">Romania: A Sustainable Approach to Water Management for a Healthier Environment. Sustainability, 15, 9502. </w:t>
      </w:r>
      <w:hyperlink r:id="rId110" w:history="1">
        <w:r w:rsidRPr="00C96B93">
          <w:rPr>
            <w:rFonts w:ascii="Times New Roman" w:hAnsi="Times New Roman" w:cs="Times New Roman"/>
            <w:kern w:val="0"/>
            <w:sz w:val="24"/>
            <w:szCs w:val="24"/>
            <w:lang w:val="ro-RO" w:eastAsia="ro-RO"/>
            <w14:ligatures w14:val="none"/>
          </w:rPr>
          <w:t>https://doi.org/10.3390/su15129502</w:t>
        </w:r>
      </w:hyperlink>
    </w:p>
    <w:p w14:paraId="624228DC"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Jedrzejewski Wlodzimierz, Sidorovich Vadim, (2010) The art of tracking animals, Mammal Research Institute Polish Academy of Sciences, Bialowieza</w:t>
      </w:r>
    </w:p>
    <w:p w14:paraId="1F267377" w14:textId="2125262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eastAsia="NewAsterLTStd" w:hAnsi="Times New Roman" w:cs="Times New Roman"/>
          <w:kern w:val="0"/>
          <w:sz w:val="24"/>
          <w:szCs w:val="24"/>
          <w:lang w:val="ro-RO" w:eastAsia="ro-RO"/>
          <w14:ligatures w14:val="none"/>
        </w:rPr>
        <w:t xml:space="preserve">Jefferies D.J. 1986. The value of otter </w:t>
      </w:r>
      <w:r w:rsidRPr="00C96B93">
        <w:rPr>
          <w:rFonts w:ascii="Times New Roman" w:eastAsia="NewAsterLTStd-It" w:hAnsi="Times New Roman" w:cs="Times New Roman"/>
          <w:i/>
          <w:iCs/>
          <w:kern w:val="0"/>
          <w:sz w:val="24"/>
          <w:szCs w:val="24"/>
          <w:lang w:val="ro-RO" w:eastAsia="ro-RO"/>
          <w14:ligatures w14:val="none"/>
        </w:rPr>
        <w:t xml:space="preserve">Lutra lutra </w:t>
      </w:r>
      <w:r w:rsidRPr="00C96B93">
        <w:rPr>
          <w:rFonts w:ascii="Times New Roman" w:eastAsia="NewAsterLTStd" w:hAnsi="Times New Roman" w:cs="Times New Roman"/>
          <w:kern w:val="0"/>
          <w:sz w:val="24"/>
          <w:szCs w:val="24"/>
          <w:lang w:val="ro-RO" w:eastAsia="ro-RO"/>
          <w14:ligatures w14:val="none"/>
        </w:rPr>
        <w:t>surveying using spraints: an analysis of its success and problems</w:t>
      </w:r>
      <w:r w:rsidR="008A6EC3">
        <w:rPr>
          <w:rFonts w:ascii="Times New Roman" w:eastAsia="NewAsterLTStd" w:hAnsi="Times New Roman" w:cs="Times New Roman"/>
          <w:kern w:val="0"/>
          <w:sz w:val="24"/>
          <w:szCs w:val="24"/>
          <w:lang w:val="ro-RO" w:eastAsia="ro-RO"/>
          <w14:ligatures w14:val="none"/>
        </w:rPr>
        <w:t xml:space="preserve"> in </w:t>
      </w:r>
      <w:r w:rsidRPr="00C96B93">
        <w:rPr>
          <w:rFonts w:ascii="Times New Roman" w:eastAsia="NewAsterLTStd" w:hAnsi="Times New Roman" w:cs="Times New Roman"/>
          <w:kern w:val="0"/>
          <w:sz w:val="24"/>
          <w:szCs w:val="24"/>
          <w:lang w:val="ro-RO" w:eastAsia="ro-RO"/>
          <w14:ligatures w14:val="none"/>
        </w:rPr>
        <w:t xml:space="preserve">Britain. </w:t>
      </w:r>
      <w:r w:rsidRPr="00C96B93">
        <w:rPr>
          <w:rFonts w:ascii="Times New Roman" w:eastAsia="NewAsterLTStd-It" w:hAnsi="Times New Roman" w:cs="Times New Roman"/>
          <w:i/>
          <w:iCs/>
          <w:kern w:val="0"/>
          <w:sz w:val="24"/>
          <w:szCs w:val="24"/>
          <w:lang w:val="ro-RO" w:eastAsia="ro-RO"/>
          <w14:ligatures w14:val="none"/>
        </w:rPr>
        <w:t>Otters</w:t>
      </w:r>
      <w:r w:rsidRPr="00C96B93">
        <w:rPr>
          <w:rFonts w:ascii="Times New Roman" w:eastAsia="NewAsterLTStd" w:hAnsi="Times New Roman" w:cs="Times New Roman"/>
          <w:kern w:val="0"/>
          <w:sz w:val="24"/>
          <w:szCs w:val="24"/>
          <w:lang w:val="ro-RO" w:eastAsia="ro-RO"/>
          <w14:ligatures w14:val="none"/>
        </w:rPr>
        <w:t xml:space="preserve">, </w:t>
      </w:r>
      <w:r w:rsidRPr="00C96B93">
        <w:rPr>
          <w:rFonts w:ascii="Times New Roman" w:eastAsia="NewAsterLTStd-It" w:hAnsi="Times New Roman" w:cs="Times New Roman"/>
          <w:i/>
          <w:iCs/>
          <w:kern w:val="0"/>
          <w:sz w:val="24"/>
          <w:szCs w:val="24"/>
          <w:lang w:val="ro-RO" w:eastAsia="ro-RO"/>
          <w14:ligatures w14:val="none"/>
        </w:rPr>
        <w:t>(The Journal of the Otter Trust)</w:t>
      </w:r>
    </w:p>
    <w:p w14:paraId="21285328"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lastRenderedPageBreak/>
        <w:t>Jumani S, Deitch MJ, Kaplan D, Anderson EP, Krishnaswamy J, Lecours V, Whiles MR. (2020). River fragmentation and flow alteration metrics: a review of methods and directions for future research. Environmental Research Letters 15:123009</w:t>
      </w:r>
    </w:p>
    <w:p w14:paraId="230ADE7B"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Kampa, E. (2022). Why is nature restoration critical for river connectivity?</w:t>
      </w:r>
    </w:p>
    <w:p w14:paraId="7305C9F4"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Kotlik P, Tsigenopolus C. S., Berrebi P. (2002): Two new Barbus species from the Danube River basin, with redescription of B. petenyi (Teleostei: Cyprinidae). Folia Zoologica 51: 227- 240</w:t>
      </w:r>
    </w:p>
    <w:p w14:paraId="40219B76"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Kottelat M &amp; Freyhof J. (2007). Handbook of European freshwater fishes. Kottelat, Cornol, Switzerland and Freyhof, Berlin, Germany</w:t>
      </w:r>
    </w:p>
    <w:p w14:paraId="6455E797"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Long R. A., D.T.M., MacKay P., Zielinski W. J., and Buzas J.S., 2007, Effectiveness of scat detection dogs for detecting forest carnivores: Journal of Wildlife Management, v. 71, p. 2007-2017</w:t>
      </w:r>
    </w:p>
    <w:p w14:paraId="4EA27102"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Long, R.A., MacKay Paula, Zielinski W. J. , Ray Justina C. , 2008, Noninvasive Survey Methods for Carnivores: London, Ed. IslandPress</w:t>
      </w:r>
    </w:p>
    <w:p w14:paraId="48D63BCF"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LUBW (2016). Handreichung Fischschutz und Fischabstieg an Wasserkraftanlagen. Fachliche Grundlagen Landesanstalt für Umwelt, Messungen und Naturschutz Baden-Württemberg</w:t>
      </w:r>
    </w:p>
    <w:p w14:paraId="5DC1451F"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Maavara T, Chen Q, van Meter K, Brown LE, Zhang J, Ni J, Zarfl C. (2020). River dam impacts on biogeochemical cycling. Nature Reviews Earth &amp; Environment 1:103–116</w:t>
      </w:r>
    </w:p>
    <w:p w14:paraId="5A8596B1" w14:textId="171B9B49"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Maier, A., Cadar, A. 2021. Between mountains and plains: a new distribution record of Darevskia praticola (Eversmann, 1834)</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 xml:space="preserve">south-western Romania (Squamata, Lacertidae). Herpetology Notes, volume 14: 431-433 </w:t>
      </w:r>
    </w:p>
    <w:p w14:paraId="71B049AA" w14:textId="77777777"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Molnar, P. (2014). Lucrări hidrotehnice pentru asigurarea continuităţii ecohidraulice a râurilor interioare şi a fluviului Dunărea. Teză destinată obţinerii titlului ştiinţific de doctor inginer la Universitatea Politehnica Timişoara. Editura Universităţii Politehnica Timişoara</w:t>
      </w:r>
    </w:p>
    <w:p w14:paraId="1306EDF4" w14:textId="0034A106"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Nagy AA, Erős N, Imecs I, Bóné G, Fülöp A, Pap PL. (2023). Distribution and diversity of fishes and lampreys</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Transylvania (Romania): a complete survey and suggestions of new protected areas. ZooKeys 1166:351–373</w:t>
      </w:r>
    </w:p>
    <w:p w14:paraId="0BE37266" w14:textId="394B5C28" w:rsidR="00C96B93" w:rsidRPr="00C96B93" w:rsidRDefault="00C96B93">
      <w:pPr>
        <w:numPr>
          <w:ilvl w:val="0"/>
          <w:numId w:val="425"/>
        </w:num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Nagy A.A. (2023). Ecology and conservation of fishes</w:t>
      </w:r>
      <w:r w:rsidR="008A6EC3">
        <w:rPr>
          <w:rFonts w:ascii="Times New Roman" w:hAnsi="Times New Roman" w:cs="Times New Roman"/>
          <w:kern w:val="0"/>
          <w:sz w:val="24"/>
          <w:szCs w:val="24"/>
          <w:lang w:val="ro-RO" w:eastAsia="ro-RO"/>
          <w14:ligatures w14:val="none"/>
        </w:rPr>
        <w:t xml:space="preserve"> in </w:t>
      </w:r>
      <w:r w:rsidRPr="00C96B93">
        <w:rPr>
          <w:rFonts w:ascii="Times New Roman" w:hAnsi="Times New Roman" w:cs="Times New Roman"/>
          <w:kern w:val="0"/>
          <w:sz w:val="24"/>
          <w:szCs w:val="24"/>
          <w:lang w:val="ro-RO" w:eastAsia="ro-RO"/>
          <w14:ligatures w14:val="none"/>
        </w:rPr>
        <w:t>Transylvanian river systems. Doctoral Thesis, Babeș-Bolyai University, Cluj Napoca</w:t>
      </w:r>
    </w:p>
    <w:p w14:paraId="2C9952FC" w14:textId="2F54F8C7"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 xml:space="preserve">Nistorescu M., Doba A., Țîbîrnac, M., Nagy A.A., Cosmoiu D., Berchi M., Ilinca C. (2016): Ghid de bune practici </w:t>
      </w:r>
      <w:r w:rsidR="008A6EC3">
        <w:rPr>
          <w:rFonts w:ascii="Times New Roman" w:eastAsiaTheme="minorHAnsi" w:hAnsi="Times New Roman" w:cs="Times New Roman"/>
          <w:kern w:val="0"/>
          <w:sz w:val="24"/>
          <w:szCs w:val="24"/>
          <w:lang w:val="ro-RO"/>
          <w14:ligatures w14:val="none"/>
        </w:rPr>
        <w:t>i</w:t>
      </w:r>
      <w:r w:rsidRPr="00C96B93">
        <w:rPr>
          <w:rFonts w:ascii="Times New Roman" w:eastAsiaTheme="minorHAnsi" w:hAnsi="Times New Roman" w:cs="Times New Roman"/>
          <w:kern w:val="0"/>
          <w:sz w:val="24"/>
          <w:szCs w:val="24"/>
          <w:lang w:val="ro-RO"/>
          <w14:ligatures w14:val="none"/>
        </w:rPr>
        <w:t>n vederea planificării și implementării investițiilor din sectorul Microhidrocentrale. Asociația ”Grupul Milvus”. București</w:t>
      </w:r>
    </w:p>
    <w:p w14:paraId="11116B36" w14:textId="77777777"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Noonan MJ, Grant JWA, Jackson CD. (2012). A quantitative assessment of fish passage efficiency. Fish and Fisheries 13:450–464</w:t>
      </w:r>
    </w:p>
    <w:p w14:paraId="644AC30B" w14:textId="77777777" w:rsidR="00C96B93" w:rsidRPr="00C96B93" w:rsidRDefault="00C96B93">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Oliveira AG, Baumgartner MT, Gomes LC, Dias RM, Agostinho AA. (2018). Long-term effects of flow regulation by dams simplify fish functional diversity. Freshwater Biology 63:293– 305</w:t>
      </w:r>
    </w:p>
    <w:p w14:paraId="23296154" w14:textId="494CDA28"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 xml:space="preserve">Ovidio, M., Paquer, F., Capra, H., Lambot, F., Gérard, P., Dupont, E., &amp; Philippart, J. C. (2004). Effects of a micro hydroelectric power plant upon population abundance, mobility </w:t>
      </w:r>
      <w:r w:rsidRPr="00C96B93">
        <w:rPr>
          <w:rFonts w:ascii="Times New Roman" w:eastAsiaTheme="minorHAnsi" w:hAnsi="Times New Roman" w:cs="Times New Roman"/>
          <w:kern w:val="0"/>
          <w:sz w:val="24"/>
          <w:szCs w:val="24"/>
          <w:lang w:val="ro-RO"/>
          <w14:ligatures w14:val="none"/>
        </w:rPr>
        <w:lastRenderedPageBreak/>
        <w:t>and reproduction behaviour of European grayling T. thymallus and brown trout S. trutta</w:t>
      </w:r>
      <w:r w:rsidR="008A6EC3">
        <w:rPr>
          <w:rFonts w:ascii="Times New Roman" w:eastAsiaTheme="minorHAnsi" w:hAnsi="Times New Roman" w:cs="Times New Roman"/>
          <w:kern w:val="0"/>
          <w:sz w:val="24"/>
          <w:szCs w:val="24"/>
          <w:lang w:val="ro-RO"/>
          <w14:ligatures w14:val="none"/>
        </w:rPr>
        <w:t xml:space="preserve"> in </w:t>
      </w:r>
      <w:r w:rsidRPr="00C96B93">
        <w:rPr>
          <w:rFonts w:ascii="Times New Roman" w:eastAsiaTheme="minorHAnsi" w:hAnsi="Times New Roman" w:cs="Times New Roman"/>
          <w:kern w:val="0"/>
          <w:sz w:val="24"/>
          <w:szCs w:val="24"/>
          <w:lang w:val="ro-RO"/>
          <w14:ligatures w14:val="none"/>
        </w:rPr>
        <w:t>a salmonid river.</w:t>
      </w:r>
      <w:r w:rsidR="008A6EC3">
        <w:rPr>
          <w:rFonts w:ascii="Times New Roman" w:eastAsiaTheme="minorHAnsi" w:hAnsi="Times New Roman" w:cs="Times New Roman"/>
          <w:kern w:val="0"/>
          <w:sz w:val="24"/>
          <w:szCs w:val="24"/>
          <w:lang w:val="ro-RO"/>
          <w14:ligatures w14:val="none"/>
        </w:rPr>
        <w:t xml:space="preserve"> in </w:t>
      </w:r>
      <w:r w:rsidRPr="00C96B93">
        <w:rPr>
          <w:rFonts w:ascii="Times New Roman" w:eastAsiaTheme="minorHAnsi" w:hAnsi="Times New Roman" w:cs="Times New Roman"/>
          <w:kern w:val="0"/>
          <w:sz w:val="24"/>
          <w:szCs w:val="24"/>
          <w:lang w:val="ro-RO"/>
          <w14:ligatures w14:val="none"/>
        </w:rPr>
        <w:t>international symposium on Ecohydraulics. Aquatic habitat: Analysis &amp; Restoration</w:t>
      </w:r>
    </w:p>
    <w:p w14:paraId="05878F50" w14:textId="6C773390"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Paola Ottino, Paul Giller, (2004), Distribution, density, diet and habitat use of the otter</w:t>
      </w:r>
      <w:r w:rsidR="008A6EC3">
        <w:rPr>
          <w:rFonts w:ascii="Times New Roman" w:eastAsiaTheme="minorHAnsi" w:hAnsi="Times New Roman" w:cs="Times New Roman"/>
          <w:kern w:val="0"/>
          <w:sz w:val="24"/>
          <w:szCs w:val="24"/>
          <w:lang w:val="ro-RO"/>
          <w14:ligatures w14:val="none"/>
        </w:rPr>
        <w:t xml:space="preserve"> in </w:t>
      </w:r>
      <w:r w:rsidRPr="00C96B93">
        <w:rPr>
          <w:rFonts w:ascii="Times New Roman" w:eastAsiaTheme="minorHAnsi" w:hAnsi="Times New Roman" w:cs="Times New Roman"/>
          <w:kern w:val="0"/>
          <w:sz w:val="24"/>
          <w:szCs w:val="24"/>
          <w:lang w:val="ro-RO"/>
          <w14:ligatures w14:val="none"/>
        </w:rPr>
        <w:t>relation to land use</w:t>
      </w:r>
      <w:r w:rsidR="008A6EC3">
        <w:rPr>
          <w:rFonts w:ascii="Times New Roman" w:eastAsiaTheme="minorHAnsi" w:hAnsi="Times New Roman" w:cs="Times New Roman"/>
          <w:kern w:val="0"/>
          <w:sz w:val="24"/>
          <w:szCs w:val="24"/>
          <w:lang w:val="ro-RO"/>
          <w14:ligatures w14:val="none"/>
        </w:rPr>
        <w:t xml:space="preserve"> in </w:t>
      </w:r>
      <w:r w:rsidRPr="00C96B93">
        <w:rPr>
          <w:rFonts w:ascii="Times New Roman" w:eastAsiaTheme="minorHAnsi" w:hAnsi="Times New Roman" w:cs="Times New Roman"/>
          <w:kern w:val="0"/>
          <w:sz w:val="24"/>
          <w:szCs w:val="24"/>
          <w:lang w:val="ro-RO"/>
          <w14:ligatures w14:val="none"/>
        </w:rPr>
        <w:t>the Araglin Valley, southern Ireland, Biology and environment: Proceedings of Royal Irish Academy, vol. 104B, No. 1, 1-17</w:t>
      </w:r>
    </w:p>
    <w:p w14:paraId="3C91A197" w14:textId="77777777"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Pintér, K. (1989). Halhatározó. Mezőgazdasági kiadó. Budapest</w:t>
      </w:r>
    </w:p>
    <w:p w14:paraId="39F0FA2B" w14:textId="77777777"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Pricope, F., Battes, W., Ureche, D., Stoica, I. (2004). Metodologia de monitorizare a ihtiofaunei din bazinele acvatice naturale şi antropice. Vasile Goldiş University Press., Arad, pp. 27- 34</w:t>
      </w:r>
    </w:p>
    <w:p w14:paraId="6CBA1511" w14:textId="21EAC641"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Ray J.C, Zielinski W.J., 2008. Track Stations, pp. 75-109</w:t>
      </w:r>
      <w:r w:rsidR="008A6EC3">
        <w:rPr>
          <w:rFonts w:ascii="Times New Roman" w:eastAsiaTheme="minorHAnsi" w:hAnsi="Times New Roman" w:cs="Times New Roman"/>
          <w:kern w:val="0"/>
          <w:sz w:val="24"/>
          <w:szCs w:val="24"/>
          <w:lang w:val="ro-RO"/>
          <w14:ligatures w14:val="none"/>
        </w:rPr>
        <w:t xml:space="preserve"> in </w:t>
      </w:r>
      <w:r w:rsidRPr="00C96B93">
        <w:rPr>
          <w:rFonts w:ascii="Times New Roman" w:eastAsiaTheme="minorHAnsi" w:hAnsi="Times New Roman" w:cs="Times New Roman"/>
          <w:kern w:val="0"/>
          <w:sz w:val="24"/>
          <w:szCs w:val="24"/>
          <w:lang w:val="ro-RO"/>
          <w14:ligatures w14:val="none"/>
        </w:rPr>
        <w:t xml:space="preserve">Long A.R., Mac Kay P., Zielinski W., Ray J.C, ed. Noninvasive Survey Methods for Carnivores, Island Press, Washington </w:t>
      </w:r>
    </w:p>
    <w:p w14:paraId="39C71806" w14:textId="77777777"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bCs/>
          <w:kern w:val="0"/>
          <w:sz w:val="24"/>
          <w:szCs w:val="24"/>
          <w:shd w:val="clear" w:color="auto" w:fill="FFFFFF"/>
          <w:lang w:val="ro-RO"/>
          <w14:ligatures w14:val="none"/>
        </w:rPr>
        <w:t>Reuther, C., Dolch, D., Green, R., Jahrl, J., Jefferies, D., Krekemeyer, A., Kucerova, M., Madsen, A.B., Romanowski, J., Roche, K., Ruiz-Olmo, J., Teubner, J., Trindade, A. 2000.</w:t>
      </w:r>
      <w:r w:rsidRPr="00C96B93">
        <w:rPr>
          <w:rFonts w:ascii="Times New Roman" w:eastAsiaTheme="minorHAnsi" w:hAnsi="Times New Roman" w:cs="Times New Roman"/>
          <w:kern w:val="0"/>
          <w:sz w:val="24"/>
          <w:szCs w:val="24"/>
          <w:shd w:val="clear" w:color="auto" w:fill="FFFFFF"/>
          <w:lang w:val="ro-RO"/>
          <w14:ligatures w14:val="none"/>
        </w:rPr>
        <w:t> Surveying and Monitoring Distribution and Population Trends of the Eurasian Otter (</w:t>
      </w:r>
      <w:r w:rsidRPr="00C96B93">
        <w:rPr>
          <w:rFonts w:ascii="Times New Roman" w:eastAsiaTheme="minorHAnsi" w:hAnsi="Times New Roman" w:cs="Times New Roman"/>
          <w:i/>
          <w:kern w:val="0"/>
          <w:sz w:val="24"/>
          <w:szCs w:val="24"/>
          <w:shd w:val="clear" w:color="auto" w:fill="FFFFFF"/>
          <w:lang w:val="ro-RO"/>
          <w14:ligatures w14:val="none"/>
        </w:rPr>
        <w:t>Lutra lutra</w:t>
      </w:r>
      <w:r w:rsidRPr="00C96B93">
        <w:rPr>
          <w:rFonts w:ascii="Times New Roman" w:eastAsiaTheme="minorHAnsi" w:hAnsi="Times New Roman" w:cs="Times New Roman"/>
          <w:kern w:val="0"/>
          <w:sz w:val="24"/>
          <w:szCs w:val="24"/>
          <w:shd w:val="clear" w:color="auto" w:fill="FFFFFF"/>
          <w:lang w:val="ro-RO"/>
          <w14:ligatures w14:val="none"/>
        </w:rPr>
        <w:t>). </w:t>
      </w:r>
      <w:r w:rsidRPr="00C96B93">
        <w:rPr>
          <w:rFonts w:ascii="Times New Roman" w:eastAsiaTheme="minorHAnsi" w:hAnsi="Times New Roman" w:cs="Times New Roman"/>
          <w:iCs/>
          <w:kern w:val="0"/>
          <w:sz w:val="24"/>
          <w:szCs w:val="24"/>
          <w:shd w:val="clear" w:color="auto" w:fill="FFFFFF"/>
          <w:lang w:val="ro-RO"/>
          <w14:ligatures w14:val="none"/>
        </w:rPr>
        <w:t>Habitat</w:t>
      </w:r>
      <w:r w:rsidRPr="00C96B93">
        <w:rPr>
          <w:rFonts w:ascii="Times New Roman" w:eastAsiaTheme="minorHAnsi" w:hAnsi="Times New Roman" w:cs="Times New Roman"/>
          <w:kern w:val="0"/>
          <w:sz w:val="24"/>
          <w:szCs w:val="24"/>
          <w:shd w:val="clear" w:color="auto" w:fill="FFFFFF"/>
          <w:lang w:val="ro-RO"/>
          <w14:ligatures w14:val="none"/>
        </w:rPr>
        <w:t> </w:t>
      </w:r>
      <w:r w:rsidRPr="00C96B93">
        <w:rPr>
          <w:rFonts w:ascii="Times New Roman" w:eastAsiaTheme="minorHAnsi" w:hAnsi="Times New Roman" w:cs="Times New Roman"/>
          <w:bCs/>
          <w:kern w:val="0"/>
          <w:sz w:val="24"/>
          <w:szCs w:val="24"/>
          <w:shd w:val="clear" w:color="auto" w:fill="FFFFFF"/>
          <w:lang w:val="ro-RO"/>
          <w14:ligatures w14:val="none"/>
        </w:rPr>
        <w:t>12</w:t>
      </w:r>
      <w:r w:rsidRPr="00C96B93">
        <w:rPr>
          <w:rFonts w:ascii="Times New Roman" w:eastAsiaTheme="minorHAnsi" w:hAnsi="Times New Roman" w:cs="Times New Roman"/>
          <w:kern w:val="0"/>
          <w:sz w:val="24"/>
          <w:szCs w:val="24"/>
          <w:shd w:val="clear" w:color="auto" w:fill="FFFFFF"/>
          <w:lang w:val="ro-RO"/>
          <w14:ligatures w14:val="none"/>
        </w:rPr>
        <w:t>, 152pp.</w:t>
      </w:r>
    </w:p>
    <w:p w14:paraId="25F178EB" w14:textId="77777777"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Scherngell, A., Balestra, A., Boden, F., Breitenstein, M. (2020). Erneuerung Kraftwerk Dietikon: Realisierte Massnahmen für den Fischschutz und die Fischwanderung, «Wasser Energie Luft» – 112. Jahrgang, 2020, Heft 4, CH-5401 Baden</w:t>
      </w:r>
    </w:p>
    <w:p w14:paraId="3BB8A7F0" w14:textId="58246395"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Schinegger R, Palt M, Segurado P, Schmutz S. (2016). Untangling the effects of multiple human stressors and their impacts on fish assemblages</w:t>
      </w:r>
      <w:r w:rsidR="008A6EC3">
        <w:rPr>
          <w:rFonts w:ascii="Times New Roman" w:eastAsiaTheme="minorHAnsi" w:hAnsi="Times New Roman" w:cs="Times New Roman"/>
          <w:kern w:val="0"/>
          <w:sz w:val="24"/>
          <w:szCs w:val="24"/>
          <w:lang w:val="ro-RO"/>
          <w14:ligatures w14:val="none"/>
        </w:rPr>
        <w:t xml:space="preserve">in </w:t>
      </w:r>
      <w:r w:rsidRPr="00C96B93">
        <w:rPr>
          <w:rFonts w:ascii="Times New Roman" w:eastAsiaTheme="minorHAnsi" w:hAnsi="Times New Roman" w:cs="Times New Roman"/>
          <w:kern w:val="0"/>
          <w:sz w:val="24"/>
          <w:szCs w:val="24"/>
          <w:lang w:val="ro-RO"/>
          <w14:ligatures w14:val="none"/>
        </w:rPr>
        <w:t>European running waters. Science of the Total Environment 573:1079–1088</w:t>
      </w:r>
    </w:p>
    <w:p w14:paraId="360F707D" w14:textId="77777777"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Schmutz, S., Mielach, C. (2013). Measures for ensuring fish migration at transversal structures. Technical paper ICPDR, International Commission for the Protection of the Danube River</w:t>
      </w:r>
    </w:p>
    <w:p w14:paraId="095B3E22" w14:textId="0AB99226"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Telcean IC, Cupşa D. (2015). Captive populations of fishes</w:t>
      </w:r>
      <w:r w:rsidR="008A6EC3">
        <w:rPr>
          <w:rFonts w:ascii="Times New Roman" w:eastAsiaTheme="minorHAnsi" w:hAnsi="Times New Roman" w:cs="Times New Roman"/>
          <w:kern w:val="0"/>
          <w:sz w:val="24"/>
          <w:szCs w:val="24"/>
          <w:lang w:val="ro-RO"/>
          <w14:ligatures w14:val="none"/>
        </w:rPr>
        <w:t xml:space="preserve"> in </w:t>
      </w:r>
      <w:r w:rsidRPr="00C96B93">
        <w:rPr>
          <w:rFonts w:ascii="Times New Roman" w:eastAsiaTheme="minorHAnsi" w:hAnsi="Times New Roman" w:cs="Times New Roman"/>
          <w:kern w:val="0"/>
          <w:sz w:val="24"/>
          <w:szCs w:val="24"/>
          <w:lang w:val="ro-RO"/>
          <w14:ligatures w14:val="none"/>
        </w:rPr>
        <w:t>the Crişul Repede River (Tisa River Basin). Pisces Hungarici, 9: 75-80</w:t>
      </w:r>
    </w:p>
    <w:p w14:paraId="0F3CE084" w14:textId="77777777"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Telcean IC, Cupsa D, Togor A. (2017). The effect of the barrage at Ginta (Gyanta) on the upper Crisul Negru River upon the distribution of potamodromous and small-sized fish species. Pisces Hungarici, 11: 91-98</w:t>
      </w:r>
    </w:p>
    <w:p w14:paraId="2D7DD297" w14:textId="468F0CD3"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Telcean I. C. &amp; Bănărescu P. (2002). Modifications of the fish fauna</w:t>
      </w:r>
      <w:r w:rsidR="008A6EC3">
        <w:rPr>
          <w:rFonts w:ascii="Times New Roman" w:eastAsiaTheme="minorHAnsi" w:hAnsi="Times New Roman" w:cs="Times New Roman"/>
          <w:kern w:val="0"/>
          <w:sz w:val="24"/>
          <w:szCs w:val="24"/>
          <w:lang w:val="ro-RO"/>
          <w14:ligatures w14:val="none"/>
        </w:rPr>
        <w:t xml:space="preserve"> in </w:t>
      </w:r>
      <w:r w:rsidRPr="00C96B93">
        <w:rPr>
          <w:rFonts w:ascii="Times New Roman" w:eastAsiaTheme="minorHAnsi" w:hAnsi="Times New Roman" w:cs="Times New Roman"/>
          <w:kern w:val="0"/>
          <w:sz w:val="24"/>
          <w:szCs w:val="24"/>
          <w:lang w:val="ro-RO"/>
          <w14:ligatures w14:val="none"/>
        </w:rPr>
        <w:t>the upper Tisa River and its southern and eastern tributaries. TISCIA monograph series 6, pp. 179-186</w:t>
      </w:r>
    </w:p>
    <w:p w14:paraId="4F04ABE5" w14:textId="4600CC61"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Uzunova, E., Kanev, E.K., Stefanov, T. (2017). Spatial Variation</w:t>
      </w:r>
      <w:r w:rsidR="008A6EC3">
        <w:rPr>
          <w:rFonts w:ascii="Times New Roman" w:eastAsiaTheme="minorHAnsi" w:hAnsi="Times New Roman" w:cs="Times New Roman"/>
          <w:kern w:val="0"/>
          <w:sz w:val="24"/>
          <w:szCs w:val="24"/>
          <w:lang w:val="ro-RO"/>
          <w14:ligatures w14:val="none"/>
        </w:rPr>
        <w:t xml:space="preserve"> in </w:t>
      </w:r>
      <w:r w:rsidRPr="00C96B93">
        <w:rPr>
          <w:rFonts w:ascii="Times New Roman" w:eastAsiaTheme="minorHAnsi" w:hAnsi="Times New Roman" w:cs="Times New Roman"/>
          <w:kern w:val="0"/>
          <w:sz w:val="24"/>
          <w:szCs w:val="24"/>
          <w:lang w:val="ro-RO"/>
          <w14:ligatures w14:val="none"/>
        </w:rPr>
        <w:t>the Abundance and Population Structure of Bullhead Cottus gobio L., 1758 (Actinopterygii: Cottidae) from the Iskar River Basin (Danube River Drainage, Bulgaria): Implications for Monitoring and Conservation. Acta zool. bulg., 69 (3): 393-404</w:t>
      </w:r>
    </w:p>
    <w:p w14:paraId="01433D26" w14:textId="77777777"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Wen Y, Schoups G, van de Giesen N. (2017). Organic pollution of rivers: Combined threats of urbanization, livestock farming and global climate change. Scientific Reports 7:43289</w:t>
      </w:r>
    </w:p>
    <w:p w14:paraId="0B8D7CD3" w14:textId="77777777" w:rsidR="00C96B93" w:rsidRPr="00C96B93" w:rsidRDefault="00C96B93" w:rsidP="0044757D">
      <w:pPr>
        <w:numPr>
          <w:ilvl w:val="0"/>
          <w:numId w:val="425"/>
        </w:numPr>
        <w:spacing w:after="12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lastRenderedPageBreak/>
        <w:t>Wilkinson JL et. al. (2022). Pharmaceutical pollution of the world’s rivers. Proceedings of the National Academy of Sciences 119:e2113947119</w:t>
      </w:r>
    </w:p>
    <w:p w14:paraId="4DFA6FF6" w14:textId="77777777" w:rsidR="00C96B93" w:rsidRPr="00C96B93" w:rsidRDefault="00C96B93" w:rsidP="0044757D">
      <w:pPr>
        <w:numPr>
          <w:ilvl w:val="0"/>
          <w:numId w:val="425"/>
        </w:numPr>
        <w:spacing w:after="0" w:line="276" w:lineRule="auto"/>
        <w:contextualSpacing/>
        <w:jc w:val="both"/>
        <w:rPr>
          <w:rFonts w:ascii="Times New Roman" w:eastAsiaTheme="minorHAnsi" w:hAnsi="Times New Roman" w:cs="Times New Roman"/>
          <w:kern w:val="0"/>
          <w:sz w:val="24"/>
          <w:szCs w:val="24"/>
          <w:lang w:val="ro-RO"/>
          <w14:ligatures w14:val="none"/>
        </w:rPr>
      </w:pPr>
      <w:r w:rsidRPr="00C96B93">
        <w:rPr>
          <w:rFonts w:ascii="Times New Roman" w:eastAsiaTheme="minorHAnsi" w:hAnsi="Times New Roman" w:cs="Times New Roman"/>
          <w:kern w:val="0"/>
          <w:sz w:val="24"/>
          <w:szCs w:val="24"/>
          <w:lang w:val="ro-RO"/>
          <w14:ligatures w14:val="none"/>
        </w:rPr>
        <w:t>Xu K, Milliman JD. (2009). Seasonal variations of sediment discharge from the Yangtze River before and after impoundment of the Three Gorges Dam. Geomorphology 104:276–283</w:t>
      </w:r>
    </w:p>
    <w:p w14:paraId="1BA61662" w14:textId="4C85FB37" w:rsidR="00C96B93" w:rsidRPr="00CF7722" w:rsidRDefault="00C96B93" w:rsidP="0044757D">
      <w:pPr>
        <w:spacing w:after="0" w:line="276" w:lineRule="auto"/>
        <w:ind w:left="360"/>
        <w:jc w:val="both"/>
        <w:rPr>
          <w:rFonts w:ascii="Times New Roman" w:eastAsiaTheme="minorHAnsi" w:hAnsi="Times New Roman" w:cs="Times New Roman"/>
          <w:kern w:val="0"/>
          <w:sz w:val="24"/>
          <w:szCs w:val="24"/>
          <w:lang w:val="ro-RO"/>
          <w14:ligatures w14:val="none"/>
        </w:rPr>
      </w:pPr>
      <w:r w:rsidRPr="00CF7722">
        <w:rPr>
          <w:rFonts w:ascii="Times New Roman" w:eastAsiaTheme="minorHAnsi" w:hAnsi="Times New Roman" w:cs="Times New Roman"/>
          <w:kern w:val="0"/>
          <w:sz w:val="24"/>
          <w:szCs w:val="24"/>
          <w:lang w:val="ro-RO"/>
          <w14:ligatures w14:val="none"/>
        </w:rPr>
        <w:t>*Studiu de evaluare a impactului asupra corpurilor de apă pentru ”</w:t>
      </w:r>
      <w:r w:rsidR="0066597E" w:rsidRPr="0066597E">
        <w:rPr>
          <w:rFonts w:ascii="Times New Roman" w:eastAsiaTheme="minorHAnsi" w:hAnsi="Times New Roman" w:cs="Times New Roman"/>
          <w:i/>
          <w:iCs/>
          <w:noProof/>
          <w:sz w:val="24"/>
          <w:szCs w:val="24"/>
          <w:lang w:val="ro-RO"/>
          <w14:ligatures w14:val="none"/>
        </w:rPr>
        <w:t>Proiectul 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Pr="00CF7722">
        <w:rPr>
          <w:rFonts w:ascii="Times New Roman" w:eastAsiaTheme="minorHAnsi" w:hAnsi="Times New Roman" w:cs="Times New Roman"/>
          <w:kern w:val="0"/>
          <w:sz w:val="24"/>
          <w:szCs w:val="24"/>
          <w:lang w:val="ro-RO"/>
          <w14:ligatures w14:val="none"/>
        </w:rPr>
        <w:t xml:space="preserve">”, elaborat de </w:t>
      </w:r>
      <w:r w:rsidR="0066597E" w:rsidRPr="00CF7722">
        <w:rPr>
          <w:rFonts w:ascii="Times New Roman" w:eastAsiaTheme="minorHAnsi" w:hAnsi="Times New Roman" w:cs="Times New Roman"/>
          <w:kern w:val="0"/>
          <w:sz w:val="24"/>
          <w:szCs w:val="24"/>
          <w:lang w:val="ro-RO"/>
          <w14:ligatures w14:val="none"/>
        </w:rPr>
        <w:t>EPMC Consulting SRL</w:t>
      </w:r>
      <w:r w:rsidRPr="00CF7722">
        <w:rPr>
          <w:rFonts w:ascii="Times New Roman" w:eastAsiaTheme="minorHAnsi" w:hAnsi="Times New Roman" w:cs="Times New Roman"/>
          <w:kern w:val="0"/>
          <w:sz w:val="24"/>
          <w:szCs w:val="24"/>
          <w:lang w:val="ro-RO"/>
          <w14:ligatures w14:val="none"/>
        </w:rPr>
        <w:t xml:space="preserve"> (2024)</w:t>
      </w:r>
    </w:p>
    <w:p w14:paraId="4DB57FDF" w14:textId="77777777" w:rsidR="00C96B93" w:rsidRPr="00FE7C39" w:rsidRDefault="00C96B93" w:rsidP="0044757D">
      <w:pPr>
        <w:spacing w:after="0" w:line="276" w:lineRule="auto"/>
        <w:jc w:val="both"/>
        <w:rPr>
          <w:rFonts w:ascii="Times New Roman" w:eastAsiaTheme="minorHAnsi" w:hAnsi="Times New Roman" w:cs="Times New Roman"/>
          <w:kern w:val="0"/>
          <w:sz w:val="24"/>
          <w:szCs w:val="24"/>
          <w:lang w:val="ro-RO"/>
          <w14:ligatures w14:val="none"/>
        </w:rPr>
      </w:pPr>
      <w:r w:rsidRPr="00CF7722">
        <w:rPr>
          <w:rFonts w:eastAsiaTheme="minorHAnsi" w:cs="Times New Roman"/>
          <w:kern w:val="0"/>
          <w:szCs w:val="24"/>
          <w:lang w:val="ro-RO"/>
          <w14:ligatures w14:val="none"/>
        </w:rPr>
        <w:t xml:space="preserve">       </w:t>
      </w:r>
      <w:r w:rsidRPr="00FE7C39">
        <w:rPr>
          <w:rFonts w:ascii="Times New Roman" w:eastAsiaTheme="minorHAnsi" w:hAnsi="Times New Roman" w:cs="Times New Roman"/>
          <w:kern w:val="0"/>
          <w:sz w:val="24"/>
          <w:szCs w:val="24"/>
          <w:lang w:val="ro-RO"/>
          <w14:ligatures w14:val="none"/>
        </w:rPr>
        <w:t xml:space="preserve">**Ghid sintetic pentru monitorizarea speciilor de nevertebrate de interes comunitar din  </w:t>
      </w:r>
      <w:r w:rsidRPr="00FE7C39">
        <w:rPr>
          <w:rFonts w:ascii="Times New Roman" w:eastAsiaTheme="minorHAnsi" w:hAnsi="Times New Roman" w:cs="Times New Roman"/>
          <w:color w:val="FFFFFF"/>
          <w:kern w:val="0"/>
          <w:sz w:val="24"/>
          <w:szCs w:val="24"/>
          <w:lang w:val="ro-RO"/>
          <w14:ligatures w14:val="none"/>
        </w:rPr>
        <w:t>…..</w:t>
      </w:r>
      <w:r w:rsidRPr="00FE7C39">
        <w:rPr>
          <w:rFonts w:ascii="Times New Roman" w:eastAsiaTheme="minorHAnsi" w:hAnsi="Times New Roman" w:cs="Times New Roman"/>
          <w:kern w:val="0"/>
          <w:sz w:val="24"/>
          <w:szCs w:val="24"/>
          <w:lang w:val="ro-RO"/>
          <w14:ligatures w14:val="none"/>
        </w:rPr>
        <w:t xml:space="preserve">România     </w:t>
      </w:r>
    </w:p>
    <w:p w14:paraId="46F778C9" w14:textId="53AFD495" w:rsidR="00C96B93" w:rsidRPr="00FE7C39" w:rsidRDefault="00C96B93" w:rsidP="0044757D">
      <w:pPr>
        <w:spacing w:line="276" w:lineRule="auto"/>
        <w:ind w:left="360"/>
        <w:jc w:val="both"/>
        <w:rPr>
          <w:rFonts w:eastAsiaTheme="minorHAnsi" w:cs="Times New Roman"/>
          <w:kern w:val="0"/>
          <w:szCs w:val="24"/>
          <w:lang w:val="ro-RO"/>
          <w14:ligatures w14:val="none"/>
        </w:rPr>
      </w:pPr>
      <w:r w:rsidRPr="00FE7C39">
        <w:rPr>
          <w:rFonts w:ascii="Times New Roman" w:eastAsiaTheme="minorHAnsi" w:hAnsi="Times New Roman" w:cs="Times New Roman"/>
          <w:kern w:val="0"/>
          <w:sz w:val="24"/>
          <w:szCs w:val="24"/>
          <w:lang w:val="ro-RO"/>
          <w14:ligatures w14:val="none"/>
        </w:rPr>
        <w:t>***</w:t>
      </w:r>
      <w:r w:rsidR="0066597E" w:rsidRPr="00FE7C39">
        <w:rPr>
          <w:rFonts w:ascii="Times New Roman" w:eastAsiaTheme="minorHAnsi" w:hAnsi="Times New Roman" w:cs="Times New Roman"/>
          <w:kern w:val="0"/>
          <w:sz w:val="24"/>
          <w:szCs w:val="24"/>
          <w:lang w:val="ro-RO"/>
          <w14:ligatures w14:val="none"/>
        </w:rPr>
        <w:t>Planul de management al Sitului Natura 2000 ROSCI0190 Penteleu</w:t>
      </w:r>
    </w:p>
    <w:p w14:paraId="1EE18AA4" w14:textId="77777777" w:rsidR="00C96B93" w:rsidRPr="00C96B93" w:rsidRDefault="00C96B93" w:rsidP="0044757D">
      <w:pPr>
        <w:spacing w:after="0" w:line="276" w:lineRule="auto"/>
        <w:ind w:left="360"/>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kern w:val="0"/>
          <w:sz w:val="24"/>
          <w:szCs w:val="24"/>
          <w:lang w:val="ro-RO" w:eastAsia="ro-RO"/>
          <w14:ligatures w14:val="none"/>
        </w:rPr>
        <w:t>**** 2013, Catalogul habitatelor, speciilor și siturilor Natura 2000 în Romania, Fundația Centrul Național pentru Dezvoltare Durabilă, Editura Exclus Prod, București, pp. 80.</w:t>
      </w:r>
    </w:p>
    <w:p w14:paraId="4D56EF11" w14:textId="054F115C" w:rsidR="00C96B93" w:rsidRPr="00C96B93" w:rsidRDefault="00C96B93" w:rsidP="0044757D">
      <w:pPr>
        <w:spacing w:after="0" w:line="276" w:lineRule="auto"/>
        <w:ind w:left="360"/>
        <w:jc w:val="both"/>
        <w:rPr>
          <w:rFonts w:ascii="Times New Roman" w:eastAsiaTheme="minorHAnsi" w:hAnsi="Times New Roman" w:cs="Times New Roman"/>
          <w:kern w:val="0"/>
          <w:sz w:val="24"/>
          <w:szCs w:val="24"/>
          <w14:ligatures w14:val="none"/>
        </w:rPr>
      </w:pPr>
      <w:r w:rsidRPr="00C96B93">
        <w:rPr>
          <w:rFonts w:ascii="Times New Roman" w:eastAsiaTheme="minorHAnsi" w:hAnsi="Times New Roman" w:cs="Times New Roman"/>
          <w:kern w:val="0"/>
          <w:sz w:val="24"/>
          <w:szCs w:val="24"/>
          <w14:ligatures w14:val="none"/>
        </w:rPr>
        <w:t xml:space="preserve">*****ABA </w:t>
      </w:r>
      <w:proofErr w:type="spellStart"/>
      <w:r w:rsidR="0066597E">
        <w:rPr>
          <w:rFonts w:ascii="Times New Roman" w:eastAsiaTheme="minorHAnsi" w:hAnsi="Times New Roman" w:cs="Times New Roman"/>
          <w:kern w:val="0"/>
          <w:sz w:val="24"/>
          <w:szCs w:val="24"/>
          <w14:ligatures w14:val="none"/>
        </w:rPr>
        <w:t>Buzău</w:t>
      </w:r>
      <w:proofErr w:type="spellEnd"/>
      <w:r w:rsidR="0066597E">
        <w:rPr>
          <w:rFonts w:ascii="Times New Roman" w:eastAsiaTheme="minorHAnsi" w:hAnsi="Times New Roman" w:cs="Times New Roman"/>
          <w:kern w:val="0"/>
          <w:sz w:val="24"/>
          <w:szCs w:val="24"/>
          <w14:ligatures w14:val="none"/>
        </w:rPr>
        <w:t xml:space="preserve"> - Ialomița</w:t>
      </w:r>
      <w:r w:rsidRPr="00C96B93">
        <w:rPr>
          <w:rFonts w:ascii="Times New Roman" w:eastAsiaTheme="minorHAnsi" w:hAnsi="Times New Roman" w:cs="Times New Roman"/>
          <w:kern w:val="0"/>
          <w:sz w:val="24"/>
          <w:szCs w:val="24"/>
          <w14:ligatures w14:val="none"/>
        </w:rPr>
        <w:t xml:space="preserve">, PLANUL DE MANAGEMENT AL RISCULUI LA </w:t>
      </w:r>
      <w:r w:rsidR="0044757D">
        <w:rPr>
          <w:rFonts w:ascii="Times New Roman" w:eastAsiaTheme="minorHAnsi" w:hAnsi="Times New Roman" w:cs="Times New Roman"/>
          <w:kern w:val="0"/>
          <w:sz w:val="24"/>
          <w:szCs w:val="24"/>
          <w14:ligatures w14:val="none"/>
        </w:rPr>
        <w:t xml:space="preserve">                </w:t>
      </w:r>
      <w:r w:rsidRPr="00C96B93">
        <w:rPr>
          <w:rFonts w:ascii="Times New Roman" w:eastAsiaTheme="minorHAnsi" w:hAnsi="Times New Roman" w:cs="Times New Roman"/>
          <w:kern w:val="0"/>
          <w:sz w:val="24"/>
          <w:szCs w:val="24"/>
          <w14:ligatures w14:val="none"/>
        </w:rPr>
        <w:t xml:space="preserve">INUNDAŢII   </w:t>
      </w:r>
    </w:p>
    <w:p w14:paraId="1B1E42AF" w14:textId="77777777" w:rsidR="00C96B93" w:rsidRPr="00C96B93" w:rsidRDefault="00C96B93" w:rsidP="0044757D">
      <w:p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eastAsiaTheme="minorHAnsi" w:hAnsi="Times New Roman" w:cs="Times New Roman"/>
          <w:kern w:val="0"/>
          <w:sz w:val="24"/>
          <w:szCs w:val="24"/>
          <w14:ligatures w14:val="none"/>
        </w:rPr>
        <w:t xml:space="preserve">       ******</w:t>
      </w:r>
      <w:r w:rsidRPr="00C96B93">
        <w:rPr>
          <w:rFonts w:ascii="Times New Roman" w:hAnsi="Times New Roman" w:cs="Times New Roman"/>
          <w:kern w:val="0"/>
          <w:sz w:val="24"/>
          <w:szCs w:val="24"/>
          <w:lang w:val="ro-RO" w:eastAsia="ro-RO"/>
          <w14:ligatures w14:val="none"/>
        </w:rPr>
        <w:t xml:space="preserve">Proiectul "Completarea nivelului de cunoaștere a biodiversității prin implementarea  </w:t>
      </w:r>
    </w:p>
    <w:p w14:paraId="72F0EF70" w14:textId="08260C18" w:rsidR="00C96B93" w:rsidRPr="00C96B93" w:rsidRDefault="00C96B93" w:rsidP="0044757D">
      <w:pPr>
        <w:spacing w:after="0" w:line="276" w:lineRule="auto"/>
        <w:jc w:val="both"/>
        <w:rPr>
          <w:rFonts w:ascii="Times New Roman" w:hAnsi="Times New Roman" w:cs="Times New Roman"/>
          <w:kern w:val="0"/>
          <w:sz w:val="24"/>
          <w:szCs w:val="24"/>
          <w:lang w:val="ro-RO" w:eastAsia="ro-RO"/>
          <w14:ligatures w14:val="none"/>
        </w:rPr>
      </w:pPr>
      <w:r w:rsidRPr="00C96B93">
        <w:rPr>
          <w:rFonts w:ascii="Times New Roman" w:hAnsi="Times New Roman" w:cs="Times New Roman"/>
          <w:color w:val="FFFFFF"/>
          <w:kern w:val="0"/>
          <w:sz w:val="24"/>
          <w:szCs w:val="24"/>
          <w:lang w:val="ro-RO" w:eastAsia="ro-RO"/>
          <w14:ligatures w14:val="none"/>
        </w:rPr>
        <w:t>......</w:t>
      </w:r>
      <w:r w:rsidRPr="00C96B93">
        <w:rPr>
          <w:rFonts w:ascii="Times New Roman" w:hAnsi="Times New Roman" w:cs="Times New Roman"/>
          <w:kern w:val="0"/>
          <w:sz w:val="24"/>
          <w:szCs w:val="24"/>
          <w:lang w:val="ro-RO" w:eastAsia="ro-RO"/>
          <w14:ligatures w14:val="none"/>
        </w:rPr>
        <w:t xml:space="preserve">sistemului de monitorizare a stării de conservare a speciilor de păsări de interes comunitar din </w:t>
      </w:r>
      <w:r w:rsidRPr="00C96B93">
        <w:rPr>
          <w:rFonts w:ascii="Times New Roman" w:hAnsi="Times New Roman" w:cs="Times New Roman"/>
          <w:color w:val="FFFFFF"/>
          <w:kern w:val="0"/>
          <w:sz w:val="24"/>
          <w:szCs w:val="24"/>
          <w:lang w:val="ro-RO" w:eastAsia="ro-RO"/>
          <w14:ligatures w14:val="none"/>
        </w:rPr>
        <w:t>......</w:t>
      </w:r>
      <w:r w:rsidRPr="00C96B93">
        <w:rPr>
          <w:rFonts w:ascii="Times New Roman" w:hAnsi="Times New Roman" w:cs="Times New Roman"/>
          <w:kern w:val="0"/>
          <w:sz w:val="24"/>
          <w:szCs w:val="24"/>
          <w:lang w:val="ro-RO" w:eastAsia="ro-RO"/>
          <w14:ligatures w14:val="none"/>
        </w:rPr>
        <w:t xml:space="preserve">România și raportarea în baza Articolului 12 al Directivei Păsări 2009/147/CE – Cod SMIS </w:t>
      </w:r>
      <w:r w:rsidRPr="00C96B93">
        <w:rPr>
          <w:rFonts w:ascii="Times New Roman" w:hAnsi="Times New Roman" w:cs="Times New Roman"/>
          <w:color w:val="FFFFFF"/>
          <w:kern w:val="0"/>
          <w:sz w:val="24"/>
          <w:szCs w:val="24"/>
          <w:lang w:val="ro-RO" w:eastAsia="ro-RO"/>
          <w14:ligatures w14:val="none"/>
        </w:rPr>
        <w:t>......</w:t>
      </w:r>
      <w:r w:rsidRPr="00C96B93">
        <w:rPr>
          <w:rFonts w:ascii="Times New Roman" w:hAnsi="Times New Roman" w:cs="Times New Roman"/>
          <w:kern w:val="0"/>
          <w:sz w:val="24"/>
          <w:szCs w:val="24"/>
          <w:lang w:val="ro-RO" w:eastAsia="ro-RO"/>
          <w14:ligatures w14:val="none"/>
        </w:rPr>
        <w:t>2014+ 119428</w:t>
      </w:r>
    </w:p>
    <w:p w14:paraId="57219AEA" w14:textId="77777777" w:rsidR="00AF0CB3" w:rsidRDefault="00AF0CB3" w:rsidP="00C96B93">
      <w:pPr>
        <w:spacing w:line="276" w:lineRule="auto"/>
        <w:rPr>
          <w:rFonts w:ascii="Times New Roman" w:eastAsiaTheme="minorHAnsi" w:hAnsi="Times New Roman" w:cs="Times New Roman"/>
          <w:b/>
          <w:bCs/>
          <w:noProof/>
          <w:kern w:val="0"/>
          <w:sz w:val="26"/>
          <w:szCs w:val="26"/>
          <w:lang w:val="ro-RO"/>
          <w14:ligatures w14:val="none"/>
        </w:rPr>
      </w:pPr>
    </w:p>
    <w:p w14:paraId="353A4FF4" w14:textId="77777777" w:rsidR="00AF0CB3" w:rsidRDefault="00AF0CB3"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1AD57EC1" w14:textId="77777777" w:rsidR="00AF0CB3" w:rsidRDefault="00AF0CB3"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1445B792" w14:textId="77777777" w:rsidR="00AF0CB3" w:rsidRDefault="00AF0CB3"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537A4F30" w14:textId="77777777" w:rsidR="00BD7189" w:rsidRDefault="00BD7189"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35E33E5E" w14:textId="77777777" w:rsidR="00BD7189" w:rsidRDefault="00BD7189"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08685FA0" w14:textId="77777777" w:rsidR="00AF0CB3" w:rsidRDefault="00AF0CB3"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57BB48C9" w14:textId="77777777" w:rsidR="0044757D" w:rsidRDefault="0044757D"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6FF5AFBD" w14:textId="77777777" w:rsidR="00AF0CB3" w:rsidRDefault="00AF0CB3"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74AA35B9" w14:textId="77777777" w:rsidR="00AF0CB3" w:rsidRDefault="00AF0CB3"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4E70AA84" w14:textId="77777777" w:rsidR="00AF0CB3" w:rsidRDefault="00AF0CB3"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661FE8B8" w14:textId="77777777" w:rsidR="00AF0CB3" w:rsidRDefault="00AF0CB3" w:rsidP="00106D5F">
      <w:pPr>
        <w:spacing w:line="276" w:lineRule="auto"/>
        <w:jc w:val="center"/>
        <w:rPr>
          <w:rFonts w:ascii="Times New Roman" w:eastAsiaTheme="minorHAnsi" w:hAnsi="Times New Roman" w:cs="Times New Roman"/>
          <w:b/>
          <w:bCs/>
          <w:noProof/>
          <w:kern w:val="0"/>
          <w:sz w:val="26"/>
          <w:szCs w:val="26"/>
          <w:lang w:val="ro-RO"/>
          <w14:ligatures w14:val="none"/>
        </w:rPr>
      </w:pPr>
    </w:p>
    <w:p w14:paraId="3125AD7A" w14:textId="7F1F2CBD" w:rsidR="00C96B93" w:rsidRPr="00C96B93" w:rsidRDefault="00E95F0C" w:rsidP="00C96B93">
      <w:pPr>
        <w:spacing w:line="276" w:lineRule="auto"/>
        <w:jc w:val="center"/>
        <w:rPr>
          <w:rFonts w:ascii="Times New Roman" w:eastAsiaTheme="minorHAnsi" w:hAnsi="Times New Roman" w:cs="Times New Roman"/>
          <w:b/>
          <w:bCs/>
          <w:noProof/>
          <w:kern w:val="0"/>
          <w:sz w:val="26"/>
          <w:szCs w:val="26"/>
          <w:lang w:val="ro-RO"/>
          <w14:ligatures w14:val="none"/>
        </w:rPr>
      </w:pPr>
      <w:r w:rsidRPr="00CE0DE2">
        <w:rPr>
          <w:rFonts w:ascii="Times New Roman" w:eastAsiaTheme="minorHAnsi" w:hAnsi="Times New Roman" w:cs="Times New Roman"/>
          <w:b/>
          <w:bCs/>
          <w:noProof/>
          <w:kern w:val="0"/>
          <w:sz w:val="26"/>
          <w:szCs w:val="26"/>
          <w:lang w:val="ro-RO"/>
          <w14:ligatures w14:val="none"/>
        </w:rPr>
        <w:lastRenderedPageBreak/>
        <w:t>STUDIU DE EVALUARE ADECVATĂ</w:t>
      </w:r>
    </w:p>
    <w:p w14:paraId="21874888" w14:textId="66EAADED" w:rsidR="00E95F0C" w:rsidRPr="00BD7189" w:rsidRDefault="00E95F0C" w:rsidP="0044757D">
      <w:pPr>
        <w:spacing w:line="276" w:lineRule="auto"/>
        <w:jc w:val="center"/>
        <w:rPr>
          <w:rFonts w:ascii="Times New Roman" w:eastAsiaTheme="minorHAnsi" w:hAnsi="Times New Roman" w:cs="Times New Roman"/>
          <w:b/>
          <w:bCs/>
          <w:noProof/>
          <w:kern w:val="0"/>
          <w:sz w:val="28"/>
          <w:szCs w:val="28"/>
          <w:lang w:val="ro-RO"/>
          <w14:ligatures w14:val="none"/>
        </w:rPr>
      </w:pPr>
      <w:r w:rsidRPr="00BD7189">
        <w:rPr>
          <w:rFonts w:ascii="Times New Roman" w:eastAsiaTheme="minorHAnsi" w:hAnsi="Times New Roman" w:cs="Times New Roman"/>
          <w:b/>
          <w:bCs/>
          <w:noProof/>
          <w:kern w:val="0"/>
          <w:sz w:val="28"/>
          <w:szCs w:val="28"/>
          <w:lang w:val="ro-RO"/>
          <w14:ligatures w14:val="none"/>
        </w:rPr>
        <w:t>”</w:t>
      </w:r>
      <w:r w:rsidR="00BD7189" w:rsidRPr="00BD7189">
        <w:rPr>
          <w:rFonts w:ascii="Times New Roman" w:eastAsiaTheme="minorHAnsi" w:hAnsi="Times New Roman" w:cs="Times New Roman"/>
          <w:b/>
          <w:bCs/>
          <w:i/>
          <w:iCs/>
          <w:noProof/>
          <w:sz w:val="28"/>
          <w:szCs w:val="28"/>
          <w:lang w:val="ro-RO"/>
          <w14:ligatures w14:val="none"/>
        </w:rPr>
        <w:t>Proiectul 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00BD7189" w:rsidRPr="00BD7189">
        <w:rPr>
          <w:rFonts w:ascii="Times New Roman" w:eastAsiaTheme="minorHAnsi" w:hAnsi="Times New Roman" w:cs="Times New Roman"/>
          <w:b/>
          <w:bCs/>
          <w:noProof/>
          <w:kern w:val="0"/>
          <w:sz w:val="28"/>
          <w:szCs w:val="28"/>
          <w:lang w:val="ro-RO"/>
          <w14:ligatures w14:val="none"/>
        </w:rPr>
        <w:t xml:space="preserve"> </w:t>
      </w:r>
      <w:r w:rsidR="00F651BB" w:rsidRPr="00BD7189">
        <w:rPr>
          <w:rFonts w:ascii="Times New Roman" w:eastAsiaTheme="minorHAnsi" w:hAnsi="Times New Roman" w:cs="Times New Roman"/>
          <w:b/>
          <w:bCs/>
          <w:noProof/>
          <w:kern w:val="0"/>
          <w:sz w:val="28"/>
          <w:szCs w:val="28"/>
          <w:lang w:val="ro-RO"/>
          <w14:ligatures w14:val="none"/>
        </w:rPr>
        <w:t>''</w:t>
      </w:r>
    </w:p>
    <w:p w14:paraId="5DF652E9" w14:textId="77777777" w:rsidR="00E95F0C" w:rsidRPr="001B027D" w:rsidRDefault="00E95F0C" w:rsidP="001B027D">
      <w:pPr>
        <w:spacing w:after="0" w:line="240" w:lineRule="auto"/>
        <w:jc w:val="both"/>
        <w:rPr>
          <w:rFonts w:ascii="Times New Roman" w:eastAsiaTheme="minorHAnsi" w:hAnsi="Times New Roman" w:cs="Times New Roman"/>
          <w:b/>
          <w:bCs/>
          <w:noProof/>
          <w:kern w:val="0"/>
          <w:sz w:val="16"/>
          <w:szCs w:val="16"/>
          <w:lang w:val="ro-RO"/>
          <w14:ligatures w14:val="none"/>
        </w:rPr>
      </w:pPr>
    </w:p>
    <w:p w14:paraId="4DD795C0" w14:textId="77777777" w:rsidR="00E95F0C" w:rsidRPr="00CE0DE2" w:rsidRDefault="00E95F0C" w:rsidP="001F16B3">
      <w:pPr>
        <w:spacing w:after="0" w:line="276" w:lineRule="auto"/>
        <w:jc w:val="both"/>
        <w:rPr>
          <w:rFonts w:ascii="Times New Roman" w:eastAsiaTheme="minorHAnsi" w:hAnsi="Times New Roman" w:cs="Times New Roman"/>
          <w:b/>
          <w:bCs/>
          <w:noProof/>
          <w:kern w:val="0"/>
          <w:sz w:val="26"/>
          <w:szCs w:val="26"/>
          <w:lang w:val="ro-RO"/>
          <w14:ligatures w14:val="none"/>
        </w:rPr>
      </w:pPr>
      <w:r w:rsidRPr="00CE0DE2">
        <w:rPr>
          <w:rFonts w:ascii="Times New Roman" w:eastAsiaTheme="minorHAnsi" w:hAnsi="Times New Roman" w:cs="Times New Roman"/>
          <w:b/>
          <w:bCs/>
          <w:noProof/>
          <w:kern w:val="0"/>
          <w:sz w:val="26"/>
          <w:szCs w:val="26"/>
          <w:lang w:val="ro-RO"/>
          <w14:ligatures w14:val="none"/>
        </w:rPr>
        <w:t xml:space="preserve">  Beneficiar: </w:t>
      </w:r>
    </w:p>
    <w:p w14:paraId="6298D02C" w14:textId="2B208F8F" w:rsidR="00E95F0C" w:rsidRPr="00CE0DE2" w:rsidRDefault="00E95F0C" w:rsidP="006D1A01">
      <w:pPr>
        <w:spacing w:after="0" w:line="276" w:lineRule="auto"/>
        <w:jc w:val="both"/>
        <w:rPr>
          <w:rFonts w:ascii="Times New Roman" w:eastAsiaTheme="minorHAnsi" w:hAnsi="Times New Roman" w:cs="Times New Roman"/>
          <w:b/>
          <w:bCs/>
          <w:noProof/>
          <w:kern w:val="0"/>
          <w:sz w:val="26"/>
          <w:szCs w:val="26"/>
          <w:lang w:val="ro-RO"/>
          <w14:ligatures w14:val="none"/>
        </w:rPr>
      </w:pPr>
      <w:r w:rsidRPr="00CE0DE2">
        <w:rPr>
          <w:rFonts w:ascii="Times New Roman" w:eastAsiaTheme="minorHAnsi" w:hAnsi="Times New Roman" w:cs="Times New Roman"/>
          <w:b/>
          <w:bCs/>
          <w:noProof/>
          <w:kern w:val="0"/>
          <w:sz w:val="26"/>
          <w:szCs w:val="26"/>
          <w:lang w:val="ro-RO"/>
          <w14:ligatures w14:val="none"/>
        </w:rPr>
        <w:t xml:space="preserve">  Societatea de Producere a Energiei Electrice în Hidrocentrale HIDROELECTRICA </w:t>
      </w:r>
      <w:r w:rsidR="006D1A01">
        <w:rPr>
          <w:rFonts w:ascii="Times New Roman" w:eastAsiaTheme="minorHAnsi" w:hAnsi="Times New Roman" w:cs="Times New Roman"/>
          <w:b/>
          <w:bCs/>
          <w:noProof/>
          <w:kern w:val="0"/>
          <w:sz w:val="26"/>
          <w:szCs w:val="26"/>
          <w:lang w:val="ro-RO"/>
          <w14:ligatures w14:val="none"/>
        </w:rPr>
        <w:t xml:space="preserve"> </w:t>
      </w:r>
      <w:r w:rsidRPr="00CE0DE2">
        <w:rPr>
          <w:rFonts w:ascii="Times New Roman" w:eastAsiaTheme="minorHAnsi" w:hAnsi="Times New Roman" w:cs="Times New Roman"/>
          <w:b/>
          <w:bCs/>
          <w:noProof/>
          <w:kern w:val="0"/>
          <w:sz w:val="26"/>
          <w:szCs w:val="26"/>
          <w:lang w:val="ro-RO"/>
          <w14:ligatures w14:val="none"/>
        </w:rPr>
        <w:t>S.A.</w:t>
      </w:r>
    </w:p>
    <w:p w14:paraId="1B7717A1" w14:textId="77777777" w:rsidR="00E95F0C" w:rsidRPr="001B027D" w:rsidRDefault="00E95F0C" w:rsidP="006D1A01">
      <w:pPr>
        <w:spacing w:after="0" w:line="240" w:lineRule="auto"/>
        <w:jc w:val="both"/>
        <w:rPr>
          <w:rFonts w:ascii="Times New Roman" w:eastAsiaTheme="minorHAnsi" w:hAnsi="Times New Roman" w:cs="Times New Roman"/>
          <w:b/>
          <w:bCs/>
          <w:noProof/>
          <w:kern w:val="0"/>
          <w:sz w:val="16"/>
          <w:szCs w:val="16"/>
          <w:lang w:val="ro-RO"/>
          <w14:ligatures w14:val="none"/>
        </w:rPr>
      </w:pPr>
    </w:p>
    <w:p w14:paraId="42D247B1" w14:textId="370139CB" w:rsidR="00E95F0C" w:rsidRPr="00CE0DE2" w:rsidRDefault="00E95F0C" w:rsidP="001F16B3">
      <w:pPr>
        <w:spacing w:after="0" w:line="276" w:lineRule="auto"/>
        <w:jc w:val="both"/>
        <w:rPr>
          <w:rFonts w:ascii="Times New Roman" w:eastAsiaTheme="minorHAnsi" w:hAnsi="Times New Roman" w:cs="Times New Roman"/>
          <w:b/>
          <w:bCs/>
          <w:noProof/>
          <w:kern w:val="0"/>
          <w:sz w:val="26"/>
          <w:szCs w:val="26"/>
          <w:lang w:val="ro-RO"/>
          <w14:ligatures w14:val="none"/>
        </w:rPr>
      </w:pPr>
      <w:r w:rsidRPr="00CE0DE2">
        <w:rPr>
          <w:rFonts w:ascii="Times New Roman" w:eastAsiaTheme="minorHAnsi" w:hAnsi="Times New Roman" w:cs="Times New Roman"/>
          <w:b/>
          <w:bCs/>
          <w:noProof/>
          <w:kern w:val="0"/>
          <w:sz w:val="26"/>
          <w:szCs w:val="26"/>
          <w:lang w:val="ro-RO"/>
          <w14:ligatures w14:val="none"/>
        </w:rPr>
        <w:t xml:space="preserve">  Prestator:  </w:t>
      </w:r>
    </w:p>
    <w:p w14:paraId="181520BA" w14:textId="77777777" w:rsidR="00E95F0C" w:rsidRPr="00CE0DE2" w:rsidRDefault="00E95F0C" w:rsidP="006D1A01">
      <w:pPr>
        <w:spacing w:after="0" w:line="276" w:lineRule="auto"/>
        <w:jc w:val="both"/>
        <w:rPr>
          <w:rFonts w:ascii="Times New Roman" w:eastAsiaTheme="minorHAnsi" w:hAnsi="Times New Roman" w:cs="Times New Roman"/>
          <w:b/>
          <w:bCs/>
          <w:noProof/>
          <w:kern w:val="0"/>
          <w:sz w:val="26"/>
          <w:szCs w:val="26"/>
          <w:lang w:val="ro-RO"/>
          <w14:ligatures w14:val="none"/>
        </w:rPr>
      </w:pPr>
      <w:r w:rsidRPr="00CE0DE2">
        <w:rPr>
          <w:rFonts w:ascii="Times New Roman" w:eastAsiaTheme="minorHAnsi" w:hAnsi="Times New Roman" w:cs="Times New Roman"/>
          <w:b/>
          <w:bCs/>
          <w:noProof/>
          <w:kern w:val="0"/>
          <w:sz w:val="26"/>
          <w:szCs w:val="26"/>
          <w:lang w:val="ro-RO"/>
          <w14:ligatures w14:val="none"/>
        </w:rPr>
        <w:t xml:space="preserve">  Asocierea S.C. GREEN COLLECTIVE S.R.L. –  S.C. WILDLIFE MANAGEMENT CONSULTING S.R.L. </w:t>
      </w:r>
    </w:p>
    <w:p w14:paraId="7D9547B9" w14:textId="77777777" w:rsidR="00E95F0C" w:rsidRPr="00CE0DE2" w:rsidRDefault="00E95F0C" w:rsidP="001F16B3">
      <w:pPr>
        <w:spacing w:after="0" w:line="276" w:lineRule="auto"/>
        <w:jc w:val="both"/>
        <w:rPr>
          <w:rFonts w:ascii="Times New Roman" w:eastAsiaTheme="minorHAnsi" w:hAnsi="Times New Roman" w:cs="Times New Roman"/>
          <w:b/>
          <w:bCs/>
          <w:noProof/>
          <w:kern w:val="0"/>
          <w:sz w:val="16"/>
          <w:szCs w:val="16"/>
          <w:lang w:val="ro-RO"/>
          <w14:ligatures w14:val="none"/>
        </w:rPr>
      </w:pPr>
    </w:p>
    <w:p w14:paraId="62ED8156" w14:textId="77777777" w:rsidR="00E95F0C" w:rsidRPr="00CE0DE2" w:rsidRDefault="00E95F0C" w:rsidP="00B57117">
      <w:pPr>
        <w:spacing w:after="0" w:line="276" w:lineRule="auto"/>
        <w:jc w:val="both"/>
        <w:rPr>
          <w:rFonts w:ascii="Times New Roman" w:eastAsiaTheme="minorHAnsi" w:hAnsi="Times New Roman" w:cs="Times New Roman"/>
          <w:b/>
          <w:bCs/>
          <w:noProof/>
          <w:kern w:val="0"/>
          <w:sz w:val="26"/>
          <w:szCs w:val="26"/>
          <w:lang w:val="ro-RO"/>
          <w14:ligatures w14:val="none"/>
        </w:rPr>
      </w:pPr>
      <w:r w:rsidRPr="00CE0DE2">
        <w:rPr>
          <w:rFonts w:ascii="Times New Roman" w:eastAsiaTheme="minorHAnsi" w:hAnsi="Times New Roman" w:cs="Times New Roman"/>
          <w:b/>
          <w:bCs/>
          <w:noProof/>
          <w:kern w:val="0"/>
          <w:sz w:val="26"/>
          <w:szCs w:val="26"/>
          <w:lang w:val="ro-RO"/>
          <w14:ligatures w14:val="none"/>
        </w:rPr>
        <w:t xml:space="preserve">  Colectiv de elaborare:</w:t>
      </w:r>
    </w:p>
    <w:p w14:paraId="1A2E7DD1" w14:textId="342189BE" w:rsidR="00050000" w:rsidRPr="00050000" w:rsidRDefault="00050000" w:rsidP="00050000">
      <w:pPr>
        <w:spacing w:after="0" w:line="276" w:lineRule="auto"/>
        <w:jc w:val="both"/>
        <w:rPr>
          <w:rFonts w:ascii="Times New Roman" w:eastAsia="Times New Roman" w:hAnsi="Times New Roman" w:cs="Times New Roman"/>
          <w:b/>
          <w:bCs/>
          <w:noProof/>
          <w:kern w:val="0"/>
          <w:sz w:val="24"/>
          <w:szCs w:val="24"/>
          <w:lang w:val="ro-RO" w:eastAsia="ro-RO"/>
          <w14:ligatures w14:val="none"/>
        </w:rPr>
      </w:pPr>
      <w:r>
        <w:rPr>
          <w:rFonts w:ascii="Times New Roman" w:eastAsia="Times New Roman" w:hAnsi="Times New Roman" w:cs="Times New Roman"/>
          <w:b/>
          <w:bCs/>
          <w:noProof/>
          <w:kern w:val="0"/>
          <w:sz w:val="24"/>
          <w:szCs w:val="24"/>
          <w:lang w:val="ro-RO" w:eastAsia="ro-RO"/>
          <w14:ligatures w14:val="none"/>
        </w:rPr>
        <w:t xml:space="preserve">  </w:t>
      </w:r>
      <w:r w:rsidRPr="00050000">
        <w:rPr>
          <w:rFonts w:ascii="Times New Roman" w:eastAsia="Times New Roman" w:hAnsi="Times New Roman" w:cs="Times New Roman"/>
          <w:b/>
          <w:bCs/>
          <w:noProof/>
          <w:kern w:val="0"/>
          <w:sz w:val="24"/>
          <w:szCs w:val="24"/>
          <w:lang w:val="ro-RO" w:eastAsia="ro-RO"/>
          <w14:ligatures w14:val="none"/>
        </w:rPr>
        <w:t xml:space="preserve">Măruntu Cristina (lider de echipă)        </w:t>
      </w:r>
      <w:r w:rsidR="0044757D">
        <w:rPr>
          <w:rFonts w:ascii="Times New Roman" w:eastAsia="Times New Roman" w:hAnsi="Times New Roman" w:cs="Times New Roman"/>
          <w:b/>
          <w:bCs/>
          <w:noProof/>
          <w:kern w:val="0"/>
          <w:sz w:val="16"/>
          <w:szCs w:val="16"/>
          <w:lang w:val="ro-RO" w:eastAsia="ro-RO"/>
          <w14:ligatures w14:val="none"/>
        </w:rPr>
        <w:t xml:space="preserve"> </w:t>
      </w:r>
      <w:r w:rsidRPr="00050000">
        <w:rPr>
          <w:rFonts w:ascii="Times New Roman" w:eastAsia="Times New Roman" w:hAnsi="Times New Roman" w:cs="Times New Roman"/>
          <w:b/>
          <w:bCs/>
          <w:noProof/>
          <w:kern w:val="0"/>
          <w:sz w:val="24"/>
          <w:szCs w:val="24"/>
          <w:lang w:val="ro-RO" w:eastAsia="ro-RO"/>
          <w14:ligatures w14:val="none"/>
        </w:rPr>
        <w:t xml:space="preserve">    </w:t>
      </w:r>
      <w:r w:rsidR="0044757D">
        <w:rPr>
          <w:rFonts w:ascii="Times New Roman" w:eastAsia="Times New Roman" w:hAnsi="Times New Roman" w:cs="Times New Roman"/>
          <w:b/>
          <w:bCs/>
          <w:noProof/>
          <w:kern w:val="0"/>
          <w:sz w:val="24"/>
          <w:szCs w:val="24"/>
          <w:lang w:val="ro-RO" w:eastAsia="ro-RO"/>
          <w14:ligatures w14:val="none"/>
        </w:rPr>
        <w:t xml:space="preserve">  </w:t>
      </w:r>
      <w:r w:rsidRPr="00050000">
        <w:rPr>
          <w:rFonts w:ascii="Times New Roman" w:eastAsia="Times New Roman" w:hAnsi="Times New Roman" w:cs="Times New Roman"/>
          <w:b/>
          <w:bCs/>
          <w:noProof/>
          <w:kern w:val="0"/>
          <w:sz w:val="24"/>
          <w:szCs w:val="24"/>
          <w:lang w:val="ro-RO" w:eastAsia="ro-RO"/>
          <w14:ligatures w14:val="none"/>
        </w:rPr>
        <w:t xml:space="preserve"> </w:t>
      </w:r>
      <w:r w:rsidR="0044757D">
        <w:rPr>
          <w:rFonts w:ascii="Times New Roman" w:eastAsia="Times New Roman" w:hAnsi="Times New Roman" w:cs="Times New Roman"/>
          <w:b/>
          <w:bCs/>
          <w:noProof/>
          <w:kern w:val="0"/>
          <w:sz w:val="24"/>
          <w:szCs w:val="24"/>
          <w:lang w:val="ro-RO" w:eastAsia="ro-RO"/>
          <w14:ligatures w14:val="none"/>
        </w:rPr>
        <w:t>A</w:t>
      </w:r>
      <w:r w:rsidRPr="00050000">
        <w:rPr>
          <w:rFonts w:ascii="Times New Roman" w:eastAsia="Times New Roman" w:hAnsi="Times New Roman" w:cs="Times New Roman"/>
          <w:b/>
          <w:bCs/>
          <w:noProof/>
          <w:kern w:val="0"/>
          <w:sz w:val="24"/>
          <w:szCs w:val="24"/>
          <w:lang w:val="ro-RO" w:eastAsia="ro-RO"/>
          <w14:ligatures w14:val="none"/>
        </w:rPr>
        <w:t>ndrei Togor (ihtiolog)</w:t>
      </w:r>
    </w:p>
    <w:p w14:paraId="049D73F3" w14:textId="77777777" w:rsidR="00050000" w:rsidRPr="00050000" w:rsidRDefault="00050000" w:rsidP="00050000">
      <w:pPr>
        <w:spacing w:after="0" w:line="276" w:lineRule="auto"/>
        <w:jc w:val="both"/>
        <w:rPr>
          <w:rFonts w:ascii="Times New Roman" w:eastAsia="Times New Roman" w:hAnsi="Times New Roman" w:cs="Times New Roman"/>
          <w:b/>
          <w:bCs/>
          <w:noProof/>
          <w:kern w:val="0"/>
          <w:sz w:val="24"/>
          <w:szCs w:val="24"/>
          <w:lang w:val="ro-RO" w:eastAsia="ro-RO"/>
          <w14:ligatures w14:val="none"/>
        </w:rPr>
      </w:pPr>
      <w:r w:rsidRPr="00050000">
        <w:rPr>
          <w:rFonts w:ascii="Times New Roman" w:eastAsia="Times New Roman" w:hAnsi="Times New Roman" w:cs="Times New Roman"/>
          <w:b/>
          <w:bCs/>
          <w:noProof/>
          <w:kern w:val="0"/>
          <w:sz w:val="24"/>
          <w:szCs w:val="24"/>
          <w:lang w:val="ro-RO" w:eastAsia="ro-RO"/>
          <w14:ligatures w14:val="none"/>
        </w:rPr>
        <w:t xml:space="preserve">  Călin Hodor (expert RIM și avifaună)          </w:t>
      </w:r>
      <w:r w:rsidRPr="00050000">
        <w:rPr>
          <w:rFonts w:ascii="Times New Roman" w:eastAsia="Times New Roman" w:hAnsi="Times New Roman" w:cs="Times New Roman"/>
          <w:b/>
          <w:bCs/>
          <w:kern w:val="0"/>
          <w:sz w:val="24"/>
          <w:szCs w:val="24"/>
          <w:lang w:val="ro-RO" w:eastAsia="ro-RO"/>
          <w14:ligatures w14:val="none"/>
        </w:rPr>
        <w:t>Croitoru Adi (mamifere)</w:t>
      </w:r>
    </w:p>
    <w:p w14:paraId="2775ED86" w14:textId="3CE2525A" w:rsidR="00050000" w:rsidRPr="00050000" w:rsidRDefault="00050000" w:rsidP="00050000">
      <w:pPr>
        <w:spacing w:after="0" w:line="276" w:lineRule="auto"/>
        <w:jc w:val="both"/>
        <w:rPr>
          <w:rFonts w:ascii="Times New Roman" w:eastAsia="Times New Roman" w:hAnsi="Times New Roman" w:cs="Times New Roman"/>
          <w:b/>
          <w:bCs/>
          <w:kern w:val="0"/>
          <w:sz w:val="24"/>
          <w:szCs w:val="24"/>
          <w:lang w:val="ro-RO" w:eastAsia="ro-RO"/>
          <w14:ligatures w14:val="none"/>
        </w:rPr>
      </w:pPr>
      <w:r w:rsidRPr="00050000">
        <w:rPr>
          <w:rFonts w:ascii="Times New Roman" w:eastAsia="Times New Roman" w:hAnsi="Times New Roman" w:cs="Times New Roman"/>
          <w:b/>
          <w:bCs/>
          <w:noProof/>
          <w:kern w:val="0"/>
          <w:sz w:val="24"/>
          <w:szCs w:val="24"/>
          <w:lang w:val="ro-RO" w:eastAsia="ro-RO"/>
          <w14:ligatures w14:val="none"/>
        </w:rPr>
        <w:t xml:space="preserve">  Ana-Maria Corpade (Expert EA)                 </w:t>
      </w:r>
      <w:r w:rsidR="0044757D">
        <w:rPr>
          <w:rFonts w:ascii="Times New Roman" w:eastAsia="Times New Roman" w:hAnsi="Times New Roman" w:cs="Times New Roman"/>
          <w:b/>
          <w:bCs/>
          <w:noProof/>
          <w:kern w:val="0"/>
          <w:sz w:val="24"/>
          <w:szCs w:val="24"/>
          <w:lang w:val="ro-RO" w:eastAsia="ro-RO"/>
          <w14:ligatures w14:val="none"/>
        </w:rPr>
        <w:t xml:space="preserve"> </w:t>
      </w:r>
      <w:r w:rsidRPr="00050000">
        <w:rPr>
          <w:rFonts w:ascii="Times New Roman" w:eastAsia="Times New Roman" w:hAnsi="Times New Roman" w:cs="Times New Roman"/>
          <w:b/>
          <w:bCs/>
          <w:kern w:val="0"/>
          <w:sz w:val="24"/>
          <w:szCs w:val="24"/>
          <w:lang w:val="ro-RO" w:eastAsia="ro-RO"/>
          <w14:ligatures w14:val="none"/>
        </w:rPr>
        <w:t>Boboc George (nevertebrate)</w:t>
      </w:r>
    </w:p>
    <w:p w14:paraId="7225E2A7" w14:textId="77777777" w:rsidR="00050000" w:rsidRPr="00050000" w:rsidRDefault="00050000" w:rsidP="00050000">
      <w:pPr>
        <w:spacing w:after="0" w:line="276" w:lineRule="auto"/>
        <w:jc w:val="both"/>
        <w:rPr>
          <w:rFonts w:ascii="Times New Roman" w:eastAsia="Times New Roman" w:hAnsi="Times New Roman" w:cs="Times New Roman"/>
          <w:b/>
          <w:bCs/>
          <w:noProof/>
          <w:kern w:val="0"/>
          <w:sz w:val="24"/>
          <w:szCs w:val="24"/>
          <w:lang w:val="ro-RO" w:eastAsia="ro-RO"/>
          <w14:ligatures w14:val="none"/>
        </w:rPr>
      </w:pPr>
      <w:r w:rsidRPr="00050000">
        <w:rPr>
          <w:rFonts w:ascii="Times New Roman" w:eastAsia="Times New Roman" w:hAnsi="Times New Roman" w:cs="Times New Roman"/>
          <w:b/>
          <w:bCs/>
          <w:noProof/>
          <w:kern w:val="0"/>
          <w:sz w:val="24"/>
          <w:szCs w:val="24"/>
          <w:lang w:val="ro-RO" w:eastAsia="ro-RO"/>
          <w14:ligatures w14:val="none"/>
        </w:rPr>
        <w:t xml:space="preserve">  Cătălin Constantin Turbatu (GIS)                Dogaru Alin Florin </w:t>
      </w:r>
      <w:r w:rsidRPr="00050000">
        <w:rPr>
          <w:rFonts w:ascii="Times New Roman" w:eastAsia="Times New Roman" w:hAnsi="Times New Roman" w:cs="Times New Roman"/>
          <w:b/>
          <w:bCs/>
          <w:kern w:val="0"/>
          <w:sz w:val="24"/>
          <w:szCs w:val="24"/>
          <w:lang w:val="ro-RO" w:eastAsia="ro-RO"/>
          <w14:ligatures w14:val="none"/>
        </w:rPr>
        <w:t>(habitate neforestiere)</w:t>
      </w:r>
    </w:p>
    <w:p w14:paraId="32750A9E" w14:textId="77777777" w:rsidR="00050000" w:rsidRPr="00050000" w:rsidRDefault="00050000" w:rsidP="00050000">
      <w:pPr>
        <w:spacing w:after="0" w:line="276" w:lineRule="auto"/>
        <w:jc w:val="both"/>
        <w:rPr>
          <w:rFonts w:ascii="Times New Roman" w:eastAsia="Times New Roman" w:hAnsi="Times New Roman" w:cs="Times New Roman"/>
          <w:b/>
          <w:bCs/>
          <w:kern w:val="0"/>
          <w:sz w:val="24"/>
          <w:szCs w:val="24"/>
          <w:lang w:val="ro-RO" w:eastAsia="ro-RO"/>
          <w14:ligatures w14:val="none"/>
        </w:rPr>
      </w:pPr>
      <w:r w:rsidRPr="00050000">
        <w:rPr>
          <w:rFonts w:ascii="Times New Roman" w:eastAsia="Times New Roman" w:hAnsi="Times New Roman" w:cs="Times New Roman"/>
          <w:b/>
          <w:bCs/>
          <w:noProof/>
          <w:kern w:val="0"/>
          <w:sz w:val="24"/>
          <w:szCs w:val="24"/>
          <w:lang w:val="ro-RO" w:eastAsia="ro-RO"/>
          <w14:ligatures w14:val="none"/>
        </w:rPr>
        <w:t xml:space="preserve">  Andreea Gabos (habitate forestiere)       </w:t>
      </w:r>
      <w:r w:rsidRPr="00050000">
        <w:rPr>
          <w:rFonts w:ascii="Times New Roman" w:eastAsia="Times New Roman" w:hAnsi="Times New Roman" w:cs="Times New Roman"/>
          <w:b/>
          <w:bCs/>
          <w:kern w:val="0"/>
          <w:sz w:val="24"/>
          <w:szCs w:val="24"/>
          <w:lang w:val="ro-RO" w:eastAsia="ro-RO"/>
          <w14:ligatures w14:val="none"/>
        </w:rPr>
        <w:t xml:space="preserve">      Iliescu Alexandru (herpetofaună)</w:t>
      </w:r>
    </w:p>
    <w:p w14:paraId="4F25233E" w14:textId="77777777" w:rsidR="00050000" w:rsidRPr="00050000" w:rsidRDefault="00050000" w:rsidP="00050000">
      <w:pPr>
        <w:spacing w:after="0" w:line="240" w:lineRule="auto"/>
        <w:jc w:val="both"/>
        <w:rPr>
          <w:rFonts w:ascii="Times New Roman" w:eastAsia="Times New Roman" w:hAnsi="Times New Roman" w:cs="Times New Roman"/>
          <w:b/>
          <w:bCs/>
          <w:noProof/>
          <w:kern w:val="0"/>
          <w:sz w:val="24"/>
          <w:szCs w:val="24"/>
          <w:lang w:val="ro-RO" w:eastAsia="ro-RO"/>
          <w14:ligatures w14:val="none"/>
        </w:rPr>
      </w:pPr>
      <w:r w:rsidRPr="00050000">
        <w:rPr>
          <w:rFonts w:ascii="Times New Roman" w:eastAsia="Times New Roman" w:hAnsi="Times New Roman" w:cs="Times New Roman"/>
          <w:b/>
          <w:bCs/>
          <w:noProof/>
          <w:kern w:val="0"/>
          <w:sz w:val="24"/>
          <w:szCs w:val="24"/>
          <w:lang w:val="ro-RO" w:eastAsia="ro-RO"/>
          <w14:ligatures w14:val="none"/>
        </w:rPr>
        <w:t xml:space="preserve">  Florin Gheorghe Fodorean (arheologie)</w:t>
      </w:r>
    </w:p>
    <w:p w14:paraId="5EC5E52D" w14:textId="77777777" w:rsidR="00050000" w:rsidRPr="00B57117" w:rsidRDefault="00050000" w:rsidP="00050000">
      <w:pPr>
        <w:spacing w:after="0" w:line="240" w:lineRule="auto"/>
        <w:jc w:val="both"/>
        <w:rPr>
          <w:rFonts w:ascii="Times New Roman" w:eastAsia="Times New Roman" w:hAnsi="Times New Roman" w:cs="Times New Roman"/>
          <w:b/>
          <w:bCs/>
          <w:noProof/>
          <w:kern w:val="0"/>
          <w:sz w:val="16"/>
          <w:szCs w:val="16"/>
          <w:lang w:val="ro-RO" w:eastAsia="ro-RO"/>
          <w14:ligatures w14:val="none"/>
        </w:rPr>
      </w:pPr>
    </w:p>
    <w:p w14:paraId="68F5DF83" w14:textId="77777777" w:rsidR="00050000" w:rsidRPr="00050000" w:rsidRDefault="00050000" w:rsidP="00050000">
      <w:pPr>
        <w:spacing w:after="0" w:line="276" w:lineRule="auto"/>
        <w:jc w:val="both"/>
        <w:rPr>
          <w:rFonts w:ascii="Times New Roman" w:eastAsia="Times New Roman" w:hAnsi="Times New Roman" w:cs="Times New Roman"/>
          <w:b/>
          <w:bCs/>
          <w:noProof/>
          <w:kern w:val="0"/>
          <w:sz w:val="24"/>
          <w:szCs w:val="24"/>
          <w:lang w:val="ro-RO" w:eastAsia="ro-RO"/>
          <w14:ligatures w14:val="none"/>
        </w:rPr>
      </w:pPr>
      <w:r w:rsidRPr="00050000">
        <w:rPr>
          <w:rFonts w:ascii="Times New Roman" w:eastAsia="Times New Roman" w:hAnsi="Times New Roman" w:cs="Times New Roman"/>
          <w:b/>
          <w:bCs/>
          <w:noProof/>
          <w:kern w:val="0"/>
          <w:sz w:val="24"/>
          <w:szCs w:val="24"/>
          <w:lang w:val="ro-RO" w:eastAsia="ro-RO"/>
          <w14:ligatures w14:val="none"/>
        </w:rPr>
        <w:t xml:space="preserve">  Experți suplimentari:</w:t>
      </w:r>
    </w:p>
    <w:p w14:paraId="3B8CA192" w14:textId="77777777" w:rsidR="00050000" w:rsidRPr="00050000" w:rsidRDefault="00050000" w:rsidP="00050000">
      <w:pPr>
        <w:spacing w:after="0" w:line="276" w:lineRule="auto"/>
        <w:jc w:val="both"/>
        <w:rPr>
          <w:rFonts w:ascii="Times New Roman" w:eastAsia="Times New Roman" w:hAnsi="Times New Roman" w:cs="Times New Roman"/>
          <w:b/>
          <w:bCs/>
          <w:noProof/>
          <w:kern w:val="0"/>
          <w:sz w:val="24"/>
          <w:szCs w:val="24"/>
          <w:lang w:val="ro-RO" w:eastAsia="ro-RO"/>
          <w14:ligatures w14:val="none"/>
        </w:rPr>
      </w:pPr>
      <w:r w:rsidRPr="00050000">
        <w:rPr>
          <w:rFonts w:ascii="Times New Roman" w:eastAsia="Times New Roman" w:hAnsi="Times New Roman" w:cs="Times New Roman"/>
          <w:b/>
          <w:bCs/>
          <w:noProof/>
          <w:kern w:val="0"/>
          <w:sz w:val="24"/>
          <w:szCs w:val="24"/>
          <w:lang w:val="ro-RO" w:eastAsia="ro-RO"/>
          <w14:ligatures w14:val="none"/>
        </w:rPr>
        <w:t xml:space="preserve">  Nagy Andras Attila (ihtiofaună)</w:t>
      </w:r>
    </w:p>
    <w:p w14:paraId="1D1F36FB" w14:textId="77777777" w:rsidR="00050000" w:rsidRPr="00050000" w:rsidRDefault="00050000" w:rsidP="00050000">
      <w:pPr>
        <w:spacing w:after="0" w:line="276" w:lineRule="auto"/>
        <w:jc w:val="both"/>
        <w:rPr>
          <w:rFonts w:ascii="Times New Roman" w:eastAsia="Times New Roman" w:hAnsi="Times New Roman" w:cs="Times New Roman"/>
          <w:b/>
          <w:bCs/>
          <w:noProof/>
          <w:kern w:val="0"/>
          <w:sz w:val="24"/>
          <w:szCs w:val="24"/>
          <w:lang w:val="ro-RO" w:eastAsia="ro-RO"/>
          <w14:ligatures w14:val="none"/>
        </w:rPr>
      </w:pPr>
      <w:r w:rsidRPr="00050000">
        <w:rPr>
          <w:rFonts w:ascii="Times New Roman" w:eastAsia="Times New Roman" w:hAnsi="Times New Roman" w:cs="Times New Roman"/>
          <w:b/>
          <w:bCs/>
          <w:noProof/>
          <w:kern w:val="0"/>
          <w:sz w:val="24"/>
          <w:szCs w:val="24"/>
          <w:lang w:val="ro-RO" w:eastAsia="ro-RO"/>
          <w14:ligatures w14:val="none"/>
        </w:rPr>
        <w:t xml:space="preserve">  Imecs Istvan (ihtiofaună)</w:t>
      </w:r>
    </w:p>
    <w:p w14:paraId="7DE32EED" w14:textId="190F5426" w:rsidR="00E95F0C" w:rsidRPr="00CE0DE2" w:rsidRDefault="00B57117" w:rsidP="006D1A01">
      <w:pPr>
        <w:spacing w:after="0" w:line="240" w:lineRule="auto"/>
        <w:jc w:val="both"/>
        <w:rPr>
          <w:rFonts w:ascii="Times New Roman" w:eastAsia="Times New Roman" w:hAnsi="Times New Roman" w:cs="Times New Roman"/>
          <w:b/>
          <w:bCs/>
          <w:noProof/>
          <w:color w:val="538135" w:themeColor="accent6" w:themeShade="BF"/>
          <w:sz w:val="24"/>
          <w:szCs w:val="24"/>
          <w:lang w:val="ro-RO"/>
        </w:rPr>
      </w:pPr>
      <w:r w:rsidRPr="00CE0DE2">
        <w:rPr>
          <w:rFonts w:ascii="Times New Roman" w:hAnsi="Times New Roman" w:cs="Times New Roman"/>
          <w:b/>
          <w:bCs/>
          <w:noProof/>
          <w:sz w:val="24"/>
          <w:szCs w:val="24"/>
          <w:lang w:val="ro-RO" w:eastAsia="ro-RO"/>
        </w:rPr>
        <w:drawing>
          <wp:anchor distT="0" distB="0" distL="114300" distR="114300" simplePos="0" relativeHeight="251756544" behindDoc="1" locked="0" layoutInCell="1" allowOverlap="1" wp14:anchorId="0F552E89" wp14:editId="3FFF3A47">
            <wp:simplePos x="0" y="0"/>
            <wp:positionH relativeFrom="column">
              <wp:posOffset>821055</wp:posOffset>
            </wp:positionH>
            <wp:positionV relativeFrom="paragraph">
              <wp:posOffset>1537335</wp:posOffset>
            </wp:positionV>
            <wp:extent cx="1792605" cy="1329055"/>
            <wp:effectExtent l="0" t="0" r="0" b="4445"/>
            <wp:wrapNone/>
            <wp:docPr id="483267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92605" cy="1329055"/>
                    </a:xfrm>
                    <a:prstGeom prst="rect">
                      <a:avLst/>
                    </a:prstGeom>
                    <a:noFill/>
                  </pic:spPr>
                </pic:pic>
              </a:graphicData>
            </a:graphic>
          </wp:anchor>
        </w:drawing>
      </w:r>
    </w:p>
    <w:tbl>
      <w:tblPr>
        <w:tblStyle w:val="TableGrid"/>
        <w:tblW w:w="10065" w:type="dxa"/>
        <w:jc w:val="center"/>
        <w:tblLook w:val="04A0" w:firstRow="1" w:lastRow="0" w:firstColumn="1" w:lastColumn="0" w:noHBand="0" w:noVBand="1"/>
      </w:tblPr>
      <w:tblGrid>
        <w:gridCol w:w="988"/>
        <w:gridCol w:w="1554"/>
        <w:gridCol w:w="1323"/>
        <w:gridCol w:w="1555"/>
        <w:gridCol w:w="4645"/>
      </w:tblGrid>
      <w:tr w:rsidR="00E95F0C" w:rsidRPr="00CE0DE2" w14:paraId="5908BAC2" w14:textId="77777777" w:rsidTr="00106D5F">
        <w:trPr>
          <w:trHeight w:val="971"/>
          <w:jc w:val="center"/>
        </w:trPr>
        <w:tc>
          <w:tcPr>
            <w:tcW w:w="993" w:type="dxa"/>
            <w:vAlign w:val="center"/>
          </w:tcPr>
          <w:p w14:paraId="0F8C2FD0" w14:textId="77777777" w:rsidR="00E95F0C" w:rsidRPr="00CE0DE2" w:rsidRDefault="00E95F0C" w:rsidP="00003E46">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Rev. Nr.</w:t>
            </w:r>
          </w:p>
        </w:tc>
        <w:tc>
          <w:tcPr>
            <w:tcW w:w="1559" w:type="dxa"/>
            <w:vAlign w:val="center"/>
          </w:tcPr>
          <w:p w14:paraId="1012FFD4" w14:textId="77777777" w:rsidR="00E95F0C" w:rsidRPr="00CE0DE2" w:rsidRDefault="00E95F0C" w:rsidP="00106D5F">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Detalii</w:t>
            </w:r>
          </w:p>
        </w:tc>
        <w:tc>
          <w:tcPr>
            <w:tcW w:w="1276" w:type="dxa"/>
            <w:vAlign w:val="center"/>
          </w:tcPr>
          <w:p w14:paraId="43ED2382" w14:textId="77777777" w:rsidR="00E95F0C" w:rsidRPr="00CE0DE2" w:rsidRDefault="00E95F0C" w:rsidP="00106D5F">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Data</w:t>
            </w:r>
          </w:p>
        </w:tc>
        <w:tc>
          <w:tcPr>
            <w:tcW w:w="1559" w:type="dxa"/>
            <w:vAlign w:val="center"/>
          </w:tcPr>
          <w:p w14:paraId="7B78149B" w14:textId="77777777" w:rsidR="00E95F0C" w:rsidRPr="00CE0DE2" w:rsidRDefault="00E95F0C" w:rsidP="00106D5F">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Autor</w:t>
            </w:r>
          </w:p>
        </w:tc>
        <w:tc>
          <w:tcPr>
            <w:tcW w:w="4678" w:type="dxa"/>
            <w:vAlign w:val="center"/>
          </w:tcPr>
          <w:p w14:paraId="48BB6B1B" w14:textId="77777777" w:rsidR="00E95F0C" w:rsidRPr="00CE0DE2" w:rsidRDefault="00E95F0C" w:rsidP="00106D5F">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Aprobat</w:t>
            </w:r>
          </w:p>
        </w:tc>
      </w:tr>
      <w:tr w:rsidR="00E95F0C" w:rsidRPr="00CE0DE2" w14:paraId="11425F2D" w14:textId="77777777" w:rsidTr="00B57117">
        <w:trPr>
          <w:trHeight w:val="934"/>
          <w:jc w:val="center"/>
        </w:trPr>
        <w:tc>
          <w:tcPr>
            <w:tcW w:w="993" w:type="dxa"/>
            <w:vAlign w:val="center"/>
          </w:tcPr>
          <w:p w14:paraId="3EF1770C" w14:textId="77777777" w:rsidR="00E95F0C" w:rsidRPr="00CE0DE2" w:rsidRDefault="00E95F0C" w:rsidP="00003E46">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00</w:t>
            </w:r>
          </w:p>
        </w:tc>
        <w:tc>
          <w:tcPr>
            <w:tcW w:w="1559" w:type="dxa"/>
            <w:vAlign w:val="center"/>
          </w:tcPr>
          <w:p w14:paraId="5070E7A4" w14:textId="77777777" w:rsidR="00E95F0C" w:rsidRPr="00CE0DE2" w:rsidRDefault="00E95F0C" w:rsidP="00106D5F">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Evaluare adecvată</w:t>
            </w:r>
          </w:p>
        </w:tc>
        <w:tc>
          <w:tcPr>
            <w:tcW w:w="1276" w:type="dxa"/>
            <w:vAlign w:val="center"/>
          </w:tcPr>
          <w:p w14:paraId="16736814" w14:textId="56B59CF0" w:rsidR="00E95F0C" w:rsidRPr="00CE0DE2" w:rsidRDefault="003A1B0B" w:rsidP="00106D5F">
            <w:pPr>
              <w:spacing w:line="276" w:lineRule="auto"/>
              <w:jc w:val="center"/>
              <w:rPr>
                <w:rFonts w:ascii="Times New Roman" w:hAnsi="Times New Roman" w:cs="Times New Roman"/>
                <w:b/>
                <w:bCs/>
                <w:noProof/>
                <w:sz w:val="24"/>
                <w:szCs w:val="24"/>
                <w:lang w:val="ro-RO"/>
              </w:rPr>
            </w:pPr>
            <w:r>
              <w:rPr>
                <w:rFonts w:ascii="Times New Roman" w:hAnsi="Times New Roman" w:cs="Times New Roman"/>
                <w:b/>
                <w:bCs/>
                <w:noProof/>
                <w:sz w:val="24"/>
                <w:szCs w:val="24"/>
                <w:lang w:val="ro-RO"/>
              </w:rPr>
              <w:t>Decembrie</w:t>
            </w:r>
            <w:r w:rsidR="00E95F0C" w:rsidRPr="00CE0DE2">
              <w:rPr>
                <w:rFonts w:ascii="Times New Roman" w:hAnsi="Times New Roman" w:cs="Times New Roman"/>
                <w:b/>
                <w:bCs/>
                <w:noProof/>
                <w:sz w:val="24"/>
                <w:szCs w:val="24"/>
                <w:lang w:val="ro-RO"/>
              </w:rPr>
              <w:t xml:space="preserve"> 2024</w:t>
            </w:r>
          </w:p>
        </w:tc>
        <w:tc>
          <w:tcPr>
            <w:tcW w:w="1559" w:type="dxa"/>
            <w:vAlign w:val="center"/>
          </w:tcPr>
          <w:p w14:paraId="646C9783" w14:textId="6767CB90" w:rsidR="00E95F0C" w:rsidRPr="00CE0DE2" w:rsidRDefault="00E95F0C" w:rsidP="00106D5F">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Colectiv de elaborare</w:t>
            </w:r>
          </w:p>
        </w:tc>
        <w:tc>
          <w:tcPr>
            <w:tcW w:w="4678" w:type="dxa"/>
            <w:vAlign w:val="center"/>
          </w:tcPr>
          <w:p w14:paraId="34FD6B09" w14:textId="77777777" w:rsidR="00E95F0C" w:rsidRPr="00CE0DE2" w:rsidRDefault="00E95F0C" w:rsidP="00106D5F">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GREEN COLLECTIVE SRL-Adi Croitoru</w:t>
            </w:r>
          </w:p>
          <w:p w14:paraId="79000811" w14:textId="77777777" w:rsidR="00E95F0C" w:rsidRPr="00CE0DE2" w:rsidRDefault="00E95F0C" w:rsidP="00106D5F">
            <w:pPr>
              <w:spacing w:line="276" w:lineRule="auto"/>
              <w:jc w:val="center"/>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WILDLIFE MANAGEMENT CONSULTING SRL-Călin Hodor</w:t>
            </w:r>
          </w:p>
        </w:tc>
      </w:tr>
    </w:tbl>
    <w:p w14:paraId="3A4A0383" w14:textId="1C022342" w:rsidR="00E95F0C" w:rsidRPr="00CE0DE2" w:rsidRDefault="00B57117" w:rsidP="001F16B3">
      <w:pPr>
        <w:spacing w:after="0" w:line="276" w:lineRule="auto"/>
        <w:jc w:val="both"/>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eastAsia="ro-RO"/>
        </w:rPr>
        <w:drawing>
          <wp:anchor distT="0" distB="0" distL="114300" distR="114300" simplePos="0" relativeHeight="251755520" behindDoc="1" locked="0" layoutInCell="1" allowOverlap="1" wp14:anchorId="0C53CA16" wp14:editId="5D083359">
            <wp:simplePos x="0" y="0"/>
            <wp:positionH relativeFrom="column">
              <wp:posOffset>3392805</wp:posOffset>
            </wp:positionH>
            <wp:positionV relativeFrom="paragraph">
              <wp:posOffset>8890</wp:posOffset>
            </wp:positionV>
            <wp:extent cx="1713230" cy="1286510"/>
            <wp:effectExtent l="0" t="0" r="1270" b="8890"/>
            <wp:wrapNone/>
            <wp:docPr id="717148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13230" cy="1286510"/>
                    </a:xfrm>
                    <a:prstGeom prst="rect">
                      <a:avLst/>
                    </a:prstGeom>
                    <a:noFill/>
                  </pic:spPr>
                </pic:pic>
              </a:graphicData>
            </a:graphic>
          </wp:anchor>
        </w:drawing>
      </w:r>
    </w:p>
    <w:p w14:paraId="44757AFA" w14:textId="77777777" w:rsidR="00E95F0C" w:rsidRPr="00CE0DE2" w:rsidRDefault="00E95F0C" w:rsidP="001F16B3">
      <w:pPr>
        <w:spacing w:after="0" w:line="276" w:lineRule="auto"/>
        <w:jc w:val="both"/>
        <w:rPr>
          <w:rFonts w:ascii="Times New Roman" w:hAnsi="Times New Roman" w:cs="Times New Roman"/>
          <w:b/>
          <w:bCs/>
          <w:noProof/>
          <w:sz w:val="24"/>
          <w:szCs w:val="24"/>
          <w:lang w:val="ro-RO"/>
        </w:rPr>
      </w:pPr>
      <w:r w:rsidRPr="00CE0DE2">
        <w:rPr>
          <w:rFonts w:ascii="Times New Roman" w:hAnsi="Times New Roman" w:cs="Times New Roman"/>
          <w:b/>
          <w:bCs/>
          <w:noProof/>
          <w:sz w:val="24"/>
          <w:szCs w:val="24"/>
          <w:lang w:val="ro-RO"/>
        </w:rPr>
        <w:t>Aprobat:</w:t>
      </w:r>
    </w:p>
    <w:p w14:paraId="4D508696" w14:textId="026B1570" w:rsidR="001B210C" w:rsidRDefault="001B210C" w:rsidP="001F16B3">
      <w:pPr>
        <w:pStyle w:val="Heading2"/>
        <w:numPr>
          <w:ilvl w:val="0"/>
          <w:numId w:val="0"/>
        </w:numPr>
        <w:spacing w:line="276" w:lineRule="auto"/>
        <w:rPr>
          <w:rFonts w:eastAsia="Times New Roman"/>
          <w:noProof/>
          <w:color w:val="000000"/>
          <w:lang w:val="ro-RO" w:eastAsia="en-GB"/>
          <w14:ligatures w14:val="none"/>
        </w:rPr>
      </w:pPr>
    </w:p>
    <w:p w14:paraId="77E56FE8" w14:textId="77777777" w:rsidR="00E92404" w:rsidRDefault="00E92404" w:rsidP="001F16B3">
      <w:pPr>
        <w:pStyle w:val="Heading2"/>
        <w:numPr>
          <w:ilvl w:val="0"/>
          <w:numId w:val="0"/>
        </w:numPr>
        <w:spacing w:line="276" w:lineRule="auto"/>
        <w:rPr>
          <w:rFonts w:eastAsia="Times New Roman"/>
          <w:noProof/>
          <w:color w:val="000000"/>
          <w:lang w:val="ro-RO" w:eastAsia="en-GB"/>
          <w14:ligatures w14:val="none"/>
        </w:rPr>
      </w:pPr>
    </w:p>
    <w:p w14:paraId="404C3CC7" w14:textId="77777777" w:rsidR="00E92404" w:rsidRDefault="00E92404" w:rsidP="001F16B3">
      <w:pPr>
        <w:pStyle w:val="Heading2"/>
        <w:numPr>
          <w:ilvl w:val="0"/>
          <w:numId w:val="0"/>
        </w:numPr>
        <w:spacing w:line="276" w:lineRule="auto"/>
        <w:rPr>
          <w:rFonts w:eastAsia="Times New Roman"/>
          <w:noProof/>
          <w:color w:val="000000"/>
          <w:lang w:val="ro-RO" w:eastAsia="en-GB"/>
          <w14:ligatures w14:val="none"/>
        </w:rPr>
      </w:pPr>
    </w:p>
    <w:p w14:paraId="2E366100" w14:textId="32CC1359" w:rsidR="00E92404" w:rsidRPr="00CE0DE2" w:rsidRDefault="00E92404" w:rsidP="001F16B3">
      <w:pPr>
        <w:pStyle w:val="Heading2"/>
        <w:numPr>
          <w:ilvl w:val="0"/>
          <w:numId w:val="0"/>
        </w:numPr>
        <w:spacing w:line="276" w:lineRule="auto"/>
        <w:rPr>
          <w:rFonts w:eastAsia="Times New Roman"/>
          <w:noProof/>
          <w:color w:val="000000"/>
          <w:lang w:val="ro-RO" w:eastAsia="en-GB"/>
          <w14:ligatures w14:val="none"/>
        </w:rPr>
      </w:pPr>
    </w:p>
    <w:sectPr w:rsidR="00E92404" w:rsidRPr="00CE0DE2" w:rsidSect="001A73F5">
      <w:headerReference w:type="default" r:id="rId113"/>
      <w:footerReference w:type="default" r:id="rId11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B2EB09" w14:textId="77777777" w:rsidR="00E97317" w:rsidRDefault="00E97317" w:rsidP="003C0C2F">
      <w:pPr>
        <w:spacing w:after="0" w:line="240" w:lineRule="auto"/>
      </w:pPr>
      <w:r>
        <w:separator/>
      </w:r>
    </w:p>
  </w:endnote>
  <w:endnote w:type="continuationSeparator" w:id="0">
    <w:p w14:paraId="44AC8B17" w14:textId="77777777" w:rsidR="00E97317" w:rsidRDefault="00E97317" w:rsidP="003C0C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Yu Gothic"/>
    <w:charset w:val="02"/>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Noto Sans Symbols">
    <w:altName w:val="Calibri"/>
    <w:charset w:val="00"/>
    <w:family w:val="auto"/>
    <w:pitch w:val="default"/>
  </w:font>
  <w:font w:name="Algerian">
    <w:panose1 w:val="04020705040A020607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Arial Bold">
    <w:altName w:val="Arial"/>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Dutch 801 SWA">
    <w:altName w:val="Cambria"/>
    <w:charset w:val="00"/>
    <w:family w:val="roman"/>
    <w:pitch w:val="variable"/>
    <w:sig w:usb0="00000087" w:usb1="00000000" w:usb2="00000000" w:usb3="00000000" w:csb0="0000001B" w:csb1="00000000"/>
  </w:font>
  <w:font w:name="Century Schoolbook">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Times-R">
    <w:altName w:val="Times New Roman"/>
    <w:charset w:val="00"/>
    <w:family w:val="swiss"/>
    <w:pitch w:val="default"/>
    <w:sig w:usb0="00000000" w:usb1="00000000" w:usb2="00000000" w:usb3="00000000" w:csb0="00000001" w:csb1="00000000"/>
  </w:font>
  <w:font w:name="ArialUpR">
    <w:altName w:val="Arial"/>
    <w:charset w:val="00"/>
    <w:family w:val="auto"/>
    <w:pitch w:val="default"/>
  </w:font>
  <w:font w:name="Century Gothic">
    <w:panose1 w:val="020B0502020202020204"/>
    <w:charset w:val="00"/>
    <w:family w:val="swiss"/>
    <w:pitch w:val="variable"/>
    <w:sig w:usb0="00000287" w:usb1="00000000" w:usb2="00000000" w:usb3="00000000" w:csb0="0000009F" w:csb1="00000000"/>
  </w:font>
  <w:font w:name="Arial Ro">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imes New Roman Bold">
    <w:panose1 w:val="02020803070505020304"/>
    <w:charset w:val="00"/>
    <w:family w:val="roman"/>
    <w:notTrueType/>
    <w:pitch w:val="default"/>
  </w:font>
  <w:font w:name="Mangal">
    <w:panose1 w:val="00000400000000000000"/>
    <w:charset w:val="00"/>
    <w:family w:val="roman"/>
    <w:pitch w:val="variable"/>
    <w:sig w:usb0="00008003" w:usb1="00000000" w:usb2="00000000" w:usb3="00000000" w:csb0="00000001" w:csb1="00000000"/>
  </w:font>
  <w:font w:name="PalatinoLinotype-Italic">
    <w:altName w:val="Times New Roman"/>
    <w:panose1 w:val="00000000000000000000"/>
    <w:charset w:val="00"/>
    <w:family w:val="roman"/>
    <w:notTrueType/>
    <w:pitch w:val="default"/>
  </w:font>
  <w:font w:name="EUAlbertina">
    <w:altName w:val="Times New Roman"/>
    <w:panose1 w:val="00000000000000000000"/>
    <w:charset w:val="00"/>
    <w:family w:val="roman"/>
    <w:notTrueType/>
    <w:pitch w:val="default"/>
    <w:sig w:usb0="00000003" w:usb1="00000000" w:usb2="00000000" w:usb3="00000000" w:csb0="00000003" w:csb1="00000000"/>
  </w:font>
  <w:font w:name="Franklin Gothic Medium Cond">
    <w:panose1 w:val="020B0606030402020204"/>
    <w:charset w:val="00"/>
    <w:family w:val="swiss"/>
    <w:pitch w:val="variable"/>
    <w:sig w:usb0="00000287" w:usb1="00000000" w:usb2="00000000" w:usb3="00000000" w:csb0="0000009F" w:csb1="00000000"/>
  </w:font>
  <w:font w:name="ヒラギノ角ゴ Pro W3">
    <w:charset w:val="80"/>
    <w:family w:val="swiss"/>
    <w:pitch w:val="variable"/>
    <w:sig w:usb0="00000000"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Open Sans">
    <w:charset w:val="00"/>
    <w:family w:val="swiss"/>
    <w:pitch w:val="variable"/>
    <w:sig w:usb0="E00002EF" w:usb1="4000205B" w:usb2="00000028" w:usb3="00000000" w:csb0="0000019F" w:csb1="00000000"/>
  </w:font>
  <w:font w:name="TimesNewRomanPSMT">
    <w:altName w:val="Yu Gothic"/>
    <w:panose1 w:val="00000000000000000000"/>
    <w:charset w:val="80"/>
    <w:family w:val="auto"/>
    <w:notTrueType/>
    <w:pitch w:val="default"/>
    <w:sig w:usb0="00000007" w:usb1="08070000" w:usb2="00000010" w:usb3="00000000" w:csb0="00020003" w:csb1="00000000"/>
  </w:font>
  <w:font w:name="NewAsterLTStd">
    <w:panose1 w:val="00000000000000000000"/>
    <w:charset w:val="80"/>
    <w:family w:val="auto"/>
    <w:notTrueType/>
    <w:pitch w:val="default"/>
    <w:sig w:usb0="00000000" w:usb1="08070000" w:usb2="00000010" w:usb3="00000000" w:csb0="00020000" w:csb1="00000000"/>
  </w:font>
  <w:font w:name="NewAsterLTStd-It">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771" w:type="pct"/>
      <w:jc w:val="right"/>
      <w:tblCellMar>
        <w:top w:w="115" w:type="dxa"/>
        <w:left w:w="115" w:type="dxa"/>
        <w:bottom w:w="115" w:type="dxa"/>
        <w:right w:w="115" w:type="dxa"/>
      </w:tblCellMar>
      <w:tblLook w:val="04A0" w:firstRow="1" w:lastRow="0" w:firstColumn="1" w:lastColumn="0" w:noHBand="0" w:noVBand="1"/>
    </w:tblPr>
    <w:tblGrid>
      <w:gridCol w:w="8982"/>
      <w:gridCol w:w="732"/>
    </w:tblGrid>
    <w:tr w:rsidR="0001610E" w14:paraId="36E613A8" w14:textId="77777777" w:rsidTr="00DB5E7F">
      <w:trPr>
        <w:jc w:val="right"/>
      </w:trPr>
      <w:tc>
        <w:tcPr>
          <w:tcW w:w="8258" w:type="dxa"/>
          <w:vAlign w:val="center"/>
        </w:tcPr>
        <w:sdt>
          <w:sdtPr>
            <w:rPr>
              <w:sz w:val="20"/>
              <w:szCs w:val="20"/>
              <w:lang w:eastAsia="ro-RO"/>
            </w:rPr>
            <w:alias w:val="Author"/>
            <w:tag w:val=""/>
            <w:id w:val="1534539408"/>
            <w:placeholder>
              <w:docPart w:val="C89C402E0CEA4195832CB58250D7F760"/>
            </w:placeholder>
            <w:dataBinding w:prefixMappings="xmlns:ns0='http://purl.org/dc/elements/1.1/' xmlns:ns1='http://schemas.openxmlformats.org/package/2006/metadata/core-properties' " w:xpath="/ns1:coreProperties[1]/ns0:creator[1]" w:storeItemID="{6C3C8BC8-F283-45AE-878A-BAB7291924A1}"/>
            <w:text/>
          </w:sdtPr>
          <w:sdtContent>
            <w:p w14:paraId="131214FC" w14:textId="72F8A905" w:rsidR="0001610E" w:rsidRDefault="0001610E">
              <w:pPr>
                <w:pStyle w:val="Header"/>
                <w:jc w:val="right"/>
                <w:rPr>
                  <w:caps/>
                  <w:color w:val="000000" w:themeColor="text1"/>
                </w:rPr>
              </w:pPr>
              <w:proofErr w:type="spellStart"/>
              <w:r>
                <w:rPr>
                  <w:sz w:val="20"/>
                  <w:szCs w:val="20"/>
                  <w:lang w:eastAsia="ro-RO"/>
                </w:rPr>
                <w:t>Asocierea</w:t>
              </w:r>
              <w:proofErr w:type="spellEnd"/>
              <w:r>
                <w:rPr>
                  <w:sz w:val="20"/>
                  <w:szCs w:val="20"/>
                  <w:lang w:eastAsia="ro-RO"/>
                </w:rPr>
                <w:t xml:space="preserve"> </w:t>
              </w:r>
              <w:r w:rsidRPr="00A74913">
                <w:rPr>
                  <w:sz w:val="20"/>
                  <w:szCs w:val="20"/>
                  <w:lang w:eastAsia="ro-RO"/>
                </w:rPr>
                <w:t>GREEN COLLECTIVE S.R.L.</w:t>
              </w:r>
              <w:r>
                <w:rPr>
                  <w:sz w:val="20"/>
                  <w:szCs w:val="20"/>
                  <w:lang w:eastAsia="ro-RO"/>
                </w:rPr>
                <w:t>-WILDLIFE MANAGEMENT CONSULTING SRL</w:t>
              </w:r>
            </w:p>
          </w:sdtContent>
        </w:sdt>
      </w:tc>
      <w:tc>
        <w:tcPr>
          <w:tcW w:w="673" w:type="dxa"/>
          <w:shd w:val="clear" w:color="auto" w:fill="ED7D31" w:themeFill="accent2"/>
          <w:vAlign w:val="center"/>
        </w:tcPr>
        <w:p w14:paraId="37BBB39B" w14:textId="3842E454" w:rsidR="0001610E" w:rsidRDefault="0001610E">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49</w:t>
          </w:r>
          <w:r>
            <w:rPr>
              <w:noProof/>
              <w:color w:val="FFFFFF" w:themeColor="background1"/>
            </w:rPr>
            <w:fldChar w:fldCharType="end"/>
          </w:r>
        </w:p>
      </w:tc>
    </w:tr>
  </w:tbl>
  <w:p w14:paraId="70E825F4" w14:textId="675716C9" w:rsidR="0001610E" w:rsidRDefault="0001610E" w:rsidP="00E64749">
    <w:pPr>
      <w:pStyle w:val="Footer"/>
      <w:tabs>
        <w:tab w:val="left" w:pos="8586"/>
      </w:tabs>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D53CA3" w:rsidRPr="002A3BB9" w14:paraId="7717C11B" w14:textId="77777777" w:rsidTr="0056290C">
      <w:trPr>
        <w:jc w:val="right"/>
      </w:trPr>
      <w:tc>
        <w:tcPr>
          <w:tcW w:w="8575" w:type="dxa"/>
          <w:vAlign w:val="center"/>
        </w:tcPr>
        <w:p w14:paraId="31AD8687" w14:textId="77777777" w:rsidR="00D53CA3" w:rsidRPr="002A3BB9" w:rsidRDefault="00D53CA3"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690EC7E6" w14:textId="77777777" w:rsidR="00D53CA3" w:rsidRPr="002A3BB9" w:rsidRDefault="00D53CA3"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655820FE" w14:textId="77777777" w:rsidR="00D53CA3" w:rsidRDefault="00D53CA3" w:rsidP="002A3BB9"/>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D53CA3" w:rsidRPr="002A3BB9" w14:paraId="6B4977A1" w14:textId="77777777" w:rsidTr="0056290C">
      <w:trPr>
        <w:jc w:val="right"/>
      </w:trPr>
      <w:tc>
        <w:tcPr>
          <w:tcW w:w="8575" w:type="dxa"/>
          <w:vAlign w:val="center"/>
        </w:tcPr>
        <w:p w14:paraId="3B46063D" w14:textId="77777777" w:rsidR="00D53CA3" w:rsidRPr="002A3BB9" w:rsidRDefault="00D53CA3"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086A263C" w14:textId="77777777" w:rsidR="00D53CA3" w:rsidRPr="002A3BB9" w:rsidRDefault="00D53CA3"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7C7F3F4A" w14:textId="77777777" w:rsidR="00D53CA3" w:rsidRDefault="00D53CA3" w:rsidP="002A3BB9"/>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892"/>
      <w:gridCol w:w="663"/>
    </w:tblGrid>
    <w:tr w:rsidR="00D53CA3" w:rsidRPr="002A3BB9" w14:paraId="199C19CB" w14:textId="77777777" w:rsidTr="0056290C">
      <w:trPr>
        <w:jc w:val="right"/>
      </w:trPr>
      <w:tc>
        <w:tcPr>
          <w:tcW w:w="8575" w:type="dxa"/>
          <w:vAlign w:val="center"/>
        </w:tcPr>
        <w:p w14:paraId="2BDFB9CE" w14:textId="77777777" w:rsidR="00D53CA3" w:rsidRPr="002A3BB9" w:rsidRDefault="00D53CA3"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40E7D9D2" w14:textId="77777777" w:rsidR="00D53CA3" w:rsidRPr="002A3BB9" w:rsidRDefault="00D53CA3"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149645AF" w14:textId="77777777" w:rsidR="00D53CA3" w:rsidRDefault="00D53CA3" w:rsidP="002A3BB9"/>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D53CA3" w:rsidRPr="002A3BB9" w14:paraId="588BD5E1" w14:textId="77777777" w:rsidTr="0056290C">
      <w:trPr>
        <w:jc w:val="right"/>
      </w:trPr>
      <w:tc>
        <w:tcPr>
          <w:tcW w:w="8575" w:type="dxa"/>
          <w:vAlign w:val="center"/>
        </w:tcPr>
        <w:p w14:paraId="605D27B1" w14:textId="77777777" w:rsidR="00D53CA3" w:rsidRPr="002A3BB9" w:rsidRDefault="00D53CA3"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70C88B10" w14:textId="77777777" w:rsidR="00D53CA3" w:rsidRPr="002A3BB9" w:rsidRDefault="00D53CA3"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0798F654" w14:textId="77777777" w:rsidR="00D53CA3" w:rsidRDefault="00D53CA3" w:rsidP="002A3BB9"/>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D53CA3" w:rsidRPr="002A3BB9" w14:paraId="096C6A50" w14:textId="77777777" w:rsidTr="0056290C">
      <w:trPr>
        <w:jc w:val="right"/>
      </w:trPr>
      <w:tc>
        <w:tcPr>
          <w:tcW w:w="8575" w:type="dxa"/>
          <w:vAlign w:val="center"/>
        </w:tcPr>
        <w:p w14:paraId="5393A64C" w14:textId="77777777" w:rsidR="00D53CA3" w:rsidRPr="002A3BB9" w:rsidRDefault="00D53CA3"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625F9F3A" w14:textId="77777777" w:rsidR="00D53CA3" w:rsidRPr="002A3BB9" w:rsidRDefault="00D53CA3"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1F37244E" w14:textId="77777777" w:rsidR="00D53CA3" w:rsidRDefault="00D53CA3" w:rsidP="002A3BB9"/>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442910" w:rsidRPr="002A3BB9" w14:paraId="1C2E4F49" w14:textId="77777777" w:rsidTr="0056290C">
      <w:trPr>
        <w:jc w:val="right"/>
      </w:trPr>
      <w:tc>
        <w:tcPr>
          <w:tcW w:w="8575" w:type="dxa"/>
          <w:vAlign w:val="center"/>
        </w:tcPr>
        <w:p w14:paraId="0708EDAC" w14:textId="77777777" w:rsidR="00442910" w:rsidRPr="002A3BB9" w:rsidRDefault="00442910"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7C928612" w14:textId="77777777" w:rsidR="00442910" w:rsidRPr="002A3BB9" w:rsidRDefault="00442910"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37A468FB" w14:textId="77777777" w:rsidR="00442910" w:rsidRDefault="00442910" w:rsidP="002A3BB9"/>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3019DB" w:rsidRPr="002A3BB9" w14:paraId="625F1312" w14:textId="77777777" w:rsidTr="0056290C">
      <w:trPr>
        <w:jc w:val="right"/>
      </w:trPr>
      <w:tc>
        <w:tcPr>
          <w:tcW w:w="8575" w:type="dxa"/>
          <w:vAlign w:val="center"/>
        </w:tcPr>
        <w:p w14:paraId="61FAA035" w14:textId="77777777" w:rsidR="003019DB" w:rsidRPr="002A3BB9" w:rsidRDefault="003019DB"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66E10A90" w14:textId="77777777" w:rsidR="003019DB" w:rsidRPr="002A3BB9" w:rsidRDefault="003019DB"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746B94CB" w14:textId="77777777" w:rsidR="003019DB" w:rsidRDefault="003019DB" w:rsidP="002A3BB9"/>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AF341B" w:rsidRPr="002A3BB9" w14:paraId="526B1C3C" w14:textId="77777777" w:rsidTr="0056290C">
      <w:trPr>
        <w:jc w:val="right"/>
      </w:trPr>
      <w:tc>
        <w:tcPr>
          <w:tcW w:w="8575" w:type="dxa"/>
          <w:vAlign w:val="center"/>
        </w:tcPr>
        <w:p w14:paraId="5245BC8B" w14:textId="77777777" w:rsidR="00AF341B" w:rsidRPr="002A3BB9" w:rsidRDefault="00AF341B"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585F130F" w14:textId="77777777" w:rsidR="00AF341B" w:rsidRPr="002A3BB9" w:rsidRDefault="00AF341B"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72271850" w14:textId="77777777" w:rsidR="00AF341B" w:rsidRDefault="00AF341B" w:rsidP="002A3BB9"/>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AF341B" w:rsidRPr="002A3BB9" w14:paraId="0D6D5AD8" w14:textId="77777777" w:rsidTr="0056290C">
      <w:trPr>
        <w:jc w:val="right"/>
      </w:trPr>
      <w:tc>
        <w:tcPr>
          <w:tcW w:w="8575" w:type="dxa"/>
          <w:vAlign w:val="center"/>
        </w:tcPr>
        <w:p w14:paraId="31204831" w14:textId="77777777" w:rsidR="00AF341B" w:rsidRPr="002A3BB9" w:rsidRDefault="00AF341B"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3E7E46C2" w14:textId="77777777" w:rsidR="00AF341B" w:rsidRPr="002A3BB9" w:rsidRDefault="00AF341B"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3742C631" w14:textId="77777777" w:rsidR="00AF341B" w:rsidRDefault="00AF341B" w:rsidP="002A3BB9"/>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AF341B" w:rsidRPr="002A3BB9" w14:paraId="11356EC7" w14:textId="77777777" w:rsidTr="0056290C">
      <w:trPr>
        <w:jc w:val="right"/>
      </w:trPr>
      <w:tc>
        <w:tcPr>
          <w:tcW w:w="8575" w:type="dxa"/>
          <w:vAlign w:val="center"/>
        </w:tcPr>
        <w:p w14:paraId="4B6309A5" w14:textId="77777777" w:rsidR="00AF341B" w:rsidRPr="002A3BB9" w:rsidRDefault="00AF341B"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3175D9E8" w14:textId="77777777" w:rsidR="00AF341B" w:rsidRPr="002A3BB9" w:rsidRDefault="00AF341B"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49E7856F" w14:textId="77777777" w:rsidR="00AF341B" w:rsidRDefault="00AF341B" w:rsidP="002A3BB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C9E9D" w14:textId="77777777" w:rsidR="0001610E" w:rsidRDefault="0001610E">
    <w:pPr>
      <w:pStyle w:val="Footer"/>
      <w:jc w:val="right"/>
    </w:pPr>
  </w:p>
  <w:p w14:paraId="513DD2B6" w14:textId="77777777" w:rsidR="0001610E" w:rsidRDefault="0001610E">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CD720D" w:rsidRPr="002A3BB9" w14:paraId="4BB38A23" w14:textId="77777777" w:rsidTr="0056290C">
      <w:trPr>
        <w:jc w:val="right"/>
      </w:trPr>
      <w:tc>
        <w:tcPr>
          <w:tcW w:w="8575" w:type="dxa"/>
          <w:vAlign w:val="center"/>
        </w:tcPr>
        <w:p w14:paraId="1719A8B4" w14:textId="77777777" w:rsidR="00CD720D" w:rsidRPr="002A3BB9" w:rsidRDefault="00CD720D"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4E69CB92" w14:textId="77777777" w:rsidR="00CD720D" w:rsidRPr="002A3BB9" w:rsidRDefault="00CD720D"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41C74259" w14:textId="77777777" w:rsidR="00CD720D" w:rsidRDefault="00CD720D" w:rsidP="002A3BB9"/>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CD720D" w:rsidRPr="002A3BB9" w14:paraId="5376BCE7" w14:textId="77777777" w:rsidTr="0056290C">
      <w:trPr>
        <w:jc w:val="right"/>
      </w:trPr>
      <w:tc>
        <w:tcPr>
          <w:tcW w:w="8575" w:type="dxa"/>
          <w:vAlign w:val="center"/>
        </w:tcPr>
        <w:p w14:paraId="4CA42343" w14:textId="77777777" w:rsidR="00CD720D" w:rsidRPr="002A3BB9" w:rsidRDefault="00CD720D"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4FE9B2A1" w14:textId="77777777" w:rsidR="00CD720D" w:rsidRPr="002A3BB9" w:rsidRDefault="00CD720D"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0D39D1C6" w14:textId="77777777" w:rsidR="00CD720D" w:rsidRDefault="00CD720D" w:rsidP="002A3BB9"/>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773790" w:rsidRPr="002A3BB9" w14:paraId="709ABC1F" w14:textId="77777777" w:rsidTr="0056290C">
      <w:trPr>
        <w:jc w:val="right"/>
      </w:trPr>
      <w:tc>
        <w:tcPr>
          <w:tcW w:w="8575" w:type="dxa"/>
          <w:vAlign w:val="center"/>
        </w:tcPr>
        <w:p w14:paraId="4B1E30C9" w14:textId="77777777" w:rsidR="00773790" w:rsidRPr="002A3BB9" w:rsidRDefault="00773790"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6042754C" w14:textId="77777777" w:rsidR="00773790" w:rsidRPr="002A3BB9" w:rsidRDefault="00773790"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7B2FF774" w14:textId="77777777" w:rsidR="00773790" w:rsidRDefault="00773790" w:rsidP="002A3BB9"/>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44757D" w:rsidRPr="002A3BB9" w14:paraId="1DB5308B" w14:textId="77777777" w:rsidTr="0056290C">
      <w:trPr>
        <w:jc w:val="right"/>
      </w:trPr>
      <w:tc>
        <w:tcPr>
          <w:tcW w:w="8575" w:type="dxa"/>
          <w:vAlign w:val="center"/>
        </w:tcPr>
        <w:p w14:paraId="6243923A" w14:textId="77777777" w:rsidR="0044757D" w:rsidRPr="002A3BB9" w:rsidRDefault="0044757D"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554D9E0D" w14:textId="77777777" w:rsidR="0044757D" w:rsidRPr="002A3BB9" w:rsidRDefault="0044757D"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4B13F37A" w14:textId="77777777" w:rsidR="0044757D" w:rsidRDefault="0044757D" w:rsidP="002A3BB9"/>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44757D" w:rsidRPr="002A3BB9" w14:paraId="1E1E2EFD" w14:textId="77777777" w:rsidTr="0056290C">
      <w:trPr>
        <w:jc w:val="right"/>
      </w:trPr>
      <w:tc>
        <w:tcPr>
          <w:tcW w:w="8575" w:type="dxa"/>
          <w:vAlign w:val="center"/>
        </w:tcPr>
        <w:p w14:paraId="504F2735" w14:textId="77777777" w:rsidR="0044757D" w:rsidRPr="002A3BB9" w:rsidRDefault="0044757D"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079FF246" w14:textId="77777777" w:rsidR="0044757D" w:rsidRPr="002A3BB9" w:rsidRDefault="0044757D"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06FD654C" w14:textId="77777777" w:rsidR="0044757D" w:rsidRDefault="0044757D" w:rsidP="002A3BB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01610E" w:rsidRPr="002A3BB9" w14:paraId="076975CF" w14:textId="77777777" w:rsidTr="0056290C">
      <w:trPr>
        <w:jc w:val="right"/>
      </w:trPr>
      <w:tc>
        <w:tcPr>
          <w:tcW w:w="8575" w:type="dxa"/>
          <w:vAlign w:val="center"/>
        </w:tcPr>
        <w:p w14:paraId="3E33DCF2" w14:textId="019BAD16" w:rsidR="0001610E" w:rsidRPr="002A3BB9" w:rsidRDefault="0001610E"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66AFF57C" w14:textId="2C73E769" w:rsidR="0001610E" w:rsidRPr="002A3BB9" w:rsidRDefault="0001610E"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sidR="009913E7">
            <w:rPr>
              <w:noProof/>
              <w:color w:val="FFFFFF" w:themeColor="background1"/>
              <w:sz w:val="20"/>
              <w:szCs w:val="20"/>
            </w:rPr>
            <w:t>416</w:t>
          </w:r>
          <w:r w:rsidRPr="002A3BB9">
            <w:rPr>
              <w:noProof/>
              <w:color w:val="FFFFFF" w:themeColor="background1"/>
              <w:sz w:val="20"/>
              <w:szCs w:val="20"/>
            </w:rPr>
            <w:fldChar w:fldCharType="end"/>
          </w:r>
        </w:p>
      </w:tc>
    </w:tr>
  </w:tbl>
  <w:p w14:paraId="091FF229" w14:textId="77777777" w:rsidR="0001610E" w:rsidRDefault="0001610E" w:rsidP="002A3BB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2327787"/>
      <w:docPartObj>
        <w:docPartGallery w:val="Page Numbers (Bottom of Page)"/>
        <w:docPartUnique/>
      </w:docPartObj>
    </w:sdtPr>
    <w:sdtEndPr>
      <w:rPr>
        <w:noProof/>
      </w:rPr>
    </w:sdtEndPr>
    <w:sdtContent>
      <w:p w14:paraId="2A3EDC9C" w14:textId="77777777" w:rsidR="0001610E" w:rsidRPr="00D93B47" w:rsidRDefault="0001610E" w:rsidP="00E64749">
        <w:pPr>
          <w:pStyle w:val="Footer"/>
          <w:jc w:val="right"/>
          <w:rPr>
            <w:b/>
          </w:rPr>
        </w:pPr>
      </w:p>
      <w:tbl>
        <w:tblPr>
          <w:tblW w:w="5104" w:type="pct"/>
          <w:jc w:val="right"/>
          <w:tblCellMar>
            <w:top w:w="115" w:type="dxa"/>
            <w:left w:w="115" w:type="dxa"/>
            <w:bottom w:w="115" w:type="dxa"/>
            <w:right w:w="115" w:type="dxa"/>
          </w:tblCellMar>
          <w:tblLook w:val="04A0" w:firstRow="1" w:lastRow="0" w:firstColumn="1" w:lastColumn="0" w:noHBand="0" w:noVBand="1"/>
        </w:tblPr>
        <w:tblGrid>
          <w:gridCol w:w="8892"/>
          <w:gridCol w:w="663"/>
        </w:tblGrid>
        <w:tr w:rsidR="0001610E" w:rsidRPr="002A3BB9" w14:paraId="46C32152" w14:textId="77777777" w:rsidTr="0056290C">
          <w:trPr>
            <w:jc w:val="right"/>
          </w:trPr>
          <w:tc>
            <w:tcPr>
              <w:tcW w:w="8575" w:type="dxa"/>
              <w:vAlign w:val="center"/>
            </w:tcPr>
            <w:p w14:paraId="48A2235D" w14:textId="77777777" w:rsidR="0001610E" w:rsidRPr="002A3BB9" w:rsidRDefault="0001610E" w:rsidP="003A761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0F3386B2" w14:textId="77777777" w:rsidR="0001610E" w:rsidRPr="002A3BB9" w:rsidRDefault="0001610E" w:rsidP="003A761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sidRPr="002A3BB9">
                <w:rPr>
                  <w:noProof/>
                  <w:color w:val="FFFFFF" w:themeColor="background1"/>
                  <w:sz w:val="20"/>
                  <w:szCs w:val="20"/>
                </w:rPr>
                <w:t>321</w:t>
              </w:r>
              <w:r w:rsidRPr="002A3BB9">
                <w:rPr>
                  <w:noProof/>
                  <w:color w:val="FFFFFF" w:themeColor="background1"/>
                  <w:sz w:val="20"/>
                  <w:szCs w:val="20"/>
                </w:rPr>
                <w:fldChar w:fldCharType="end"/>
              </w:r>
            </w:p>
          </w:tc>
        </w:tr>
      </w:tbl>
      <w:p w14:paraId="5B5FEE92" w14:textId="395FC615" w:rsidR="0001610E" w:rsidRPr="00D93B47" w:rsidRDefault="0001610E" w:rsidP="00E64749">
        <w:pPr>
          <w:pStyle w:val="Footer"/>
          <w:jc w:val="right"/>
          <w:rPr>
            <w:b/>
          </w:rPr>
        </w:pPr>
      </w:p>
      <w:p w14:paraId="0A504F27" w14:textId="77777777" w:rsidR="0001610E" w:rsidRPr="00AB770B" w:rsidRDefault="00000000" w:rsidP="00E64749">
        <w:pPr>
          <w:pStyle w:val="Footer"/>
        </w:pP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C841A4" w:rsidRPr="002A3BB9" w14:paraId="3736F7B1" w14:textId="77777777" w:rsidTr="0056290C">
      <w:trPr>
        <w:jc w:val="right"/>
      </w:trPr>
      <w:tc>
        <w:tcPr>
          <w:tcW w:w="8575" w:type="dxa"/>
          <w:vAlign w:val="center"/>
        </w:tcPr>
        <w:p w14:paraId="68D32024" w14:textId="77777777" w:rsidR="00C841A4" w:rsidRPr="002A3BB9" w:rsidRDefault="00C841A4"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0684FEFE" w14:textId="77777777" w:rsidR="00C841A4" w:rsidRPr="002A3BB9" w:rsidRDefault="00C841A4"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52C91B97" w14:textId="77777777" w:rsidR="00C841A4" w:rsidRDefault="00C841A4" w:rsidP="002A3BB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C841A4" w:rsidRPr="002A3BB9" w14:paraId="33D60824" w14:textId="77777777" w:rsidTr="0056290C">
      <w:trPr>
        <w:jc w:val="right"/>
      </w:trPr>
      <w:tc>
        <w:tcPr>
          <w:tcW w:w="8575" w:type="dxa"/>
          <w:vAlign w:val="center"/>
        </w:tcPr>
        <w:p w14:paraId="7FF6C936" w14:textId="77777777" w:rsidR="00C841A4" w:rsidRPr="002A3BB9" w:rsidRDefault="00C841A4"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39921255" w14:textId="77777777" w:rsidR="00C841A4" w:rsidRPr="002A3BB9" w:rsidRDefault="00C841A4"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35032EEF" w14:textId="77777777" w:rsidR="00C841A4" w:rsidRDefault="00C841A4" w:rsidP="002A3BB9"/>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12312"/>
      <w:gridCol w:w="918"/>
    </w:tblGrid>
    <w:tr w:rsidR="004656B5" w:rsidRPr="002A3BB9" w14:paraId="7C027E12" w14:textId="77777777" w:rsidTr="0056290C">
      <w:trPr>
        <w:jc w:val="right"/>
      </w:trPr>
      <w:tc>
        <w:tcPr>
          <w:tcW w:w="8575" w:type="dxa"/>
          <w:vAlign w:val="center"/>
        </w:tcPr>
        <w:p w14:paraId="09959A50" w14:textId="77777777" w:rsidR="004656B5" w:rsidRPr="002A3BB9" w:rsidRDefault="004656B5"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4B4DA011" w14:textId="77777777" w:rsidR="004656B5" w:rsidRPr="002A3BB9" w:rsidRDefault="004656B5"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06AB66D6" w14:textId="77777777" w:rsidR="004656B5" w:rsidRDefault="004656B5" w:rsidP="002A3BB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EF4CD6" w:rsidRPr="002A3BB9" w14:paraId="600549E3" w14:textId="77777777" w:rsidTr="0056290C">
      <w:trPr>
        <w:jc w:val="right"/>
      </w:trPr>
      <w:tc>
        <w:tcPr>
          <w:tcW w:w="8575" w:type="dxa"/>
          <w:vAlign w:val="center"/>
        </w:tcPr>
        <w:p w14:paraId="300732A5" w14:textId="77777777" w:rsidR="00EF4CD6" w:rsidRPr="002A3BB9" w:rsidRDefault="00EF4CD6"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1F2EC341" w14:textId="77777777" w:rsidR="00EF4CD6" w:rsidRPr="002A3BB9" w:rsidRDefault="00EF4CD6"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45F068EC" w14:textId="77777777" w:rsidR="00EF4CD6" w:rsidRDefault="00EF4CD6" w:rsidP="002A3BB9"/>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9671"/>
      <w:gridCol w:w="721"/>
    </w:tblGrid>
    <w:tr w:rsidR="00C841A4" w:rsidRPr="002A3BB9" w14:paraId="11FF819C" w14:textId="77777777" w:rsidTr="0056290C">
      <w:trPr>
        <w:jc w:val="right"/>
      </w:trPr>
      <w:tc>
        <w:tcPr>
          <w:tcW w:w="8575" w:type="dxa"/>
          <w:vAlign w:val="center"/>
        </w:tcPr>
        <w:p w14:paraId="583BE1EF" w14:textId="77777777" w:rsidR="00C841A4" w:rsidRPr="002A3BB9" w:rsidRDefault="00C841A4" w:rsidP="002A3BB9">
          <w:pPr>
            <w:pStyle w:val="Header"/>
            <w:jc w:val="center"/>
            <w:rPr>
              <w:caps/>
              <w:color w:val="000000" w:themeColor="text1"/>
              <w:sz w:val="20"/>
              <w:szCs w:val="20"/>
            </w:rPr>
          </w:pPr>
          <w:r w:rsidRPr="002A3BB9">
            <w:rPr>
              <w:caps/>
              <w:color w:val="000000" w:themeColor="text1"/>
              <w:sz w:val="20"/>
              <w:szCs w:val="20"/>
            </w:rPr>
            <w:t>ASOCIEREA GREEN COLLECTIVE S.R.L.-WILDLIFE MANAGEMENT CONSULTING S</w:t>
          </w:r>
          <w:r>
            <w:rPr>
              <w:caps/>
              <w:color w:val="000000" w:themeColor="text1"/>
              <w:sz w:val="20"/>
              <w:szCs w:val="20"/>
            </w:rPr>
            <w:t>.</w:t>
          </w:r>
          <w:r w:rsidRPr="002A3BB9">
            <w:rPr>
              <w:caps/>
              <w:color w:val="000000" w:themeColor="text1"/>
              <w:sz w:val="20"/>
              <w:szCs w:val="20"/>
            </w:rPr>
            <w:t>R</w:t>
          </w:r>
          <w:r>
            <w:rPr>
              <w:caps/>
              <w:color w:val="000000" w:themeColor="text1"/>
              <w:sz w:val="20"/>
              <w:szCs w:val="20"/>
            </w:rPr>
            <w:t>.</w:t>
          </w:r>
          <w:r w:rsidRPr="002A3BB9">
            <w:rPr>
              <w:caps/>
              <w:color w:val="000000" w:themeColor="text1"/>
              <w:sz w:val="20"/>
              <w:szCs w:val="20"/>
            </w:rPr>
            <w:t>L</w:t>
          </w:r>
          <w:r>
            <w:rPr>
              <w:caps/>
              <w:color w:val="000000" w:themeColor="text1"/>
              <w:sz w:val="20"/>
              <w:szCs w:val="20"/>
            </w:rPr>
            <w:t>.</w:t>
          </w:r>
        </w:p>
      </w:tc>
      <w:tc>
        <w:tcPr>
          <w:tcW w:w="639" w:type="dxa"/>
          <w:shd w:val="clear" w:color="auto" w:fill="ED7D31" w:themeFill="accent2"/>
          <w:vAlign w:val="center"/>
        </w:tcPr>
        <w:p w14:paraId="0C5773BB" w14:textId="77777777" w:rsidR="00C841A4" w:rsidRPr="002A3BB9" w:rsidRDefault="00C841A4" w:rsidP="002A3BB9">
          <w:pPr>
            <w:pStyle w:val="Footer"/>
            <w:jc w:val="center"/>
            <w:rPr>
              <w:color w:val="FFFFFF" w:themeColor="background1"/>
              <w:sz w:val="20"/>
              <w:szCs w:val="20"/>
            </w:rPr>
          </w:pPr>
          <w:r w:rsidRPr="002A3BB9">
            <w:rPr>
              <w:color w:val="FFFFFF" w:themeColor="background1"/>
              <w:sz w:val="20"/>
              <w:szCs w:val="20"/>
            </w:rPr>
            <w:fldChar w:fldCharType="begin"/>
          </w:r>
          <w:r w:rsidRPr="002A3BB9">
            <w:rPr>
              <w:color w:val="FFFFFF" w:themeColor="background1"/>
              <w:sz w:val="20"/>
              <w:szCs w:val="20"/>
            </w:rPr>
            <w:instrText xml:space="preserve"> PAGE   \* MERGEFORMAT </w:instrText>
          </w:r>
          <w:r w:rsidRPr="002A3BB9">
            <w:rPr>
              <w:color w:val="FFFFFF" w:themeColor="background1"/>
              <w:sz w:val="20"/>
              <w:szCs w:val="20"/>
            </w:rPr>
            <w:fldChar w:fldCharType="separate"/>
          </w:r>
          <w:r>
            <w:rPr>
              <w:noProof/>
              <w:color w:val="FFFFFF" w:themeColor="background1"/>
              <w:sz w:val="20"/>
              <w:szCs w:val="20"/>
            </w:rPr>
            <w:t>416</w:t>
          </w:r>
          <w:r w:rsidRPr="002A3BB9">
            <w:rPr>
              <w:noProof/>
              <w:color w:val="FFFFFF" w:themeColor="background1"/>
              <w:sz w:val="20"/>
              <w:szCs w:val="20"/>
            </w:rPr>
            <w:fldChar w:fldCharType="end"/>
          </w:r>
        </w:p>
      </w:tc>
    </w:tr>
  </w:tbl>
  <w:p w14:paraId="121C0BC0" w14:textId="77777777" w:rsidR="00C841A4" w:rsidRDefault="00C841A4" w:rsidP="002A3BB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29DC09" w14:textId="77777777" w:rsidR="00E97317" w:rsidRDefault="00E97317" w:rsidP="003C0C2F">
      <w:pPr>
        <w:spacing w:after="0" w:line="240" w:lineRule="auto"/>
      </w:pPr>
      <w:r>
        <w:separator/>
      </w:r>
    </w:p>
  </w:footnote>
  <w:footnote w:type="continuationSeparator" w:id="0">
    <w:p w14:paraId="77A3A818" w14:textId="77777777" w:rsidR="00E97317" w:rsidRDefault="00E97317" w:rsidP="003C0C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E9661A" w14:textId="116FC196" w:rsidR="0001610E" w:rsidRPr="00A74913" w:rsidRDefault="0001610E" w:rsidP="00E64749">
    <w:pPr>
      <w:pStyle w:val="Header"/>
      <w:jc w:val="both"/>
      <w:rPr>
        <w:i/>
        <w:iCs/>
        <w:lang w:val="ro-RO"/>
      </w:rPr>
    </w:pPr>
    <w:r w:rsidRPr="00F04E9D">
      <w:rPr>
        <w:rStyle w:val="Heading1Char"/>
        <w:rFonts w:ascii="Open Sans" w:hAnsi="Open Sans" w:cs="Open Sans"/>
        <w:b/>
        <w:bCs/>
        <w:noProof/>
        <w:color w:val="444444"/>
        <w:sz w:val="18"/>
        <w:szCs w:val="18"/>
        <w:shd w:val="clear" w:color="auto" w:fill="EDEDE4"/>
        <w:lang w:val="ro-RO" w:eastAsia="ro-RO"/>
      </w:rPr>
      <mc:AlternateContent>
        <mc:Choice Requires="wps">
          <w:drawing>
            <wp:anchor distT="0" distB="0" distL="118745" distR="118745" simplePos="0" relativeHeight="251659264" behindDoc="1" locked="0" layoutInCell="1" allowOverlap="0" wp14:anchorId="07624ABF" wp14:editId="60788E6C">
              <wp:simplePos x="0" y="0"/>
              <wp:positionH relativeFrom="margin">
                <wp:posOffset>363220</wp:posOffset>
              </wp:positionH>
              <wp:positionV relativeFrom="page">
                <wp:posOffset>203200</wp:posOffset>
              </wp:positionV>
              <wp:extent cx="5950039" cy="270457"/>
              <wp:effectExtent l="0" t="0" r="0" b="7620"/>
              <wp:wrapSquare wrapText="bothSides"/>
              <wp:docPr id="197"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Content>
                            <w:p w14:paraId="061291CB" w14:textId="43503658" w:rsidR="0001610E" w:rsidRDefault="0001610E">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07624ABF" id="Rectangle 63" o:spid="_x0000_s1026" style="position:absolute;left:0;text-align:left;margin-left:28.6pt;margin-top:16pt;width:468.5pt;height:21.3pt;z-index:-251657216;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PkeAIAAG0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" o:allowoverlap="f" fillcolor="#4472c4 [3204]" stroked="f" strokeweight="1pt">
              <v:textbox style="mso-fit-shape-to-text:t">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Content>
                      <w:p w14:paraId="061291CB" w14:textId="43503658" w:rsidR="0001610E" w:rsidRDefault="0001610E">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A6CF2" w14:textId="77777777" w:rsidR="00C841A4" w:rsidRPr="00257B17" w:rsidRDefault="00C841A4" w:rsidP="00E64749">
    <w:pPr>
      <w:pStyle w:val="Header"/>
    </w:pPr>
    <w:r>
      <w:rPr>
        <w:noProof/>
        <w:lang w:val="ro-RO" w:eastAsia="ro-RO"/>
      </w:rPr>
      <mc:AlternateContent>
        <mc:Choice Requires="wps">
          <w:drawing>
            <wp:anchor distT="0" distB="0" distL="118745" distR="118745" simplePos="0" relativeHeight="251669504" behindDoc="1" locked="0" layoutInCell="1" allowOverlap="0" wp14:anchorId="4D926C43" wp14:editId="055012D8">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236213795"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251205177"/>
                            <w:dataBinding w:prefixMappings="xmlns:ns0='http://purl.org/dc/elements/1.1/' xmlns:ns1='http://schemas.openxmlformats.org/package/2006/metadata/core-properties' " w:xpath="/ns1:coreProperties[1]/ns0:title[1]" w:storeItemID="{6C3C8BC8-F283-45AE-878A-BAB7291924A1}"/>
                            <w:text/>
                          </w:sdtPr>
                          <w:sdtContent>
                            <w:p w14:paraId="7455B33D"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D926C43" id="_x0000_s1034" style="position:absolute;margin-left:0;margin-top:0;width:468.5pt;height:21.3pt;z-index:-25164697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" o:allowoverlap="f" fillcolor="#4472c4 [3204]" stroked="f" strokeweight="1pt">
              <v:textbox style="mso-fit-shape-to-text:t">
                <w:txbxContent>
                  <w:sdt>
                    <w:sdtPr>
                      <w:rPr>
                        <w:caps/>
                        <w:color w:val="FFFFFF" w:themeColor="background1"/>
                      </w:rPr>
                      <w:alias w:val="Title"/>
                      <w:tag w:val=""/>
                      <w:id w:val="-251205177"/>
                      <w:dataBinding w:prefixMappings="xmlns:ns0='http://purl.org/dc/elements/1.1/' xmlns:ns1='http://schemas.openxmlformats.org/package/2006/metadata/core-properties' " w:xpath="/ns1:coreProperties[1]/ns0:title[1]" w:storeItemID="{6C3C8BC8-F283-45AE-878A-BAB7291924A1}"/>
                      <w:text/>
                    </w:sdtPr>
                    <w:sdtContent>
                      <w:p w14:paraId="7455B33D"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AF3A56" w14:textId="77777777" w:rsidR="00D53CA3" w:rsidRPr="00257B17" w:rsidRDefault="00D53CA3" w:rsidP="00E64749">
    <w:pPr>
      <w:pStyle w:val="Header"/>
    </w:pPr>
    <w:r>
      <w:rPr>
        <w:noProof/>
        <w:lang w:val="ro-RO" w:eastAsia="ro-RO"/>
      </w:rPr>
      <mc:AlternateContent>
        <mc:Choice Requires="wps">
          <w:drawing>
            <wp:anchor distT="0" distB="0" distL="118745" distR="118745" simplePos="0" relativeHeight="251677696" behindDoc="1" locked="0" layoutInCell="1" allowOverlap="0" wp14:anchorId="215DC365" wp14:editId="251DBE7A">
              <wp:simplePos x="0" y="0"/>
              <wp:positionH relativeFrom="margin">
                <wp:align>center</wp:align>
              </wp:positionH>
              <mc:AlternateContent>
                <mc:Choice Requires="wp14">
                  <wp:positionV relativeFrom="page">
                    <wp14:pctPosVOffset>4500</wp14:pctPosVOffset>
                  </wp:positionV>
                </mc:Choice>
                <mc:Fallback>
                  <wp:positionV relativeFrom="page">
                    <wp:posOffset>349250</wp:posOffset>
                  </wp:positionV>
                </mc:Fallback>
              </mc:AlternateContent>
              <wp:extent cx="5950039" cy="270457"/>
              <wp:effectExtent l="0" t="0" r="0" b="7620"/>
              <wp:wrapSquare wrapText="bothSides"/>
              <wp:docPr id="1506510914"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680267931"/>
                            <w:dataBinding w:prefixMappings="xmlns:ns0='http://purl.org/dc/elements/1.1/' xmlns:ns1='http://schemas.openxmlformats.org/package/2006/metadata/core-properties' " w:xpath="/ns1:coreProperties[1]/ns0:title[1]" w:storeItemID="{6C3C8BC8-F283-45AE-878A-BAB7291924A1}"/>
                            <w:text/>
                          </w:sdtPr>
                          <w:sdtContent>
                            <w:p w14:paraId="7479A9D9" w14:textId="77777777" w:rsidR="00D53CA3" w:rsidRDefault="00D53CA3">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15DC365" id="_x0000_s1035" style="position:absolute;margin-left:0;margin-top:0;width:468.5pt;height:21.3pt;z-index:-25163878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" o:allowoverlap="f" fillcolor="#4472c4 [3204]" stroked="f" strokeweight="1pt">
              <v:textbox style="mso-fit-shape-to-text:t">
                <w:txbxContent>
                  <w:sdt>
                    <w:sdtPr>
                      <w:rPr>
                        <w:caps/>
                        <w:color w:val="FFFFFF" w:themeColor="background1"/>
                      </w:rPr>
                      <w:alias w:val="Title"/>
                      <w:tag w:val=""/>
                      <w:id w:val="-1680267931"/>
                      <w:dataBinding w:prefixMappings="xmlns:ns0='http://purl.org/dc/elements/1.1/' xmlns:ns1='http://schemas.openxmlformats.org/package/2006/metadata/core-properties' " w:xpath="/ns1:coreProperties[1]/ns0:title[1]" w:storeItemID="{6C3C8BC8-F283-45AE-878A-BAB7291924A1}"/>
                      <w:text/>
                    </w:sdtPr>
                    <w:sdtContent>
                      <w:p w14:paraId="7479A9D9" w14:textId="77777777" w:rsidR="00D53CA3" w:rsidRDefault="00D53CA3">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836FE" w14:textId="77777777" w:rsidR="00D53CA3" w:rsidRPr="00257B17" w:rsidRDefault="00D53CA3" w:rsidP="00E64749">
    <w:pPr>
      <w:pStyle w:val="Header"/>
    </w:pPr>
    <w:r>
      <w:rPr>
        <w:noProof/>
        <w:lang w:val="ro-RO" w:eastAsia="ro-RO"/>
      </w:rPr>
      <mc:AlternateContent>
        <mc:Choice Requires="wps">
          <w:drawing>
            <wp:anchor distT="0" distB="0" distL="118745" distR="118745" simplePos="0" relativeHeight="251681792" behindDoc="1" locked="0" layoutInCell="1" allowOverlap="0" wp14:anchorId="15629467" wp14:editId="01E3FD00">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1747936255"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709293993"/>
                            <w:dataBinding w:prefixMappings="xmlns:ns0='http://purl.org/dc/elements/1.1/' xmlns:ns1='http://schemas.openxmlformats.org/package/2006/metadata/core-properties' " w:xpath="/ns1:coreProperties[1]/ns0:title[1]" w:storeItemID="{6C3C8BC8-F283-45AE-878A-BAB7291924A1}"/>
                            <w:text/>
                          </w:sdtPr>
                          <w:sdtContent>
                            <w:p w14:paraId="69C85683" w14:textId="77777777" w:rsidR="00D53CA3" w:rsidRDefault="00D53CA3">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15629467" id="_x0000_s1036" style="position:absolute;margin-left:0;margin-top:0;width:468.5pt;height:21.3pt;z-index:-25163468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04zfA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" o:allowoverlap="f" fillcolor="#4472c4 [3204]" stroked="f" strokeweight="1pt">
              <v:textbox style="mso-fit-shape-to-text:t">
                <w:txbxContent>
                  <w:sdt>
                    <w:sdtPr>
                      <w:rPr>
                        <w:caps/>
                        <w:color w:val="FFFFFF" w:themeColor="background1"/>
                      </w:rPr>
                      <w:alias w:val="Title"/>
                      <w:tag w:val=""/>
                      <w:id w:val="1709293993"/>
                      <w:dataBinding w:prefixMappings="xmlns:ns0='http://purl.org/dc/elements/1.1/' xmlns:ns1='http://schemas.openxmlformats.org/package/2006/metadata/core-properties' " w:xpath="/ns1:coreProperties[1]/ns0:title[1]" w:storeItemID="{6C3C8BC8-F283-45AE-878A-BAB7291924A1}"/>
                      <w:text/>
                    </w:sdtPr>
                    <w:sdtContent>
                      <w:p w14:paraId="69C85683" w14:textId="77777777" w:rsidR="00D53CA3" w:rsidRDefault="00D53CA3">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488E4" w14:textId="77777777" w:rsidR="00D53CA3" w:rsidRPr="00257B17" w:rsidRDefault="00D53CA3" w:rsidP="00E64749">
    <w:pPr>
      <w:pStyle w:val="Header"/>
    </w:pPr>
    <w:r>
      <w:rPr>
        <w:noProof/>
        <w:lang w:val="ro-RO" w:eastAsia="ro-RO"/>
      </w:rPr>
      <mc:AlternateContent>
        <mc:Choice Requires="wps">
          <w:drawing>
            <wp:anchor distT="0" distB="0" distL="118745" distR="118745" simplePos="0" relativeHeight="251679744" behindDoc="1" locked="0" layoutInCell="1" allowOverlap="0" wp14:anchorId="37945A9C" wp14:editId="5164ECF6">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544366723"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92843963"/>
                            <w:dataBinding w:prefixMappings="xmlns:ns0='http://purl.org/dc/elements/1.1/' xmlns:ns1='http://schemas.openxmlformats.org/package/2006/metadata/core-properties' " w:xpath="/ns1:coreProperties[1]/ns0:title[1]" w:storeItemID="{6C3C8BC8-F283-45AE-878A-BAB7291924A1}"/>
                            <w:text/>
                          </w:sdtPr>
                          <w:sdtContent>
                            <w:p w14:paraId="7948482B" w14:textId="77777777" w:rsidR="00D53CA3" w:rsidRDefault="00D53CA3">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7945A9C" id="_x0000_s1037" style="position:absolute;margin-left:0;margin-top:0;width:468.5pt;height:21.3pt;z-index:-25163673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Ya+fA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" o:allowoverlap="f" fillcolor="#4472c4 [3204]" stroked="f" strokeweight="1pt">
              <v:textbox style="mso-fit-shape-to-text:t">
                <w:txbxContent>
                  <w:sdt>
                    <w:sdtPr>
                      <w:rPr>
                        <w:caps/>
                        <w:color w:val="FFFFFF" w:themeColor="background1"/>
                      </w:rPr>
                      <w:alias w:val="Title"/>
                      <w:tag w:val=""/>
                      <w:id w:val="-192843963"/>
                      <w:dataBinding w:prefixMappings="xmlns:ns0='http://purl.org/dc/elements/1.1/' xmlns:ns1='http://schemas.openxmlformats.org/package/2006/metadata/core-properties' " w:xpath="/ns1:coreProperties[1]/ns0:title[1]" w:storeItemID="{6C3C8BC8-F283-45AE-878A-BAB7291924A1}"/>
                      <w:text/>
                    </w:sdtPr>
                    <w:sdtContent>
                      <w:p w14:paraId="7948482B" w14:textId="77777777" w:rsidR="00D53CA3" w:rsidRDefault="00D53CA3">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3084C" w14:textId="77777777" w:rsidR="00D53CA3" w:rsidRPr="00257B17" w:rsidRDefault="00D53CA3" w:rsidP="00E64749">
    <w:pPr>
      <w:pStyle w:val="Header"/>
    </w:pPr>
    <w:r>
      <w:rPr>
        <w:noProof/>
        <w:lang w:val="ro-RO" w:eastAsia="ro-RO"/>
      </w:rPr>
      <mc:AlternateContent>
        <mc:Choice Requires="wps">
          <w:drawing>
            <wp:anchor distT="0" distB="0" distL="118745" distR="118745" simplePos="0" relativeHeight="251683840" behindDoc="1" locked="0" layoutInCell="1" allowOverlap="0" wp14:anchorId="0781FA98" wp14:editId="2077486D">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368107881"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700547045"/>
                            <w:dataBinding w:prefixMappings="xmlns:ns0='http://purl.org/dc/elements/1.1/' xmlns:ns1='http://schemas.openxmlformats.org/package/2006/metadata/core-properties' " w:xpath="/ns1:coreProperties[1]/ns0:title[1]" w:storeItemID="{6C3C8BC8-F283-45AE-878A-BAB7291924A1}"/>
                            <w:text/>
                          </w:sdtPr>
                          <w:sdtContent>
                            <w:p w14:paraId="3E2E7873" w14:textId="77777777" w:rsidR="00D53CA3" w:rsidRDefault="00D53CA3">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0781FA98" id="_x0000_s1038" style="position:absolute;margin-left:0;margin-top:0;width:468.5pt;height:21.3pt;z-index:-25163264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zfQ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" o:allowoverlap="f" fillcolor="#4472c4 [3204]" stroked="f" strokeweight="1pt">
              <v:textbox style="mso-fit-shape-to-text:t">
                <w:txbxContent>
                  <w:sdt>
                    <w:sdtPr>
                      <w:rPr>
                        <w:caps/>
                        <w:color w:val="FFFFFF" w:themeColor="background1"/>
                      </w:rPr>
                      <w:alias w:val="Title"/>
                      <w:tag w:val=""/>
                      <w:id w:val="-1700547045"/>
                      <w:dataBinding w:prefixMappings="xmlns:ns0='http://purl.org/dc/elements/1.1/' xmlns:ns1='http://schemas.openxmlformats.org/package/2006/metadata/core-properties' " w:xpath="/ns1:coreProperties[1]/ns0:title[1]" w:storeItemID="{6C3C8BC8-F283-45AE-878A-BAB7291924A1}"/>
                      <w:text/>
                    </w:sdtPr>
                    <w:sdtContent>
                      <w:p w14:paraId="3E2E7873" w14:textId="77777777" w:rsidR="00D53CA3" w:rsidRDefault="00D53CA3">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A676A" w14:textId="77777777" w:rsidR="00D43984" w:rsidRPr="00257B17" w:rsidRDefault="00D43984" w:rsidP="00E64749">
    <w:pPr>
      <w:pStyle w:val="Header"/>
    </w:pPr>
    <w:r>
      <w:rPr>
        <w:noProof/>
        <w:lang w:val="ro-RO" w:eastAsia="ro-RO"/>
      </w:rPr>
      <mc:AlternateContent>
        <mc:Choice Requires="wps">
          <w:drawing>
            <wp:anchor distT="0" distB="0" distL="118745" distR="118745" simplePos="0" relativeHeight="251708416" behindDoc="1" locked="0" layoutInCell="1" allowOverlap="0" wp14:anchorId="7B8E22FF" wp14:editId="16E19A82">
              <wp:simplePos x="0" y="0"/>
              <wp:positionH relativeFrom="margin">
                <wp:align>center</wp:align>
              </wp:positionH>
              <mc:AlternateContent>
                <mc:Choice Requires="wp14">
                  <wp:positionV relativeFrom="page">
                    <wp14:pctPosVOffset>4500</wp14:pctPosVOffset>
                  </wp:positionV>
                </mc:Choice>
                <mc:Fallback>
                  <wp:positionV relativeFrom="page">
                    <wp:posOffset>349250</wp:posOffset>
                  </wp:positionV>
                </mc:Fallback>
              </mc:AlternateContent>
              <wp:extent cx="5950039" cy="270457"/>
              <wp:effectExtent l="0" t="0" r="0" b="7620"/>
              <wp:wrapSquare wrapText="bothSides"/>
              <wp:docPr id="1572978637"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7452757"/>
                            <w:dataBinding w:prefixMappings="xmlns:ns0='http://purl.org/dc/elements/1.1/' xmlns:ns1='http://schemas.openxmlformats.org/package/2006/metadata/core-properties' " w:xpath="/ns1:coreProperties[1]/ns0:title[1]" w:storeItemID="{6C3C8BC8-F283-45AE-878A-BAB7291924A1}"/>
                            <w:text/>
                          </w:sdtPr>
                          <w:sdtContent>
                            <w:p w14:paraId="60248F90" w14:textId="77777777" w:rsidR="00D43984" w:rsidRDefault="00D4398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B8E22FF" id="_x0000_s1039" style="position:absolute;margin-left:0;margin-top:0;width:468.5pt;height:21.3pt;z-index:-25160806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" o:allowoverlap="f" fillcolor="#4472c4 [3204]" stroked="f" strokeweight="1pt">
              <v:textbox style="mso-fit-shape-to-text:t">
                <w:txbxContent>
                  <w:sdt>
                    <w:sdtPr>
                      <w:rPr>
                        <w:caps/>
                        <w:color w:val="FFFFFF" w:themeColor="background1"/>
                      </w:rPr>
                      <w:alias w:val="Title"/>
                      <w:tag w:val=""/>
                      <w:id w:val="-7452757"/>
                      <w:dataBinding w:prefixMappings="xmlns:ns0='http://purl.org/dc/elements/1.1/' xmlns:ns1='http://schemas.openxmlformats.org/package/2006/metadata/core-properties' " w:xpath="/ns1:coreProperties[1]/ns0:title[1]" w:storeItemID="{6C3C8BC8-F283-45AE-878A-BAB7291924A1}"/>
                      <w:text/>
                    </w:sdtPr>
                    <w:sdtContent>
                      <w:p w14:paraId="60248F90" w14:textId="77777777" w:rsidR="00D43984" w:rsidRDefault="00D4398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49CD8" w14:textId="77777777" w:rsidR="003019DB" w:rsidRPr="00257B17" w:rsidRDefault="003019DB" w:rsidP="00E64749">
    <w:pPr>
      <w:pStyle w:val="Header"/>
    </w:pPr>
    <w:r>
      <w:rPr>
        <w:noProof/>
        <w:lang w:val="ro-RO" w:eastAsia="ro-RO"/>
      </w:rPr>
      <mc:AlternateContent>
        <mc:Choice Requires="wps">
          <w:drawing>
            <wp:anchor distT="0" distB="0" distL="118745" distR="118745" simplePos="0" relativeHeight="251685888" behindDoc="1" locked="0" layoutInCell="1" allowOverlap="0" wp14:anchorId="7A61E401" wp14:editId="1874FCE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702953811"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220196253"/>
                            <w:dataBinding w:prefixMappings="xmlns:ns0='http://purl.org/dc/elements/1.1/' xmlns:ns1='http://schemas.openxmlformats.org/package/2006/metadata/core-properties' " w:xpath="/ns1:coreProperties[1]/ns0:title[1]" w:storeItemID="{6C3C8BC8-F283-45AE-878A-BAB7291924A1}"/>
                            <w:text/>
                          </w:sdtPr>
                          <w:sdtContent>
                            <w:p w14:paraId="2C389CF6" w14:textId="77777777" w:rsidR="003019DB" w:rsidRDefault="003019DB">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A61E401" id="_x0000_s1040" style="position:absolute;margin-left:0;margin-top:0;width:468.5pt;height:21.3pt;z-index:-25163059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" o:allowoverlap="f" fillcolor="#4472c4 [3204]" stroked="f" strokeweight="1pt">
              <v:textbox style="mso-fit-shape-to-text:t">
                <w:txbxContent>
                  <w:sdt>
                    <w:sdtPr>
                      <w:rPr>
                        <w:caps/>
                        <w:color w:val="FFFFFF" w:themeColor="background1"/>
                      </w:rPr>
                      <w:alias w:val="Title"/>
                      <w:tag w:val=""/>
                      <w:id w:val="-1220196253"/>
                      <w:dataBinding w:prefixMappings="xmlns:ns0='http://purl.org/dc/elements/1.1/' xmlns:ns1='http://schemas.openxmlformats.org/package/2006/metadata/core-properties' " w:xpath="/ns1:coreProperties[1]/ns0:title[1]" w:storeItemID="{6C3C8BC8-F283-45AE-878A-BAB7291924A1}"/>
                      <w:text/>
                    </w:sdtPr>
                    <w:sdtContent>
                      <w:p w14:paraId="2C389CF6" w14:textId="77777777" w:rsidR="003019DB" w:rsidRDefault="003019DB">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8C399" w14:textId="44586166" w:rsidR="0001610E" w:rsidRPr="00257B17" w:rsidRDefault="0001610E" w:rsidP="0056290C">
    <w:pPr>
      <w:pStyle w:val="Header"/>
    </w:pPr>
    <w:r>
      <w:rPr>
        <w:noProof/>
        <w:lang w:val="ro-RO" w:eastAsia="ro-RO"/>
      </w:rPr>
      <mc:AlternateContent>
        <mc:Choice Requires="wps">
          <w:drawing>
            <wp:anchor distT="0" distB="0" distL="118745" distR="118745" simplePos="0" relativeHeight="251665408" behindDoc="1" locked="0" layoutInCell="1" allowOverlap="0" wp14:anchorId="0D9D55B5" wp14:editId="67EDB773">
              <wp:simplePos x="0" y="0"/>
              <wp:positionH relativeFrom="margin">
                <wp:posOffset>0</wp:posOffset>
              </wp:positionH>
              <wp:positionV relativeFrom="page">
                <wp:posOffset>390525</wp:posOffset>
              </wp:positionV>
              <wp:extent cx="5950039" cy="270457"/>
              <wp:effectExtent l="0" t="0" r="0" b="7620"/>
              <wp:wrapSquare wrapText="bothSides"/>
              <wp:docPr id="489389750"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27776945"/>
                            <w:dataBinding w:prefixMappings="xmlns:ns0='http://purl.org/dc/elements/1.1/' xmlns:ns1='http://schemas.openxmlformats.org/package/2006/metadata/core-properties' " w:xpath="/ns1:coreProperties[1]/ns0:title[1]" w:storeItemID="{6C3C8BC8-F283-45AE-878A-BAB7291924A1}"/>
                            <w:text/>
                          </w:sdtPr>
                          <w:sdtContent>
                            <w:p w14:paraId="533A7B1C" w14:textId="2D1AF298" w:rsidR="0001610E" w:rsidRDefault="0001610E"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0D9D55B5" id="_x0000_s1041" style="position:absolute;margin-left:0;margin-top:30.75pt;width:468.5pt;height:21.3pt;z-index:-251651072;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" o:allowoverlap="f" fillcolor="#4472c4 [3204]" stroked="f" strokeweight="1pt">
              <v:textbox style="mso-fit-shape-to-text:t">
                <w:txbxContent>
                  <w:sdt>
                    <w:sdtPr>
                      <w:rPr>
                        <w:caps/>
                        <w:color w:val="FFFFFF" w:themeColor="background1"/>
                      </w:rPr>
                      <w:alias w:val="Title"/>
                      <w:tag w:val=""/>
                      <w:id w:val="-1127776945"/>
                      <w:dataBinding w:prefixMappings="xmlns:ns0='http://purl.org/dc/elements/1.1/' xmlns:ns1='http://schemas.openxmlformats.org/package/2006/metadata/core-properties' " w:xpath="/ns1:coreProperties[1]/ns0:title[1]" w:storeItemID="{6C3C8BC8-F283-45AE-878A-BAB7291924A1}"/>
                      <w:text/>
                    </w:sdtPr>
                    <w:sdtContent>
                      <w:p w14:paraId="533A7B1C" w14:textId="2D1AF298" w:rsidR="0001610E" w:rsidRDefault="0001610E"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8A2CA1" w14:textId="56B964A9" w:rsidR="0001610E" w:rsidRPr="00257B17" w:rsidRDefault="0001610E" w:rsidP="00E64749">
    <w:pPr>
      <w:pStyle w:val="Header"/>
    </w:pPr>
    <w:r>
      <w:rPr>
        <w:noProof/>
        <w:lang w:val="ro-RO" w:eastAsia="ro-RO"/>
      </w:rPr>
      <mc:AlternateContent>
        <mc:Choice Requires="wps">
          <w:drawing>
            <wp:anchor distT="0" distB="0" distL="118745" distR="118745" simplePos="0" relativeHeight="251663360" behindDoc="1" locked="0" layoutInCell="1" allowOverlap="0" wp14:anchorId="21577A0B" wp14:editId="33F1B8E3">
              <wp:simplePos x="0" y="0"/>
              <wp:positionH relativeFrom="margin">
                <wp:posOffset>0</wp:posOffset>
              </wp:positionH>
              <wp:positionV relativeFrom="page">
                <wp:posOffset>390525</wp:posOffset>
              </wp:positionV>
              <wp:extent cx="5950039" cy="270457"/>
              <wp:effectExtent l="0" t="0" r="0" b="7620"/>
              <wp:wrapSquare wrapText="bothSides"/>
              <wp:docPr id="1226624835"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414159331"/>
                            <w:dataBinding w:prefixMappings="xmlns:ns0='http://purl.org/dc/elements/1.1/' xmlns:ns1='http://schemas.openxmlformats.org/package/2006/metadata/core-properties' " w:xpath="/ns1:coreProperties[1]/ns0:title[1]" w:storeItemID="{6C3C8BC8-F283-45AE-878A-BAB7291924A1}"/>
                            <w:text/>
                          </w:sdtPr>
                          <w:sdtContent>
                            <w:p w14:paraId="2B72E441" w14:textId="04B6F282" w:rsidR="0001610E" w:rsidRDefault="0001610E"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1577A0B" id="_x0000_s1042" style="position:absolute;margin-left:0;margin-top:30.75pt;width:468.5pt;height:21.3pt;z-index:-251653120;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" o:allowoverlap="f" fillcolor="#4472c4 [3204]" stroked="f" strokeweight="1pt">
              <v:textbox style="mso-fit-shape-to-text:t">
                <w:txbxContent>
                  <w:sdt>
                    <w:sdtPr>
                      <w:rPr>
                        <w:caps/>
                        <w:color w:val="FFFFFF" w:themeColor="background1"/>
                      </w:rPr>
                      <w:alias w:val="Title"/>
                      <w:tag w:val=""/>
                      <w:id w:val="-1414159331"/>
                      <w:dataBinding w:prefixMappings="xmlns:ns0='http://purl.org/dc/elements/1.1/' xmlns:ns1='http://schemas.openxmlformats.org/package/2006/metadata/core-properties' " w:xpath="/ns1:coreProperties[1]/ns0:title[1]" w:storeItemID="{6C3C8BC8-F283-45AE-878A-BAB7291924A1}"/>
                      <w:text/>
                    </w:sdtPr>
                    <w:sdtContent>
                      <w:p w14:paraId="2B72E441" w14:textId="04B6F282" w:rsidR="0001610E" w:rsidRDefault="0001610E"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385CF" w14:textId="77777777" w:rsidR="00AF341B" w:rsidRPr="00257B17" w:rsidRDefault="00AF341B" w:rsidP="0056290C">
    <w:pPr>
      <w:pStyle w:val="Header"/>
    </w:pPr>
    <w:r>
      <w:rPr>
        <w:noProof/>
        <w:lang w:val="ro-RO" w:eastAsia="ro-RO"/>
      </w:rPr>
      <mc:AlternateContent>
        <mc:Choice Requires="wps">
          <w:drawing>
            <wp:anchor distT="0" distB="0" distL="118745" distR="118745" simplePos="0" relativeHeight="251687936" behindDoc="1" locked="0" layoutInCell="1" allowOverlap="0" wp14:anchorId="4FB0FCC9" wp14:editId="53DE99C3">
              <wp:simplePos x="0" y="0"/>
              <wp:positionH relativeFrom="margin">
                <wp:posOffset>0</wp:posOffset>
              </wp:positionH>
              <wp:positionV relativeFrom="page">
                <wp:posOffset>390525</wp:posOffset>
              </wp:positionV>
              <wp:extent cx="5950039" cy="270457"/>
              <wp:effectExtent l="0" t="0" r="0" b="7620"/>
              <wp:wrapSquare wrapText="bothSides"/>
              <wp:docPr id="1993331783"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856002558"/>
                            <w:dataBinding w:prefixMappings="xmlns:ns0='http://purl.org/dc/elements/1.1/' xmlns:ns1='http://schemas.openxmlformats.org/package/2006/metadata/core-properties' " w:xpath="/ns1:coreProperties[1]/ns0:title[1]" w:storeItemID="{6C3C8BC8-F283-45AE-878A-BAB7291924A1}"/>
                            <w:text/>
                          </w:sdtPr>
                          <w:sdtContent>
                            <w:p w14:paraId="58BEABA3" w14:textId="77777777" w:rsidR="00AF341B" w:rsidRDefault="00AF341B"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FB0FCC9" id="_x0000_s1043" style="position:absolute;margin-left:0;margin-top:30.75pt;width:468.5pt;height:21.3pt;z-index:-251628544;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" o:allowoverlap="f" fillcolor="#4472c4 [3204]" stroked="f" strokeweight="1pt">
              <v:textbox style="mso-fit-shape-to-text:t">
                <w:txbxContent>
                  <w:sdt>
                    <w:sdtPr>
                      <w:rPr>
                        <w:caps/>
                        <w:color w:val="FFFFFF" w:themeColor="background1"/>
                      </w:rPr>
                      <w:alias w:val="Title"/>
                      <w:tag w:val=""/>
                      <w:id w:val="1856002558"/>
                      <w:dataBinding w:prefixMappings="xmlns:ns0='http://purl.org/dc/elements/1.1/' xmlns:ns1='http://schemas.openxmlformats.org/package/2006/metadata/core-properties' " w:xpath="/ns1:coreProperties[1]/ns0:title[1]" w:storeItemID="{6C3C8BC8-F283-45AE-878A-BAB7291924A1}"/>
                      <w:text/>
                    </w:sdtPr>
                    <w:sdtContent>
                      <w:p w14:paraId="58BEABA3" w14:textId="77777777" w:rsidR="00AF341B" w:rsidRDefault="00AF341B"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F6F10" w14:textId="0AF47AEF" w:rsidR="0001610E" w:rsidRPr="00257B17" w:rsidRDefault="0001610E" w:rsidP="00E64749">
    <w:pPr>
      <w:pStyle w:val="Header"/>
    </w:pPr>
    <w:r>
      <w:rPr>
        <w:noProof/>
        <w:lang w:val="ro-RO" w:eastAsia="ro-RO"/>
      </w:rPr>
      <mc:AlternateContent>
        <mc:Choice Requires="wps">
          <w:drawing>
            <wp:anchor distT="0" distB="0" distL="118745" distR="118745" simplePos="0" relativeHeight="251661312" behindDoc="1" locked="0" layoutInCell="1" allowOverlap="0" wp14:anchorId="6054BC83" wp14:editId="2DD0D0B9">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1402095364"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278153563"/>
                            <w:dataBinding w:prefixMappings="xmlns:ns0='http://purl.org/dc/elements/1.1/' xmlns:ns1='http://schemas.openxmlformats.org/package/2006/metadata/core-properties' " w:xpath="/ns1:coreProperties[1]/ns0:title[1]" w:storeItemID="{6C3C8BC8-F283-45AE-878A-BAB7291924A1}"/>
                            <w:text/>
                          </w:sdtPr>
                          <w:sdtContent>
                            <w:p w14:paraId="3B8F4A89" w14:textId="03CE814D" w:rsidR="0001610E" w:rsidRDefault="0001610E">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054BC83" id="_x0000_s1027" style="position:absolute;margin-left:0;margin-top:0;width:468.5pt;height:21.3pt;z-index:-25165516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TyUfAIAAHQ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" o:allowoverlap="f" fillcolor="#4472c4 [3204]" stroked="f" strokeweight="1pt">
              <v:textbox style="mso-fit-shape-to-text:t">
                <w:txbxContent>
                  <w:sdt>
                    <w:sdtPr>
                      <w:rPr>
                        <w:caps/>
                        <w:color w:val="FFFFFF" w:themeColor="background1"/>
                      </w:rPr>
                      <w:alias w:val="Title"/>
                      <w:tag w:val=""/>
                      <w:id w:val="278153563"/>
                      <w:dataBinding w:prefixMappings="xmlns:ns0='http://purl.org/dc/elements/1.1/' xmlns:ns1='http://schemas.openxmlformats.org/package/2006/metadata/core-properties' " w:xpath="/ns1:coreProperties[1]/ns0:title[1]" w:storeItemID="{6C3C8BC8-F283-45AE-878A-BAB7291924A1}"/>
                      <w:text/>
                    </w:sdtPr>
                    <w:sdtContent>
                      <w:p w14:paraId="3B8F4A89" w14:textId="03CE814D" w:rsidR="0001610E" w:rsidRDefault="0001610E">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8754BB" w14:textId="77777777" w:rsidR="00AF341B" w:rsidRPr="00257B17" w:rsidRDefault="00AF341B" w:rsidP="0056290C">
    <w:pPr>
      <w:pStyle w:val="Header"/>
    </w:pPr>
    <w:r>
      <w:rPr>
        <w:noProof/>
        <w:lang w:val="ro-RO" w:eastAsia="ro-RO"/>
      </w:rPr>
      <mc:AlternateContent>
        <mc:Choice Requires="wps">
          <w:drawing>
            <wp:anchor distT="0" distB="0" distL="118745" distR="118745" simplePos="0" relativeHeight="251689984" behindDoc="1" locked="0" layoutInCell="1" allowOverlap="0" wp14:anchorId="22CA5CE2" wp14:editId="485A0080">
              <wp:simplePos x="0" y="0"/>
              <wp:positionH relativeFrom="margin">
                <wp:posOffset>0</wp:posOffset>
              </wp:positionH>
              <wp:positionV relativeFrom="page">
                <wp:posOffset>390525</wp:posOffset>
              </wp:positionV>
              <wp:extent cx="5950039" cy="270457"/>
              <wp:effectExtent l="0" t="0" r="0" b="7620"/>
              <wp:wrapSquare wrapText="bothSides"/>
              <wp:docPr id="1072829886"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494861791"/>
                            <w:dataBinding w:prefixMappings="xmlns:ns0='http://purl.org/dc/elements/1.1/' xmlns:ns1='http://schemas.openxmlformats.org/package/2006/metadata/core-properties' " w:xpath="/ns1:coreProperties[1]/ns0:title[1]" w:storeItemID="{6C3C8BC8-F283-45AE-878A-BAB7291924A1}"/>
                            <w:text/>
                          </w:sdtPr>
                          <w:sdtContent>
                            <w:p w14:paraId="487C2A9C" w14:textId="77777777" w:rsidR="00AF341B" w:rsidRDefault="00AF341B"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2CA5CE2" id="_x0000_s1044" style="position:absolute;margin-left:0;margin-top:30.75pt;width:468.5pt;height:21.3pt;z-index:-251626496;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" o:allowoverlap="f" fillcolor="#4472c4 [3204]" stroked="f" strokeweight="1pt">
              <v:textbox style="mso-fit-shape-to-text:t">
                <w:txbxContent>
                  <w:sdt>
                    <w:sdtPr>
                      <w:rPr>
                        <w:caps/>
                        <w:color w:val="FFFFFF" w:themeColor="background1"/>
                      </w:rPr>
                      <w:alias w:val="Title"/>
                      <w:tag w:val=""/>
                      <w:id w:val="-1494861791"/>
                      <w:dataBinding w:prefixMappings="xmlns:ns0='http://purl.org/dc/elements/1.1/' xmlns:ns1='http://schemas.openxmlformats.org/package/2006/metadata/core-properties' " w:xpath="/ns1:coreProperties[1]/ns0:title[1]" w:storeItemID="{6C3C8BC8-F283-45AE-878A-BAB7291924A1}"/>
                      <w:text/>
                    </w:sdtPr>
                    <w:sdtContent>
                      <w:p w14:paraId="487C2A9C" w14:textId="77777777" w:rsidR="00AF341B" w:rsidRDefault="00AF341B"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6AA8" w14:textId="77777777" w:rsidR="00AF341B" w:rsidRPr="00257B17" w:rsidRDefault="00AF341B" w:rsidP="0056290C">
    <w:pPr>
      <w:pStyle w:val="Header"/>
    </w:pPr>
    <w:r>
      <w:rPr>
        <w:noProof/>
        <w:lang w:val="ro-RO" w:eastAsia="ro-RO"/>
      </w:rPr>
      <mc:AlternateContent>
        <mc:Choice Requires="wps">
          <w:drawing>
            <wp:anchor distT="0" distB="0" distL="118745" distR="118745" simplePos="0" relativeHeight="251692032" behindDoc="1" locked="0" layoutInCell="1" allowOverlap="0" wp14:anchorId="49E59C6D" wp14:editId="08AEE2EF">
              <wp:simplePos x="0" y="0"/>
              <wp:positionH relativeFrom="margin">
                <wp:posOffset>0</wp:posOffset>
              </wp:positionH>
              <wp:positionV relativeFrom="page">
                <wp:posOffset>390525</wp:posOffset>
              </wp:positionV>
              <wp:extent cx="5950039" cy="270457"/>
              <wp:effectExtent l="0" t="0" r="0" b="7620"/>
              <wp:wrapSquare wrapText="bothSides"/>
              <wp:docPr id="1844190137"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652013387"/>
                            <w:dataBinding w:prefixMappings="xmlns:ns0='http://purl.org/dc/elements/1.1/' xmlns:ns1='http://schemas.openxmlformats.org/package/2006/metadata/core-properties' " w:xpath="/ns1:coreProperties[1]/ns0:title[1]" w:storeItemID="{6C3C8BC8-F283-45AE-878A-BAB7291924A1}"/>
                            <w:text/>
                          </w:sdtPr>
                          <w:sdtContent>
                            <w:p w14:paraId="6A3F13AA" w14:textId="77777777" w:rsidR="00AF341B" w:rsidRDefault="00AF341B"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9E59C6D" id="_x0000_s1045" style="position:absolute;margin-left:0;margin-top:30.75pt;width:468.5pt;height:21.3pt;z-index:-251624448;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" o:allowoverlap="f" fillcolor="#4472c4 [3204]" stroked="f" strokeweight="1pt">
              <v:textbox style="mso-fit-shape-to-text:t">
                <w:txbxContent>
                  <w:sdt>
                    <w:sdtPr>
                      <w:rPr>
                        <w:caps/>
                        <w:color w:val="FFFFFF" w:themeColor="background1"/>
                      </w:rPr>
                      <w:alias w:val="Title"/>
                      <w:tag w:val=""/>
                      <w:id w:val="1652013387"/>
                      <w:dataBinding w:prefixMappings="xmlns:ns0='http://purl.org/dc/elements/1.1/' xmlns:ns1='http://schemas.openxmlformats.org/package/2006/metadata/core-properties' " w:xpath="/ns1:coreProperties[1]/ns0:title[1]" w:storeItemID="{6C3C8BC8-F283-45AE-878A-BAB7291924A1}"/>
                      <w:text/>
                    </w:sdtPr>
                    <w:sdtContent>
                      <w:p w14:paraId="6A3F13AA" w14:textId="77777777" w:rsidR="00AF341B" w:rsidRDefault="00AF341B"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95F74" w14:textId="77777777" w:rsidR="00CD720D" w:rsidRPr="00257B17" w:rsidRDefault="00CD720D" w:rsidP="0056290C">
    <w:pPr>
      <w:pStyle w:val="Header"/>
    </w:pPr>
    <w:r>
      <w:rPr>
        <w:noProof/>
        <w:lang w:val="ro-RO" w:eastAsia="ro-RO"/>
      </w:rPr>
      <mc:AlternateContent>
        <mc:Choice Requires="wps">
          <w:drawing>
            <wp:anchor distT="0" distB="0" distL="118745" distR="118745" simplePos="0" relativeHeight="251694080" behindDoc="1" locked="0" layoutInCell="1" allowOverlap="0" wp14:anchorId="152F9E17" wp14:editId="5ED08DA1">
              <wp:simplePos x="0" y="0"/>
              <wp:positionH relativeFrom="margin">
                <wp:posOffset>0</wp:posOffset>
              </wp:positionH>
              <wp:positionV relativeFrom="page">
                <wp:posOffset>390525</wp:posOffset>
              </wp:positionV>
              <wp:extent cx="5950039" cy="270457"/>
              <wp:effectExtent l="0" t="0" r="0" b="7620"/>
              <wp:wrapSquare wrapText="bothSides"/>
              <wp:docPr id="1615737900"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54279823"/>
                            <w:dataBinding w:prefixMappings="xmlns:ns0='http://purl.org/dc/elements/1.1/' xmlns:ns1='http://schemas.openxmlformats.org/package/2006/metadata/core-properties' " w:xpath="/ns1:coreProperties[1]/ns0:title[1]" w:storeItemID="{6C3C8BC8-F283-45AE-878A-BAB7291924A1}"/>
                            <w:text/>
                          </w:sdtPr>
                          <w:sdtContent>
                            <w:p w14:paraId="7FD517D9" w14:textId="77777777" w:rsidR="00CD720D" w:rsidRDefault="00CD720D"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152F9E17" id="_x0000_s1046" style="position:absolute;margin-left:0;margin-top:30.75pt;width:468.5pt;height:21.3pt;z-index:-251622400;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wiCfAIAAHU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" o:allowoverlap="f" fillcolor="#4472c4 [3204]" stroked="f" strokeweight="1pt">
              <v:textbox style="mso-fit-shape-to-text:t">
                <w:txbxContent>
                  <w:sdt>
                    <w:sdtPr>
                      <w:rPr>
                        <w:caps/>
                        <w:color w:val="FFFFFF" w:themeColor="background1"/>
                      </w:rPr>
                      <w:alias w:val="Title"/>
                      <w:tag w:val=""/>
                      <w:id w:val="154279823"/>
                      <w:dataBinding w:prefixMappings="xmlns:ns0='http://purl.org/dc/elements/1.1/' xmlns:ns1='http://schemas.openxmlformats.org/package/2006/metadata/core-properties' " w:xpath="/ns1:coreProperties[1]/ns0:title[1]" w:storeItemID="{6C3C8BC8-F283-45AE-878A-BAB7291924A1}"/>
                      <w:text/>
                    </w:sdtPr>
                    <w:sdtContent>
                      <w:p w14:paraId="7FD517D9" w14:textId="77777777" w:rsidR="00CD720D" w:rsidRDefault="00CD720D"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AC81C" w14:textId="77777777" w:rsidR="00CD720D" w:rsidRPr="00257B17" w:rsidRDefault="00CD720D" w:rsidP="0056290C">
    <w:pPr>
      <w:pStyle w:val="Header"/>
    </w:pPr>
    <w:r>
      <w:rPr>
        <w:noProof/>
        <w:lang w:val="ro-RO" w:eastAsia="ro-RO"/>
      </w:rPr>
      <mc:AlternateContent>
        <mc:Choice Requires="wps">
          <w:drawing>
            <wp:anchor distT="0" distB="0" distL="118745" distR="118745" simplePos="0" relativeHeight="251696128" behindDoc="1" locked="0" layoutInCell="1" allowOverlap="0" wp14:anchorId="2A7BDB93" wp14:editId="6CA3648D">
              <wp:simplePos x="0" y="0"/>
              <wp:positionH relativeFrom="margin">
                <wp:posOffset>0</wp:posOffset>
              </wp:positionH>
              <wp:positionV relativeFrom="page">
                <wp:posOffset>390525</wp:posOffset>
              </wp:positionV>
              <wp:extent cx="5950039" cy="270457"/>
              <wp:effectExtent l="0" t="0" r="0" b="7620"/>
              <wp:wrapSquare wrapText="bothSides"/>
              <wp:docPr id="522305334"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387300332"/>
                            <w:dataBinding w:prefixMappings="xmlns:ns0='http://purl.org/dc/elements/1.1/' xmlns:ns1='http://schemas.openxmlformats.org/package/2006/metadata/core-properties' " w:xpath="/ns1:coreProperties[1]/ns0:title[1]" w:storeItemID="{6C3C8BC8-F283-45AE-878A-BAB7291924A1}"/>
                            <w:text/>
                          </w:sdtPr>
                          <w:sdtContent>
                            <w:p w14:paraId="5EB89EE2" w14:textId="77777777" w:rsidR="00CD720D" w:rsidRDefault="00CD720D"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A7BDB93" id="_x0000_s1047" style="position:absolute;margin-left:0;margin-top:30.75pt;width:468.5pt;height:21.3pt;z-index:-251620352;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APfA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" o:allowoverlap="f" fillcolor="#4472c4 [3204]" stroked="f" strokeweight="1pt">
              <v:textbox style="mso-fit-shape-to-text:t">
                <w:txbxContent>
                  <w:sdt>
                    <w:sdtPr>
                      <w:rPr>
                        <w:caps/>
                        <w:color w:val="FFFFFF" w:themeColor="background1"/>
                      </w:rPr>
                      <w:alias w:val="Title"/>
                      <w:tag w:val=""/>
                      <w:id w:val="387300332"/>
                      <w:dataBinding w:prefixMappings="xmlns:ns0='http://purl.org/dc/elements/1.1/' xmlns:ns1='http://schemas.openxmlformats.org/package/2006/metadata/core-properties' " w:xpath="/ns1:coreProperties[1]/ns0:title[1]" w:storeItemID="{6C3C8BC8-F283-45AE-878A-BAB7291924A1}"/>
                      <w:text/>
                    </w:sdtPr>
                    <w:sdtContent>
                      <w:p w14:paraId="5EB89EE2" w14:textId="77777777" w:rsidR="00CD720D" w:rsidRDefault="00CD720D"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04621" w14:textId="77777777" w:rsidR="00773790" w:rsidRPr="00257B17" w:rsidRDefault="00773790" w:rsidP="0056290C">
    <w:pPr>
      <w:pStyle w:val="Header"/>
    </w:pPr>
    <w:r>
      <w:rPr>
        <w:noProof/>
        <w:lang w:val="ro-RO" w:eastAsia="ro-RO"/>
      </w:rPr>
      <mc:AlternateContent>
        <mc:Choice Requires="wps">
          <w:drawing>
            <wp:anchor distT="0" distB="0" distL="118745" distR="118745" simplePos="0" relativeHeight="251698176" behindDoc="1" locked="0" layoutInCell="1" allowOverlap="0" wp14:anchorId="729F1DE0" wp14:editId="5D4A1BED">
              <wp:simplePos x="0" y="0"/>
              <wp:positionH relativeFrom="margin">
                <wp:posOffset>0</wp:posOffset>
              </wp:positionH>
              <wp:positionV relativeFrom="page">
                <wp:posOffset>390525</wp:posOffset>
              </wp:positionV>
              <wp:extent cx="5950039" cy="270457"/>
              <wp:effectExtent l="0" t="0" r="0" b="7620"/>
              <wp:wrapSquare wrapText="bothSides"/>
              <wp:docPr id="359399131"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524317935"/>
                            <w:dataBinding w:prefixMappings="xmlns:ns0='http://purl.org/dc/elements/1.1/' xmlns:ns1='http://schemas.openxmlformats.org/package/2006/metadata/core-properties' " w:xpath="/ns1:coreProperties[1]/ns0:title[1]" w:storeItemID="{6C3C8BC8-F283-45AE-878A-BAB7291924A1}"/>
                            <w:text/>
                          </w:sdtPr>
                          <w:sdtContent>
                            <w:p w14:paraId="7FC2232A" w14:textId="77777777" w:rsidR="00773790" w:rsidRDefault="00773790"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29F1DE0" id="_x0000_s1048" style="position:absolute;margin-left:0;margin-top:30.75pt;width:468.5pt;height:21.3pt;z-index:-251618304;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lCfQ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" o:allowoverlap="f" fillcolor="#4472c4 [3204]" stroked="f" strokeweight="1pt">
              <v:textbox style="mso-fit-shape-to-text:t">
                <w:txbxContent>
                  <w:sdt>
                    <w:sdtPr>
                      <w:rPr>
                        <w:caps/>
                        <w:color w:val="FFFFFF" w:themeColor="background1"/>
                      </w:rPr>
                      <w:alias w:val="Title"/>
                      <w:tag w:val=""/>
                      <w:id w:val="-1524317935"/>
                      <w:dataBinding w:prefixMappings="xmlns:ns0='http://purl.org/dc/elements/1.1/' xmlns:ns1='http://schemas.openxmlformats.org/package/2006/metadata/core-properties' " w:xpath="/ns1:coreProperties[1]/ns0:title[1]" w:storeItemID="{6C3C8BC8-F283-45AE-878A-BAB7291924A1}"/>
                      <w:text/>
                    </w:sdtPr>
                    <w:sdtContent>
                      <w:p w14:paraId="7FC2232A" w14:textId="77777777" w:rsidR="00773790" w:rsidRDefault="00773790"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402B7" w14:textId="77777777" w:rsidR="0044757D" w:rsidRPr="00257B17" w:rsidRDefault="0044757D" w:rsidP="0056290C">
    <w:pPr>
      <w:pStyle w:val="Header"/>
    </w:pPr>
    <w:r>
      <w:rPr>
        <w:noProof/>
        <w:lang w:val="ro-RO" w:eastAsia="ro-RO"/>
      </w:rPr>
      <mc:AlternateContent>
        <mc:Choice Requires="wps">
          <w:drawing>
            <wp:anchor distT="0" distB="0" distL="118745" distR="118745" simplePos="0" relativeHeight="251700224" behindDoc="1" locked="0" layoutInCell="1" allowOverlap="0" wp14:anchorId="73B9038A" wp14:editId="1BC9B5E7">
              <wp:simplePos x="0" y="0"/>
              <wp:positionH relativeFrom="margin">
                <wp:posOffset>0</wp:posOffset>
              </wp:positionH>
              <wp:positionV relativeFrom="page">
                <wp:posOffset>390525</wp:posOffset>
              </wp:positionV>
              <wp:extent cx="5950039" cy="270457"/>
              <wp:effectExtent l="0" t="0" r="0" b="7620"/>
              <wp:wrapSquare wrapText="bothSides"/>
              <wp:docPr id="1668763168"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097636502"/>
                            <w:dataBinding w:prefixMappings="xmlns:ns0='http://purl.org/dc/elements/1.1/' xmlns:ns1='http://schemas.openxmlformats.org/package/2006/metadata/core-properties' " w:xpath="/ns1:coreProperties[1]/ns0:title[1]" w:storeItemID="{6C3C8BC8-F283-45AE-878A-BAB7291924A1}"/>
                            <w:text/>
                          </w:sdtPr>
                          <w:sdtContent>
                            <w:p w14:paraId="6D226E33" w14:textId="77777777" w:rsidR="0044757D" w:rsidRDefault="0044757D"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3B9038A" id="_x0000_s1049" style="position:absolute;margin-left:0;margin-top:30.75pt;width:468.5pt;height:21.3pt;z-index:-251616256;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" o:allowoverlap="f" fillcolor="#4472c4 [3204]" stroked="f" strokeweight="1pt">
              <v:textbox style="mso-fit-shape-to-text:t">
                <w:txbxContent>
                  <w:sdt>
                    <w:sdtPr>
                      <w:rPr>
                        <w:caps/>
                        <w:color w:val="FFFFFF" w:themeColor="background1"/>
                      </w:rPr>
                      <w:alias w:val="Title"/>
                      <w:tag w:val=""/>
                      <w:id w:val="-1097636502"/>
                      <w:dataBinding w:prefixMappings="xmlns:ns0='http://purl.org/dc/elements/1.1/' xmlns:ns1='http://schemas.openxmlformats.org/package/2006/metadata/core-properties' " w:xpath="/ns1:coreProperties[1]/ns0:title[1]" w:storeItemID="{6C3C8BC8-F283-45AE-878A-BAB7291924A1}"/>
                      <w:text/>
                    </w:sdtPr>
                    <w:sdtContent>
                      <w:p w14:paraId="6D226E33" w14:textId="77777777" w:rsidR="0044757D" w:rsidRDefault="0044757D"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9C723" w14:textId="77777777" w:rsidR="0044757D" w:rsidRPr="00257B17" w:rsidRDefault="0044757D" w:rsidP="0056290C">
    <w:pPr>
      <w:pStyle w:val="Header"/>
    </w:pPr>
    <w:r>
      <w:rPr>
        <w:noProof/>
        <w:lang w:val="ro-RO" w:eastAsia="ro-RO"/>
      </w:rPr>
      <mc:AlternateContent>
        <mc:Choice Requires="wps">
          <w:drawing>
            <wp:anchor distT="0" distB="0" distL="118745" distR="118745" simplePos="0" relativeHeight="251702272" behindDoc="1" locked="0" layoutInCell="1" allowOverlap="0" wp14:anchorId="5F195AB6" wp14:editId="6AB9DF84">
              <wp:simplePos x="0" y="0"/>
              <wp:positionH relativeFrom="margin">
                <wp:posOffset>0</wp:posOffset>
              </wp:positionH>
              <wp:positionV relativeFrom="page">
                <wp:posOffset>390525</wp:posOffset>
              </wp:positionV>
              <wp:extent cx="5950039" cy="270457"/>
              <wp:effectExtent l="0" t="0" r="0" b="7620"/>
              <wp:wrapSquare wrapText="bothSides"/>
              <wp:docPr id="1368396088"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007596880"/>
                            <w:dataBinding w:prefixMappings="xmlns:ns0='http://purl.org/dc/elements/1.1/' xmlns:ns1='http://schemas.openxmlformats.org/package/2006/metadata/core-properties' " w:xpath="/ns1:coreProperties[1]/ns0:title[1]" w:storeItemID="{6C3C8BC8-F283-45AE-878A-BAB7291924A1}"/>
                            <w:text/>
                          </w:sdtPr>
                          <w:sdtContent>
                            <w:p w14:paraId="4EDC324B" w14:textId="77777777" w:rsidR="0044757D" w:rsidRDefault="0044757D" w:rsidP="003A761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F195AB6" id="_x0000_s1050" style="position:absolute;margin-left:0;margin-top:30.75pt;width:468.5pt;height:21.3pt;z-index:-251614208;visibility:visible;mso-wrap-style:square;mso-width-percent:1000;mso-height-percent:27;mso-wrap-distance-left:9.35pt;mso-wrap-distance-top:0;mso-wrap-distance-right:9.35pt;mso-wrap-distance-bottom:0;mso-position-horizontal:absolute;mso-position-horizontal-relative:margin;mso-position-vertical:absolute;mso-position-vertical-relative:page;mso-width-percent:100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" o:allowoverlap="f" fillcolor="#4472c4 [3204]" stroked="f" strokeweight="1pt">
              <v:textbox style="mso-fit-shape-to-text:t">
                <w:txbxContent>
                  <w:sdt>
                    <w:sdtPr>
                      <w:rPr>
                        <w:caps/>
                        <w:color w:val="FFFFFF" w:themeColor="background1"/>
                      </w:rPr>
                      <w:alias w:val="Title"/>
                      <w:tag w:val=""/>
                      <w:id w:val="-1007596880"/>
                      <w:dataBinding w:prefixMappings="xmlns:ns0='http://purl.org/dc/elements/1.1/' xmlns:ns1='http://schemas.openxmlformats.org/package/2006/metadata/core-properties' " w:xpath="/ns1:coreProperties[1]/ns0:title[1]" w:storeItemID="{6C3C8BC8-F283-45AE-878A-BAB7291924A1}"/>
                      <w:text/>
                    </w:sdtPr>
                    <w:sdtContent>
                      <w:p w14:paraId="4EDC324B" w14:textId="77777777" w:rsidR="0044757D" w:rsidRDefault="0044757D" w:rsidP="003A761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72A50" w14:textId="066F54BA" w:rsidR="0001610E" w:rsidRPr="00257B17" w:rsidRDefault="0001610E" w:rsidP="00E6474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F5D1E" w14:textId="77777777" w:rsidR="00C841A4" w:rsidRPr="00257B17" w:rsidRDefault="00C841A4" w:rsidP="00E64749">
    <w:pPr>
      <w:pStyle w:val="Header"/>
    </w:pPr>
    <w:r>
      <w:rPr>
        <w:noProof/>
        <w:lang w:val="ro-RO" w:eastAsia="ro-RO"/>
      </w:rPr>
      <mc:AlternateContent>
        <mc:Choice Requires="wps">
          <w:drawing>
            <wp:anchor distT="0" distB="0" distL="118745" distR="118745" simplePos="0" relativeHeight="251673600" behindDoc="1" locked="0" layoutInCell="1" allowOverlap="0" wp14:anchorId="5D140ABC" wp14:editId="64ECA908">
              <wp:simplePos x="0" y="0"/>
              <wp:positionH relativeFrom="margin">
                <wp:align>center</wp:align>
              </wp:positionH>
              <mc:AlternateContent>
                <mc:Choice Requires="wp14">
                  <wp:positionV relativeFrom="page">
                    <wp14:pctPosVOffset>4500</wp14:pctPosVOffset>
                  </wp:positionV>
                </mc:Choice>
                <mc:Fallback>
                  <wp:positionV relativeFrom="page">
                    <wp:posOffset>349250</wp:posOffset>
                  </wp:positionV>
                </mc:Fallback>
              </mc:AlternateContent>
              <wp:extent cx="5950039" cy="270457"/>
              <wp:effectExtent l="0" t="0" r="0" b="7620"/>
              <wp:wrapSquare wrapText="bothSides"/>
              <wp:docPr id="710512594"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6035909"/>
                            <w:dataBinding w:prefixMappings="xmlns:ns0='http://purl.org/dc/elements/1.1/' xmlns:ns1='http://schemas.openxmlformats.org/package/2006/metadata/core-properties' " w:xpath="/ns1:coreProperties[1]/ns0:title[1]" w:storeItemID="{6C3C8BC8-F283-45AE-878A-BAB7291924A1}"/>
                            <w:text/>
                          </w:sdtPr>
                          <w:sdtContent>
                            <w:p w14:paraId="791B6084"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D140ABC" id="_x0000_s1028" style="position:absolute;margin-left:0;margin-top:0;width:468.5pt;height:21.3pt;z-index:-25164288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XZfAIAAHQ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" o:allowoverlap="f" fillcolor="#4472c4 [3204]" stroked="f" strokeweight="1pt">
              <v:textbox style="mso-fit-shape-to-text:t">
                <w:txbxContent>
                  <w:sdt>
                    <w:sdtPr>
                      <w:rPr>
                        <w:caps/>
                        <w:color w:val="FFFFFF" w:themeColor="background1"/>
                      </w:rPr>
                      <w:alias w:val="Title"/>
                      <w:tag w:val=""/>
                      <w:id w:val="6035909"/>
                      <w:dataBinding w:prefixMappings="xmlns:ns0='http://purl.org/dc/elements/1.1/' xmlns:ns1='http://schemas.openxmlformats.org/package/2006/metadata/core-properties' " w:xpath="/ns1:coreProperties[1]/ns0:title[1]" w:storeItemID="{6C3C8BC8-F283-45AE-878A-BAB7291924A1}"/>
                      <w:text/>
                    </w:sdtPr>
                    <w:sdtContent>
                      <w:p w14:paraId="791B6084"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A2144" w14:textId="77777777" w:rsidR="00C841A4" w:rsidRPr="00257B17" w:rsidRDefault="00C841A4" w:rsidP="00E64749">
    <w:pPr>
      <w:pStyle w:val="Header"/>
    </w:pPr>
    <w:r>
      <w:rPr>
        <w:noProof/>
        <w:lang w:val="ro-RO" w:eastAsia="ro-RO"/>
      </w:rPr>
      <mc:AlternateContent>
        <mc:Choice Requires="wps">
          <w:drawing>
            <wp:anchor distT="0" distB="0" distL="118745" distR="118745" simplePos="0" relativeHeight="251675648" behindDoc="1" locked="0" layoutInCell="1" allowOverlap="0" wp14:anchorId="2A0B1136" wp14:editId="05A0177E">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543815023"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225070012"/>
                            <w:dataBinding w:prefixMappings="xmlns:ns0='http://purl.org/dc/elements/1.1/' xmlns:ns1='http://schemas.openxmlformats.org/package/2006/metadata/core-properties' " w:xpath="/ns1:coreProperties[1]/ns0:title[1]" w:storeItemID="{6C3C8BC8-F283-45AE-878A-BAB7291924A1}"/>
                            <w:text/>
                          </w:sdtPr>
                          <w:sdtContent>
                            <w:p w14:paraId="03984270"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A0B1136" id="_x0000_s1029" style="position:absolute;margin-left:0;margin-top:0;width:468.5pt;height:21.3pt;z-index:-25164083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" o:allowoverlap="f" fillcolor="#4472c4 [3204]" stroked="f" strokeweight="1pt">
              <v:textbox style="mso-fit-shape-to-text:t">
                <w:txbxContent>
                  <w:sdt>
                    <w:sdtPr>
                      <w:rPr>
                        <w:caps/>
                        <w:color w:val="FFFFFF" w:themeColor="background1"/>
                      </w:rPr>
                      <w:alias w:val="Title"/>
                      <w:tag w:val=""/>
                      <w:id w:val="-225070012"/>
                      <w:dataBinding w:prefixMappings="xmlns:ns0='http://purl.org/dc/elements/1.1/' xmlns:ns1='http://schemas.openxmlformats.org/package/2006/metadata/core-properties' " w:xpath="/ns1:coreProperties[1]/ns0:title[1]" w:storeItemID="{6C3C8BC8-F283-45AE-878A-BAB7291924A1}"/>
                      <w:text/>
                    </w:sdtPr>
                    <w:sdtContent>
                      <w:p w14:paraId="03984270"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C91FD" w14:textId="77777777" w:rsidR="004656B5" w:rsidRPr="00257B17" w:rsidRDefault="004656B5" w:rsidP="00E64749">
    <w:pPr>
      <w:pStyle w:val="Header"/>
    </w:pPr>
    <w:r>
      <w:rPr>
        <w:noProof/>
        <w:lang w:val="ro-RO" w:eastAsia="ro-RO"/>
      </w:rPr>
      <mc:AlternateContent>
        <mc:Choice Requires="wps">
          <w:drawing>
            <wp:anchor distT="0" distB="0" distL="118745" distR="118745" simplePos="0" relativeHeight="251704320" behindDoc="1" locked="0" layoutInCell="1" allowOverlap="0" wp14:anchorId="4639A4C0" wp14:editId="2C722DBF">
              <wp:simplePos x="0" y="0"/>
              <wp:positionH relativeFrom="margin">
                <wp:align>center</wp:align>
              </wp:positionH>
              <mc:AlternateContent>
                <mc:Choice Requires="wp14">
                  <wp:positionV relativeFrom="page">
                    <wp14:pctPosVOffset>4500</wp14:pctPosVOffset>
                  </wp:positionV>
                </mc:Choice>
                <mc:Fallback>
                  <wp:positionV relativeFrom="page">
                    <wp:posOffset>349250</wp:posOffset>
                  </wp:positionV>
                </mc:Fallback>
              </mc:AlternateContent>
              <wp:extent cx="5950039" cy="270457"/>
              <wp:effectExtent l="0" t="0" r="0" b="7620"/>
              <wp:wrapSquare wrapText="bothSides"/>
              <wp:docPr id="1516341452"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632528667"/>
                            <w:dataBinding w:prefixMappings="xmlns:ns0='http://purl.org/dc/elements/1.1/' xmlns:ns1='http://schemas.openxmlformats.org/package/2006/metadata/core-properties' " w:xpath="/ns1:coreProperties[1]/ns0:title[1]" w:storeItemID="{6C3C8BC8-F283-45AE-878A-BAB7291924A1}"/>
                            <w:text/>
                          </w:sdtPr>
                          <w:sdtContent>
                            <w:p w14:paraId="1B17BE5E" w14:textId="77777777" w:rsidR="004656B5" w:rsidRDefault="004656B5">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639A4C0" id="_x0000_s1030" style="position:absolute;margin-left:0;margin-top:0;width:468.5pt;height:21.3pt;z-index:-25161216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" o:allowoverlap="f" fillcolor="#4472c4 [3204]" stroked="f" strokeweight="1pt">
              <v:textbox style="mso-fit-shape-to-text:t">
                <w:txbxContent>
                  <w:sdt>
                    <w:sdtPr>
                      <w:rPr>
                        <w:caps/>
                        <w:color w:val="FFFFFF" w:themeColor="background1"/>
                      </w:rPr>
                      <w:alias w:val="Title"/>
                      <w:tag w:val=""/>
                      <w:id w:val="632528667"/>
                      <w:dataBinding w:prefixMappings="xmlns:ns0='http://purl.org/dc/elements/1.1/' xmlns:ns1='http://schemas.openxmlformats.org/package/2006/metadata/core-properties' " w:xpath="/ns1:coreProperties[1]/ns0:title[1]" w:storeItemID="{6C3C8BC8-F283-45AE-878A-BAB7291924A1}"/>
                      <w:text/>
                    </w:sdtPr>
                    <w:sdtContent>
                      <w:p w14:paraId="1B17BE5E" w14:textId="77777777" w:rsidR="004656B5" w:rsidRDefault="004656B5">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E0B25" w14:textId="77777777" w:rsidR="00EF4CD6" w:rsidRPr="00257B17" w:rsidRDefault="00EF4CD6" w:rsidP="00E64749">
    <w:pPr>
      <w:pStyle w:val="Header"/>
    </w:pPr>
    <w:r>
      <w:rPr>
        <w:noProof/>
        <w:lang w:val="ro-RO" w:eastAsia="ro-RO"/>
      </w:rPr>
      <mc:AlternateContent>
        <mc:Choice Requires="wps">
          <w:drawing>
            <wp:anchor distT="0" distB="0" distL="118745" distR="118745" simplePos="0" relativeHeight="251706368" behindDoc="1" locked="0" layoutInCell="1" allowOverlap="0" wp14:anchorId="209E61A9" wp14:editId="7715545A">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1099354920"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075743254"/>
                            <w:dataBinding w:prefixMappings="xmlns:ns0='http://purl.org/dc/elements/1.1/' xmlns:ns1='http://schemas.openxmlformats.org/package/2006/metadata/core-properties' " w:xpath="/ns1:coreProperties[1]/ns0:title[1]" w:storeItemID="{6C3C8BC8-F283-45AE-878A-BAB7291924A1}"/>
                            <w:text/>
                          </w:sdtPr>
                          <w:sdtContent>
                            <w:p w14:paraId="7FA6A919" w14:textId="77777777" w:rsidR="00EF4CD6" w:rsidRDefault="00EF4CD6">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09E61A9" id="_x0000_s1031" style="position:absolute;margin-left:0;margin-top:0;width:468.5pt;height:21.3pt;z-index:-25161011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" o:allowoverlap="f" fillcolor="#4472c4 [3204]" stroked="f" strokeweight="1pt">
              <v:textbox style="mso-fit-shape-to-text:t">
                <w:txbxContent>
                  <w:sdt>
                    <w:sdtPr>
                      <w:rPr>
                        <w:caps/>
                        <w:color w:val="FFFFFF" w:themeColor="background1"/>
                      </w:rPr>
                      <w:alias w:val="Title"/>
                      <w:tag w:val=""/>
                      <w:id w:val="-1075743254"/>
                      <w:dataBinding w:prefixMappings="xmlns:ns0='http://purl.org/dc/elements/1.1/' xmlns:ns1='http://schemas.openxmlformats.org/package/2006/metadata/core-properties' " w:xpath="/ns1:coreProperties[1]/ns0:title[1]" w:storeItemID="{6C3C8BC8-F283-45AE-878A-BAB7291924A1}"/>
                      <w:text/>
                    </w:sdtPr>
                    <w:sdtContent>
                      <w:p w14:paraId="7FA6A919" w14:textId="77777777" w:rsidR="00EF4CD6" w:rsidRDefault="00EF4CD6">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A0C77" w14:textId="77777777" w:rsidR="00C841A4" w:rsidRPr="00257B17" w:rsidRDefault="00C841A4" w:rsidP="00E64749">
    <w:pPr>
      <w:pStyle w:val="Header"/>
    </w:pPr>
    <w:r>
      <w:rPr>
        <w:noProof/>
        <w:lang w:val="ro-RO" w:eastAsia="ro-RO"/>
      </w:rPr>
      <mc:AlternateContent>
        <mc:Choice Requires="wps">
          <w:drawing>
            <wp:anchor distT="0" distB="0" distL="118745" distR="118745" simplePos="0" relativeHeight="251671552" behindDoc="1" locked="0" layoutInCell="1" allowOverlap="0" wp14:anchorId="12FCE47C" wp14:editId="0AD625D1">
              <wp:simplePos x="0" y="0"/>
              <wp:positionH relativeFrom="margin">
                <wp:align>center</wp:align>
              </wp:positionH>
              <mc:AlternateContent>
                <mc:Choice Requires="wp14">
                  <wp:positionV relativeFrom="page">
                    <wp14:pctPosVOffset>4500</wp14:pctPosVOffset>
                  </wp:positionV>
                </mc:Choice>
                <mc:Fallback>
                  <wp:positionV relativeFrom="page">
                    <wp:posOffset>349250</wp:posOffset>
                  </wp:positionV>
                </mc:Fallback>
              </mc:AlternateContent>
              <wp:extent cx="5950039" cy="270457"/>
              <wp:effectExtent l="0" t="0" r="0" b="7620"/>
              <wp:wrapSquare wrapText="bothSides"/>
              <wp:docPr id="253913399"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917400518"/>
                            <w:dataBinding w:prefixMappings="xmlns:ns0='http://purl.org/dc/elements/1.1/' xmlns:ns1='http://schemas.openxmlformats.org/package/2006/metadata/core-properties' " w:xpath="/ns1:coreProperties[1]/ns0:title[1]" w:storeItemID="{6C3C8BC8-F283-45AE-878A-BAB7291924A1}"/>
                            <w:text/>
                          </w:sdtPr>
                          <w:sdtContent>
                            <w:p w14:paraId="66EF9419"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12FCE47C" id="_x0000_s1032" style="position:absolute;margin-left:0;margin-top:0;width:468.5pt;height:21.3pt;z-index:-25164492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" o:allowoverlap="f" fillcolor="#4472c4 [3204]" stroked="f" strokeweight="1pt">
              <v:textbox style="mso-fit-shape-to-text:t">
                <w:txbxContent>
                  <w:sdt>
                    <w:sdtPr>
                      <w:rPr>
                        <w:caps/>
                        <w:color w:val="FFFFFF" w:themeColor="background1"/>
                      </w:rPr>
                      <w:alias w:val="Title"/>
                      <w:tag w:val=""/>
                      <w:id w:val="-917400518"/>
                      <w:dataBinding w:prefixMappings="xmlns:ns0='http://purl.org/dc/elements/1.1/' xmlns:ns1='http://schemas.openxmlformats.org/package/2006/metadata/core-properties' " w:xpath="/ns1:coreProperties[1]/ns0:title[1]" w:storeItemID="{6C3C8BC8-F283-45AE-878A-BAB7291924A1}"/>
                      <w:text/>
                    </w:sdtPr>
                    <w:sdtContent>
                      <w:p w14:paraId="66EF9419"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E8BE4" w14:textId="351EA1EC" w:rsidR="00C841A4" w:rsidRPr="00257B17" w:rsidRDefault="00C841A4" w:rsidP="00E64749">
    <w:pPr>
      <w:pStyle w:val="Header"/>
    </w:pPr>
    <w:r>
      <w:rPr>
        <w:noProof/>
        <w:lang w:val="ro-RO" w:eastAsia="ro-RO"/>
      </w:rPr>
      <mc:AlternateContent>
        <mc:Choice Requires="wps">
          <w:drawing>
            <wp:anchor distT="0" distB="0" distL="118745" distR="118745" simplePos="0" relativeHeight="251667456" behindDoc="1" locked="0" layoutInCell="1" allowOverlap="0" wp14:anchorId="3CD9658C" wp14:editId="7B197CC7">
              <wp:simplePos x="0" y="0"/>
              <wp:positionH relativeFrom="margin">
                <wp:align>center</wp:align>
              </wp:positionH>
              <mc:AlternateContent>
                <mc:Choice Requires="wp14">
                  <wp:positionV relativeFrom="page">
                    <wp14:pctPosVOffset>4500</wp14:pctPosVOffset>
                  </wp:positionV>
                </mc:Choice>
                <mc:Fallback>
                  <wp:positionV relativeFrom="page">
                    <wp:posOffset>349250</wp:posOffset>
                  </wp:positionV>
                </mc:Fallback>
              </mc:AlternateContent>
              <wp:extent cx="5950039" cy="270457"/>
              <wp:effectExtent l="0" t="0" r="0" b="7620"/>
              <wp:wrapSquare wrapText="bothSides"/>
              <wp:docPr id="864790979" name="Rectangle 63"/>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959678144"/>
                            <w:dataBinding w:prefixMappings="xmlns:ns0='http://purl.org/dc/elements/1.1/' xmlns:ns1='http://schemas.openxmlformats.org/package/2006/metadata/core-properties' " w:xpath="/ns1:coreProperties[1]/ns0:title[1]" w:storeItemID="{6C3C8BC8-F283-45AE-878A-BAB7291924A1}"/>
                            <w:text/>
                          </w:sdtPr>
                          <w:sdtContent>
                            <w:p w14:paraId="179BBBD0"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CD9658C" id="_x0000_s1033" style="position:absolute;margin-left:0;margin-top:0;width:468.5pt;height:21.3pt;z-index:-25164902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" o:allowoverlap="f" fillcolor="#4472c4 [3204]" stroked="f" strokeweight="1pt">
              <v:textbox style="mso-fit-shape-to-text:t">
                <w:txbxContent>
                  <w:sdt>
                    <w:sdtPr>
                      <w:rPr>
                        <w:caps/>
                        <w:color w:val="FFFFFF" w:themeColor="background1"/>
                      </w:rPr>
                      <w:alias w:val="Title"/>
                      <w:tag w:val=""/>
                      <w:id w:val="1959678144"/>
                      <w:dataBinding w:prefixMappings="xmlns:ns0='http://purl.org/dc/elements/1.1/' xmlns:ns1='http://schemas.openxmlformats.org/package/2006/metadata/core-properties' " w:xpath="/ns1:coreProperties[1]/ns0:title[1]" w:storeItemID="{6C3C8BC8-F283-45AE-878A-BAB7291924A1}"/>
                      <w:text/>
                    </w:sdtPr>
                    <w:sdtContent>
                      <w:p w14:paraId="179BBBD0" w14:textId="77777777" w:rsidR="00C841A4" w:rsidRDefault="00C841A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25pt;height:11.25pt" o:bullet="t">
        <v:imagedata r:id="rId1" o:title="msoDCCC"/>
      </v:shape>
    </w:pict>
  </w:numPicBullet>
  <w:abstractNum w:abstractNumId="0" w15:restartNumberingAfterBreak="0">
    <w:nsid w:val="FFFFFF7E"/>
    <w:multiLevelType w:val="multilevel"/>
    <w:tmpl w:val="121E46F4"/>
    <w:styleLink w:val="ArticleSection41"/>
    <w:lvl w:ilvl="0">
      <w:start w:val="1"/>
      <w:numFmt w:val="decimal"/>
      <w:pStyle w:val="ListNumber3"/>
      <w:lvlText w:val="%1."/>
      <w:lvlJc w:val="left"/>
      <w:pPr>
        <w:tabs>
          <w:tab w:val="num" w:pos="566"/>
        </w:tabs>
        <w:ind w:left="566" w:hanging="360"/>
      </w:pPr>
    </w:lvl>
    <w:lvl w:ilvl="1">
      <w:start w:val="5"/>
      <w:numFmt w:val="decimal"/>
      <w:isLgl/>
      <w:lvlText w:val="%1.%2"/>
      <w:lvlJc w:val="left"/>
      <w:pPr>
        <w:ind w:left="746" w:hanging="540"/>
      </w:pPr>
      <w:rPr>
        <w:rFonts w:cs="Arial" w:hint="default"/>
      </w:rPr>
    </w:lvl>
    <w:lvl w:ilvl="2">
      <w:start w:val="1"/>
      <w:numFmt w:val="decimal"/>
      <w:isLgl/>
      <w:lvlText w:val="%1.%2.%3"/>
      <w:lvlJc w:val="left"/>
      <w:pPr>
        <w:ind w:left="926" w:hanging="720"/>
      </w:pPr>
      <w:rPr>
        <w:rFonts w:cs="Arial" w:hint="default"/>
      </w:rPr>
    </w:lvl>
    <w:lvl w:ilvl="3">
      <w:start w:val="1"/>
      <w:numFmt w:val="decimal"/>
      <w:isLgl/>
      <w:lvlText w:val="%1.%2.%3.%4"/>
      <w:lvlJc w:val="left"/>
      <w:pPr>
        <w:ind w:left="926" w:hanging="720"/>
      </w:pPr>
      <w:rPr>
        <w:rFonts w:cs="Arial" w:hint="default"/>
      </w:rPr>
    </w:lvl>
    <w:lvl w:ilvl="4">
      <w:start w:val="1"/>
      <w:numFmt w:val="decimal"/>
      <w:isLgl/>
      <w:lvlText w:val="%1.%2.%3.%4.%5"/>
      <w:lvlJc w:val="left"/>
      <w:pPr>
        <w:ind w:left="1286" w:hanging="1080"/>
      </w:pPr>
      <w:rPr>
        <w:rFonts w:cs="Arial" w:hint="default"/>
      </w:rPr>
    </w:lvl>
    <w:lvl w:ilvl="5">
      <w:start w:val="1"/>
      <w:numFmt w:val="decimal"/>
      <w:isLgl/>
      <w:lvlText w:val="%1.%2.%3.%4.%5.%6"/>
      <w:lvlJc w:val="left"/>
      <w:pPr>
        <w:ind w:left="1286" w:hanging="1080"/>
      </w:pPr>
      <w:rPr>
        <w:rFonts w:cs="Arial" w:hint="default"/>
      </w:rPr>
    </w:lvl>
    <w:lvl w:ilvl="6">
      <w:start w:val="1"/>
      <w:numFmt w:val="decimal"/>
      <w:isLgl/>
      <w:lvlText w:val="%1.%2.%3.%4.%5.%6.%7"/>
      <w:lvlJc w:val="left"/>
      <w:pPr>
        <w:ind w:left="1646" w:hanging="1440"/>
      </w:pPr>
      <w:rPr>
        <w:rFonts w:cs="Arial" w:hint="default"/>
      </w:rPr>
    </w:lvl>
    <w:lvl w:ilvl="7">
      <w:start w:val="1"/>
      <w:numFmt w:val="decimal"/>
      <w:isLgl/>
      <w:lvlText w:val="%1.%2.%3.%4.%5.%6.%7.%8"/>
      <w:lvlJc w:val="left"/>
      <w:pPr>
        <w:ind w:left="1646" w:hanging="1440"/>
      </w:pPr>
      <w:rPr>
        <w:rFonts w:cs="Arial" w:hint="default"/>
      </w:rPr>
    </w:lvl>
    <w:lvl w:ilvl="8">
      <w:start w:val="1"/>
      <w:numFmt w:val="decimal"/>
      <w:isLgl/>
      <w:lvlText w:val="%1.%2.%3.%4.%5.%6.%7.%8.%9"/>
      <w:lvlJc w:val="left"/>
      <w:pPr>
        <w:ind w:left="2006" w:hanging="1800"/>
      </w:pPr>
      <w:rPr>
        <w:rFonts w:cs="Arial" w:hint="default"/>
      </w:rPr>
    </w:lvl>
  </w:abstractNum>
  <w:abstractNum w:abstractNumId="1" w15:restartNumberingAfterBreak="0">
    <w:nsid w:val="FFFFFF83"/>
    <w:multiLevelType w:val="singleLevel"/>
    <w:tmpl w:val="8B64192E"/>
    <w:styleLink w:val="ArticleSection21"/>
    <w:lvl w:ilvl="0">
      <w:numFmt w:val="bullet"/>
      <w:pStyle w:val="ListBullet2"/>
      <w:lvlText w:val="─"/>
      <w:lvlJc w:val="left"/>
      <w:pPr>
        <w:tabs>
          <w:tab w:val="num" w:pos="340"/>
        </w:tabs>
        <w:ind w:left="340" w:hanging="340"/>
      </w:pPr>
      <w:rPr>
        <w:rFonts w:ascii="Times New Roman" w:hAnsi="Times New Roman" w:cs="Times New Roman" w:hint="default"/>
      </w:rPr>
    </w:lvl>
  </w:abstractNum>
  <w:abstractNum w:abstractNumId="2" w15:restartNumberingAfterBreak="0">
    <w:nsid w:val="FFFFFF88"/>
    <w:multiLevelType w:val="singleLevel"/>
    <w:tmpl w:val="01964216"/>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7D3CC48C"/>
    <w:styleLink w:val="WWNum74"/>
    <w:lvl w:ilvl="0">
      <w:start w:val="1"/>
      <w:numFmt w:val="bullet"/>
      <w:pStyle w:val="ListBullet1"/>
      <w:lvlText w:val=""/>
      <w:lvlJc w:val="left"/>
      <w:pPr>
        <w:tabs>
          <w:tab w:val="num" w:pos="360"/>
        </w:tabs>
        <w:ind w:left="360" w:hanging="360"/>
      </w:pPr>
      <w:rPr>
        <w:rFonts w:ascii="Symbol" w:hAnsi="Symbol" w:hint="default"/>
      </w:rPr>
    </w:lvl>
  </w:abstractNum>
  <w:abstractNum w:abstractNumId="4" w15:restartNumberingAfterBreak="0">
    <w:nsid w:val="00000020"/>
    <w:multiLevelType w:val="multilevel"/>
    <w:tmpl w:val="B09CD14A"/>
    <w:styleLink w:val="Bulet248"/>
    <w:lvl w:ilvl="0">
      <w:start w:val="1"/>
      <w:numFmt w:val="bullet"/>
      <w:lvlText w:val=""/>
      <w:lvlJc w:val="left"/>
      <w:pPr>
        <w:tabs>
          <w:tab w:val="num" w:pos="720"/>
        </w:tabs>
        <w:ind w:left="720" w:hanging="360"/>
      </w:pPr>
      <w:rPr>
        <w:rFonts w:ascii="Symbol" w:hAnsi="Symbol" w:cs="OpenSymbol"/>
      </w:rPr>
    </w:lvl>
    <w:lvl w:ilvl="1">
      <w:start w:val="1"/>
      <w:numFmt w:val="bullet"/>
      <w:pStyle w:val="Subtitlu3"/>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0000024"/>
    <w:multiLevelType w:val="multilevel"/>
    <w:tmpl w:val="00000024"/>
    <w:styleLink w:val="1111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3C"/>
    <w:multiLevelType w:val="multilevel"/>
    <w:tmpl w:val="0000003C"/>
    <w:name w:val="WW8Num60"/>
    <w:lvl w:ilvl="0">
      <w:start w:val="1"/>
      <w:numFmt w:val="bullet"/>
      <w:pStyle w:val="bulletX"/>
      <w:lvlText w:val=""/>
      <w:lvlJc w:val="left"/>
      <w:pPr>
        <w:tabs>
          <w:tab w:val="num" w:pos="1170"/>
        </w:tabs>
        <w:ind w:left="1170" w:hanging="360"/>
      </w:pPr>
      <w:rPr>
        <w:rFonts w:ascii="Symbol" w:hAnsi="Symbol"/>
      </w:rPr>
    </w:lvl>
    <w:lvl w:ilvl="1">
      <w:start w:val="1"/>
      <w:numFmt w:val="bullet"/>
      <w:lvlText w:val="-"/>
      <w:lvlJc w:val="left"/>
      <w:pPr>
        <w:tabs>
          <w:tab w:val="num" w:pos="1890"/>
        </w:tabs>
        <w:ind w:left="1890" w:hanging="360"/>
      </w:pPr>
      <w:rPr>
        <w:rFonts w:ascii="Times New Roman" w:hAnsi="Times New Roman"/>
      </w:rPr>
    </w:lvl>
    <w:lvl w:ilvl="2">
      <w:start w:val="1"/>
      <w:numFmt w:val="bullet"/>
      <w:lvlText w:val=""/>
      <w:lvlJc w:val="left"/>
      <w:pPr>
        <w:tabs>
          <w:tab w:val="num" w:pos="2610"/>
        </w:tabs>
        <w:ind w:left="2610" w:hanging="360"/>
      </w:pPr>
      <w:rPr>
        <w:rFonts w:ascii="Wingdings" w:hAnsi="Wingdings"/>
      </w:rPr>
    </w:lvl>
    <w:lvl w:ilvl="3">
      <w:start w:val="1"/>
      <w:numFmt w:val="bullet"/>
      <w:lvlText w:val=""/>
      <w:lvlJc w:val="left"/>
      <w:pPr>
        <w:tabs>
          <w:tab w:val="num" w:pos="3330"/>
        </w:tabs>
        <w:ind w:left="3330" w:hanging="360"/>
      </w:pPr>
      <w:rPr>
        <w:rFonts w:ascii="Symbol" w:hAnsi="Symbol"/>
      </w:rPr>
    </w:lvl>
    <w:lvl w:ilvl="4">
      <w:start w:val="1"/>
      <w:numFmt w:val="bullet"/>
      <w:lvlText w:val=""/>
      <w:lvlJc w:val="left"/>
      <w:pPr>
        <w:tabs>
          <w:tab w:val="num" w:pos="4050"/>
        </w:tabs>
        <w:ind w:left="4050" w:hanging="360"/>
      </w:pPr>
      <w:rPr>
        <w:rFonts w:ascii="Wingdings" w:hAnsi="Wingdings"/>
      </w:rPr>
    </w:lvl>
    <w:lvl w:ilvl="5">
      <w:start w:val="1"/>
      <w:numFmt w:val="bullet"/>
      <w:lvlText w:val=""/>
      <w:lvlJc w:val="left"/>
      <w:pPr>
        <w:tabs>
          <w:tab w:val="num" w:pos="4770"/>
        </w:tabs>
        <w:ind w:left="4770" w:hanging="360"/>
      </w:pPr>
      <w:rPr>
        <w:rFonts w:ascii="Wingdings" w:hAnsi="Wingdings"/>
      </w:rPr>
    </w:lvl>
    <w:lvl w:ilvl="6">
      <w:start w:val="1"/>
      <w:numFmt w:val="bullet"/>
      <w:lvlText w:val=""/>
      <w:lvlJc w:val="left"/>
      <w:pPr>
        <w:tabs>
          <w:tab w:val="num" w:pos="5490"/>
        </w:tabs>
        <w:ind w:left="5490" w:hanging="360"/>
      </w:pPr>
      <w:rPr>
        <w:rFonts w:ascii="Symbol" w:hAnsi="Symbol"/>
      </w:rPr>
    </w:lvl>
    <w:lvl w:ilvl="7">
      <w:start w:val="1"/>
      <w:numFmt w:val="bullet"/>
      <w:lvlText w:val="o"/>
      <w:lvlJc w:val="left"/>
      <w:pPr>
        <w:tabs>
          <w:tab w:val="num" w:pos="6210"/>
        </w:tabs>
        <w:ind w:left="6210" w:hanging="360"/>
      </w:pPr>
      <w:rPr>
        <w:rFonts w:ascii="Courier New" w:hAnsi="Courier New"/>
      </w:rPr>
    </w:lvl>
    <w:lvl w:ilvl="8">
      <w:start w:val="1"/>
      <w:numFmt w:val="bullet"/>
      <w:lvlText w:val=""/>
      <w:lvlJc w:val="left"/>
      <w:pPr>
        <w:tabs>
          <w:tab w:val="num" w:pos="6930"/>
        </w:tabs>
        <w:ind w:left="6930" w:hanging="360"/>
      </w:pPr>
      <w:rPr>
        <w:rFonts w:ascii="Wingdings" w:hAnsi="Wingdings"/>
      </w:rPr>
    </w:lvl>
  </w:abstractNum>
  <w:abstractNum w:abstractNumId="7" w15:restartNumberingAfterBreak="0">
    <w:nsid w:val="0003122A"/>
    <w:multiLevelType w:val="hybridMultilevel"/>
    <w:tmpl w:val="DCD69E3E"/>
    <w:styleLink w:val="Bumbi-11315"/>
    <w:lvl w:ilvl="0" w:tplc="26FE20BA">
      <w:start w:val="19"/>
      <w:numFmt w:val="bullet"/>
      <w:lvlText w:val="-"/>
      <w:lvlJc w:val="left"/>
      <w:pPr>
        <w:ind w:left="720" w:hanging="360"/>
      </w:pPr>
      <w:rPr>
        <w:rFonts w:ascii="Times New Roman" w:hAnsi="Times New Roman" w:cs="Times New Roman" w:hint="default"/>
        <w:color w:val="000000"/>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006022E"/>
    <w:multiLevelType w:val="hybridMultilevel"/>
    <w:tmpl w:val="B03690A0"/>
    <w:styleLink w:val="ArticleSection11"/>
    <w:lvl w:ilvl="0" w:tplc="04180001">
      <w:numFmt w:val="bullet"/>
      <w:lvlText w:val="-"/>
      <w:lvlJc w:val="left"/>
      <w:pPr>
        <w:ind w:left="1080" w:hanging="360"/>
      </w:pPr>
      <w:rPr>
        <w:rFonts w:ascii="Arial" w:eastAsia="Times New Roman" w:hAnsi="Aria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 w15:restartNumberingAfterBreak="0">
    <w:nsid w:val="00137FD1"/>
    <w:multiLevelType w:val="hybridMultilevel"/>
    <w:tmpl w:val="AB9C3250"/>
    <w:styleLink w:val="Bumbi-1234"/>
    <w:lvl w:ilvl="0" w:tplc="C29EB3D0">
      <w:numFmt w:val="bullet"/>
      <w:lvlText w:val="-"/>
      <w:lvlJc w:val="left"/>
      <w:pPr>
        <w:ind w:left="720" w:hanging="360"/>
      </w:pPr>
      <w:rPr>
        <w:rFonts w:ascii="Arial Narrow" w:eastAsia="Arial Narrow" w:hAnsi="Arial Narrow" w:cs="Arial Narrow" w:hint="default"/>
        <w:w w:val="100"/>
        <w:sz w:val="24"/>
        <w:szCs w:val="24"/>
        <w:lang w:val="ro-RO" w:eastAsia="ro-RO" w:bidi="ro-R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02D65F9"/>
    <w:multiLevelType w:val="singleLevel"/>
    <w:tmpl w:val="F5B6CEFC"/>
    <w:styleLink w:val="ArticleSection22"/>
    <w:lvl w:ilvl="0">
      <w:numFmt w:val="bullet"/>
      <w:pStyle w:val="Puntato"/>
      <w:lvlText w:val="-"/>
      <w:lvlJc w:val="left"/>
      <w:pPr>
        <w:tabs>
          <w:tab w:val="num" w:pos="360"/>
        </w:tabs>
        <w:ind w:left="360" w:hanging="360"/>
      </w:pPr>
      <w:rPr>
        <w:rFonts w:hint="default"/>
      </w:rPr>
    </w:lvl>
  </w:abstractNum>
  <w:abstractNum w:abstractNumId="11" w15:restartNumberingAfterBreak="0">
    <w:nsid w:val="00630254"/>
    <w:multiLevelType w:val="hybridMultilevel"/>
    <w:tmpl w:val="077A32C6"/>
    <w:styleLink w:val="Styleliteracifra1435"/>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00A732DF"/>
    <w:multiLevelType w:val="hybridMultilevel"/>
    <w:tmpl w:val="B2C0E1F8"/>
    <w:styleLink w:val="WWNum7311"/>
    <w:lvl w:ilvl="0" w:tplc="04090001">
      <w:start w:val="1"/>
      <w:numFmt w:val="bullet"/>
      <w:lvlText w:val=""/>
      <w:lvlJc w:val="left"/>
      <w:pPr>
        <w:ind w:left="1428" w:hanging="360"/>
      </w:pPr>
      <w:rPr>
        <w:rFonts w:ascii="Symbol" w:hAnsi="Symbol" w:hint="default"/>
      </w:rPr>
    </w:lvl>
    <w:lvl w:ilvl="1" w:tplc="04090003">
      <w:start w:val="1"/>
      <w:numFmt w:val="bullet"/>
      <w:lvlText w:val="o"/>
      <w:lvlJc w:val="left"/>
      <w:pPr>
        <w:ind w:left="2148" w:hanging="360"/>
      </w:pPr>
      <w:rPr>
        <w:rFonts w:ascii="Courier New" w:hAnsi="Courier New" w:cs="Courier New" w:hint="default"/>
      </w:rPr>
    </w:lvl>
    <w:lvl w:ilvl="2" w:tplc="04090005">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start w:val="1"/>
      <w:numFmt w:val="bullet"/>
      <w:lvlText w:val="o"/>
      <w:lvlJc w:val="left"/>
      <w:pPr>
        <w:ind w:left="4308" w:hanging="360"/>
      </w:pPr>
      <w:rPr>
        <w:rFonts w:ascii="Courier New" w:hAnsi="Courier New" w:cs="Courier New" w:hint="default"/>
      </w:rPr>
    </w:lvl>
    <w:lvl w:ilvl="5" w:tplc="04090005">
      <w:start w:val="1"/>
      <w:numFmt w:val="bullet"/>
      <w:lvlText w:val=""/>
      <w:lvlJc w:val="left"/>
      <w:pPr>
        <w:ind w:left="5028" w:hanging="360"/>
      </w:pPr>
      <w:rPr>
        <w:rFonts w:ascii="Wingdings" w:hAnsi="Wingdings" w:hint="default"/>
      </w:rPr>
    </w:lvl>
    <w:lvl w:ilvl="6" w:tplc="04090001">
      <w:start w:val="1"/>
      <w:numFmt w:val="bullet"/>
      <w:lvlText w:val=""/>
      <w:lvlJc w:val="left"/>
      <w:pPr>
        <w:ind w:left="5748" w:hanging="360"/>
      </w:pPr>
      <w:rPr>
        <w:rFonts w:ascii="Symbol" w:hAnsi="Symbol" w:hint="default"/>
      </w:rPr>
    </w:lvl>
    <w:lvl w:ilvl="7" w:tplc="04090003">
      <w:start w:val="1"/>
      <w:numFmt w:val="bullet"/>
      <w:lvlText w:val="o"/>
      <w:lvlJc w:val="left"/>
      <w:pPr>
        <w:ind w:left="6468" w:hanging="360"/>
      </w:pPr>
      <w:rPr>
        <w:rFonts w:ascii="Courier New" w:hAnsi="Courier New" w:cs="Courier New" w:hint="default"/>
      </w:rPr>
    </w:lvl>
    <w:lvl w:ilvl="8" w:tplc="04090005">
      <w:start w:val="1"/>
      <w:numFmt w:val="bullet"/>
      <w:lvlText w:val=""/>
      <w:lvlJc w:val="left"/>
      <w:pPr>
        <w:ind w:left="7188" w:hanging="360"/>
      </w:pPr>
      <w:rPr>
        <w:rFonts w:ascii="Wingdings" w:hAnsi="Wingdings" w:hint="default"/>
      </w:rPr>
    </w:lvl>
  </w:abstractNum>
  <w:abstractNum w:abstractNumId="13" w15:restartNumberingAfterBreak="0">
    <w:nsid w:val="00EA4ADD"/>
    <w:multiLevelType w:val="hybridMultilevel"/>
    <w:tmpl w:val="7ADA76CE"/>
    <w:styleLink w:val="WW8Num242"/>
    <w:lvl w:ilvl="0" w:tplc="8C842F14">
      <w:start w:val="19"/>
      <w:numFmt w:val="bullet"/>
      <w:lvlText w:val="-"/>
      <w:lvlJc w:val="left"/>
      <w:pPr>
        <w:tabs>
          <w:tab w:val="num" w:pos="720"/>
        </w:tabs>
        <w:ind w:left="720" w:hanging="360"/>
      </w:pPr>
      <w:rPr>
        <w:rFonts w:ascii="Times New Roman" w:hAnsi="Times New Roman" w:cs="Times New Roman" w:hint="default"/>
        <w:sz w:val="24"/>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0F605F4"/>
    <w:multiLevelType w:val="multilevel"/>
    <w:tmpl w:val="B8EA8210"/>
    <w:styleLink w:val="Styleliteracifra239"/>
    <w:lvl w:ilvl="0">
      <w:start w:val="1"/>
      <w:numFmt w:val="decimal"/>
      <w:lvlText w:val="%1."/>
      <w:lvlJc w:val="left"/>
      <w:pPr>
        <w:ind w:left="720" w:hanging="360"/>
      </w:pPr>
      <w:rPr>
        <w:sz w:val="24"/>
      </w:rPr>
    </w:lvl>
    <w:lvl w:ilvl="1">
      <w:start w:val="4"/>
      <w:numFmt w:val="decimal"/>
      <w:isLgl/>
      <w:lvlText w:val="%1.%2"/>
      <w:lvlJc w:val="left"/>
      <w:pPr>
        <w:ind w:left="1935" w:hanging="825"/>
      </w:pPr>
    </w:lvl>
    <w:lvl w:ilvl="2">
      <w:start w:val="1"/>
      <w:numFmt w:val="decimal"/>
      <w:isLgl/>
      <w:lvlText w:val="%1.%2.%3"/>
      <w:lvlJc w:val="left"/>
      <w:pPr>
        <w:ind w:left="2685" w:hanging="825"/>
      </w:pPr>
    </w:lvl>
    <w:lvl w:ilvl="3">
      <w:start w:val="8"/>
      <w:numFmt w:val="decimal"/>
      <w:isLgl/>
      <w:lvlText w:val="%1.%2.%3.%4"/>
      <w:lvlJc w:val="left"/>
      <w:pPr>
        <w:ind w:left="3690" w:hanging="1080"/>
      </w:pPr>
    </w:lvl>
    <w:lvl w:ilvl="4">
      <w:start w:val="1"/>
      <w:numFmt w:val="decimal"/>
      <w:isLgl/>
      <w:lvlText w:val="%1.%2.%3.%4.%5"/>
      <w:lvlJc w:val="left"/>
      <w:pPr>
        <w:ind w:left="4440" w:hanging="1080"/>
      </w:pPr>
    </w:lvl>
    <w:lvl w:ilvl="5">
      <w:start w:val="1"/>
      <w:numFmt w:val="decimal"/>
      <w:isLgl/>
      <w:lvlText w:val="%1.%2.%3.%4.%5.%6"/>
      <w:lvlJc w:val="left"/>
      <w:pPr>
        <w:ind w:left="5550" w:hanging="1440"/>
      </w:pPr>
    </w:lvl>
    <w:lvl w:ilvl="6">
      <w:start w:val="1"/>
      <w:numFmt w:val="decimal"/>
      <w:isLgl/>
      <w:lvlText w:val="%1.%2.%3.%4.%5.%6.%7"/>
      <w:lvlJc w:val="left"/>
      <w:pPr>
        <w:ind w:left="6300" w:hanging="1440"/>
      </w:pPr>
    </w:lvl>
    <w:lvl w:ilvl="7">
      <w:start w:val="1"/>
      <w:numFmt w:val="decimal"/>
      <w:isLgl/>
      <w:lvlText w:val="%1.%2.%3.%4.%5.%6.%7.%8"/>
      <w:lvlJc w:val="left"/>
      <w:pPr>
        <w:ind w:left="7410" w:hanging="1800"/>
      </w:pPr>
    </w:lvl>
    <w:lvl w:ilvl="8">
      <w:start w:val="1"/>
      <w:numFmt w:val="decimal"/>
      <w:isLgl/>
      <w:lvlText w:val="%1.%2.%3.%4.%5.%6.%7.%8.%9"/>
      <w:lvlJc w:val="left"/>
      <w:pPr>
        <w:ind w:left="8520" w:hanging="2160"/>
      </w:pPr>
    </w:lvl>
  </w:abstractNum>
  <w:abstractNum w:abstractNumId="15" w15:restartNumberingAfterBreak="0">
    <w:nsid w:val="01386D8C"/>
    <w:multiLevelType w:val="hybridMultilevel"/>
    <w:tmpl w:val="9FDEADC0"/>
    <w:styleLink w:val="Bumbi-11111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01EC7714"/>
    <w:multiLevelType w:val="hybridMultilevel"/>
    <w:tmpl w:val="08A27F0C"/>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7" w15:restartNumberingAfterBreak="0">
    <w:nsid w:val="03256100"/>
    <w:multiLevelType w:val="hybridMultilevel"/>
    <w:tmpl w:val="19308BFE"/>
    <w:styleLink w:val="Bumbi-1244"/>
    <w:lvl w:ilvl="0" w:tplc="04090003">
      <w:start w:val="1"/>
      <w:numFmt w:val="bullet"/>
      <w:lvlText w:val=""/>
      <w:lvlJc w:val="left"/>
      <w:pPr>
        <w:ind w:left="720" w:hanging="360"/>
      </w:pPr>
      <w:rPr>
        <w:rFonts w:ascii="Symbol" w:hAnsi="Symbol"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03573CCC"/>
    <w:multiLevelType w:val="multilevel"/>
    <w:tmpl w:val="1F92AEDA"/>
    <w:lvl w:ilvl="0">
      <w:start w:val="3"/>
      <w:numFmt w:val="decimal"/>
      <w:pStyle w:val="ListNumber2"/>
      <w:lvlText w:val="%1."/>
      <w:lvlJc w:val="left"/>
      <w:pPr>
        <w:ind w:left="675" w:hanging="675"/>
      </w:pPr>
    </w:lvl>
    <w:lvl w:ilvl="1">
      <w:start w:val="1"/>
      <w:numFmt w:val="decimal"/>
      <w:lvlText w:val="%1.%2."/>
      <w:lvlJc w:val="left"/>
      <w:pPr>
        <w:ind w:left="900" w:hanging="720"/>
      </w:pPr>
    </w:lvl>
    <w:lvl w:ilvl="2">
      <w:start w:val="1"/>
      <w:numFmt w:val="decimal"/>
      <w:lvlText w:val="%1.%2.%3."/>
      <w:lvlJc w:val="left"/>
      <w:pPr>
        <w:ind w:left="1440" w:hanging="1080"/>
      </w:pPr>
    </w:lvl>
    <w:lvl w:ilvl="3">
      <w:start w:val="1"/>
      <w:numFmt w:val="decimal"/>
      <w:lvlText w:val="%1.%2.%3.%4."/>
      <w:lvlJc w:val="left"/>
      <w:pPr>
        <w:ind w:left="1620" w:hanging="1080"/>
      </w:pPr>
    </w:lvl>
    <w:lvl w:ilvl="4">
      <w:start w:val="1"/>
      <w:numFmt w:val="decimal"/>
      <w:lvlText w:val="%1.%2.%3.%4.%5."/>
      <w:lvlJc w:val="left"/>
      <w:pPr>
        <w:ind w:left="2160" w:hanging="1440"/>
      </w:pPr>
    </w:lvl>
    <w:lvl w:ilvl="5">
      <w:start w:val="1"/>
      <w:numFmt w:val="decimal"/>
      <w:lvlText w:val="%1.%2.%3.%4.%5.%6."/>
      <w:lvlJc w:val="left"/>
      <w:pPr>
        <w:ind w:left="2700" w:hanging="1800"/>
      </w:pPr>
    </w:lvl>
    <w:lvl w:ilvl="6">
      <w:start w:val="1"/>
      <w:numFmt w:val="decimal"/>
      <w:lvlText w:val="%1.%2.%3.%4.%5.%6.%7."/>
      <w:lvlJc w:val="left"/>
      <w:pPr>
        <w:ind w:left="2880" w:hanging="1800"/>
      </w:pPr>
    </w:lvl>
    <w:lvl w:ilvl="7">
      <w:start w:val="1"/>
      <w:numFmt w:val="decimal"/>
      <w:lvlText w:val="%1.%2.%3.%4.%5.%6.%7.%8."/>
      <w:lvlJc w:val="left"/>
      <w:pPr>
        <w:ind w:left="3420" w:hanging="2160"/>
      </w:pPr>
    </w:lvl>
    <w:lvl w:ilvl="8">
      <w:start w:val="1"/>
      <w:numFmt w:val="decimal"/>
      <w:lvlText w:val="%1.%2.%3.%4.%5.%6.%7.%8.%9."/>
      <w:lvlJc w:val="left"/>
      <w:pPr>
        <w:ind w:left="3960" w:hanging="2520"/>
      </w:pPr>
    </w:lvl>
  </w:abstractNum>
  <w:abstractNum w:abstractNumId="19" w15:restartNumberingAfterBreak="0">
    <w:nsid w:val="03AB739E"/>
    <w:multiLevelType w:val="hybridMultilevel"/>
    <w:tmpl w:val="D4347C96"/>
    <w:styleLink w:val="Styleliteracifra321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03FD3A91"/>
    <w:multiLevelType w:val="hybridMultilevel"/>
    <w:tmpl w:val="F0FCBA76"/>
    <w:styleLink w:val="Bumbi-1510"/>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041133F2"/>
    <w:multiLevelType w:val="hybridMultilevel"/>
    <w:tmpl w:val="BD701950"/>
    <w:lvl w:ilvl="0" w:tplc="57561110">
      <w:start w:val="1"/>
      <w:numFmt w:val="lowerLetter"/>
      <w:pStyle w:val="Liniute"/>
      <w:lvlText w:val="%1)"/>
      <w:lvlJc w:val="left"/>
      <w:pPr>
        <w:ind w:left="720" w:hanging="360"/>
      </w:pPr>
      <w:rPr>
        <w:rFonts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22" w15:restartNumberingAfterBreak="0">
    <w:nsid w:val="0455547D"/>
    <w:multiLevelType w:val="hybridMultilevel"/>
    <w:tmpl w:val="22E03CFE"/>
    <w:styleLink w:val="111111248"/>
    <w:lvl w:ilvl="0" w:tplc="2C228060">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04DB0661"/>
    <w:multiLevelType w:val="hybridMultilevel"/>
    <w:tmpl w:val="C144E8F8"/>
    <w:styleLink w:val="Styleliteracifra2133"/>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050C40B0"/>
    <w:multiLevelType w:val="hybridMultilevel"/>
    <w:tmpl w:val="4F7A58AC"/>
    <w:styleLink w:val="Styleliteracifra96"/>
    <w:lvl w:ilvl="0" w:tplc="04090001">
      <w:start w:val="1"/>
      <w:numFmt w:val="bullet"/>
      <w:lvlText w:val=""/>
      <w:lvlJc w:val="left"/>
      <w:pPr>
        <w:ind w:left="720" w:hanging="360"/>
      </w:pPr>
      <w:rPr>
        <w:rFonts w:ascii="Symbol" w:hAnsi="Symbol" w:hint="default"/>
        <w:sz w:val="24"/>
      </w:rPr>
    </w:lvl>
    <w:lvl w:ilvl="1" w:tplc="4D90204C">
      <w:numFmt w:val="bullet"/>
      <w:lvlText w:val="-"/>
      <w:lvlJc w:val="left"/>
      <w:pPr>
        <w:ind w:left="1440" w:hanging="360"/>
      </w:pPr>
      <w:rPr>
        <w:rFonts w:ascii="Times New Roman" w:eastAsia="Calibr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05762437"/>
    <w:multiLevelType w:val="hybridMultilevel"/>
    <w:tmpl w:val="0D48C9E2"/>
    <w:styleLink w:val="111111211"/>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05AA7676"/>
    <w:multiLevelType w:val="hybridMultilevel"/>
    <w:tmpl w:val="37869468"/>
    <w:lvl w:ilvl="0" w:tplc="FFFFFFFF">
      <w:start w:val="1"/>
      <w:numFmt w:val="bullet"/>
      <w:lvlText w:val=""/>
      <w:lvlJc w:val="left"/>
      <w:pPr>
        <w:ind w:left="720" w:hanging="360"/>
      </w:pPr>
      <w:rPr>
        <w:rFonts w:ascii="Wingdings" w:hAnsi="Wingdings" w:hint="default"/>
      </w:rPr>
    </w:lvl>
    <w:lvl w:ilvl="1" w:tplc="9A925990">
      <w:start w:val="1"/>
      <w:numFmt w:val="bullet"/>
      <w:lvlText w:val="-"/>
      <w:lvlJc w:val="left"/>
      <w:pPr>
        <w:ind w:left="720" w:hanging="360"/>
      </w:pPr>
      <w:rPr>
        <w:rFonts w:ascii="Calibri" w:eastAsiaTheme="minorHAnsi" w:hAnsi="Calibri" w:cs="Calibri" w:hint="default"/>
        <w:b w:val="0"/>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05BA7202"/>
    <w:multiLevelType w:val="hybridMultilevel"/>
    <w:tmpl w:val="46F48522"/>
    <w:styleLink w:val="Styleliteracifra613"/>
    <w:lvl w:ilvl="0" w:tplc="0EAE8ECA">
      <w:start w:val="1"/>
      <w:numFmt w:val="lowerLetter"/>
      <w:lvlText w:val="%1)"/>
      <w:lvlJc w:val="left"/>
      <w:pPr>
        <w:ind w:left="720" w:hanging="360"/>
      </w:pPr>
      <w:rPr>
        <w:rFonts w:ascii="Calibri" w:eastAsia="Calibri" w:hAnsi="Calibri" w:cs="Times New Roman"/>
      </w:rPr>
    </w:lvl>
    <w:lvl w:ilvl="1" w:tplc="04090003">
      <w:numFmt w:val="decimal"/>
      <w:lvlText w:val="o"/>
      <w:lvlJc w:val="left"/>
      <w:pPr>
        <w:ind w:left="1440" w:hanging="360"/>
      </w:pPr>
      <w:rPr>
        <w:rFonts w:ascii="Courier New" w:hAnsi="Courier New" w:cs="Courier New" w:hint="default"/>
      </w:rPr>
    </w:lvl>
    <w:lvl w:ilvl="2" w:tplc="04090005">
      <w:numFmt w:val="decimal"/>
      <w:lvlText w:val=""/>
      <w:lvlJc w:val="left"/>
      <w:pPr>
        <w:ind w:left="2160" w:hanging="360"/>
      </w:pPr>
      <w:rPr>
        <w:rFonts w:ascii="Wingdings" w:hAnsi="Wingdings" w:hint="default"/>
      </w:rPr>
    </w:lvl>
    <w:lvl w:ilvl="3" w:tplc="04090001">
      <w:numFmt w:val="decimal"/>
      <w:lvlText w:val=""/>
      <w:lvlJc w:val="left"/>
      <w:pPr>
        <w:ind w:left="2880" w:hanging="360"/>
      </w:pPr>
      <w:rPr>
        <w:rFonts w:ascii="Symbol" w:hAnsi="Symbol" w:hint="default"/>
      </w:rPr>
    </w:lvl>
    <w:lvl w:ilvl="4" w:tplc="04090003">
      <w:numFmt w:val="decimal"/>
      <w:lvlText w:val="o"/>
      <w:lvlJc w:val="left"/>
      <w:pPr>
        <w:ind w:left="3600" w:hanging="360"/>
      </w:pPr>
      <w:rPr>
        <w:rFonts w:ascii="Courier New" w:hAnsi="Courier New" w:cs="Courier New" w:hint="default"/>
      </w:rPr>
    </w:lvl>
    <w:lvl w:ilvl="5" w:tplc="04090005">
      <w:numFmt w:val="decimal"/>
      <w:lvlText w:val=""/>
      <w:lvlJc w:val="left"/>
      <w:pPr>
        <w:ind w:left="4320" w:hanging="360"/>
      </w:pPr>
      <w:rPr>
        <w:rFonts w:ascii="Wingdings" w:hAnsi="Wingdings" w:hint="default"/>
      </w:rPr>
    </w:lvl>
    <w:lvl w:ilvl="6" w:tplc="04090001">
      <w:numFmt w:val="decimal"/>
      <w:lvlText w:val=""/>
      <w:lvlJc w:val="left"/>
      <w:pPr>
        <w:ind w:left="5040" w:hanging="360"/>
      </w:pPr>
      <w:rPr>
        <w:rFonts w:ascii="Symbol" w:hAnsi="Symbol" w:hint="default"/>
      </w:rPr>
    </w:lvl>
    <w:lvl w:ilvl="7" w:tplc="04090003">
      <w:numFmt w:val="decimal"/>
      <w:lvlText w:val="o"/>
      <w:lvlJc w:val="left"/>
      <w:pPr>
        <w:ind w:left="5760" w:hanging="360"/>
      </w:pPr>
      <w:rPr>
        <w:rFonts w:ascii="Courier New" w:hAnsi="Courier New" w:cs="Courier New" w:hint="default"/>
      </w:rPr>
    </w:lvl>
    <w:lvl w:ilvl="8" w:tplc="04090005">
      <w:numFmt w:val="decimal"/>
      <w:lvlText w:val=""/>
      <w:lvlJc w:val="left"/>
      <w:pPr>
        <w:ind w:left="6480" w:hanging="360"/>
      </w:pPr>
      <w:rPr>
        <w:rFonts w:ascii="Wingdings" w:hAnsi="Wingdings" w:hint="default"/>
      </w:rPr>
    </w:lvl>
  </w:abstractNum>
  <w:abstractNum w:abstractNumId="28" w15:restartNumberingAfterBreak="0">
    <w:nsid w:val="05BC2324"/>
    <w:multiLevelType w:val="hybridMultilevel"/>
    <w:tmpl w:val="A280A0A6"/>
    <w:styleLink w:val="Styleliteracifra332"/>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060B0C78"/>
    <w:multiLevelType w:val="hybridMultilevel"/>
    <w:tmpl w:val="F23697A4"/>
    <w:styleLink w:val="Styleliteracifra211115"/>
    <w:lvl w:ilvl="0" w:tplc="8C842F14">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070D2BB3"/>
    <w:multiLevelType w:val="hybridMultilevel"/>
    <w:tmpl w:val="6BE4928A"/>
    <w:styleLink w:val="Bulet21"/>
    <w:lvl w:ilvl="0" w:tplc="CAAE102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7A91477"/>
    <w:multiLevelType w:val="hybridMultilevel"/>
    <w:tmpl w:val="D0168B06"/>
    <w:styleLink w:val="11111178"/>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 w15:restartNumberingAfterBreak="0">
    <w:nsid w:val="07C54FBF"/>
    <w:multiLevelType w:val="hybridMultilevel"/>
    <w:tmpl w:val="40EE7F2E"/>
    <w:styleLink w:val="Bulet229"/>
    <w:lvl w:ilvl="0" w:tplc="ADE2484C">
      <w:start w:val="1"/>
      <w:numFmt w:val="decimal"/>
      <w:lvlText w:val="%1."/>
      <w:lvlJc w:val="left"/>
      <w:pPr>
        <w:ind w:left="502" w:hanging="360"/>
      </w:pPr>
      <w:rPr>
        <w:b w:val="0"/>
        <w:bCs w:val="0"/>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33" w15:restartNumberingAfterBreak="0">
    <w:nsid w:val="07FA26CD"/>
    <w:multiLevelType w:val="multilevel"/>
    <w:tmpl w:val="2BCEC4DE"/>
    <w:styleLink w:val="Bumbi-1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lvl>
    <w:lvl w:ilvl="2">
      <w:start w:val="3"/>
      <w:numFmt w:val="decimal"/>
      <w:lvlText w:val="%3"/>
      <w:lvlJc w:val="left"/>
      <w:pPr>
        <w:ind w:left="2160" w:hanging="360"/>
      </w:pPr>
    </w:lvl>
    <w:lvl w:ilvl="3">
      <w:start w:val="1"/>
      <w:numFmt w:val="lowerLetter"/>
      <w:lvlText w:val="%4)"/>
      <w:lvlJc w:val="left"/>
      <w:pPr>
        <w:ind w:left="2880" w:hanging="360"/>
      </w:pPr>
    </w:lvl>
    <w:lvl w:ilvl="4">
      <w:start w:val="1"/>
      <w:numFmt w:val="decimal"/>
      <w:lvlText w:val="%5."/>
      <w:lvlJc w:val="left"/>
      <w:pPr>
        <w:ind w:left="3600" w:hanging="360"/>
      </w:p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83D4167"/>
    <w:multiLevelType w:val="hybridMultilevel"/>
    <w:tmpl w:val="294EE674"/>
    <w:styleLink w:val="11111125"/>
    <w:lvl w:ilvl="0" w:tplc="06924E38">
      <w:start w:val="1"/>
      <w:numFmt w:val="decimal"/>
      <w:lvlText w:val="%1."/>
      <w:lvlJc w:val="center"/>
      <w:pPr>
        <w:ind w:left="644" w:hanging="360"/>
      </w:pPr>
      <w:rPr>
        <w:rFonts w:hint="default"/>
      </w:rPr>
    </w:lvl>
    <w:lvl w:ilvl="1" w:tplc="04180019" w:tentative="1">
      <w:start w:val="1"/>
      <w:numFmt w:val="lowerLetter"/>
      <w:lvlText w:val="%2."/>
      <w:lvlJc w:val="left"/>
      <w:pPr>
        <w:ind w:left="1364"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35" w15:restartNumberingAfterBreak="0">
    <w:nsid w:val="086C551B"/>
    <w:multiLevelType w:val="hybridMultilevel"/>
    <w:tmpl w:val="4D96DF34"/>
    <w:styleLink w:val="Styleliteracifra1421"/>
    <w:lvl w:ilvl="0" w:tplc="FFFFFFFF">
      <w:start w:val="2"/>
      <w:numFmt w:val="bullet"/>
      <w:lvlText w:val="-"/>
      <w:lvlJc w:val="left"/>
      <w:pPr>
        <w:ind w:left="720" w:hanging="360"/>
      </w:pPr>
      <w:rPr>
        <w:rFonts w:ascii="Times New Roman" w:eastAsia="Times New Roman"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74C88390">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6" w15:restartNumberingAfterBreak="0">
    <w:nsid w:val="08A004CD"/>
    <w:multiLevelType w:val="hybridMultilevel"/>
    <w:tmpl w:val="A9384CA2"/>
    <w:styleLink w:val="Styleliteracifra6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7" w15:restartNumberingAfterBreak="0">
    <w:nsid w:val="08EC7C72"/>
    <w:multiLevelType w:val="hybridMultilevel"/>
    <w:tmpl w:val="0E9E0A96"/>
    <w:styleLink w:val="1111116"/>
    <w:lvl w:ilvl="0" w:tplc="FFFFFFFF">
      <w:start w:val="1"/>
      <w:numFmt w:val="bullet"/>
      <w:pStyle w:val="Bulet"/>
      <w:lvlText w:val=""/>
      <w:lvlJc w:val="left"/>
      <w:pPr>
        <w:tabs>
          <w:tab w:val="num" w:pos="1758"/>
        </w:tabs>
        <w:ind w:left="1758" w:hanging="454"/>
      </w:pPr>
      <w:rPr>
        <w:rFonts w:ascii="Wingdings" w:hAnsi="Wingdings" w:hint="default"/>
        <w:color w:val="auto"/>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091A587F"/>
    <w:multiLevelType w:val="hybridMultilevel"/>
    <w:tmpl w:val="AA40FD86"/>
    <w:styleLink w:val="Bulet211"/>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9" w15:restartNumberingAfterBreak="0">
    <w:nsid w:val="09EE2C0B"/>
    <w:multiLevelType w:val="hybridMultilevel"/>
    <w:tmpl w:val="B4D0FC40"/>
    <w:lvl w:ilvl="0" w:tplc="E42045DE">
      <w:start w:val="1"/>
      <w:numFmt w:val="bullet"/>
      <w:pStyle w:val="Stile3"/>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40" w15:restartNumberingAfterBreak="0">
    <w:nsid w:val="0A297154"/>
    <w:multiLevelType w:val="hybridMultilevel"/>
    <w:tmpl w:val="FC0AA1E0"/>
    <w:styleLink w:val="Bumbi-1137"/>
    <w:lvl w:ilvl="0" w:tplc="D1DEBD66">
      <w:start w:val="2"/>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1" w15:restartNumberingAfterBreak="0">
    <w:nsid w:val="0A86600C"/>
    <w:multiLevelType w:val="hybridMultilevel"/>
    <w:tmpl w:val="72F474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0AAC0AB8"/>
    <w:multiLevelType w:val="hybridMultilevel"/>
    <w:tmpl w:val="63DE91A6"/>
    <w:styleLink w:val="WW8Num247"/>
    <w:lvl w:ilvl="0" w:tplc="C3843E98">
      <w:start w:val="1"/>
      <w:numFmt w:val="bullet"/>
      <w:lvlText w:val="-"/>
      <w:lvlJc w:val="left"/>
      <w:pPr>
        <w:ind w:left="360" w:hanging="360"/>
      </w:pPr>
      <w:rPr>
        <w:rFonts w:ascii="Arial" w:hAnsi="Aria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 w15:restartNumberingAfterBreak="0">
    <w:nsid w:val="0AB750C1"/>
    <w:multiLevelType w:val="hybridMultilevel"/>
    <w:tmpl w:val="8C287310"/>
    <w:styleLink w:val="Styleliteracifra323"/>
    <w:lvl w:ilvl="0" w:tplc="C3843E98">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0ADE0F74"/>
    <w:multiLevelType w:val="hybridMultilevel"/>
    <w:tmpl w:val="F57AE3B8"/>
    <w:lvl w:ilvl="0" w:tplc="2D709A04">
      <w:start w:val="1"/>
      <w:numFmt w:val="bullet"/>
      <w:pStyle w:val="List2"/>
      <w:lvlText w:val="-"/>
      <w:lvlJc w:val="left"/>
      <w:pPr>
        <w:tabs>
          <w:tab w:val="num" w:pos="1134"/>
        </w:tabs>
        <w:ind w:left="1134" w:hanging="283"/>
      </w:pPr>
      <w:rPr>
        <w:rFonts w:ascii="Verdana" w:hAnsi="Verdana"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0B015E23"/>
    <w:multiLevelType w:val="singleLevel"/>
    <w:tmpl w:val="606EB346"/>
    <w:lvl w:ilvl="0">
      <w:start w:val="1"/>
      <w:numFmt w:val="bullet"/>
      <w:pStyle w:val="buleturi"/>
      <w:lvlText w:val=""/>
      <w:lvlJc w:val="left"/>
      <w:pPr>
        <w:tabs>
          <w:tab w:val="num" w:pos="360"/>
        </w:tabs>
        <w:ind w:left="360" w:hanging="360"/>
      </w:pPr>
      <w:rPr>
        <w:rFonts w:ascii="Symbol" w:hAnsi="Symbol" w:cs="Symbol" w:hint="default"/>
      </w:rPr>
    </w:lvl>
  </w:abstractNum>
  <w:abstractNum w:abstractNumId="46" w15:restartNumberingAfterBreak="0">
    <w:nsid w:val="0B2954EB"/>
    <w:multiLevelType w:val="hybridMultilevel"/>
    <w:tmpl w:val="E9589D12"/>
    <w:styleLink w:val="Styleliteracifra212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0B5B4645"/>
    <w:multiLevelType w:val="hybridMultilevel"/>
    <w:tmpl w:val="F144612E"/>
    <w:styleLink w:val="ArticleSection13"/>
    <w:lvl w:ilvl="0" w:tplc="ACC46822">
      <w:start w:val="1"/>
      <w:numFmt w:val="bullet"/>
      <w:lvlText w:val="-"/>
      <w:lvlJc w:val="left"/>
      <w:pPr>
        <w:ind w:left="1440" w:hanging="360"/>
      </w:pPr>
      <w:rPr>
        <w:rFonts w:ascii="Sylfaen" w:hAnsi="Sylfaen"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48" w15:restartNumberingAfterBreak="0">
    <w:nsid w:val="0B5C7205"/>
    <w:multiLevelType w:val="hybridMultilevel"/>
    <w:tmpl w:val="0FD82386"/>
    <w:styleLink w:val="Bumbi-16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15:restartNumberingAfterBreak="0">
    <w:nsid w:val="0B9B6894"/>
    <w:multiLevelType w:val="hybridMultilevel"/>
    <w:tmpl w:val="C0644984"/>
    <w:styleLink w:val="Bumbi-12124"/>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0" w15:restartNumberingAfterBreak="0">
    <w:nsid w:val="0BDF1E3B"/>
    <w:multiLevelType w:val="hybridMultilevel"/>
    <w:tmpl w:val="CF069066"/>
    <w:styleLink w:val="Bumbi-1242"/>
    <w:lvl w:ilvl="0" w:tplc="08090015">
      <w:start w:val="19"/>
      <w:numFmt w:val="bullet"/>
      <w:lvlText w:val="-"/>
      <w:lvlJc w:val="left"/>
      <w:pPr>
        <w:ind w:left="720" w:hanging="360"/>
      </w:pPr>
      <w:rPr>
        <w:rFonts w:ascii="Times New Roman" w:hAnsi="Times New Roman" w:cs="Times New Roman" w:hint="default"/>
        <w:sz w:val="24"/>
      </w:rPr>
    </w:lvl>
    <w:lvl w:ilvl="1" w:tplc="08090019">
      <w:start w:val="1"/>
      <w:numFmt w:val="bullet"/>
      <w:lvlText w:val="o"/>
      <w:lvlJc w:val="left"/>
      <w:pPr>
        <w:ind w:left="1440" w:hanging="360"/>
      </w:pPr>
      <w:rPr>
        <w:rFonts w:ascii="Courier New" w:hAnsi="Courier New" w:cs="Courier New" w:hint="default"/>
      </w:rPr>
    </w:lvl>
    <w:lvl w:ilvl="2" w:tplc="0809001B">
      <w:start w:val="1"/>
      <w:numFmt w:val="bullet"/>
      <w:lvlText w:val=""/>
      <w:lvlJc w:val="left"/>
      <w:pPr>
        <w:ind w:left="2160" w:hanging="360"/>
      </w:pPr>
      <w:rPr>
        <w:rFonts w:ascii="Wingdings" w:hAnsi="Wingdings" w:hint="default"/>
      </w:rPr>
    </w:lvl>
    <w:lvl w:ilvl="3" w:tplc="0809000F">
      <w:start w:val="1"/>
      <w:numFmt w:val="bullet"/>
      <w:lvlText w:val=""/>
      <w:lvlJc w:val="left"/>
      <w:pPr>
        <w:ind w:left="2880" w:hanging="360"/>
      </w:pPr>
      <w:rPr>
        <w:rFonts w:ascii="Symbol" w:hAnsi="Symbol" w:hint="default"/>
      </w:rPr>
    </w:lvl>
    <w:lvl w:ilvl="4" w:tplc="08090019">
      <w:start w:val="1"/>
      <w:numFmt w:val="bullet"/>
      <w:lvlText w:val="o"/>
      <w:lvlJc w:val="left"/>
      <w:pPr>
        <w:ind w:left="3600" w:hanging="360"/>
      </w:pPr>
      <w:rPr>
        <w:rFonts w:ascii="Courier New" w:hAnsi="Courier New" w:cs="Courier New" w:hint="default"/>
      </w:rPr>
    </w:lvl>
    <w:lvl w:ilvl="5" w:tplc="0809001B">
      <w:start w:val="1"/>
      <w:numFmt w:val="bullet"/>
      <w:lvlText w:val=""/>
      <w:lvlJc w:val="left"/>
      <w:pPr>
        <w:ind w:left="4320" w:hanging="360"/>
      </w:pPr>
      <w:rPr>
        <w:rFonts w:ascii="Wingdings" w:hAnsi="Wingdings" w:hint="default"/>
      </w:rPr>
    </w:lvl>
    <w:lvl w:ilvl="6" w:tplc="0809000F">
      <w:start w:val="1"/>
      <w:numFmt w:val="bullet"/>
      <w:lvlText w:val=""/>
      <w:lvlJc w:val="left"/>
      <w:pPr>
        <w:ind w:left="5040" w:hanging="360"/>
      </w:pPr>
      <w:rPr>
        <w:rFonts w:ascii="Symbol" w:hAnsi="Symbol" w:hint="default"/>
      </w:rPr>
    </w:lvl>
    <w:lvl w:ilvl="7" w:tplc="08090019">
      <w:start w:val="1"/>
      <w:numFmt w:val="bullet"/>
      <w:lvlText w:val="o"/>
      <w:lvlJc w:val="left"/>
      <w:pPr>
        <w:ind w:left="5760" w:hanging="360"/>
      </w:pPr>
      <w:rPr>
        <w:rFonts w:ascii="Courier New" w:hAnsi="Courier New" w:cs="Courier New" w:hint="default"/>
      </w:rPr>
    </w:lvl>
    <w:lvl w:ilvl="8" w:tplc="0809001B">
      <w:start w:val="1"/>
      <w:numFmt w:val="bullet"/>
      <w:lvlText w:val=""/>
      <w:lvlJc w:val="left"/>
      <w:pPr>
        <w:ind w:left="6480" w:hanging="360"/>
      </w:pPr>
      <w:rPr>
        <w:rFonts w:ascii="Wingdings" w:hAnsi="Wingdings" w:hint="default"/>
      </w:rPr>
    </w:lvl>
  </w:abstractNum>
  <w:abstractNum w:abstractNumId="51" w15:restartNumberingAfterBreak="0">
    <w:nsid w:val="0BE629D4"/>
    <w:multiLevelType w:val="hybridMultilevel"/>
    <w:tmpl w:val="F850C64A"/>
    <w:styleLink w:val="Styleliteracifra321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 w15:restartNumberingAfterBreak="0">
    <w:nsid w:val="0CA13E05"/>
    <w:multiLevelType w:val="hybridMultilevel"/>
    <w:tmpl w:val="2682B456"/>
    <w:styleLink w:val="Bumbi-1712"/>
    <w:lvl w:ilvl="0" w:tplc="D1DEBD66">
      <w:start w:val="1"/>
      <w:numFmt w:val="bullet"/>
      <w:lvlText w:val=""/>
      <w:lvlJc w:val="left"/>
      <w:pPr>
        <w:ind w:left="720" w:hanging="360"/>
      </w:pPr>
      <w:rPr>
        <w:rFonts w:ascii="Symbol" w:hAnsi="Symbol"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53" w15:restartNumberingAfterBreak="0">
    <w:nsid w:val="0CE90B75"/>
    <w:multiLevelType w:val="hybridMultilevel"/>
    <w:tmpl w:val="50009C8C"/>
    <w:styleLink w:val="Styleliteracifra2136"/>
    <w:lvl w:ilvl="0" w:tplc="04180001">
      <w:start w:val="1"/>
      <w:numFmt w:val="bullet"/>
      <w:lvlText w:val=""/>
      <w:lvlJc w:val="left"/>
      <w:pPr>
        <w:ind w:left="1287" w:hanging="360"/>
      </w:pPr>
      <w:rPr>
        <w:rFonts w:ascii="Symbol" w:hAnsi="Symbol" w:hint="default"/>
      </w:rPr>
    </w:lvl>
    <w:lvl w:ilvl="1" w:tplc="04180003">
      <w:start w:val="1"/>
      <w:numFmt w:val="bullet"/>
      <w:lvlText w:val="o"/>
      <w:lvlJc w:val="left"/>
      <w:pPr>
        <w:ind w:left="2007" w:hanging="360"/>
      </w:pPr>
      <w:rPr>
        <w:rFonts w:ascii="Courier New" w:hAnsi="Courier New" w:cs="Courier New" w:hint="default"/>
      </w:rPr>
    </w:lvl>
    <w:lvl w:ilvl="2" w:tplc="04180005">
      <w:start w:val="1"/>
      <w:numFmt w:val="bullet"/>
      <w:lvlText w:val=""/>
      <w:lvlJc w:val="left"/>
      <w:pPr>
        <w:ind w:left="2727" w:hanging="360"/>
      </w:pPr>
      <w:rPr>
        <w:rFonts w:ascii="Wingdings" w:hAnsi="Wingdings" w:hint="default"/>
      </w:rPr>
    </w:lvl>
    <w:lvl w:ilvl="3" w:tplc="04180001">
      <w:start w:val="1"/>
      <w:numFmt w:val="bullet"/>
      <w:lvlText w:val=""/>
      <w:lvlJc w:val="left"/>
      <w:pPr>
        <w:ind w:left="3447" w:hanging="360"/>
      </w:pPr>
      <w:rPr>
        <w:rFonts w:ascii="Symbol" w:hAnsi="Symbol" w:hint="default"/>
      </w:rPr>
    </w:lvl>
    <w:lvl w:ilvl="4" w:tplc="04180003">
      <w:start w:val="1"/>
      <w:numFmt w:val="bullet"/>
      <w:lvlText w:val="o"/>
      <w:lvlJc w:val="left"/>
      <w:pPr>
        <w:ind w:left="4167" w:hanging="360"/>
      </w:pPr>
      <w:rPr>
        <w:rFonts w:ascii="Courier New" w:hAnsi="Courier New" w:cs="Courier New" w:hint="default"/>
      </w:rPr>
    </w:lvl>
    <w:lvl w:ilvl="5" w:tplc="04180005">
      <w:start w:val="1"/>
      <w:numFmt w:val="bullet"/>
      <w:lvlText w:val=""/>
      <w:lvlJc w:val="left"/>
      <w:pPr>
        <w:ind w:left="4887" w:hanging="360"/>
      </w:pPr>
      <w:rPr>
        <w:rFonts w:ascii="Wingdings" w:hAnsi="Wingdings" w:hint="default"/>
      </w:rPr>
    </w:lvl>
    <w:lvl w:ilvl="6" w:tplc="04180001">
      <w:start w:val="1"/>
      <w:numFmt w:val="bullet"/>
      <w:lvlText w:val=""/>
      <w:lvlJc w:val="left"/>
      <w:pPr>
        <w:ind w:left="5607" w:hanging="360"/>
      </w:pPr>
      <w:rPr>
        <w:rFonts w:ascii="Symbol" w:hAnsi="Symbol" w:hint="default"/>
      </w:rPr>
    </w:lvl>
    <w:lvl w:ilvl="7" w:tplc="04180003">
      <w:start w:val="1"/>
      <w:numFmt w:val="bullet"/>
      <w:lvlText w:val="o"/>
      <w:lvlJc w:val="left"/>
      <w:pPr>
        <w:ind w:left="6327" w:hanging="360"/>
      </w:pPr>
      <w:rPr>
        <w:rFonts w:ascii="Courier New" w:hAnsi="Courier New" w:cs="Courier New" w:hint="default"/>
      </w:rPr>
    </w:lvl>
    <w:lvl w:ilvl="8" w:tplc="04180005">
      <w:start w:val="1"/>
      <w:numFmt w:val="bullet"/>
      <w:lvlText w:val=""/>
      <w:lvlJc w:val="left"/>
      <w:pPr>
        <w:ind w:left="7047" w:hanging="360"/>
      </w:pPr>
      <w:rPr>
        <w:rFonts w:ascii="Wingdings" w:hAnsi="Wingdings" w:hint="default"/>
      </w:rPr>
    </w:lvl>
  </w:abstractNum>
  <w:abstractNum w:abstractNumId="54" w15:restartNumberingAfterBreak="0">
    <w:nsid w:val="0D3020AA"/>
    <w:multiLevelType w:val="hybridMultilevel"/>
    <w:tmpl w:val="A7CAA072"/>
    <w:styleLink w:val="Styleliteracifra255"/>
    <w:lvl w:ilvl="0" w:tplc="8C842F14">
      <w:start w:val="19"/>
      <w:numFmt w:val="bullet"/>
      <w:lvlText w:val="-"/>
      <w:lvlJc w:val="left"/>
      <w:pPr>
        <w:tabs>
          <w:tab w:val="num" w:pos="720"/>
        </w:tabs>
        <w:ind w:left="720" w:hanging="360"/>
      </w:pPr>
      <w:rPr>
        <w:rFonts w:ascii="Times New Roman" w:hAnsi="Times New Roman" w:cs="Times New Roman" w:hint="default"/>
        <w:sz w:val="24"/>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0DA949DC"/>
    <w:multiLevelType w:val="multilevel"/>
    <w:tmpl w:val="70C0D0D6"/>
    <w:styleLink w:val="ArticleSection33"/>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6" w15:restartNumberingAfterBreak="0">
    <w:nsid w:val="0DAF265C"/>
    <w:multiLevelType w:val="hybridMultilevel"/>
    <w:tmpl w:val="586EFD2C"/>
    <w:styleLink w:val="LFO16111"/>
    <w:lvl w:ilvl="0" w:tplc="04090001">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0DBD45EF"/>
    <w:multiLevelType w:val="hybridMultilevel"/>
    <w:tmpl w:val="657260FA"/>
    <w:styleLink w:val="Styleliteracifra524"/>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8" w15:restartNumberingAfterBreak="0">
    <w:nsid w:val="0E046060"/>
    <w:multiLevelType w:val="multilevel"/>
    <w:tmpl w:val="FA60FECE"/>
    <w:styleLink w:val="ArticleSection69"/>
    <w:lvl w:ilvl="0">
      <w:start w:val="1"/>
      <w:numFmt w:val="decimal"/>
      <w:pStyle w:val="times12-1"/>
      <w:lvlText w:val="%1."/>
      <w:lvlJc w:val="left"/>
      <w:pPr>
        <w:tabs>
          <w:tab w:val="num" w:pos="1108"/>
        </w:tabs>
        <w:ind w:left="1108" w:hanging="360"/>
      </w:pPr>
      <w:rPr>
        <w:b/>
        <w:sz w:val="32"/>
        <w:szCs w:val="32"/>
      </w:rPr>
    </w:lvl>
    <w:lvl w:ilvl="1">
      <w:start w:val="1"/>
      <w:numFmt w:val="decimal"/>
      <w:lvlText w:val="%1.%2."/>
      <w:lvlJc w:val="left"/>
      <w:pPr>
        <w:tabs>
          <w:tab w:val="num" w:pos="792"/>
        </w:tabs>
        <w:ind w:left="792" w:hanging="432"/>
      </w:pPr>
      <w:rPr>
        <w:rFonts w:hint="default"/>
        <w:b/>
        <w:sz w:val="28"/>
        <w:szCs w:val="28"/>
      </w:r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9" w15:restartNumberingAfterBreak="0">
    <w:nsid w:val="0E2E2D48"/>
    <w:multiLevelType w:val="hybridMultilevel"/>
    <w:tmpl w:val="E7B00056"/>
    <w:styleLink w:val="Styleliteracifra721"/>
    <w:lvl w:ilvl="0" w:tplc="8062C684">
      <w:start w:val="1"/>
      <w:numFmt w:val="bullet"/>
      <w:lvlText w:val="-"/>
      <w:lvlJc w:val="left"/>
      <w:pPr>
        <w:ind w:left="360" w:hanging="360"/>
      </w:pPr>
      <w:rPr>
        <w:rFonts w:ascii="Calibri" w:eastAsia="Calibri" w:hAnsi="Calibri" w:cs="Times New Roman" w:hint="default"/>
      </w:rPr>
    </w:lvl>
    <w:lvl w:ilvl="1" w:tplc="C3843E98">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0" w15:restartNumberingAfterBreak="0">
    <w:nsid w:val="0EC3141C"/>
    <w:multiLevelType w:val="hybridMultilevel"/>
    <w:tmpl w:val="3230AA92"/>
    <w:styleLink w:val="ArticleSection31"/>
    <w:lvl w:ilvl="0" w:tplc="09FC8758">
      <w:start w:val="8"/>
      <w:numFmt w:val="bullet"/>
      <w:lvlText w:val="-"/>
      <w:lvlJc w:val="left"/>
      <w:pPr>
        <w:ind w:left="144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0F0C028D"/>
    <w:multiLevelType w:val="hybridMultilevel"/>
    <w:tmpl w:val="27D2E8DA"/>
    <w:styleLink w:val="ArticleSection378"/>
    <w:lvl w:ilvl="0" w:tplc="04090003">
      <w:start w:val="1"/>
      <w:numFmt w:val="bullet"/>
      <w:lvlText w:val="o"/>
      <w:lvlJc w:val="left"/>
      <w:pPr>
        <w:ind w:left="990" w:hanging="360"/>
      </w:pPr>
      <w:rPr>
        <w:rFonts w:ascii="Courier New" w:hAnsi="Courier New" w:cs="Courier New" w:hint="default"/>
      </w:rPr>
    </w:lvl>
    <w:lvl w:ilvl="1" w:tplc="04090003" w:tentative="1">
      <w:start w:val="1"/>
      <w:numFmt w:val="bullet"/>
      <w:pStyle w:val="StyleHeading2TimesNewRomanNotItalicJustifiedFirstlin"/>
      <w:lvlText w:val="o"/>
      <w:lvlJc w:val="left"/>
      <w:pPr>
        <w:ind w:left="1710" w:hanging="360"/>
      </w:pPr>
      <w:rPr>
        <w:rFonts w:ascii="Courier New" w:hAnsi="Courier New" w:cs="Courier New" w:hint="default"/>
      </w:rPr>
    </w:lvl>
    <w:lvl w:ilvl="2" w:tplc="04090005" w:tentative="1">
      <w:start w:val="1"/>
      <w:numFmt w:val="bullet"/>
      <w:pStyle w:val="III41"/>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62" w15:restartNumberingAfterBreak="0">
    <w:nsid w:val="0F37667B"/>
    <w:multiLevelType w:val="hybridMultilevel"/>
    <w:tmpl w:val="9E5E145A"/>
    <w:styleLink w:val="LFO1911"/>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63" w15:restartNumberingAfterBreak="0">
    <w:nsid w:val="0FBC449A"/>
    <w:multiLevelType w:val="hybridMultilevel"/>
    <w:tmpl w:val="30DA9BCE"/>
    <w:lvl w:ilvl="0" w:tplc="FFFFFFFF">
      <w:start w:val="1"/>
      <w:numFmt w:val="bullet"/>
      <w:pStyle w:val="Enumeraretabelara"/>
      <w:lvlText w:val=""/>
      <w:lvlJc w:val="left"/>
      <w:pPr>
        <w:ind w:left="1428" w:hanging="360"/>
      </w:pPr>
      <w:rPr>
        <w:rFonts w:ascii="Symbol" w:hAnsi="Symbol" w:cs="Symbol" w:hint="default"/>
      </w:rPr>
    </w:lvl>
    <w:lvl w:ilvl="1" w:tplc="FFFFFFFF">
      <w:start w:val="1"/>
      <w:numFmt w:val="bullet"/>
      <w:lvlText w:val="o"/>
      <w:lvlJc w:val="left"/>
      <w:pPr>
        <w:ind w:left="2148" w:hanging="360"/>
      </w:pPr>
      <w:rPr>
        <w:rFonts w:ascii="Courier New" w:hAnsi="Courier New" w:cs="Courier New" w:hint="default"/>
      </w:rPr>
    </w:lvl>
    <w:lvl w:ilvl="2" w:tplc="FFFFFFFF">
      <w:start w:val="1"/>
      <w:numFmt w:val="bullet"/>
      <w:lvlText w:val=""/>
      <w:lvlJc w:val="left"/>
      <w:pPr>
        <w:ind w:left="2868" w:hanging="360"/>
      </w:pPr>
      <w:rPr>
        <w:rFonts w:ascii="Wingdings" w:hAnsi="Wingdings" w:cs="Wingdings" w:hint="default"/>
      </w:rPr>
    </w:lvl>
    <w:lvl w:ilvl="3" w:tplc="FFFFFFFF">
      <w:start w:val="1"/>
      <w:numFmt w:val="bullet"/>
      <w:lvlText w:val=""/>
      <w:lvlJc w:val="left"/>
      <w:pPr>
        <w:ind w:left="3588" w:hanging="360"/>
      </w:pPr>
      <w:rPr>
        <w:rFonts w:ascii="Symbol" w:hAnsi="Symbol" w:cs="Symbol" w:hint="default"/>
      </w:rPr>
    </w:lvl>
    <w:lvl w:ilvl="4" w:tplc="FFFFFFFF">
      <w:start w:val="1"/>
      <w:numFmt w:val="bullet"/>
      <w:lvlText w:val="o"/>
      <w:lvlJc w:val="left"/>
      <w:pPr>
        <w:ind w:left="4308" w:hanging="360"/>
      </w:pPr>
      <w:rPr>
        <w:rFonts w:ascii="Courier New" w:hAnsi="Courier New" w:cs="Courier New" w:hint="default"/>
      </w:rPr>
    </w:lvl>
    <w:lvl w:ilvl="5" w:tplc="FFFFFFFF">
      <w:start w:val="1"/>
      <w:numFmt w:val="bullet"/>
      <w:lvlText w:val=""/>
      <w:lvlJc w:val="left"/>
      <w:pPr>
        <w:ind w:left="5028" w:hanging="360"/>
      </w:pPr>
      <w:rPr>
        <w:rFonts w:ascii="Wingdings" w:hAnsi="Wingdings" w:cs="Wingdings" w:hint="default"/>
      </w:rPr>
    </w:lvl>
    <w:lvl w:ilvl="6" w:tplc="FFFFFFFF">
      <w:start w:val="1"/>
      <w:numFmt w:val="bullet"/>
      <w:lvlText w:val=""/>
      <w:lvlJc w:val="left"/>
      <w:pPr>
        <w:ind w:left="5748" w:hanging="360"/>
      </w:pPr>
      <w:rPr>
        <w:rFonts w:ascii="Symbol" w:hAnsi="Symbol" w:cs="Symbol" w:hint="default"/>
      </w:rPr>
    </w:lvl>
    <w:lvl w:ilvl="7" w:tplc="FFFFFFFF">
      <w:start w:val="1"/>
      <w:numFmt w:val="bullet"/>
      <w:lvlText w:val="o"/>
      <w:lvlJc w:val="left"/>
      <w:pPr>
        <w:ind w:left="6468" w:hanging="360"/>
      </w:pPr>
      <w:rPr>
        <w:rFonts w:ascii="Courier New" w:hAnsi="Courier New" w:cs="Courier New" w:hint="default"/>
      </w:rPr>
    </w:lvl>
    <w:lvl w:ilvl="8" w:tplc="FFFFFFFF">
      <w:start w:val="1"/>
      <w:numFmt w:val="bullet"/>
      <w:lvlText w:val=""/>
      <w:lvlJc w:val="left"/>
      <w:pPr>
        <w:ind w:left="7188" w:hanging="360"/>
      </w:pPr>
      <w:rPr>
        <w:rFonts w:ascii="Wingdings" w:hAnsi="Wingdings" w:cs="Wingdings" w:hint="default"/>
      </w:rPr>
    </w:lvl>
  </w:abstractNum>
  <w:abstractNum w:abstractNumId="64" w15:restartNumberingAfterBreak="0">
    <w:nsid w:val="0FE61504"/>
    <w:multiLevelType w:val="hybridMultilevel"/>
    <w:tmpl w:val="98321A1A"/>
    <w:lvl w:ilvl="0" w:tplc="3146D456">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1045644C"/>
    <w:multiLevelType w:val="multilevel"/>
    <w:tmpl w:val="12A002B8"/>
    <w:styleLink w:val="Bumbi-1121"/>
    <w:lvl w:ilvl="0">
      <w:start w:val="1"/>
      <w:numFmt w:val="bullet"/>
      <w:lvlText w:val="o"/>
      <w:lvlJc w:val="left"/>
      <w:pPr>
        <w:tabs>
          <w:tab w:val="num" w:pos="720"/>
        </w:tabs>
        <w:ind w:left="720" w:hanging="360"/>
      </w:pPr>
      <w:rPr>
        <w:rFonts w:ascii="Courier New" w:hAnsi="Courier New" w:cs="Courier New" w:hint="default"/>
        <w:sz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0552F21"/>
    <w:multiLevelType w:val="hybridMultilevel"/>
    <w:tmpl w:val="3208D4EE"/>
    <w:styleLink w:val="Bumbi-151"/>
    <w:lvl w:ilvl="0" w:tplc="04090001">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15:restartNumberingAfterBreak="0">
    <w:nsid w:val="110F243C"/>
    <w:multiLevelType w:val="multilevel"/>
    <w:tmpl w:val="AE78E6FA"/>
    <w:styleLink w:val="ArticleSection3212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8" w15:restartNumberingAfterBreak="0">
    <w:nsid w:val="113A05AC"/>
    <w:multiLevelType w:val="multilevel"/>
    <w:tmpl w:val="6D7A5346"/>
    <w:styleLink w:val="Bulet2"/>
    <w:lvl w:ilvl="0">
      <w:start w:val="1"/>
      <w:numFmt w:val="bullet"/>
      <w:pStyle w:val="Heading1"/>
      <w:lvlText w:val=""/>
      <w:lvlJc w:val="left"/>
      <w:pPr>
        <w:tabs>
          <w:tab w:val="num" w:pos="1256"/>
        </w:tabs>
        <w:ind w:left="1256" w:hanging="340"/>
      </w:pPr>
      <w:rPr>
        <w:rFonts w:ascii="Wingdings" w:hAnsi="Wingdings" w:hint="default"/>
        <w:sz w:val="16"/>
      </w:rPr>
    </w:lvl>
    <w:lvl w:ilvl="1">
      <w:start w:val="1"/>
      <w:numFmt w:val="bullet"/>
      <w:pStyle w:val="Heading2"/>
      <w:lvlText w:val="o"/>
      <w:lvlJc w:val="left"/>
      <w:pPr>
        <w:tabs>
          <w:tab w:val="num" w:pos="1996"/>
        </w:tabs>
        <w:ind w:left="1996" w:hanging="360"/>
      </w:pPr>
      <w:rPr>
        <w:rFonts w:ascii="Courier New" w:hAnsi="Courier New" w:hint="default"/>
      </w:rPr>
    </w:lvl>
    <w:lvl w:ilvl="2">
      <w:start w:val="1"/>
      <w:numFmt w:val="bullet"/>
      <w:pStyle w:val="Heading3"/>
      <w:lvlText w:val=""/>
      <w:lvlJc w:val="left"/>
      <w:pPr>
        <w:tabs>
          <w:tab w:val="num" w:pos="2716"/>
        </w:tabs>
        <w:ind w:left="2716" w:hanging="360"/>
      </w:pPr>
      <w:rPr>
        <w:rFonts w:ascii="Wingdings" w:hAnsi="Wingdings"/>
        <w:sz w:val="22"/>
      </w:rPr>
    </w:lvl>
    <w:lvl w:ilvl="3">
      <w:start w:val="1"/>
      <w:numFmt w:val="bullet"/>
      <w:pStyle w:val="Heading4"/>
      <w:lvlText w:val=""/>
      <w:lvlJc w:val="left"/>
      <w:pPr>
        <w:tabs>
          <w:tab w:val="num" w:pos="3436"/>
        </w:tabs>
        <w:ind w:left="3436" w:hanging="360"/>
      </w:pPr>
      <w:rPr>
        <w:rFonts w:ascii="Symbol" w:hAnsi="Symbol" w:hint="default"/>
      </w:rPr>
    </w:lvl>
    <w:lvl w:ilvl="4">
      <w:start w:val="1"/>
      <w:numFmt w:val="bullet"/>
      <w:pStyle w:val="Heading5"/>
      <w:lvlText w:val="o"/>
      <w:lvlJc w:val="left"/>
      <w:pPr>
        <w:tabs>
          <w:tab w:val="num" w:pos="4156"/>
        </w:tabs>
        <w:ind w:left="4156" w:hanging="360"/>
      </w:pPr>
      <w:rPr>
        <w:rFonts w:ascii="Courier New" w:hAnsi="Courier New" w:hint="default"/>
      </w:rPr>
    </w:lvl>
    <w:lvl w:ilvl="5">
      <w:start w:val="1"/>
      <w:numFmt w:val="bullet"/>
      <w:pStyle w:val="Heading6"/>
      <w:lvlText w:val=""/>
      <w:lvlJc w:val="left"/>
      <w:pPr>
        <w:tabs>
          <w:tab w:val="num" w:pos="4876"/>
        </w:tabs>
        <w:ind w:left="4876" w:hanging="360"/>
      </w:pPr>
      <w:rPr>
        <w:rFonts w:ascii="Wingdings" w:hAnsi="Wingdings" w:hint="default"/>
      </w:rPr>
    </w:lvl>
    <w:lvl w:ilvl="6">
      <w:start w:val="1"/>
      <w:numFmt w:val="bullet"/>
      <w:lvlText w:val=""/>
      <w:lvlJc w:val="left"/>
      <w:pPr>
        <w:tabs>
          <w:tab w:val="num" w:pos="5596"/>
        </w:tabs>
        <w:ind w:left="5596" w:hanging="360"/>
      </w:pPr>
      <w:rPr>
        <w:rFonts w:ascii="Symbol" w:hAnsi="Symbol" w:hint="default"/>
      </w:rPr>
    </w:lvl>
    <w:lvl w:ilvl="7">
      <w:start w:val="1"/>
      <w:numFmt w:val="bullet"/>
      <w:pStyle w:val="Heading8"/>
      <w:lvlText w:val="o"/>
      <w:lvlJc w:val="left"/>
      <w:pPr>
        <w:tabs>
          <w:tab w:val="num" w:pos="6316"/>
        </w:tabs>
        <w:ind w:left="6316" w:hanging="360"/>
      </w:pPr>
      <w:rPr>
        <w:rFonts w:ascii="Courier New" w:hAnsi="Courier New" w:hint="default"/>
      </w:rPr>
    </w:lvl>
    <w:lvl w:ilvl="8">
      <w:start w:val="1"/>
      <w:numFmt w:val="bullet"/>
      <w:pStyle w:val="Heading9"/>
      <w:lvlText w:val=""/>
      <w:lvlJc w:val="left"/>
      <w:pPr>
        <w:tabs>
          <w:tab w:val="num" w:pos="7036"/>
        </w:tabs>
        <w:ind w:left="7036" w:hanging="360"/>
      </w:pPr>
      <w:rPr>
        <w:rFonts w:ascii="Wingdings" w:hAnsi="Wingdings" w:hint="default"/>
      </w:rPr>
    </w:lvl>
  </w:abstractNum>
  <w:abstractNum w:abstractNumId="69" w15:restartNumberingAfterBreak="0">
    <w:nsid w:val="117440A9"/>
    <w:multiLevelType w:val="hybridMultilevel"/>
    <w:tmpl w:val="A8149364"/>
    <w:lvl w:ilvl="0" w:tplc="FFFFFFF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18D7B09"/>
    <w:multiLevelType w:val="hybridMultilevel"/>
    <w:tmpl w:val="D3DC3B76"/>
    <w:styleLink w:val="Styleliteracifra2115"/>
    <w:lvl w:ilvl="0" w:tplc="5BD2E15A">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11A76A10"/>
    <w:multiLevelType w:val="hybridMultilevel"/>
    <w:tmpl w:val="86282642"/>
    <w:styleLink w:val="WW8Num243"/>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2" w15:restartNumberingAfterBreak="0">
    <w:nsid w:val="1354270D"/>
    <w:multiLevelType w:val="hybridMultilevel"/>
    <w:tmpl w:val="895CF182"/>
    <w:styleLink w:val="Bumbi-11131"/>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15:restartNumberingAfterBreak="0">
    <w:nsid w:val="13666B42"/>
    <w:multiLevelType w:val="hybridMultilevel"/>
    <w:tmpl w:val="1B62F224"/>
    <w:styleLink w:val="Styleliteracifra234"/>
    <w:lvl w:ilvl="0" w:tplc="0409000F">
      <w:start w:val="19"/>
      <w:numFmt w:val="bullet"/>
      <w:lvlText w:val="-"/>
      <w:lvlJc w:val="left"/>
      <w:pPr>
        <w:ind w:left="1710" w:hanging="360"/>
      </w:pPr>
      <w:rPr>
        <w:rFonts w:ascii="Times New Roman" w:hAnsi="Times New Roman" w:cs="Times New Roman" w:hint="default"/>
        <w:sz w:val="24"/>
      </w:rPr>
    </w:lvl>
    <w:lvl w:ilvl="1" w:tplc="04090019">
      <w:start w:val="1"/>
      <w:numFmt w:val="bullet"/>
      <w:lvlText w:val="o"/>
      <w:lvlJc w:val="left"/>
      <w:pPr>
        <w:ind w:left="2430" w:hanging="360"/>
      </w:pPr>
      <w:rPr>
        <w:rFonts w:ascii="Courier New" w:hAnsi="Courier New" w:cs="Courier New" w:hint="default"/>
      </w:rPr>
    </w:lvl>
    <w:lvl w:ilvl="2" w:tplc="0409001B">
      <w:start w:val="1"/>
      <w:numFmt w:val="bullet"/>
      <w:lvlText w:val=""/>
      <w:lvlJc w:val="left"/>
      <w:pPr>
        <w:ind w:left="3150" w:hanging="360"/>
      </w:pPr>
      <w:rPr>
        <w:rFonts w:ascii="Wingdings" w:hAnsi="Wingdings" w:hint="default"/>
      </w:rPr>
    </w:lvl>
    <w:lvl w:ilvl="3" w:tplc="0409000F">
      <w:start w:val="1"/>
      <w:numFmt w:val="bullet"/>
      <w:lvlText w:val=""/>
      <w:lvlJc w:val="left"/>
      <w:pPr>
        <w:ind w:left="3870" w:hanging="360"/>
      </w:pPr>
      <w:rPr>
        <w:rFonts w:ascii="Symbol" w:hAnsi="Symbol" w:hint="default"/>
      </w:rPr>
    </w:lvl>
    <w:lvl w:ilvl="4" w:tplc="04090019">
      <w:start w:val="1"/>
      <w:numFmt w:val="bullet"/>
      <w:lvlText w:val="o"/>
      <w:lvlJc w:val="left"/>
      <w:pPr>
        <w:ind w:left="4590" w:hanging="360"/>
      </w:pPr>
      <w:rPr>
        <w:rFonts w:ascii="Courier New" w:hAnsi="Courier New" w:cs="Courier New" w:hint="default"/>
      </w:rPr>
    </w:lvl>
    <w:lvl w:ilvl="5" w:tplc="0409001B">
      <w:start w:val="1"/>
      <w:numFmt w:val="bullet"/>
      <w:lvlText w:val=""/>
      <w:lvlJc w:val="left"/>
      <w:pPr>
        <w:ind w:left="5310" w:hanging="360"/>
      </w:pPr>
      <w:rPr>
        <w:rFonts w:ascii="Wingdings" w:hAnsi="Wingdings" w:hint="default"/>
      </w:rPr>
    </w:lvl>
    <w:lvl w:ilvl="6" w:tplc="0409000F">
      <w:start w:val="1"/>
      <w:numFmt w:val="bullet"/>
      <w:lvlText w:val=""/>
      <w:lvlJc w:val="left"/>
      <w:pPr>
        <w:ind w:left="6030" w:hanging="360"/>
      </w:pPr>
      <w:rPr>
        <w:rFonts w:ascii="Symbol" w:hAnsi="Symbol" w:hint="default"/>
      </w:rPr>
    </w:lvl>
    <w:lvl w:ilvl="7" w:tplc="04090019">
      <w:start w:val="1"/>
      <w:numFmt w:val="bullet"/>
      <w:lvlText w:val="o"/>
      <w:lvlJc w:val="left"/>
      <w:pPr>
        <w:ind w:left="6750" w:hanging="360"/>
      </w:pPr>
      <w:rPr>
        <w:rFonts w:ascii="Courier New" w:hAnsi="Courier New" w:cs="Courier New" w:hint="default"/>
      </w:rPr>
    </w:lvl>
    <w:lvl w:ilvl="8" w:tplc="0409001B">
      <w:start w:val="1"/>
      <w:numFmt w:val="bullet"/>
      <w:lvlText w:val=""/>
      <w:lvlJc w:val="left"/>
      <w:pPr>
        <w:ind w:left="7470" w:hanging="360"/>
      </w:pPr>
      <w:rPr>
        <w:rFonts w:ascii="Wingdings" w:hAnsi="Wingdings" w:hint="default"/>
      </w:rPr>
    </w:lvl>
  </w:abstractNum>
  <w:abstractNum w:abstractNumId="74" w15:restartNumberingAfterBreak="0">
    <w:nsid w:val="145E218C"/>
    <w:multiLevelType w:val="hybridMultilevel"/>
    <w:tmpl w:val="7310B192"/>
    <w:styleLink w:val="11111116"/>
    <w:lvl w:ilvl="0" w:tplc="DB165890">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14622646"/>
    <w:multiLevelType w:val="hybridMultilevel"/>
    <w:tmpl w:val="1BBEB76C"/>
    <w:styleLink w:val="Bumbi-1183"/>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6" w15:restartNumberingAfterBreak="0">
    <w:nsid w:val="149C6A25"/>
    <w:multiLevelType w:val="multilevel"/>
    <w:tmpl w:val="35A800EE"/>
    <w:lvl w:ilvl="0">
      <w:start w:val="1"/>
      <w:numFmt w:val="decimal"/>
      <w:pStyle w:val="OTCap"/>
      <w:lvlText w:val="%1."/>
      <w:lvlJc w:val="left"/>
      <w:pPr>
        <w:ind w:left="1418" w:hanging="1418"/>
      </w:pPr>
      <w:rPr>
        <w:rFonts w:cs="Times New Roman"/>
      </w:rPr>
    </w:lvl>
    <w:lvl w:ilvl="1">
      <w:start w:val="1"/>
      <w:numFmt w:val="decimal"/>
      <w:pStyle w:val="OTSubCap"/>
      <w:lvlText w:val="%1.%2."/>
      <w:lvlJc w:val="left"/>
      <w:pPr>
        <w:ind w:left="1418" w:hanging="1418"/>
      </w:pPr>
      <w:rPr>
        <w:rFonts w:cs="Times New Roman"/>
      </w:rPr>
    </w:lvl>
    <w:lvl w:ilvl="2">
      <w:start w:val="1"/>
      <w:numFmt w:val="decimal"/>
      <w:pStyle w:val="OTSSubCap"/>
      <w:lvlText w:val="%1.%2.%3."/>
      <w:lvlJc w:val="right"/>
      <w:pPr>
        <w:ind w:left="1418" w:hanging="1418"/>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77" w15:restartNumberingAfterBreak="0">
    <w:nsid w:val="14D96ED6"/>
    <w:multiLevelType w:val="hybridMultilevel"/>
    <w:tmpl w:val="95BCC60E"/>
    <w:styleLink w:val="Styleliteracifra331"/>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8" w15:restartNumberingAfterBreak="0">
    <w:nsid w:val="155D48A2"/>
    <w:multiLevelType w:val="hybridMultilevel"/>
    <w:tmpl w:val="88D8281C"/>
    <w:styleLink w:val="ArticleSection1128"/>
    <w:lvl w:ilvl="0" w:tplc="F29A8D5E">
      <w:start w:val="1"/>
      <w:numFmt w:val="bullet"/>
      <w:lvlText w:val="-"/>
      <w:lvlJc w:val="left"/>
      <w:pPr>
        <w:ind w:left="2160" w:hanging="360"/>
      </w:pPr>
      <w:rPr>
        <w:rFonts w:ascii="Times New Roman" w:eastAsia="Calibri"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9" w15:restartNumberingAfterBreak="0">
    <w:nsid w:val="1575704E"/>
    <w:multiLevelType w:val="hybridMultilevel"/>
    <w:tmpl w:val="546E77EA"/>
    <w:styleLink w:val="Styleliteracifra813"/>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0" w15:restartNumberingAfterBreak="0">
    <w:nsid w:val="158135E3"/>
    <w:multiLevelType w:val="hybridMultilevel"/>
    <w:tmpl w:val="3E96708C"/>
    <w:styleLink w:val="Styleliteracifra355"/>
    <w:lvl w:ilvl="0" w:tplc="083ADC48">
      <w:start w:val="1"/>
      <w:numFmt w:val="upp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81" w15:restartNumberingAfterBreak="0">
    <w:nsid w:val="158E189D"/>
    <w:multiLevelType w:val="hybridMultilevel"/>
    <w:tmpl w:val="61FEE2C2"/>
    <w:styleLink w:val="ArticleSection148"/>
    <w:lvl w:ilvl="0" w:tplc="0409000B">
      <w:start w:val="1"/>
      <w:numFmt w:val="bullet"/>
      <w:lvlText w:val=""/>
      <w:lvlJc w:val="left"/>
      <w:pPr>
        <w:ind w:left="1080" w:hanging="360"/>
      </w:pPr>
      <w:rPr>
        <w:rFonts w:ascii="Wingdings" w:hAnsi="Wingdings" w:hint="default"/>
        <w:i/>
      </w:rPr>
    </w:lvl>
    <w:lvl w:ilvl="1" w:tplc="B7EEA980">
      <w:numFmt w:val="bullet"/>
      <w:lvlText w:val="•"/>
      <w:lvlJc w:val="left"/>
      <w:pPr>
        <w:ind w:left="1800" w:hanging="360"/>
      </w:pPr>
      <w:rPr>
        <w:rFonts w:ascii="Times New Roman" w:eastAsia="Times New Roman" w:hAnsi="Times New Roman" w:cs="Times New Roman" w:hint="default"/>
        <w:b w:val="0"/>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2" w15:restartNumberingAfterBreak="0">
    <w:nsid w:val="15982200"/>
    <w:multiLevelType w:val="hybridMultilevel"/>
    <w:tmpl w:val="CD4C695C"/>
    <w:styleLink w:val="Bumbi-111325"/>
    <w:lvl w:ilvl="0" w:tplc="04090001">
      <w:start w:val="1"/>
      <w:numFmt w:val="decimal"/>
      <w:lvlText w:val="%1."/>
      <w:lvlJc w:val="left"/>
      <w:pPr>
        <w:tabs>
          <w:tab w:val="num" w:pos="1758"/>
        </w:tabs>
        <w:ind w:left="1758" w:hanging="454"/>
      </w:pPr>
      <w:rPr>
        <w:rFonts w:ascii="Arial" w:hAnsi="Arial" w:hint="default"/>
        <w:b/>
        <w:i w:val="0"/>
        <w:color w:val="000080"/>
        <w:sz w:val="22"/>
        <w:szCs w:val="22"/>
      </w:rPr>
    </w:lvl>
    <w:lvl w:ilvl="1" w:tplc="04180003">
      <w:start w:val="1"/>
      <w:numFmt w:val="bullet"/>
      <w:lvlText w:val="o"/>
      <w:lvlJc w:val="left"/>
      <w:pPr>
        <w:tabs>
          <w:tab w:val="num" w:pos="1931"/>
        </w:tabs>
        <w:ind w:left="1931" w:hanging="360"/>
      </w:pPr>
      <w:rPr>
        <w:rFonts w:ascii="Courier New" w:hAnsi="Courier New" w:hint="default"/>
      </w:rPr>
    </w:lvl>
    <w:lvl w:ilvl="2" w:tplc="04180005">
      <w:start w:val="1"/>
      <w:numFmt w:val="bullet"/>
      <w:lvlText w:val=""/>
      <w:lvlJc w:val="left"/>
      <w:pPr>
        <w:tabs>
          <w:tab w:val="num" w:pos="2651"/>
        </w:tabs>
        <w:ind w:left="2651" w:hanging="360"/>
      </w:pPr>
      <w:rPr>
        <w:rFonts w:ascii="Wingdings" w:hAnsi="Wingdings" w:hint="default"/>
      </w:rPr>
    </w:lvl>
    <w:lvl w:ilvl="3" w:tplc="81EA7884">
      <w:start w:val="1"/>
      <w:numFmt w:val="bullet"/>
      <w:lvlText w:val=""/>
      <w:lvlJc w:val="left"/>
      <w:pPr>
        <w:tabs>
          <w:tab w:val="num" w:pos="3371"/>
        </w:tabs>
        <w:ind w:left="3371" w:hanging="360"/>
      </w:pPr>
      <w:rPr>
        <w:rFonts w:ascii="Symbol" w:hAnsi="Symbol" w:hint="default"/>
      </w:rPr>
    </w:lvl>
    <w:lvl w:ilvl="4" w:tplc="04180003" w:tentative="1">
      <w:start w:val="1"/>
      <w:numFmt w:val="bullet"/>
      <w:lvlText w:val="o"/>
      <w:lvlJc w:val="left"/>
      <w:pPr>
        <w:tabs>
          <w:tab w:val="num" w:pos="4091"/>
        </w:tabs>
        <w:ind w:left="4091" w:hanging="360"/>
      </w:pPr>
      <w:rPr>
        <w:rFonts w:ascii="Courier New" w:hAnsi="Courier New" w:hint="default"/>
      </w:rPr>
    </w:lvl>
    <w:lvl w:ilvl="5" w:tplc="04180005" w:tentative="1">
      <w:start w:val="1"/>
      <w:numFmt w:val="bullet"/>
      <w:lvlText w:val=""/>
      <w:lvlJc w:val="left"/>
      <w:pPr>
        <w:tabs>
          <w:tab w:val="num" w:pos="4811"/>
        </w:tabs>
        <w:ind w:left="4811" w:hanging="360"/>
      </w:pPr>
      <w:rPr>
        <w:rFonts w:ascii="Wingdings" w:hAnsi="Wingdings" w:hint="default"/>
      </w:rPr>
    </w:lvl>
    <w:lvl w:ilvl="6" w:tplc="04180001" w:tentative="1">
      <w:start w:val="1"/>
      <w:numFmt w:val="bullet"/>
      <w:lvlText w:val=""/>
      <w:lvlJc w:val="left"/>
      <w:pPr>
        <w:tabs>
          <w:tab w:val="num" w:pos="5531"/>
        </w:tabs>
        <w:ind w:left="5531" w:hanging="360"/>
      </w:pPr>
      <w:rPr>
        <w:rFonts w:ascii="Symbol" w:hAnsi="Symbol" w:hint="default"/>
      </w:rPr>
    </w:lvl>
    <w:lvl w:ilvl="7" w:tplc="04180003" w:tentative="1">
      <w:start w:val="1"/>
      <w:numFmt w:val="bullet"/>
      <w:lvlText w:val="o"/>
      <w:lvlJc w:val="left"/>
      <w:pPr>
        <w:tabs>
          <w:tab w:val="num" w:pos="6251"/>
        </w:tabs>
        <w:ind w:left="6251" w:hanging="360"/>
      </w:pPr>
      <w:rPr>
        <w:rFonts w:ascii="Courier New" w:hAnsi="Courier New" w:hint="default"/>
      </w:rPr>
    </w:lvl>
    <w:lvl w:ilvl="8" w:tplc="04180005" w:tentative="1">
      <w:start w:val="1"/>
      <w:numFmt w:val="bullet"/>
      <w:lvlText w:val=""/>
      <w:lvlJc w:val="left"/>
      <w:pPr>
        <w:tabs>
          <w:tab w:val="num" w:pos="6971"/>
        </w:tabs>
        <w:ind w:left="6971" w:hanging="360"/>
      </w:pPr>
      <w:rPr>
        <w:rFonts w:ascii="Wingdings" w:hAnsi="Wingdings" w:hint="default"/>
      </w:rPr>
    </w:lvl>
  </w:abstractNum>
  <w:abstractNum w:abstractNumId="83" w15:restartNumberingAfterBreak="0">
    <w:nsid w:val="15BD15B3"/>
    <w:multiLevelType w:val="hybridMultilevel"/>
    <w:tmpl w:val="58BC938A"/>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15C6752C"/>
    <w:multiLevelType w:val="hybridMultilevel"/>
    <w:tmpl w:val="E064F99A"/>
    <w:styleLink w:val="Bumbi-1525"/>
    <w:lvl w:ilvl="0" w:tplc="0409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start w:val="1"/>
      <w:numFmt w:val="bullet"/>
      <w:lvlText w:val=""/>
      <w:lvlJc w:val="left"/>
      <w:pPr>
        <w:ind w:left="2520" w:hanging="360"/>
      </w:pPr>
      <w:rPr>
        <w:rFonts w:ascii="Wingdings" w:hAnsi="Wingdings" w:hint="default"/>
      </w:rPr>
    </w:lvl>
    <w:lvl w:ilvl="3" w:tplc="04180001">
      <w:start w:val="1"/>
      <w:numFmt w:val="bullet"/>
      <w:lvlText w:val=""/>
      <w:lvlJc w:val="left"/>
      <w:pPr>
        <w:ind w:left="3240" w:hanging="360"/>
      </w:pPr>
      <w:rPr>
        <w:rFonts w:ascii="Symbol" w:hAnsi="Symbol" w:hint="default"/>
      </w:rPr>
    </w:lvl>
    <w:lvl w:ilvl="4" w:tplc="04180003">
      <w:start w:val="1"/>
      <w:numFmt w:val="bullet"/>
      <w:lvlText w:val="o"/>
      <w:lvlJc w:val="left"/>
      <w:pPr>
        <w:ind w:left="3960" w:hanging="360"/>
      </w:pPr>
      <w:rPr>
        <w:rFonts w:ascii="Courier New" w:hAnsi="Courier New" w:cs="Courier New" w:hint="default"/>
      </w:rPr>
    </w:lvl>
    <w:lvl w:ilvl="5" w:tplc="04180005">
      <w:start w:val="1"/>
      <w:numFmt w:val="bullet"/>
      <w:lvlText w:val=""/>
      <w:lvlJc w:val="left"/>
      <w:pPr>
        <w:ind w:left="4680" w:hanging="360"/>
      </w:pPr>
      <w:rPr>
        <w:rFonts w:ascii="Wingdings" w:hAnsi="Wingdings" w:hint="default"/>
      </w:rPr>
    </w:lvl>
    <w:lvl w:ilvl="6" w:tplc="04180001">
      <w:start w:val="1"/>
      <w:numFmt w:val="bullet"/>
      <w:lvlText w:val=""/>
      <w:lvlJc w:val="left"/>
      <w:pPr>
        <w:ind w:left="5400" w:hanging="360"/>
      </w:pPr>
      <w:rPr>
        <w:rFonts w:ascii="Symbol" w:hAnsi="Symbol" w:hint="default"/>
      </w:rPr>
    </w:lvl>
    <w:lvl w:ilvl="7" w:tplc="04180003">
      <w:start w:val="1"/>
      <w:numFmt w:val="bullet"/>
      <w:lvlText w:val="o"/>
      <w:lvlJc w:val="left"/>
      <w:pPr>
        <w:ind w:left="6120" w:hanging="360"/>
      </w:pPr>
      <w:rPr>
        <w:rFonts w:ascii="Courier New" w:hAnsi="Courier New" w:cs="Courier New" w:hint="default"/>
      </w:rPr>
    </w:lvl>
    <w:lvl w:ilvl="8" w:tplc="04180005">
      <w:start w:val="1"/>
      <w:numFmt w:val="bullet"/>
      <w:lvlText w:val=""/>
      <w:lvlJc w:val="left"/>
      <w:pPr>
        <w:ind w:left="6840" w:hanging="360"/>
      </w:pPr>
      <w:rPr>
        <w:rFonts w:ascii="Wingdings" w:hAnsi="Wingdings" w:hint="default"/>
      </w:rPr>
    </w:lvl>
  </w:abstractNum>
  <w:abstractNum w:abstractNumId="85" w15:restartNumberingAfterBreak="0">
    <w:nsid w:val="15F51C34"/>
    <w:multiLevelType w:val="hybridMultilevel"/>
    <w:tmpl w:val="5552868E"/>
    <w:styleLink w:val="Bumbi-1623"/>
    <w:lvl w:ilvl="0" w:tplc="8C842F14">
      <w:start w:val="1"/>
      <w:numFmt w:val="bullet"/>
      <w:lvlText w:val=""/>
      <w:lvlJc w:val="left"/>
      <w:pPr>
        <w:ind w:left="360" w:hanging="360"/>
      </w:pPr>
      <w:rPr>
        <w:rFonts w:ascii="Symbol" w:hAnsi="Symbol" w:hint="default"/>
      </w:rPr>
    </w:lvl>
    <w:lvl w:ilvl="1" w:tplc="04090019">
      <w:start w:val="1"/>
      <w:numFmt w:val="bullet"/>
      <w:lvlText w:val="o"/>
      <w:lvlJc w:val="left"/>
      <w:pPr>
        <w:ind w:left="1080" w:hanging="360"/>
      </w:pPr>
      <w:rPr>
        <w:rFonts w:ascii="Courier New" w:hAnsi="Courier New" w:cs="Courier New" w:hint="default"/>
      </w:rPr>
    </w:lvl>
    <w:lvl w:ilvl="2" w:tplc="0409001B">
      <w:start w:val="1"/>
      <w:numFmt w:val="bullet"/>
      <w:lvlText w:val=""/>
      <w:lvlJc w:val="left"/>
      <w:pPr>
        <w:ind w:left="1800" w:hanging="360"/>
      </w:pPr>
      <w:rPr>
        <w:rFonts w:ascii="Wingdings" w:hAnsi="Wingdings" w:hint="default"/>
      </w:rPr>
    </w:lvl>
    <w:lvl w:ilvl="3" w:tplc="0409000F">
      <w:start w:val="1"/>
      <w:numFmt w:val="bullet"/>
      <w:lvlText w:val=""/>
      <w:lvlJc w:val="left"/>
      <w:pPr>
        <w:ind w:left="2520" w:hanging="360"/>
      </w:pPr>
      <w:rPr>
        <w:rFonts w:ascii="Symbol" w:hAnsi="Symbol" w:hint="default"/>
      </w:rPr>
    </w:lvl>
    <w:lvl w:ilvl="4" w:tplc="04090019">
      <w:start w:val="1"/>
      <w:numFmt w:val="bullet"/>
      <w:lvlText w:val="o"/>
      <w:lvlJc w:val="left"/>
      <w:pPr>
        <w:ind w:left="3240" w:hanging="360"/>
      </w:pPr>
      <w:rPr>
        <w:rFonts w:ascii="Courier New" w:hAnsi="Courier New" w:cs="Courier New" w:hint="default"/>
      </w:rPr>
    </w:lvl>
    <w:lvl w:ilvl="5" w:tplc="0409001B">
      <w:start w:val="1"/>
      <w:numFmt w:val="bullet"/>
      <w:lvlText w:val=""/>
      <w:lvlJc w:val="left"/>
      <w:pPr>
        <w:ind w:left="3960" w:hanging="360"/>
      </w:pPr>
      <w:rPr>
        <w:rFonts w:ascii="Wingdings" w:hAnsi="Wingdings" w:hint="default"/>
      </w:rPr>
    </w:lvl>
    <w:lvl w:ilvl="6" w:tplc="0409000F">
      <w:start w:val="1"/>
      <w:numFmt w:val="bullet"/>
      <w:lvlText w:val=""/>
      <w:lvlJc w:val="left"/>
      <w:pPr>
        <w:ind w:left="4680" w:hanging="360"/>
      </w:pPr>
      <w:rPr>
        <w:rFonts w:ascii="Symbol" w:hAnsi="Symbol" w:hint="default"/>
      </w:rPr>
    </w:lvl>
    <w:lvl w:ilvl="7" w:tplc="04090019">
      <w:start w:val="1"/>
      <w:numFmt w:val="bullet"/>
      <w:lvlText w:val="o"/>
      <w:lvlJc w:val="left"/>
      <w:pPr>
        <w:ind w:left="5400" w:hanging="360"/>
      </w:pPr>
      <w:rPr>
        <w:rFonts w:ascii="Courier New" w:hAnsi="Courier New" w:cs="Courier New" w:hint="default"/>
      </w:rPr>
    </w:lvl>
    <w:lvl w:ilvl="8" w:tplc="0409001B">
      <w:start w:val="1"/>
      <w:numFmt w:val="bullet"/>
      <w:lvlText w:val=""/>
      <w:lvlJc w:val="left"/>
      <w:pPr>
        <w:ind w:left="6120" w:hanging="360"/>
      </w:pPr>
      <w:rPr>
        <w:rFonts w:ascii="Wingdings" w:hAnsi="Wingdings" w:hint="default"/>
      </w:rPr>
    </w:lvl>
  </w:abstractNum>
  <w:abstractNum w:abstractNumId="86" w15:restartNumberingAfterBreak="0">
    <w:nsid w:val="16574CB8"/>
    <w:multiLevelType w:val="hybridMultilevel"/>
    <w:tmpl w:val="FE7C848C"/>
    <w:styleLink w:val="Styleliteracifra625"/>
    <w:lvl w:ilvl="0" w:tplc="04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87" w15:restartNumberingAfterBreak="0">
    <w:nsid w:val="16D802C8"/>
    <w:multiLevelType w:val="hybridMultilevel"/>
    <w:tmpl w:val="E2D6C860"/>
    <w:styleLink w:val="Bumbi-1114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 w15:restartNumberingAfterBreak="0">
    <w:nsid w:val="16ED28F4"/>
    <w:multiLevelType w:val="hybridMultilevel"/>
    <w:tmpl w:val="DDD83126"/>
    <w:styleLink w:val="Styleliteracifra42101"/>
    <w:lvl w:ilvl="0" w:tplc="B7A0F8EA">
      <w:start w:val="8"/>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9" w15:restartNumberingAfterBreak="0">
    <w:nsid w:val="16FF657D"/>
    <w:multiLevelType w:val="hybridMultilevel"/>
    <w:tmpl w:val="6F9E7C22"/>
    <w:styleLink w:val="Bumbi-12215"/>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183C725E"/>
    <w:multiLevelType w:val="hybridMultilevel"/>
    <w:tmpl w:val="786C2C32"/>
    <w:styleLink w:val="Bulet221"/>
    <w:lvl w:ilvl="0" w:tplc="0418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91" w15:restartNumberingAfterBreak="0">
    <w:nsid w:val="196D1093"/>
    <w:multiLevelType w:val="hybridMultilevel"/>
    <w:tmpl w:val="61A2E822"/>
    <w:styleLink w:val="Bumbi-1116"/>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2" w15:restartNumberingAfterBreak="0">
    <w:nsid w:val="19725D25"/>
    <w:multiLevelType w:val="hybridMultilevel"/>
    <w:tmpl w:val="1A129804"/>
    <w:lvl w:ilvl="0" w:tplc="0409000D">
      <w:start w:val="1"/>
      <w:numFmt w:val="bullet"/>
      <w:lvlText w:val=""/>
      <w:lvlJc w:val="left"/>
      <w:pPr>
        <w:ind w:left="643"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97A229C"/>
    <w:multiLevelType w:val="hybridMultilevel"/>
    <w:tmpl w:val="39109FF2"/>
    <w:styleLink w:val="Bumbi-111121"/>
    <w:lvl w:ilvl="0" w:tplc="8C842F14">
      <w:start w:val="1"/>
      <w:numFmt w:val="bullet"/>
      <w:lvlText w:val=""/>
      <w:lvlJc w:val="left"/>
      <w:pPr>
        <w:ind w:left="1440" w:hanging="360"/>
      </w:pPr>
      <w:rPr>
        <w:rFonts w:ascii="Symbol" w:hAnsi="Symbol" w:hint="default"/>
        <w:b/>
        <w:i w:val="0"/>
        <w:color w:val="auto"/>
        <w:sz w:val="24"/>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94" w15:restartNumberingAfterBreak="0">
    <w:nsid w:val="198A0A95"/>
    <w:multiLevelType w:val="hybridMultilevel"/>
    <w:tmpl w:val="AB7639BE"/>
    <w:styleLink w:val="LFO6111"/>
    <w:lvl w:ilvl="0" w:tplc="04180001">
      <w:start w:val="1"/>
      <w:numFmt w:val="bullet"/>
      <w:lvlText w:val=""/>
      <w:lvlJc w:val="left"/>
      <w:pPr>
        <w:ind w:left="144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95" w15:restartNumberingAfterBreak="0">
    <w:nsid w:val="19910477"/>
    <w:multiLevelType w:val="hybridMultilevel"/>
    <w:tmpl w:val="E4B6C4EE"/>
    <w:styleLink w:val="Bumbi-1723"/>
    <w:lvl w:ilvl="0" w:tplc="B4106DFE">
      <w:numFmt w:val="bullet"/>
      <w:lvlText w:val="-"/>
      <w:lvlJc w:val="left"/>
      <w:pPr>
        <w:tabs>
          <w:tab w:val="num" w:pos="720"/>
        </w:tabs>
        <w:ind w:left="720" w:hanging="360"/>
      </w:pPr>
      <w:rPr>
        <w:rFonts w:ascii="Times New Roman" w:eastAsia="Times New Roman" w:hAnsi="Times New Roman"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96" w15:restartNumberingAfterBreak="0">
    <w:nsid w:val="1997661E"/>
    <w:multiLevelType w:val="hybridMultilevel"/>
    <w:tmpl w:val="5A840C2C"/>
    <w:styleLink w:val="Styleliteracifra825"/>
    <w:lvl w:ilvl="0" w:tplc="04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97" w15:restartNumberingAfterBreak="0">
    <w:nsid w:val="1A0600B8"/>
    <w:multiLevelType w:val="hybridMultilevel"/>
    <w:tmpl w:val="70C0EE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1A1F5E24"/>
    <w:multiLevelType w:val="hybridMultilevel"/>
    <w:tmpl w:val="B2CE1648"/>
    <w:styleLink w:val="WW8Num241"/>
    <w:lvl w:ilvl="0" w:tplc="04090001">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9" w15:restartNumberingAfterBreak="0">
    <w:nsid w:val="1A695F60"/>
    <w:multiLevelType w:val="hybridMultilevel"/>
    <w:tmpl w:val="0F5A3428"/>
    <w:styleLink w:val="Styleliteracifra915"/>
    <w:lvl w:ilvl="0" w:tplc="6784B84E">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0" w15:restartNumberingAfterBreak="0">
    <w:nsid w:val="1AB13029"/>
    <w:multiLevelType w:val="hybridMultilevel"/>
    <w:tmpl w:val="C876EE2C"/>
    <w:styleLink w:val="Bumbi-17"/>
    <w:lvl w:ilvl="0" w:tplc="75D4C2DA">
      <w:start w:val="6"/>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1" w15:restartNumberingAfterBreak="0">
    <w:nsid w:val="1B164410"/>
    <w:multiLevelType w:val="hybridMultilevel"/>
    <w:tmpl w:val="F8EAE654"/>
    <w:lvl w:ilvl="0" w:tplc="04090001">
      <w:start w:val="1"/>
      <w:numFmt w:val="bullet"/>
      <w:lvlText w:val=""/>
      <w:lvlJc w:val="left"/>
      <w:pPr>
        <w:ind w:left="990" w:hanging="360"/>
      </w:pPr>
      <w:rPr>
        <w:rFonts w:ascii="Symbol" w:hAnsi="Symbol" w:hint="default"/>
      </w:rPr>
    </w:lvl>
    <w:lvl w:ilvl="1" w:tplc="04090003" w:tentative="1">
      <w:start w:val="1"/>
      <w:numFmt w:val="bullet"/>
      <w:pStyle w:val="StyleSubtitluLinespacing15lines"/>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2" w15:restartNumberingAfterBreak="0">
    <w:nsid w:val="1B1C2772"/>
    <w:multiLevelType w:val="hybridMultilevel"/>
    <w:tmpl w:val="1A5CB214"/>
    <w:styleLink w:val="ArticleSection211"/>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3" w15:restartNumberingAfterBreak="0">
    <w:nsid w:val="1B1D6748"/>
    <w:multiLevelType w:val="hybridMultilevel"/>
    <w:tmpl w:val="0A18935E"/>
    <w:styleLink w:val="BumbiABC51121"/>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4" w15:restartNumberingAfterBreak="0">
    <w:nsid w:val="1C650B31"/>
    <w:multiLevelType w:val="hybridMultilevel"/>
    <w:tmpl w:val="0C80F054"/>
    <w:styleLink w:val="Bumbi-1822"/>
    <w:lvl w:ilvl="0" w:tplc="C3843E98">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5" w15:restartNumberingAfterBreak="0">
    <w:nsid w:val="1C854ECD"/>
    <w:multiLevelType w:val="hybridMultilevel"/>
    <w:tmpl w:val="B840DF52"/>
    <w:styleLink w:val="Styleliteracifra3244"/>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6" w15:restartNumberingAfterBreak="0">
    <w:nsid w:val="1CCA1EC4"/>
    <w:multiLevelType w:val="hybridMultilevel"/>
    <w:tmpl w:val="118226CC"/>
    <w:styleLink w:val="Bumbi-1120"/>
    <w:lvl w:ilvl="0" w:tplc="04180001">
      <w:start w:val="1"/>
      <w:numFmt w:val="bullet"/>
      <w:lvlText w:val=""/>
      <w:lvlJc w:val="left"/>
      <w:pPr>
        <w:ind w:left="3600" w:hanging="360"/>
      </w:pPr>
      <w:rPr>
        <w:rFonts w:ascii="Symbol" w:hAnsi="Symbol" w:hint="default"/>
      </w:rPr>
    </w:lvl>
    <w:lvl w:ilvl="1" w:tplc="04180003">
      <w:start w:val="1"/>
      <w:numFmt w:val="bullet"/>
      <w:lvlText w:val="o"/>
      <w:lvlJc w:val="left"/>
      <w:pPr>
        <w:ind w:left="4320" w:hanging="360"/>
      </w:pPr>
      <w:rPr>
        <w:rFonts w:ascii="Courier New" w:hAnsi="Courier New" w:cs="Courier New" w:hint="default"/>
      </w:rPr>
    </w:lvl>
    <w:lvl w:ilvl="2" w:tplc="04180005">
      <w:start w:val="1"/>
      <w:numFmt w:val="bullet"/>
      <w:lvlText w:val=""/>
      <w:lvlJc w:val="left"/>
      <w:pPr>
        <w:ind w:left="5040" w:hanging="360"/>
      </w:pPr>
      <w:rPr>
        <w:rFonts w:ascii="Wingdings" w:hAnsi="Wingdings" w:hint="default"/>
      </w:rPr>
    </w:lvl>
    <w:lvl w:ilvl="3" w:tplc="04180001">
      <w:start w:val="1"/>
      <w:numFmt w:val="bullet"/>
      <w:lvlText w:val=""/>
      <w:lvlJc w:val="left"/>
      <w:pPr>
        <w:ind w:left="5760" w:hanging="360"/>
      </w:pPr>
      <w:rPr>
        <w:rFonts w:ascii="Symbol" w:hAnsi="Symbol" w:hint="default"/>
      </w:rPr>
    </w:lvl>
    <w:lvl w:ilvl="4" w:tplc="04180003">
      <w:start w:val="1"/>
      <w:numFmt w:val="bullet"/>
      <w:lvlText w:val="o"/>
      <w:lvlJc w:val="left"/>
      <w:pPr>
        <w:ind w:left="6480" w:hanging="360"/>
      </w:pPr>
      <w:rPr>
        <w:rFonts w:ascii="Courier New" w:hAnsi="Courier New" w:cs="Courier New" w:hint="default"/>
      </w:rPr>
    </w:lvl>
    <w:lvl w:ilvl="5" w:tplc="04180005">
      <w:start w:val="1"/>
      <w:numFmt w:val="bullet"/>
      <w:lvlText w:val=""/>
      <w:lvlJc w:val="left"/>
      <w:pPr>
        <w:ind w:left="7200" w:hanging="360"/>
      </w:pPr>
      <w:rPr>
        <w:rFonts w:ascii="Wingdings" w:hAnsi="Wingdings" w:hint="default"/>
      </w:rPr>
    </w:lvl>
    <w:lvl w:ilvl="6" w:tplc="04180001">
      <w:start w:val="1"/>
      <w:numFmt w:val="bullet"/>
      <w:lvlText w:val=""/>
      <w:lvlJc w:val="left"/>
      <w:pPr>
        <w:ind w:left="7920" w:hanging="360"/>
      </w:pPr>
      <w:rPr>
        <w:rFonts w:ascii="Symbol" w:hAnsi="Symbol" w:hint="default"/>
      </w:rPr>
    </w:lvl>
    <w:lvl w:ilvl="7" w:tplc="04180003">
      <w:start w:val="1"/>
      <w:numFmt w:val="bullet"/>
      <w:lvlText w:val="o"/>
      <w:lvlJc w:val="left"/>
      <w:pPr>
        <w:ind w:left="8640" w:hanging="360"/>
      </w:pPr>
      <w:rPr>
        <w:rFonts w:ascii="Courier New" w:hAnsi="Courier New" w:cs="Courier New" w:hint="default"/>
      </w:rPr>
    </w:lvl>
    <w:lvl w:ilvl="8" w:tplc="04180005">
      <w:start w:val="1"/>
      <w:numFmt w:val="bullet"/>
      <w:lvlText w:val=""/>
      <w:lvlJc w:val="left"/>
      <w:pPr>
        <w:ind w:left="9360" w:hanging="360"/>
      </w:pPr>
      <w:rPr>
        <w:rFonts w:ascii="Wingdings" w:hAnsi="Wingdings" w:hint="default"/>
      </w:rPr>
    </w:lvl>
  </w:abstractNum>
  <w:abstractNum w:abstractNumId="107" w15:restartNumberingAfterBreak="0">
    <w:nsid w:val="1D335CC1"/>
    <w:multiLevelType w:val="hybridMultilevel"/>
    <w:tmpl w:val="FED60592"/>
    <w:styleLink w:val="Styleliteracifra411"/>
    <w:lvl w:ilvl="0" w:tplc="0809000F">
      <w:start w:val="1"/>
      <w:numFmt w:val="decimal"/>
      <w:lvlText w:val="%1."/>
      <w:lvlJc w:val="left"/>
      <w:pPr>
        <w:ind w:left="928" w:hanging="360"/>
      </w:pPr>
    </w:lvl>
    <w:lvl w:ilvl="1" w:tplc="08090019">
      <w:start w:val="1"/>
      <w:numFmt w:val="lowerLetter"/>
      <w:lvlText w:val="%2."/>
      <w:lvlJc w:val="left"/>
      <w:pPr>
        <w:ind w:left="1364" w:hanging="360"/>
      </w:pPr>
    </w:lvl>
    <w:lvl w:ilvl="2" w:tplc="0809001B">
      <w:start w:val="1"/>
      <w:numFmt w:val="lowerRoman"/>
      <w:lvlText w:val="%3."/>
      <w:lvlJc w:val="right"/>
      <w:pPr>
        <w:ind w:left="2084" w:hanging="180"/>
      </w:pPr>
    </w:lvl>
    <w:lvl w:ilvl="3" w:tplc="0809000F">
      <w:start w:val="1"/>
      <w:numFmt w:val="decimal"/>
      <w:lvlText w:val="%4."/>
      <w:lvlJc w:val="left"/>
      <w:pPr>
        <w:ind w:left="2804" w:hanging="360"/>
      </w:pPr>
    </w:lvl>
    <w:lvl w:ilvl="4" w:tplc="08090019">
      <w:start w:val="1"/>
      <w:numFmt w:val="lowerLetter"/>
      <w:lvlText w:val="%5."/>
      <w:lvlJc w:val="left"/>
      <w:pPr>
        <w:ind w:left="3524" w:hanging="360"/>
      </w:pPr>
    </w:lvl>
    <w:lvl w:ilvl="5" w:tplc="0809001B">
      <w:start w:val="1"/>
      <w:numFmt w:val="lowerRoman"/>
      <w:lvlText w:val="%6."/>
      <w:lvlJc w:val="right"/>
      <w:pPr>
        <w:ind w:left="4244" w:hanging="180"/>
      </w:pPr>
    </w:lvl>
    <w:lvl w:ilvl="6" w:tplc="0809000F">
      <w:start w:val="1"/>
      <w:numFmt w:val="decimal"/>
      <w:lvlText w:val="%7."/>
      <w:lvlJc w:val="left"/>
      <w:pPr>
        <w:ind w:left="4964" w:hanging="360"/>
      </w:pPr>
    </w:lvl>
    <w:lvl w:ilvl="7" w:tplc="08090019">
      <w:start w:val="1"/>
      <w:numFmt w:val="lowerLetter"/>
      <w:lvlText w:val="%8."/>
      <w:lvlJc w:val="left"/>
      <w:pPr>
        <w:ind w:left="5684" w:hanging="360"/>
      </w:pPr>
    </w:lvl>
    <w:lvl w:ilvl="8" w:tplc="0809001B">
      <w:start w:val="1"/>
      <w:numFmt w:val="lowerRoman"/>
      <w:lvlText w:val="%9."/>
      <w:lvlJc w:val="right"/>
      <w:pPr>
        <w:ind w:left="6404" w:hanging="180"/>
      </w:pPr>
    </w:lvl>
  </w:abstractNum>
  <w:abstractNum w:abstractNumId="108" w15:restartNumberingAfterBreak="0">
    <w:nsid w:val="1D544F6B"/>
    <w:multiLevelType w:val="hybridMultilevel"/>
    <w:tmpl w:val="E7DC6798"/>
    <w:styleLink w:val="Styleliteracifra3223"/>
    <w:lvl w:ilvl="0" w:tplc="04090005">
      <w:start w:val="1"/>
      <w:numFmt w:val="bullet"/>
      <w:lvlText w:val=""/>
      <w:lvlJc w:val="left"/>
      <w:pPr>
        <w:tabs>
          <w:tab w:val="num" w:pos="720"/>
        </w:tabs>
        <w:ind w:left="720" w:hanging="360"/>
      </w:pPr>
      <w:rPr>
        <w:rFonts w:ascii="Wingdings" w:hAnsi="Wingdings"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1D8529FB"/>
    <w:multiLevelType w:val="hybridMultilevel"/>
    <w:tmpl w:val="57608620"/>
    <w:styleLink w:val="Styleliteracifra3211"/>
    <w:lvl w:ilvl="0" w:tplc="0409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10" w15:restartNumberingAfterBreak="0">
    <w:nsid w:val="1D8E0876"/>
    <w:multiLevelType w:val="hybridMultilevel"/>
    <w:tmpl w:val="8108A6B8"/>
    <w:styleLink w:val="Bumbi-12210"/>
    <w:lvl w:ilvl="0" w:tplc="0418000F">
      <w:start w:val="4"/>
      <w:numFmt w:val="decimal"/>
      <w:lvlText w:val="%1."/>
      <w:lvlJc w:val="left"/>
      <w:pPr>
        <w:ind w:left="720" w:hanging="360"/>
      </w:p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111" w15:restartNumberingAfterBreak="0">
    <w:nsid w:val="1E20566E"/>
    <w:multiLevelType w:val="hybridMultilevel"/>
    <w:tmpl w:val="1F8CB9AC"/>
    <w:styleLink w:val="Bumbi-171"/>
    <w:lvl w:ilvl="0" w:tplc="88D8573E">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2" w15:restartNumberingAfterBreak="0">
    <w:nsid w:val="1E5C75FE"/>
    <w:multiLevelType w:val="hybridMultilevel"/>
    <w:tmpl w:val="ADC841FA"/>
    <w:styleLink w:val="Styleliteracifra3"/>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3" w15:restartNumberingAfterBreak="0">
    <w:nsid w:val="1E684326"/>
    <w:multiLevelType w:val="hybridMultilevel"/>
    <w:tmpl w:val="1EDA15FA"/>
    <w:styleLink w:val="Bumbi-111125"/>
    <w:lvl w:ilvl="0" w:tplc="04090001">
      <w:start w:val="1"/>
      <w:numFmt w:val="bullet"/>
      <w:lvlText w:val=""/>
      <w:lvlJc w:val="left"/>
      <w:pPr>
        <w:ind w:left="2520" w:hanging="360"/>
      </w:pPr>
      <w:rPr>
        <w:rFonts w:ascii="Symbol" w:hAnsi="Symbol" w:hint="default"/>
        <w:sz w:val="24"/>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cs="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start w:val="1"/>
      <w:numFmt w:val="bullet"/>
      <w:lvlText w:val="o"/>
      <w:lvlJc w:val="left"/>
      <w:pPr>
        <w:ind w:left="7560" w:hanging="360"/>
      </w:pPr>
      <w:rPr>
        <w:rFonts w:ascii="Courier New" w:hAnsi="Courier New" w:cs="Courier New" w:hint="default"/>
      </w:rPr>
    </w:lvl>
    <w:lvl w:ilvl="8" w:tplc="04090005">
      <w:start w:val="1"/>
      <w:numFmt w:val="bullet"/>
      <w:lvlText w:val=""/>
      <w:lvlJc w:val="left"/>
      <w:pPr>
        <w:ind w:left="8280" w:hanging="360"/>
      </w:pPr>
      <w:rPr>
        <w:rFonts w:ascii="Wingdings" w:hAnsi="Wingdings" w:hint="default"/>
      </w:rPr>
    </w:lvl>
  </w:abstractNum>
  <w:abstractNum w:abstractNumId="114" w15:restartNumberingAfterBreak="0">
    <w:nsid w:val="1ECD4E8A"/>
    <w:multiLevelType w:val="hybridMultilevel"/>
    <w:tmpl w:val="A814B0D2"/>
    <w:styleLink w:val="Bumbi-1126"/>
    <w:lvl w:ilvl="0" w:tplc="B7A236A2">
      <w:start w:val="1"/>
      <w:numFmt w:val="decimal"/>
      <w:lvlText w:val="%1."/>
      <w:lvlJc w:val="left"/>
      <w:pPr>
        <w:ind w:left="720" w:hanging="360"/>
      </w:pPr>
      <w:rPr>
        <w:rFonts w:ascii="Times New Roman" w:eastAsia="Times New Roman" w:hAnsi="Times New Roman" w:cs="Times New Roman"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5" w15:restartNumberingAfterBreak="0">
    <w:nsid w:val="1F47219D"/>
    <w:multiLevelType w:val="hybridMultilevel"/>
    <w:tmpl w:val="B8C85BCA"/>
    <w:styleLink w:val="Styleliteracifra4117"/>
    <w:lvl w:ilvl="0" w:tplc="B4106DFE">
      <w:numFmt w:val="bullet"/>
      <w:lvlText w:val="-"/>
      <w:lvlJc w:val="left"/>
      <w:pPr>
        <w:tabs>
          <w:tab w:val="num" w:pos="360"/>
        </w:tabs>
        <w:ind w:left="360" w:hanging="360"/>
      </w:pPr>
      <w:rPr>
        <w:rFonts w:ascii="Times New Roman" w:eastAsia="Times New Roman" w:hAnsi="Times New Roman" w:cs="Times New Roman" w:hint="default"/>
      </w:rPr>
    </w:lvl>
    <w:lvl w:ilvl="1" w:tplc="08A4E458">
      <w:start w:val="1"/>
      <w:numFmt w:val="bullet"/>
      <w:lvlText w:val="o"/>
      <w:lvlJc w:val="left"/>
      <w:pPr>
        <w:tabs>
          <w:tab w:val="num" w:pos="1080"/>
        </w:tabs>
        <w:ind w:left="1080" w:hanging="360"/>
      </w:pPr>
      <w:rPr>
        <w:rFonts w:ascii="Courier New" w:hAnsi="Courier New" w:cs="Times New Roman" w:hint="default"/>
      </w:rPr>
    </w:lvl>
    <w:lvl w:ilvl="2" w:tplc="B7F02AD6">
      <w:start w:val="1"/>
      <w:numFmt w:val="bullet"/>
      <w:lvlText w:val=""/>
      <w:lvlJc w:val="left"/>
      <w:pPr>
        <w:tabs>
          <w:tab w:val="num" w:pos="1800"/>
        </w:tabs>
        <w:ind w:left="1800" w:hanging="360"/>
      </w:pPr>
      <w:rPr>
        <w:rFonts w:ascii="Wingdings" w:hAnsi="Wingdings" w:hint="default"/>
      </w:rPr>
    </w:lvl>
    <w:lvl w:ilvl="3" w:tplc="C688EE48">
      <w:start w:val="1"/>
      <w:numFmt w:val="bullet"/>
      <w:lvlText w:val=""/>
      <w:lvlJc w:val="left"/>
      <w:pPr>
        <w:tabs>
          <w:tab w:val="num" w:pos="2520"/>
        </w:tabs>
        <w:ind w:left="2520" w:hanging="360"/>
      </w:pPr>
      <w:rPr>
        <w:rFonts w:ascii="Symbol" w:hAnsi="Symbol" w:hint="default"/>
      </w:rPr>
    </w:lvl>
    <w:lvl w:ilvl="4" w:tplc="04209070">
      <w:start w:val="1"/>
      <w:numFmt w:val="bullet"/>
      <w:lvlText w:val="o"/>
      <w:lvlJc w:val="left"/>
      <w:pPr>
        <w:tabs>
          <w:tab w:val="num" w:pos="3240"/>
        </w:tabs>
        <w:ind w:left="3240" w:hanging="360"/>
      </w:pPr>
      <w:rPr>
        <w:rFonts w:ascii="Courier New" w:hAnsi="Courier New" w:cs="Times New Roman" w:hint="default"/>
      </w:rPr>
    </w:lvl>
    <w:lvl w:ilvl="5" w:tplc="C4C651EC">
      <w:start w:val="1"/>
      <w:numFmt w:val="bullet"/>
      <w:lvlText w:val=""/>
      <w:lvlJc w:val="left"/>
      <w:pPr>
        <w:tabs>
          <w:tab w:val="num" w:pos="3960"/>
        </w:tabs>
        <w:ind w:left="3960" w:hanging="360"/>
      </w:pPr>
      <w:rPr>
        <w:rFonts w:ascii="Wingdings" w:hAnsi="Wingdings" w:hint="default"/>
      </w:rPr>
    </w:lvl>
    <w:lvl w:ilvl="6" w:tplc="4D7C0042">
      <w:start w:val="1"/>
      <w:numFmt w:val="bullet"/>
      <w:lvlText w:val=""/>
      <w:lvlJc w:val="left"/>
      <w:pPr>
        <w:tabs>
          <w:tab w:val="num" w:pos="4680"/>
        </w:tabs>
        <w:ind w:left="4680" w:hanging="360"/>
      </w:pPr>
      <w:rPr>
        <w:rFonts w:ascii="Symbol" w:hAnsi="Symbol" w:hint="default"/>
      </w:rPr>
    </w:lvl>
    <w:lvl w:ilvl="7" w:tplc="1BA876BE">
      <w:start w:val="1"/>
      <w:numFmt w:val="bullet"/>
      <w:lvlText w:val="o"/>
      <w:lvlJc w:val="left"/>
      <w:pPr>
        <w:tabs>
          <w:tab w:val="num" w:pos="5400"/>
        </w:tabs>
        <w:ind w:left="5400" w:hanging="360"/>
      </w:pPr>
      <w:rPr>
        <w:rFonts w:ascii="Courier New" w:hAnsi="Courier New" w:cs="Times New Roman" w:hint="default"/>
      </w:rPr>
    </w:lvl>
    <w:lvl w:ilvl="8" w:tplc="C06474D4">
      <w:start w:val="1"/>
      <w:numFmt w:val="bullet"/>
      <w:lvlText w:val=""/>
      <w:lvlJc w:val="left"/>
      <w:pPr>
        <w:tabs>
          <w:tab w:val="num" w:pos="6120"/>
        </w:tabs>
        <w:ind w:left="6120" w:hanging="360"/>
      </w:pPr>
      <w:rPr>
        <w:rFonts w:ascii="Wingdings" w:hAnsi="Wingdings" w:hint="default"/>
      </w:rPr>
    </w:lvl>
  </w:abstractNum>
  <w:abstractNum w:abstractNumId="116" w15:restartNumberingAfterBreak="0">
    <w:nsid w:val="1F7D3D7C"/>
    <w:multiLevelType w:val="hybridMultilevel"/>
    <w:tmpl w:val="DE4C9EFA"/>
    <w:styleLink w:val="Styleliteracifra70"/>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7" w15:restartNumberingAfterBreak="0">
    <w:nsid w:val="20080A43"/>
    <w:multiLevelType w:val="hybridMultilevel"/>
    <w:tmpl w:val="C1623F1C"/>
    <w:styleLink w:val="Styleliteracifra28"/>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8" w15:restartNumberingAfterBreak="0">
    <w:nsid w:val="20D4296E"/>
    <w:multiLevelType w:val="hybridMultilevel"/>
    <w:tmpl w:val="4B986F9A"/>
    <w:styleLink w:val="Styleliteracifra146"/>
    <w:lvl w:ilvl="0" w:tplc="D1DEBD66">
      <w:start w:val="2"/>
      <w:numFmt w:val="bullet"/>
      <w:lvlText w:val="-"/>
      <w:lvlJc w:val="left"/>
      <w:pPr>
        <w:ind w:left="720" w:hanging="360"/>
      </w:pPr>
      <w:rPr>
        <w:rFonts w:ascii="Times New Roman" w:eastAsia="Times New Roman" w:hAnsi="Times New Roman" w:cs="Times New Roman" w:hint="default"/>
      </w:rPr>
    </w:lvl>
    <w:lvl w:ilvl="1" w:tplc="D1DEBD66">
      <w:start w:val="2"/>
      <w:numFmt w:val="bullet"/>
      <w:lvlText w:val="-"/>
      <w:lvlJc w:val="left"/>
      <w:pPr>
        <w:ind w:left="1440" w:hanging="360"/>
      </w:pPr>
      <w:rPr>
        <w:rFonts w:ascii="Times New Roman" w:eastAsia="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9" w15:restartNumberingAfterBreak="0">
    <w:nsid w:val="21877B2F"/>
    <w:multiLevelType w:val="hybridMultilevel"/>
    <w:tmpl w:val="C7463E04"/>
    <w:styleLink w:val="Bumbi-1291"/>
    <w:lvl w:ilvl="0" w:tplc="0418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20" w15:restartNumberingAfterBreak="0">
    <w:nsid w:val="21C41D4E"/>
    <w:multiLevelType w:val="hybridMultilevel"/>
    <w:tmpl w:val="A302051A"/>
    <w:styleLink w:val="Bumbi-124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1" w15:restartNumberingAfterBreak="0">
    <w:nsid w:val="21F31A4B"/>
    <w:multiLevelType w:val="hybridMultilevel"/>
    <w:tmpl w:val="C4D00BAC"/>
    <w:styleLink w:val="ArticleSection3238"/>
    <w:lvl w:ilvl="0" w:tplc="353CC40A">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2" w15:restartNumberingAfterBreak="0">
    <w:nsid w:val="235528AA"/>
    <w:multiLevelType w:val="hybridMultilevel"/>
    <w:tmpl w:val="7BF6069C"/>
    <w:styleLink w:val="WWNum7338"/>
    <w:lvl w:ilvl="0" w:tplc="30EC49EE">
      <w:start w:val="3"/>
      <w:numFmt w:val="bullet"/>
      <w:lvlText w:val="-"/>
      <w:lvlJc w:val="left"/>
      <w:pPr>
        <w:ind w:left="1080" w:hanging="360"/>
      </w:pPr>
      <w:rPr>
        <w:rFonts w:ascii="Cambria" w:eastAsia="Times New Roman" w:hAnsi="Cambria" w:cs="Times New Roman" w:hint="default"/>
        <w:i/>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23" w15:restartNumberingAfterBreak="0">
    <w:nsid w:val="23B21B7D"/>
    <w:multiLevelType w:val="hybridMultilevel"/>
    <w:tmpl w:val="7828FF8C"/>
    <w:styleLink w:val="111111221"/>
    <w:lvl w:ilvl="0" w:tplc="09FC8758">
      <w:start w:val="8"/>
      <w:numFmt w:val="bullet"/>
      <w:lvlText w:val="-"/>
      <w:lvlJc w:val="left"/>
      <w:pPr>
        <w:ind w:left="144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24" w15:restartNumberingAfterBreak="0">
    <w:nsid w:val="246031C3"/>
    <w:multiLevelType w:val="hybridMultilevel"/>
    <w:tmpl w:val="A5E251DA"/>
    <w:styleLink w:val="ArticleSection322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25" w15:restartNumberingAfterBreak="0">
    <w:nsid w:val="24603608"/>
    <w:multiLevelType w:val="hybridMultilevel"/>
    <w:tmpl w:val="1650413A"/>
    <w:styleLink w:val="Styleliteracifra1461"/>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6" w15:restartNumberingAfterBreak="0">
    <w:nsid w:val="24616369"/>
    <w:multiLevelType w:val="hybridMultilevel"/>
    <w:tmpl w:val="9BA0DD0C"/>
    <w:styleLink w:val="WWNum732"/>
    <w:lvl w:ilvl="0" w:tplc="641E4A74">
      <w:start w:val="2"/>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7" w15:restartNumberingAfterBreak="0">
    <w:nsid w:val="24AE6876"/>
    <w:multiLevelType w:val="hybridMultilevel"/>
    <w:tmpl w:val="53C0651A"/>
    <w:styleLink w:val="Styleliteracifra83"/>
    <w:lvl w:ilvl="0" w:tplc="06A2D09A">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8" w15:restartNumberingAfterBreak="0">
    <w:nsid w:val="24CB2E81"/>
    <w:multiLevelType w:val="hybridMultilevel"/>
    <w:tmpl w:val="F260F580"/>
    <w:styleLink w:val="Styleliteracifra34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9" w15:restartNumberingAfterBreak="0">
    <w:nsid w:val="25810768"/>
    <w:multiLevelType w:val="hybridMultilevel"/>
    <w:tmpl w:val="C862F46E"/>
    <w:styleLink w:val="Bumbi-1"/>
    <w:lvl w:ilvl="0" w:tplc="64F21BEE">
      <w:start w:val="1"/>
      <w:numFmt w:val="bullet"/>
      <w:lvlText w:val=""/>
      <w:lvlJc w:val="left"/>
      <w:pPr>
        <w:ind w:left="720" w:hanging="360"/>
      </w:pPr>
      <w:rPr>
        <w:rFonts w:ascii="Symbol" w:hAnsi="Symbol"/>
      </w:rPr>
    </w:lvl>
    <w:lvl w:ilvl="1" w:tplc="0409000B">
      <w:start w:val="4"/>
      <w:numFmt w:val="bullet"/>
      <w:lvlText w:val="-"/>
      <w:lvlJc w:val="left"/>
      <w:pPr>
        <w:tabs>
          <w:tab w:val="num" w:pos="1440"/>
        </w:tabs>
        <w:ind w:left="1440" w:hanging="360"/>
      </w:pPr>
      <w:rPr>
        <w:rFonts w:ascii="Times New Roman" w:eastAsia="Times New Roman" w:hAnsi="Times New Roman" w:cs="Times New Roman" w:hint="default"/>
      </w:rPr>
    </w:lvl>
    <w:lvl w:ilvl="2" w:tplc="0409001B">
      <w:start w:val="1"/>
      <w:numFmt w:val="bullet"/>
      <w:lvlText w:val=""/>
      <w:lvlJc w:val="left"/>
      <w:pPr>
        <w:tabs>
          <w:tab w:val="num" w:pos="2160"/>
        </w:tabs>
        <w:ind w:left="2160" w:hanging="360"/>
      </w:pPr>
      <w:rPr>
        <w:rFonts w:ascii="Wingdings" w:hAnsi="Wingdings"/>
      </w:rPr>
    </w:lvl>
    <w:lvl w:ilvl="3" w:tplc="0409000F">
      <w:start w:val="1"/>
      <w:numFmt w:val="bullet"/>
      <w:lvlText w:val=""/>
      <w:lvlJc w:val="left"/>
      <w:pPr>
        <w:tabs>
          <w:tab w:val="num" w:pos="2880"/>
        </w:tabs>
        <w:ind w:left="2880" w:hanging="360"/>
      </w:pPr>
      <w:rPr>
        <w:rFonts w:ascii="Symbol" w:hAnsi="Symbol"/>
      </w:rPr>
    </w:lvl>
    <w:lvl w:ilvl="4" w:tplc="04090019">
      <w:start w:val="1"/>
      <w:numFmt w:val="bullet"/>
      <w:lvlText w:val="o"/>
      <w:lvlJc w:val="left"/>
      <w:pPr>
        <w:tabs>
          <w:tab w:val="num" w:pos="3600"/>
        </w:tabs>
        <w:ind w:left="3600" w:hanging="360"/>
      </w:pPr>
      <w:rPr>
        <w:rFonts w:ascii="Courier New" w:hAnsi="Courier New"/>
      </w:rPr>
    </w:lvl>
    <w:lvl w:ilvl="5" w:tplc="0409001B">
      <w:start w:val="1"/>
      <w:numFmt w:val="bullet"/>
      <w:lvlText w:val=""/>
      <w:lvlJc w:val="left"/>
      <w:pPr>
        <w:tabs>
          <w:tab w:val="num" w:pos="4320"/>
        </w:tabs>
        <w:ind w:left="4320" w:hanging="360"/>
      </w:pPr>
      <w:rPr>
        <w:rFonts w:ascii="Wingdings" w:hAnsi="Wingdings"/>
      </w:rPr>
    </w:lvl>
    <w:lvl w:ilvl="6" w:tplc="0409000F">
      <w:start w:val="1"/>
      <w:numFmt w:val="bullet"/>
      <w:lvlText w:val=""/>
      <w:lvlJc w:val="left"/>
      <w:pPr>
        <w:tabs>
          <w:tab w:val="num" w:pos="5040"/>
        </w:tabs>
        <w:ind w:left="5040" w:hanging="360"/>
      </w:pPr>
      <w:rPr>
        <w:rFonts w:ascii="Symbol" w:hAnsi="Symbol"/>
      </w:rPr>
    </w:lvl>
    <w:lvl w:ilvl="7" w:tplc="04090019">
      <w:start w:val="1"/>
      <w:numFmt w:val="bullet"/>
      <w:lvlText w:val="o"/>
      <w:lvlJc w:val="left"/>
      <w:pPr>
        <w:tabs>
          <w:tab w:val="num" w:pos="5760"/>
        </w:tabs>
        <w:ind w:left="5760" w:hanging="360"/>
      </w:pPr>
      <w:rPr>
        <w:rFonts w:ascii="Courier New" w:hAnsi="Courier New"/>
      </w:rPr>
    </w:lvl>
    <w:lvl w:ilvl="8" w:tplc="0409001B">
      <w:start w:val="1"/>
      <w:numFmt w:val="bullet"/>
      <w:lvlText w:val=""/>
      <w:lvlJc w:val="left"/>
      <w:pPr>
        <w:tabs>
          <w:tab w:val="num" w:pos="6480"/>
        </w:tabs>
        <w:ind w:left="6480" w:hanging="360"/>
      </w:pPr>
      <w:rPr>
        <w:rFonts w:ascii="Wingdings" w:hAnsi="Wingdings"/>
      </w:rPr>
    </w:lvl>
  </w:abstractNum>
  <w:abstractNum w:abstractNumId="130" w15:restartNumberingAfterBreak="0">
    <w:nsid w:val="258514BB"/>
    <w:multiLevelType w:val="hybridMultilevel"/>
    <w:tmpl w:val="67E2C7FE"/>
    <w:styleLink w:val="Styleliteracifra2151"/>
    <w:lvl w:ilvl="0" w:tplc="0BC01624">
      <w:start w:val="19"/>
      <w:numFmt w:val="bullet"/>
      <w:lvlText w:val="-"/>
      <w:lvlJc w:val="left"/>
      <w:pPr>
        <w:ind w:left="720" w:hanging="360"/>
      </w:pPr>
      <w:rPr>
        <w:rFonts w:ascii="Times New Roman" w:hAnsi="Times New Roman" w:cs="Times New Roman" w:hint="default"/>
        <w:sz w:val="24"/>
      </w:rPr>
    </w:lvl>
    <w:lvl w:ilvl="1" w:tplc="04090019">
      <w:numFmt w:val="bullet"/>
      <w:lvlText w:val="•"/>
      <w:lvlJc w:val="left"/>
      <w:pPr>
        <w:ind w:left="1800" w:hanging="720"/>
      </w:pPr>
      <w:rPr>
        <w:rFonts w:ascii="Times New Roman" w:eastAsia="Lucida Sans Unicode" w:hAnsi="Times New Roman"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131" w15:restartNumberingAfterBreak="0">
    <w:nsid w:val="258774A0"/>
    <w:multiLevelType w:val="hybridMultilevel"/>
    <w:tmpl w:val="C804D63E"/>
    <w:styleLink w:val="Styleliteracifra212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2" w15:restartNumberingAfterBreak="0">
    <w:nsid w:val="258D4DFD"/>
    <w:multiLevelType w:val="hybridMultilevel"/>
    <w:tmpl w:val="0B5AF492"/>
    <w:styleLink w:val="Styleliteracifra316"/>
    <w:lvl w:ilvl="0" w:tplc="8C842F14">
      <w:start w:val="19"/>
      <w:numFmt w:val="bullet"/>
      <w:lvlText w:val="-"/>
      <w:lvlJc w:val="left"/>
      <w:pPr>
        <w:ind w:left="780" w:hanging="360"/>
      </w:pPr>
      <w:rPr>
        <w:rFonts w:ascii="Times New Roman" w:hAnsi="Times New Roman" w:cs="Times New Roman" w:hint="default"/>
        <w:sz w:val="24"/>
      </w:rPr>
    </w:lvl>
    <w:lvl w:ilvl="1" w:tplc="08090001">
      <w:start w:val="1"/>
      <w:numFmt w:val="bullet"/>
      <w:lvlText w:val=""/>
      <w:lvlJc w:val="left"/>
      <w:pPr>
        <w:ind w:left="1500" w:hanging="360"/>
      </w:pPr>
      <w:rPr>
        <w:rFonts w:ascii="Symbol" w:hAnsi="Symbol" w:hint="default"/>
        <w:sz w:val="24"/>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133" w15:restartNumberingAfterBreak="0">
    <w:nsid w:val="25AF64D2"/>
    <w:multiLevelType w:val="hybridMultilevel"/>
    <w:tmpl w:val="174E88D0"/>
    <w:styleLink w:val="Styleliteracifra519"/>
    <w:lvl w:ilvl="0" w:tplc="04090001">
      <w:start w:val="1"/>
      <w:numFmt w:val="bullet"/>
      <w:lvlText w:val=""/>
      <w:lvlJc w:val="left"/>
      <w:pPr>
        <w:ind w:left="720" w:hanging="360"/>
      </w:pPr>
      <w:rPr>
        <w:rFonts w:ascii="Symbol" w:hAnsi="Symbol" w:hint="default"/>
        <w:b/>
        <w:i w:val="0"/>
        <w:color w:val="auto"/>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4" w15:restartNumberingAfterBreak="0">
    <w:nsid w:val="2608422C"/>
    <w:multiLevelType w:val="hybridMultilevel"/>
    <w:tmpl w:val="AF84D5F6"/>
    <w:styleLink w:val="WWNum734"/>
    <w:lvl w:ilvl="0" w:tplc="06983DCA">
      <w:start w:val="1"/>
      <w:numFmt w:val="bullet"/>
      <w:pStyle w:val="Lista41"/>
      <w:lvlText w:val=""/>
      <w:lvlJc w:val="left"/>
      <w:pPr>
        <w:tabs>
          <w:tab w:val="num" w:pos="1200"/>
        </w:tabs>
        <w:ind w:left="1200" w:hanging="360"/>
      </w:pPr>
      <w:rPr>
        <w:rFonts w:ascii="Symbol" w:hAnsi="Symbol" w:hint="default"/>
      </w:rPr>
    </w:lvl>
    <w:lvl w:ilvl="1" w:tplc="04090003">
      <w:start w:val="1"/>
      <w:numFmt w:val="bullet"/>
      <w:lvlText w:val=""/>
      <w:lvlJc w:val="left"/>
      <w:pPr>
        <w:tabs>
          <w:tab w:val="num" w:pos="2040"/>
        </w:tabs>
        <w:ind w:left="2040" w:hanging="360"/>
      </w:pPr>
      <w:rPr>
        <w:rFonts w:ascii="Wingdings" w:hAnsi="Wingdings" w:hint="default"/>
      </w:rPr>
    </w:lvl>
    <w:lvl w:ilvl="2" w:tplc="04090005" w:tentative="1">
      <w:start w:val="1"/>
      <w:numFmt w:val="bullet"/>
      <w:lvlText w:val=""/>
      <w:lvlJc w:val="left"/>
      <w:pPr>
        <w:tabs>
          <w:tab w:val="num" w:pos="2760"/>
        </w:tabs>
        <w:ind w:left="2760" w:hanging="360"/>
      </w:pPr>
      <w:rPr>
        <w:rFonts w:ascii="Wingdings" w:hAnsi="Wingdings" w:hint="default"/>
      </w:rPr>
    </w:lvl>
    <w:lvl w:ilvl="3" w:tplc="04090001" w:tentative="1">
      <w:start w:val="1"/>
      <w:numFmt w:val="bullet"/>
      <w:lvlText w:val=""/>
      <w:lvlJc w:val="left"/>
      <w:pPr>
        <w:tabs>
          <w:tab w:val="num" w:pos="3480"/>
        </w:tabs>
        <w:ind w:left="3480" w:hanging="360"/>
      </w:pPr>
      <w:rPr>
        <w:rFonts w:ascii="Symbol" w:hAnsi="Symbol" w:hint="default"/>
      </w:rPr>
    </w:lvl>
    <w:lvl w:ilvl="4" w:tplc="04090003" w:tentative="1">
      <w:start w:val="1"/>
      <w:numFmt w:val="bullet"/>
      <w:lvlText w:val="o"/>
      <w:lvlJc w:val="left"/>
      <w:pPr>
        <w:tabs>
          <w:tab w:val="num" w:pos="4200"/>
        </w:tabs>
        <w:ind w:left="4200" w:hanging="360"/>
      </w:pPr>
      <w:rPr>
        <w:rFonts w:ascii="Courier New" w:hAnsi="Courier New" w:cs="Courier New" w:hint="default"/>
      </w:rPr>
    </w:lvl>
    <w:lvl w:ilvl="5" w:tplc="04090005" w:tentative="1">
      <w:start w:val="1"/>
      <w:numFmt w:val="bullet"/>
      <w:lvlText w:val=""/>
      <w:lvlJc w:val="left"/>
      <w:pPr>
        <w:tabs>
          <w:tab w:val="num" w:pos="4920"/>
        </w:tabs>
        <w:ind w:left="4920" w:hanging="360"/>
      </w:pPr>
      <w:rPr>
        <w:rFonts w:ascii="Wingdings" w:hAnsi="Wingdings" w:hint="default"/>
      </w:rPr>
    </w:lvl>
    <w:lvl w:ilvl="6" w:tplc="04090001" w:tentative="1">
      <w:start w:val="1"/>
      <w:numFmt w:val="bullet"/>
      <w:lvlText w:val=""/>
      <w:lvlJc w:val="left"/>
      <w:pPr>
        <w:tabs>
          <w:tab w:val="num" w:pos="5640"/>
        </w:tabs>
        <w:ind w:left="5640" w:hanging="360"/>
      </w:pPr>
      <w:rPr>
        <w:rFonts w:ascii="Symbol" w:hAnsi="Symbol" w:hint="default"/>
      </w:rPr>
    </w:lvl>
    <w:lvl w:ilvl="7" w:tplc="04090003" w:tentative="1">
      <w:start w:val="1"/>
      <w:numFmt w:val="bullet"/>
      <w:lvlText w:val="o"/>
      <w:lvlJc w:val="left"/>
      <w:pPr>
        <w:tabs>
          <w:tab w:val="num" w:pos="6360"/>
        </w:tabs>
        <w:ind w:left="6360" w:hanging="360"/>
      </w:pPr>
      <w:rPr>
        <w:rFonts w:ascii="Courier New" w:hAnsi="Courier New" w:cs="Courier New" w:hint="default"/>
      </w:rPr>
    </w:lvl>
    <w:lvl w:ilvl="8" w:tplc="04090005" w:tentative="1">
      <w:start w:val="1"/>
      <w:numFmt w:val="bullet"/>
      <w:lvlText w:val=""/>
      <w:lvlJc w:val="left"/>
      <w:pPr>
        <w:tabs>
          <w:tab w:val="num" w:pos="7080"/>
        </w:tabs>
        <w:ind w:left="7080" w:hanging="360"/>
      </w:pPr>
      <w:rPr>
        <w:rFonts w:ascii="Wingdings" w:hAnsi="Wingdings" w:hint="default"/>
      </w:rPr>
    </w:lvl>
  </w:abstractNum>
  <w:abstractNum w:abstractNumId="135" w15:restartNumberingAfterBreak="0">
    <w:nsid w:val="26274FDD"/>
    <w:multiLevelType w:val="hybridMultilevel"/>
    <w:tmpl w:val="2B16514E"/>
    <w:styleLink w:val="Styleliteracifra21315"/>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36" w15:restartNumberingAfterBreak="0">
    <w:nsid w:val="26374B9D"/>
    <w:multiLevelType w:val="hybridMultilevel"/>
    <w:tmpl w:val="374A7A6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27145FEE"/>
    <w:multiLevelType w:val="hybridMultilevel"/>
    <w:tmpl w:val="070A8400"/>
    <w:styleLink w:val="Styleliteracifra115"/>
    <w:lvl w:ilvl="0" w:tplc="8C842F14">
      <w:start w:val="19"/>
      <w:numFmt w:val="bullet"/>
      <w:lvlText w:val="-"/>
      <w:lvlJc w:val="left"/>
      <w:pPr>
        <w:ind w:left="1440" w:hanging="360"/>
      </w:pPr>
      <w:rPr>
        <w:rFonts w:ascii="Times New Roman" w:hAnsi="Times New Roman" w:cs="Times New Roman" w:hint="default"/>
        <w:sz w:val="24"/>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38" w15:restartNumberingAfterBreak="0">
    <w:nsid w:val="273136B2"/>
    <w:multiLevelType w:val="hybridMultilevel"/>
    <w:tmpl w:val="37F8928A"/>
    <w:styleLink w:val="ArticleSection321"/>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39" w15:restartNumberingAfterBreak="0">
    <w:nsid w:val="27FD41A5"/>
    <w:multiLevelType w:val="hybridMultilevel"/>
    <w:tmpl w:val="DFEE4366"/>
    <w:styleLink w:val="Styleliteracifra145"/>
    <w:lvl w:ilvl="0" w:tplc="04090001">
      <w:start w:val="1"/>
      <w:numFmt w:val="bullet"/>
      <w:lvlText w:val=""/>
      <w:lvlJc w:val="left"/>
      <w:pPr>
        <w:ind w:left="64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0" w15:restartNumberingAfterBreak="0">
    <w:nsid w:val="280E4EFD"/>
    <w:multiLevelType w:val="multilevel"/>
    <w:tmpl w:val="611E284C"/>
    <w:styleLink w:val="ArticleSection12"/>
    <w:lvl w:ilvl="0">
      <w:start w:val="1"/>
      <w:numFmt w:val="decimal"/>
      <w:pStyle w:val="Nivel1"/>
      <w:lvlText w:val="%1."/>
      <w:lvlJc w:val="left"/>
      <w:pPr>
        <w:ind w:left="432" w:hanging="432"/>
      </w:pPr>
      <w:rPr>
        <w:rFonts w:hint="default"/>
      </w:rPr>
    </w:lvl>
    <w:lvl w:ilvl="1">
      <w:start w:val="1"/>
      <w:numFmt w:val="decimal"/>
      <w:pStyle w:val="Nivel2"/>
      <w:lvlText w:val="%1.%2."/>
      <w:lvlJc w:val="left"/>
      <w:pPr>
        <w:ind w:left="576" w:hanging="576"/>
      </w:pPr>
      <w:rPr>
        <w:rFonts w:hint="default"/>
      </w:rPr>
    </w:lvl>
    <w:lvl w:ilvl="2">
      <w:start w:val="1"/>
      <w:numFmt w:val="decimal"/>
      <w:pStyle w:val="Nivel3"/>
      <w:lvlText w:val="%1.%2.%3."/>
      <w:lvlJc w:val="left"/>
      <w:pPr>
        <w:ind w:left="720" w:hanging="720"/>
      </w:pPr>
      <w:rPr>
        <w:rFonts w:hint="default"/>
      </w:rPr>
    </w:lvl>
    <w:lvl w:ilvl="3">
      <w:start w:val="1"/>
      <w:numFmt w:val="decimal"/>
      <w:pStyle w:val="Nive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1" w15:restartNumberingAfterBreak="0">
    <w:nsid w:val="28864516"/>
    <w:multiLevelType w:val="hybridMultilevel"/>
    <w:tmpl w:val="5F1066E6"/>
    <w:styleLink w:val="Styleliteracifra95"/>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2" w15:restartNumberingAfterBreak="0">
    <w:nsid w:val="28D77517"/>
    <w:multiLevelType w:val="hybridMultilevel"/>
    <w:tmpl w:val="98F20386"/>
    <w:styleLink w:val="Styleliteracifra2117"/>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3" w15:restartNumberingAfterBreak="0">
    <w:nsid w:val="2A0417D2"/>
    <w:multiLevelType w:val="hybridMultilevel"/>
    <w:tmpl w:val="E462367A"/>
    <w:styleLink w:val="Bumbi-11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4" w15:restartNumberingAfterBreak="0">
    <w:nsid w:val="2A2B6B9A"/>
    <w:multiLevelType w:val="hybridMultilevel"/>
    <w:tmpl w:val="7D360988"/>
    <w:styleLink w:val="Bumbi-11143"/>
    <w:lvl w:ilvl="0" w:tplc="8C842F14">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45" w15:restartNumberingAfterBreak="0">
    <w:nsid w:val="2A9C5864"/>
    <w:multiLevelType w:val="hybridMultilevel"/>
    <w:tmpl w:val="017C712E"/>
    <w:lvl w:ilvl="0" w:tplc="FFFFFFFF">
      <w:start w:val="1"/>
      <w:numFmt w:val="bullet"/>
      <w:lvlText w:val=""/>
      <w:lvlJc w:val="left"/>
      <w:pPr>
        <w:ind w:left="450" w:hanging="360"/>
      </w:pPr>
      <w:rPr>
        <w:rFonts w:ascii="Symbol" w:hAnsi="Symbol" w:hint="default"/>
      </w:rPr>
    </w:lvl>
    <w:lvl w:ilvl="1" w:tplc="FFFFFFFF">
      <w:start w:val="1"/>
      <w:numFmt w:val="bullet"/>
      <w:lvlText w:val="-"/>
      <w:lvlJc w:val="left"/>
      <w:pPr>
        <w:ind w:left="643" w:hanging="360"/>
      </w:pPr>
      <w:rPr>
        <w:rFonts w:ascii="Times New Roman" w:eastAsia="Times New Roman" w:hAnsi="Times New Roman" w:cs="Times New Roman" w:hint="default"/>
      </w:rPr>
    </w:lvl>
    <w:lvl w:ilvl="2" w:tplc="FFFFFFFF">
      <w:start w:val="1"/>
      <w:numFmt w:val="bullet"/>
      <w:lvlText w:val=""/>
      <w:lvlJc w:val="left"/>
      <w:pPr>
        <w:ind w:left="1980" w:hanging="360"/>
      </w:pPr>
      <w:rPr>
        <w:rFonts w:ascii="Wingdings" w:hAnsi="Wingdings" w:hint="default"/>
      </w:rPr>
    </w:lvl>
    <w:lvl w:ilvl="3" w:tplc="3AEAB036">
      <w:start w:val="1"/>
      <w:numFmt w:val="bullet"/>
      <w:lvlText w:val="-"/>
      <w:lvlJc w:val="left"/>
      <w:pPr>
        <w:ind w:left="643" w:hanging="360"/>
      </w:pPr>
      <w:rPr>
        <w:rFonts w:hint="default"/>
        <w:b w:val="0"/>
        <w:bCs w:val="0"/>
        <w:i w:val="0"/>
        <w:iCs w:val="0"/>
        <w:sz w:val="22"/>
        <w:szCs w:val="22"/>
      </w:rPr>
    </w:lvl>
    <w:lvl w:ilvl="4" w:tplc="FFFFFFFF" w:tentative="1">
      <w:start w:val="1"/>
      <w:numFmt w:val="bullet"/>
      <w:lvlText w:val="o"/>
      <w:lvlJc w:val="left"/>
      <w:pPr>
        <w:ind w:left="3420" w:hanging="360"/>
      </w:pPr>
      <w:rPr>
        <w:rFonts w:ascii="Courier New" w:hAnsi="Courier New" w:cs="Courier New" w:hint="default"/>
      </w:rPr>
    </w:lvl>
    <w:lvl w:ilvl="5" w:tplc="FFFFFFFF" w:tentative="1">
      <w:start w:val="1"/>
      <w:numFmt w:val="bullet"/>
      <w:lvlText w:val=""/>
      <w:lvlJc w:val="left"/>
      <w:pPr>
        <w:ind w:left="4140" w:hanging="360"/>
      </w:pPr>
      <w:rPr>
        <w:rFonts w:ascii="Wingdings" w:hAnsi="Wingdings" w:hint="default"/>
      </w:rPr>
    </w:lvl>
    <w:lvl w:ilvl="6" w:tplc="FFFFFFFF" w:tentative="1">
      <w:start w:val="1"/>
      <w:numFmt w:val="bullet"/>
      <w:lvlText w:val=""/>
      <w:lvlJc w:val="left"/>
      <w:pPr>
        <w:ind w:left="4860" w:hanging="360"/>
      </w:pPr>
      <w:rPr>
        <w:rFonts w:ascii="Symbol" w:hAnsi="Symbol" w:hint="default"/>
      </w:rPr>
    </w:lvl>
    <w:lvl w:ilvl="7" w:tplc="FFFFFFFF" w:tentative="1">
      <w:start w:val="1"/>
      <w:numFmt w:val="bullet"/>
      <w:lvlText w:val="o"/>
      <w:lvlJc w:val="left"/>
      <w:pPr>
        <w:ind w:left="5580" w:hanging="360"/>
      </w:pPr>
      <w:rPr>
        <w:rFonts w:ascii="Courier New" w:hAnsi="Courier New" w:cs="Courier New" w:hint="default"/>
      </w:rPr>
    </w:lvl>
    <w:lvl w:ilvl="8" w:tplc="FFFFFFFF" w:tentative="1">
      <w:start w:val="1"/>
      <w:numFmt w:val="bullet"/>
      <w:lvlText w:val=""/>
      <w:lvlJc w:val="left"/>
      <w:pPr>
        <w:ind w:left="6300" w:hanging="360"/>
      </w:pPr>
      <w:rPr>
        <w:rFonts w:ascii="Wingdings" w:hAnsi="Wingdings" w:hint="default"/>
      </w:rPr>
    </w:lvl>
  </w:abstractNum>
  <w:abstractNum w:abstractNumId="146" w15:restartNumberingAfterBreak="0">
    <w:nsid w:val="2A9C67BD"/>
    <w:multiLevelType w:val="hybridMultilevel"/>
    <w:tmpl w:val="23BA21E4"/>
    <w:styleLink w:val="Styleliteracifra911"/>
    <w:lvl w:ilvl="0" w:tplc="04180001">
      <w:start w:val="1"/>
      <w:numFmt w:val="bullet"/>
      <w:lvlText w:val=""/>
      <w:lvlJc w:val="left"/>
      <w:pPr>
        <w:ind w:left="1440" w:hanging="360"/>
      </w:pPr>
      <w:rPr>
        <w:rFonts w:ascii="Wingdings" w:hAnsi="Wingdings"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47" w15:restartNumberingAfterBreak="0">
    <w:nsid w:val="2AD146AC"/>
    <w:multiLevelType w:val="hybridMultilevel"/>
    <w:tmpl w:val="F39C434E"/>
    <w:styleLink w:val="Bumbi-1245"/>
    <w:lvl w:ilvl="0" w:tplc="04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48" w15:restartNumberingAfterBreak="0">
    <w:nsid w:val="2B580382"/>
    <w:multiLevelType w:val="hybridMultilevel"/>
    <w:tmpl w:val="D5469390"/>
    <w:styleLink w:val="Bumbi-163"/>
    <w:lvl w:ilvl="0" w:tplc="49E8BA0C">
      <w:start w:val="1"/>
      <w:numFmt w:val="decimal"/>
      <w:lvlText w:val="%1."/>
      <w:lvlJc w:val="left"/>
      <w:pPr>
        <w:ind w:left="720" w:hanging="360"/>
      </w:pPr>
      <w:rPr>
        <w:rFonts w:eastAsia="Calibr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9" w15:restartNumberingAfterBreak="0">
    <w:nsid w:val="2B6864A5"/>
    <w:multiLevelType w:val="hybridMultilevel"/>
    <w:tmpl w:val="A2AABFC0"/>
    <w:lvl w:ilvl="0" w:tplc="FFFFFFFF">
      <w:start w:val="1"/>
      <w:numFmt w:val="upperRoman"/>
      <w:lvlText w:val="%1."/>
      <w:lvlJc w:val="left"/>
      <w:pPr>
        <w:tabs>
          <w:tab w:val="num" w:pos="990"/>
        </w:tabs>
        <w:ind w:left="990" w:hanging="720"/>
      </w:pPr>
      <w:rPr>
        <w:rFonts w:hint="default"/>
      </w:rPr>
    </w:lvl>
    <w:lvl w:ilvl="1" w:tplc="FFFFFFFF">
      <w:start w:val="1"/>
      <w:numFmt w:val="bullet"/>
      <w:pStyle w:val="Subtitlu1"/>
      <w:lvlText w:val=""/>
      <w:lvlJc w:val="left"/>
      <w:pPr>
        <w:tabs>
          <w:tab w:val="num" w:pos="643"/>
        </w:tabs>
        <w:ind w:left="643" w:hanging="360"/>
      </w:pPr>
      <w:rPr>
        <w:rFonts w:ascii="Symbol" w:hAnsi="Symbol" w:cs="Symbol" w:hint="default"/>
      </w:rPr>
    </w:lvl>
    <w:lvl w:ilvl="2" w:tplc="FFFFFFFF">
      <w:start w:val="1"/>
      <w:numFmt w:val="bullet"/>
      <w:lvlText w:val=""/>
      <w:lvlJc w:val="left"/>
      <w:pPr>
        <w:tabs>
          <w:tab w:val="num" w:pos="2250"/>
        </w:tabs>
        <w:ind w:left="2250" w:hanging="360"/>
      </w:pPr>
      <w:rPr>
        <w:rFonts w:ascii="Symbol" w:hAnsi="Symbol" w:cs="Symbol" w:hint="default"/>
      </w:rPr>
    </w:lvl>
    <w:lvl w:ilvl="3" w:tplc="FFFFFFFF">
      <w:start w:val="1"/>
      <w:numFmt w:val="decimal"/>
      <w:pStyle w:val="SubSubSubTitlu"/>
      <w:lvlText w:val="%4."/>
      <w:lvlJc w:val="left"/>
      <w:pPr>
        <w:tabs>
          <w:tab w:val="num" w:pos="2790"/>
        </w:tabs>
        <w:ind w:left="2790" w:hanging="360"/>
      </w:pPr>
    </w:lvl>
    <w:lvl w:ilvl="4" w:tplc="FFFFFFFF">
      <w:start w:val="1"/>
      <w:numFmt w:val="lowerLetter"/>
      <w:pStyle w:val="SubSubSubSubTitluChar"/>
      <w:lvlText w:val="%5."/>
      <w:lvlJc w:val="left"/>
      <w:pPr>
        <w:tabs>
          <w:tab w:val="num" w:pos="3510"/>
        </w:tabs>
        <w:ind w:left="3510" w:hanging="360"/>
      </w:pPr>
    </w:lvl>
    <w:lvl w:ilvl="5" w:tplc="FFFFFFFF">
      <w:start w:val="1"/>
      <w:numFmt w:val="lowerRoman"/>
      <w:lvlText w:val="%6."/>
      <w:lvlJc w:val="right"/>
      <w:pPr>
        <w:tabs>
          <w:tab w:val="num" w:pos="4230"/>
        </w:tabs>
        <w:ind w:left="4230" w:hanging="180"/>
      </w:pPr>
    </w:lvl>
    <w:lvl w:ilvl="6" w:tplc="FFFFFFFF">
      <w:start w:val="1"/>
      <w:numFmt w:val="decimal"/>
      <w:lvlText w:val="%7."/>
      <w:lvlJc w:val="left"/>
      <w:pPr>
        <w:tabs>
          <w:tab w:val="num" w:pos="4950"/>
        </w:tabs>
        <w:ind w:left="4950" w:hanging="360"/>
      </w:pPr>
    </w:lvl>
    <w:lvl w:ilvl="7" w:tplc="FFFFFFFF">
      <w:start w:val="1"/>
      <w:numFmt w:val="lowerLetter"/>
      <w:lvlText w:val="%8."/>
      <w:lvlJc w:val="left"/>
      <w:pPr>
        <w:tabs>
          <w:tab w:val="num" w:pos="5670"/>
        </w:tabs>
        <w:ind w:left="5670" w:hanging="360"/>
      </w:pPr>
    </w:lvl>
    <w:lvl w:ilvl="8" w:tplc="FFFFFFFF">
      <w:start w:val="1"/>
      <w:numFmt w:val="lowerRoman"/>
      <w:lvlText w:val="%9."/>
      <w:lvlJc w:val="right"/>
      <w:pPr>
        <w:tabs>
          <w:tab w:val="num" w:pos="6390"/>
        </w:tabs>
        <w:ind w:left="6390" w:hanging="180"/>
      </w:pPr>
    </w:lvl>
  </w:abstractNum>
  <w:abstractNum w:abstractNumId="150" w15:restartNumberingAfterBreak="0">
    <w:nsid w:val="2BA91ADB"/>
    <w:multiLevelType w:val="hybridMultilevel"/>
    <w:tmpl w:val="30EE93BE"/>
    <w:styleLink w:val="Styleliteracifra3315"/>
    <w:lvl w:ilvl="0" w:tplc="A210EFC6">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1" w15:restartNumberingAfterBreak="0">
    <w:nsid w:val="2BC6157E"/>
    <w:multiLevelType w:val="hybridMultilevel"/>
    <w:tmpl w:val="60202F4E"/>
    <w:lvl w:ilvl="0" w:tplc="3AEAB036">
      <w:start w:val="1"/>
      <w:numFmt w:val="bullet"/>
      <w:lvlText w:val="-"/>
      <w:lvlJc w:val="left"/>
      <w:pPr>
        <w:ind w:left="720" w:hanging="360"/>
      </w:pPr>
      <w:rPr>
        <w:rFonts w:hint="default"/>
        <w:b w:val="0"/>
        <w:bCs w:val="0"/>
        <w:i w:val="0"/>
        <w:iCs w:val="0"/>
        <w:sz w:val="22"/>
        <w:szCs w:val="22"/>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2" w15:restartNumberingAfterBreak="0">
    <w:nsid w:val="2BC97D6A"/>
    <w:multiLevelType w:val="hybridMultilevel"/>
    <w:tmpl w:val="5C2C8ACC"/>
    <w:styleLink w:val="Styleliteracifra621"/>
    <w:lvl w:ilvl="0" w:tplc="A210EFC6">
      <w:start w:val="1"/>
      <w:numFmt w:val="decimal"/>
      <w:lvlText w:val="%1."/>
      <w:lvlJc w:val="left"/>
      <w:pPr>
        <w:ind w:left="1080" w:hanging="360"/>
      </w:pPr>
      <w:rPr>
        <w:rFonts w:eastAsia="Times New Roman"/>
        <w:b/>
      </w:rPr>
    </w:lvl>
    <w:lvl w:ilvl="1" w:tplc="04090003">
      <w:start w:val="1"/>
      <w:numFmt w:val="lowerLetter"/>
      <w:lvlText w:val="%2."/>
      <w:lvlJc w:val="left"/>
      <w:pPr>
        <w:ind w:left="1800" w:hanging="360"/>
      </w:pPr>
    </w:lvl>
    <w:lvl w:ilvl="2" w:tplc="04090005">
      <w:start w:val="1"/>
      <w:numFmt w:val="lowerRoman"/>
      <w:lvlText w:val="%3."/>
      <w:lvlJc w:val="right"/>
      <w:pPr>
        <w:ind w:left="2520" w:hanging="180"/>
      </w:pPr>
    </w:lvl>
    <w:lvl w:ilvl="3" w:tplc="04090001">
      <w:start w:val="1"/>
      <w:numFmt w:val="decimal"/>
      <w:lvlText w:val="%4."/>
      <w:lvlJc w:val="left"/>
      <w:pPr>
        <w:ind w:left="3240" w:hanging="360"/>
      </w:pPr>
    </w:lvl>
    <w:lvl w:ilvl="4" w:tplc="04090003">
      <w:start w:val="1"/>
      <w:numFmt w:val="lowerLetter"/>
      <w:lvlText w:val="%5."/>
      <w:lvlJc w:val="left"/>
      <w:pPr>
        <w:ind w:left="3960" w:hanging="360"/>
      </w:pPr>
    </w:lvl>
    <w:lvl w:ilvl="5" w:tplc="04090005">
      <w:start w:val="1"/>
      <w:numFmt w:val="lowerRoman"/>
      <w:lvlText w:val="%6."/>
      <w:lvlJc w:val="right"/>
      <w:pPr>
        <w:ind w:left="4680" w:hanging="180"/>
      </w:pPr>
    </w:lvl>
    <w:lvl w:ilvl="6" w:tplc="04090001">
      <w:start w:val="1"/>
      <w:numFmt w:val="decimal"/>
      <w:lvlText w:val="%7."/>
      <w:lvlJc w:val="left"/>
      <w:pPr>
        <w:ind w:left="5400" w:hanging="360"/>
      </w:pPr>
    </w:lvl>
    <w:lvl w:ilvl="7" w:tplc="04090003">
      <w:start w:val="1"/>
      <w:numFmt w:val="lowerLetter"/>
      <w:lvlText w:val="%8."/>
      <w:lvlJc w:val="left"/>
      <w:pPr>
        <w:ind w:left="6120" w:hanging="360"/>
      </w:pPr>
    </w:lvl>
    <w:lvl w:ilvl="8" w:tplc="04090005">
      <w:start w:val="1"/>
      <w:numFmt w:val="lowerRoman"/>
      <w:lvlText w:val="%9."/>
      <w:lvlJc w:val="right"/>
      <w:pPr>
        <w:ind w:left="6840" w:hanging="180"/>
      </w:pPr>
    </w:lvl>
  </w:abstractNum>
  <w:abstractNum w:abstractNumId="153" w15:restartNumberingAfterBreak="0">
    <w:nsid w:val="2C37004A"/>
    <w:multiLevelType w:val="hybridMultilevel"/>
    <w:tmpl w:val="7CC05E9C"/>
    <w:styleLink w:val="111111241"/>
    <w:lvl w:ilvl="0" w:tplc="CF72FA2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4" w15:restartNumberingAfterBreak="0">
    <w:nsid w:val="2C8A5A08"/>
    <w:multiLevelType w:val="hybridMultilevel"/>
    <w:tmpl w:val="644894EC"/>
    <w:styleLink w:val="Styleliteracifra591"/>
    <w:lvl w:ilvl="0" w:tplc="5D308A86">
      <w:start w:val="4"/>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5" w15:restartNumberingAfterBreak="0">
    <w:nsid w:val="2D0564F2"/>
    <w:multiLevelType w:val="hybridMultilevel"/>
    <w:tmpl w:val="44865BA2"/>
    <w:styleLink w:val="Bumbi-1124"/>
    <w:lvl w:ilvl="0" w:tplc="08090001">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6" w15:restartNumberingAfterBreak="0">
    <w:nsid w:val="2D6117F6"/>
    <w:multiLevelType w:val="multilevel"/>
    <w:tmpl w:val="071889EA"/>
    <w:styleLink w:val="ArticleSection428"/>
    <w:lvl w:ilvl="0">
      <w:start w:val="1"/>
      <w:numFmt w:val="decimal"/>
      <w:pStyle w:val="I"/>
      <w:lvlText w:val="%1."/>
      <w:lvlJc w:val="left"/>
      <w:pPr>
        <w:ind w:left="360" w:hanging="360"/>
      </w:pPr>
      <w:rPr>
        <w:rFonts w:hint="default"/>
        <w:spacing w:val="0"/>
        <w:position w:val="0"/>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57" w15:restartNumberingAfterBreak="0">
    <w:nsid w:val="2DD92202"/>
    <w:multiLevelType w:val="hybridMultilevel"/>
    <w:tmpl w:val="51A6DDEA"/>
    <w:styleLink w:val="Bumbi-14211"/>
    <w:lvl w:ilvl="0" w:tplc="7590A8AC">
      <w:start w:val="2"/>
      <w:numFmt w:val="decimal"/>
      <w:lvlText w:val="%1."/>
      <w:lvlJc w:val="left"/>
      <w:pPr>
        <w:ind w:left="720" w:hanging="360"/>
      </w:pPr>
      <w:rPr>
        <w:b/>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8" w15:restartNumberingAfterBreak="0">
    <w:nsid w:val="2DE610D2"/>
    <w:multiLevelType w:val="hybridMultilevel"/>
    <w:tmpl w:val="D23C07A4"/>
    <w:styleLink w:val="ArticleSection4"/>
    <w:lvl w:ilvl="0" w:tplc="B7EEA980">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9" w15:restartNumberingAfterBreak="0">
    <w:nsid w:val="2DF968C4"/>
    <w:multiLevelType w:val="hybridMultilevel"/>
    <w:tmpl w:val="C5725FF6"/>
    <w:styleLink w:val="Styleliteracifra21125"/>
    <w:lvl w:ilvl="0" w:tplc="5BD2E15A">
      <w:start w:val="19"/>
      <w:numFmt w:val="bullet"/>
      <w:lvlText w:val="-"/>
      <w:lvlJc w:val="left"/>
      <w:pPr>
        <w:ind w:left="1440" w:hanging="360"/>
      </w:pPr>
      <w:rPr>
        <w:rFonts w:ascii="Times New Roman" w:hAnsi="Times New Roman" w:cs="Times New Roman" w:hint="default"/>
        <w:sz w:val="24"/>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60" w15:restartNumberingAfterBreak="0">
    <w:nsid w:val="2E00777E"/>
    <w:multiLevelType w:val="hybridMultilevel"/>
    <w:tmpl w:val="C22E106C"/>
    <w:styleLink w:val="Styleliteracifra4111"/>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1" w15:restartNumberingAfterBreak="0">
    <w:nsid w:val="2ECA3799"/>
    <w:multiLevelType w:val="hybridMultilevel"/>
    <w:tmpl w:val="4B5A42D2"/>
    <w:styleLink w:val="Bumbi-1722"/>
    <w:lvl w:ilvl="0" w:tplc="C3843E98">
      <w:start w:val="1"/>
      <w:numFmt w:val="bullet"/>
      <w:lvlText w:val="-"/>
      <w:lvlJc w:val="left"/>
      <w:pPr>
        <w:ind w:left="360" w:hanging="360"/>
      </w:pPr>
      <w:rPr>
        <w:rFonts w:ascii="Arial" w:hAnsi="Arial" w:cs="Times New Roman" w:hint="default"/>
      </w:rPr>
    </w:lvl>
    <w:lvl w:ilvl="1" w:tplc="99FA8CB4">
      <w:start w:val="1"/>
      <w:numFmt w:val="bullet"/>
      <w:lvlText w:val="►"/>
      <w:lvlJc w:val="left"/>
      <w:pPr>
        <w:ind w:left="1080" w:hanging="360"/>
      </w:pPr>
      <w:rPr>
        <w:rFonts w:ascii="Arial" w:hAnsi="Arial" w:cs="Times New Roman" w:hint="default"/>
        <w:b/>
        <w:i w:val="0"/>
        <w:color w:val="auto"/>
        <w:sz w:val="24"/>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2" w15:restartNumberingAfterBreak="0">
    <w:nsid w:val="30573520"/>
    <w:multiLevelType w:val="hybridMultilevel"/>
    <w:tmpl w:val="7BF0038C"/>
    <w:styleLink w:val="Bumbi-129"/>
    <w:lvl w:ilvl="0" w:tplc="8C842F14">
      <w:start w:val="19"/>
      <w:numFmt w:val="bullet"/>
      <w:lvlText w:val="-"/>
      <w:lvlJc w:val="left"/>
      <w:pPr>
        <w:ind w:left="720" w:hanging="360"/>
      </w:pPr>
      <w:rPr>
        <w:rFonts w:ascii="Times New Roman" w:hAnsi="Times New Roman" w:cs="Times New Roman"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63" w15:restartNumberingAfterBreak="0">
    <w:nsid w:val="308A5143"/>
    <w:multiLevelType w:val="hybridMultilevel"/>
    <w:tmpl w:val="D7CE89B2"/>
    <w:styleLink w:val="Styleliteracifra322"/>
    <w:lvl w:ilvl="0" w:tplc="08B44A38">
      <w:start w:val="1"/>
      <w:numFmt w:val="bullet"/>
      <w:lvlText w:val="-"/>
      <w:lvlJc w:val="left"/>
      <w:pPr>
        <w:ind w:left="362" w:hanging="360"/>
      </w:pPr>
      <w:rPr>
        <w:rFonts w:ascii="Times New Roman" w:eastAsia="Calibri" w:hAnsi="Times New Roman" w:cs="Times New Roman" w:hint="default"/>
      </w:rPr>
    </w:lvl>
    <w:lvl w:ilvl="1" w:tplc="04180003">
      <w:start w:val="1"/>
      <w:numFmt w:val="bullet"/>
      <w:lvlText w:val="o"/>
      <w:lvlJc w:val="left"/>
      <w:pPr>
        <w:ind w:left="1082" w:hanging="360"/>
      </w:pPr>
      <w:rPr>
        <w:rFonts w:ascii="Courier New" w:hAnsi="Courier New" w:cs="Courier New" w:hint="default"/>
      </w:rPr>
    </w:lvl>
    <w:lvl w:ilvl="2" w:tplc="04180005">
      <w:start w:val="1"/>
      <w:numFmt w:val="bullet"/>
      <w:lvlText w:val=""/>
      <w:lvlJc w:val="left"/>
      <w:pPr>
        <w:ind w:left="1802" w:hanging="360"/>
      </w:pPr>
      <w:rPr>
        <w:rFonts w:ascii="Wingdings" w:hAnsi="Wingdings" w:hint="default"/>
      </w:rPr>
    </w:lvl>
    <w:lvl w:ilvl="3" w:tplc="04180001">
      <w:start w:val="1"/>
      <w:numFmt w:val="bullet"/>
      <w:lvlText w:val=""/>
      <w:lvlJc w:val="left"/>
      <w:pPr>
        <w:ind w:left="2522" w:hanging="360"/>
      </w:pPr>
      <w:rPr>
        <w:rFonts w:ascii="Symbol" w:hAnsi="Symbol" w:hint="default"/>
      </w:rPr>
    </w:lvl>
    <w:lvl w:ilvl="4" w:tplc="04180003">
      <w:start w:val="1"/>
      <w:numFmt w:val="bullet"/>
      <w:lvlText w:val="o"/>
      <w:lvlJc w:val="left"/>
      <w:pPr>
        <w:ind w:left="3242" w:hanging="360"/>
      </w:pPr>
      <w:rPr>
        <w:rFonts w:ascii="Courier New" w:hAnsi="Courier New" w:cs="Courier New" w:hint="default"/>
      </w:rPr>
    </w:lvl>
    <w:lvl w:ilvl="5" w:tplc="04180005">
      <w:start w:val="1"/>
      <w:numFmt w:val="bullet"/>
      <w:lvlText w:val=""/>
      <w:lvlJc w:val="left"/>
      <w:pPr>
        <w:ind w:left="3962" w:hanging="360"/>
      </w:pPr>
      <w:rPr>
        <w:rFonts w:ascii="Wingdings" w:hAnsi="Wingdings" w:hint="default"/>
      </w:rPr>
    </w:lvl>
    <w:lvl w:ilvl="6" w:tplc="04180001">
      <w:start w:val="1"/>
      <w:numFmt w:val="bullet"/>
      <w:lvlText w:val=""/>
      <w:lvlJc w:val="left"/>
      <w:pPr>
        <w:ind w:left="4682" w:hanging="360"/>
      </w:pPr>
      <w:rPr>
        <w:rFonts w:ascii="Symbol" w:hAnsi="Symbol" w:hint="default"/>
      </w:rPr>
    </w:lvl>
    <w:lvl w:ilvl="7" w:tplc="04180003">
      <w:start w:val="1"/>
      <w:numFmt w:val="bullet"/>
      <w:lvlText w:val="o"/>
      <w:lvlJc w:val="left"/>
      <w:pPr>
        <w:ind w:left="5402" w:hanging="360"/>
      </w:pPr>
      <w:rPr>
        <w:rFonts w:ascii="Courier New" w:hAnsi="Courier New" w:cs="Courier New" w:hint="default"/>
      </w:rPr>
    </w:lvl>
    <w:lvl w:ilvl="8" w:tplc="04180005">
      <w:start w:val="1"/>
      <w:numFmt w:val="bullet"/>
      <w:lvlText w:val=""/>
      <w:lvlJc w:val="left"/>
      <w:pPr>
        <w:ind w:left="6122" w:hanging="360"/>
      </w:pPr>
      <w:rPr>
        <w:rFonts w:ascii="Wingdings" w:hAnsi="Wingdings" w:hint="default"/>
      </w:rPr>
    </w:lvl>
  </w:abstractNum>
  <w:abstractNum w:abstractNumId="164" w15:restartNumberingAfterBreak="0">
    <w:nsid w:val="30A2027A"/>
    <w:multiLevelType w:val="hybridMultilevel"/>
    <w:tmpl w:val="77C8ABF4"/>
    <w:styleLink w:val="Bumbi-1823"/>
    <w:lvl w:ilvl="0" w:tplc="C3843E98">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65" w15:restartNumberingAfterBreak="0">
    <w:nsid w:val="30BC66D6"/>
    <w:multiLevelType w:val="hybridMultilevel"/>
    <w:tmpl w:val="67B2B7AE"/>
    <w:styleLink w:val="Styleliteracifra2155"/>
    <w:lvl w:ilvl="0" w:tplc="8C842F14">
      <w:start w:val="19"/>
      <w:numFmt w:val="bullet"/>
      <w:lvlText w:val="-"/>
      <w:lvlJc w:val="left"/>
      <w:pPr>
        <w:ind w:left="720" w:hanging="360"/>
      </w:pPr>
      <w:rPr>
        <w:rFonts w:ascii="Times New Roman" w:hAnsi="Times New Roman" w:cs="Times New Roman"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66" w15:restartNumberingAfterBreak="0">
    <w:nsid w:val="30C23877"/>
    <w:multiLevelType w:val="hybridMultilevel"/>
    <w:tmpl w:val="B5484386"/>
    <w:styleLink w:val="Styleliteracifra3217"/>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7" w15:restartNumberingAfterBreak="0">
    <w:nsid w:val="30E57DE2"/>
    <w:multiLevelType w:val="hybridMultilevel"/>
    <w:tmpl w:val="17B257DE"/>
    <w:styleLink w:val="Styleliteracifra21216"/>
    <w:lvl w:ilvl="0" w:tplc="8C842F14">
      <w:start w:val="19"/>
      <w:numFmt w:val="bullet"/>
      <w:lvlText w:val="-"/>
      <w:lvlJc w:val="left"/>
      <w:pPr>
        <w:ind w:left="720" w:hanging="360"/>
      </w:pPr>
      <w:rPr>
        <w:rFonts w:ascii="Times New Roman" w:hAnsi="Times New Roman" w:cs="Times New Roman"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68" w15:restartNumberingAfterBreak="0">
    <w:nsid w:val="310C5421"/>
    <w:multiLevelType w:val="hybridMultilevel"/>
    <w:tmpl w:val="D6CE1772"/>
    <w:lvl w:ilvl="0" w:tplc="FFFFFFFF">
      <w:start w:val="1"/>
      <w:numFmt w:val="bullet"/>
      <w:pStyle w:val="Titlu11"/>
      <w:lvlText w:val=""/>
      <w:lvlJc w:val="left"/>
      <w:pPr>
        <w:tabs>
          <w:tab w:val="num" w:pos="0"/>
        </w:tabs>
        <w:ind w:left="737" w:hanging="170"/>
      </w:pPr>
      <w:rPr>
        <w:rFonts w:ascii="Wingdings" w:hAnsi="Wingdings" w:cs="Wingdings" w:hint="default"/>
      </w:rPr>
    </w:lvl>
    <w:lvl w:ilvl="1" w:tplc="FFFFFFFF">
      <w:start w:val="1"/>
      <w:numFmt w:val="bullet"/>
      <w:pStyle w:val="Titlu11"/>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169" w15:restartNumberingAfterBreak="0">
    <w:nsid w:val="311B1D76"/>
    <w:multiLevelType w:val="hybridMultilevel"/>
    <w:tmpl w:val="117C30F8"/>
    <w:styleLink w:val="Bumbi-12125"/>
    <w:lvl w:ilvl="0" w:tplc="04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70" w15:restartNumberingAfterBreak="0">
    <w:nsid w:val="312D4E12"/>
    <w:multiLevelType w:val="hybridMultilevel"/>
    <w:tmpl w:val="37FC50B6"/>
    <w:styleLink w:val="Styleliteracifra5111"/>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71" w15:restartNumberingAfterBreak="0">
    <w:nsid w:val="31A262E2"/>
    <w:multiLevelType w:val="multilevel"/>
    <w:tmpl w:val="9EAA55F6"/>
    <w:styleLink w:val="Bumbi-11213"/>
    <w:lvl w:ilvl="0">
      <w:start w:val="1"/>
      <w:numFmt w:val="bullet"/>
      <w:lvlText w:val="o"/>
      <w:lvlJc w:val="left"/>
      <w:pPr>
        <w:tabs>
          <w:tab w:val="num" w:pos="720"/>
        </w:tabs>
        <w:ind w:left="720" w:hanging="360"/>
      </w:pPr>
      <w:rPr>
        <w:rFonts w:ascii="Courier New" w:hAnsi="Courier New" w:cs="Courier New" w:hint="default"/>
        <w:sz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31AE0C36"/>
    <w:multiLevelType w:val="hybridMultilevel"/>
    <w:tmpl w:val="2702BB5E"/>
    <w:styleLink w:val="Bumbi-111124"/>
    <w:lvl w:ilvl="0" w:tplc="04090003">
      <w:start w:val="1"/>
      <w:numFmt w:val="bullet"/>
      <w:lvlText w:val=""/>
      <w:lvlJc w:val="left"/>
      <w:pPr>
        <w:ind w:left="720" w:hanging="360"/>
      </w:pPr>
      <w:rPr>
        <w:rFonts w:ascii="Symbol" w:hAnsi="Symbol"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3" w15:restartNumberingAfterBreak="0">
    <w:nsid w:val="31BA70C3"/>
    <w:multiLevelType w:val="hybridMultilevel"/>
    <w:tmpl w:val="72F6D0E6"/>
    <w:lvl w:ilvl="0" w:tplc="9A925990">
      <w:start w:val="1"/>
      <w:numFmt w:val="bullet"/>
      <w:lvlText w:val="-"/>
      <w:lvlJc w:val="left"/>
      <w:pPr>
        <w:ind w:left="720" w:hanging="360"/>
      </w:pPr>
      <w:rPr>
        <w:rFonts w:ascii="Calibri" w:eastAsiaTheme="minorHAns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4" w15:restartNumberingAfterBreak="0">
    <w:nsid w:val="31EB321E"/>
    <w:multiLevelType w:val="hybridMultilevel"/>
    <w:tmpl w:val="FD400C3E"/>
    <w:styleLink w:val="Styleliteracifra21121"/>
    <w:lvl w:ilvl="0" w:tplc="8C842F14">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5" w15:restartNumberingAfterBreak="0">
    <w:nsid w:val="3219194D"/>
    <w:multiLevelType w:val="hybridMultilevel"/>
    <w:tmpl w:val="A6E4F5EC"/>
    <w:styleLink w:val="Styleliteracifra1418"/>
    <w:lvl w:ilvl="0" w:tplc="C3843E98">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6" w15:restartNumberingAfterBreak="0">
    <w:nsid w:val="323A1429"/>
    <w:multiLevelType w:val="hybridMultilevel"/>
    <w:tmpl w:val="B1967868"/>
    <w:styleLink w:val="Styleliteracifra631"/>
    <w:lvl w:ilvl="0" w:tplc="8BD863D6">
      <w:start w:val="1"/>
      <w:numFmt w:val="bullet"/>
      <w:lvlText w:val=""/>
      <w:lvlJc w:val="left"/>
      <w:pPr>
        <w:ind w:left="1440" w:hanging="360"/>
      </w:pPr>
      <w:rPr>
        <w:rFonts w:ascii="Symbol" w:hAnsi="Symbol" w:hint="default"/>
      </w:rPr>
    </w:lvl>
    <w:lvl w:ilvl="1" w:tplc="04090019">
      <w:numFmt w:val="bullet"/>
      <w:lvlText w:val="•"/>
      <w:lvlJc w:val="left"/>
      <w:pPr>
        <w:ind w:left="2160" w:hanging="360"/>
      </w:pPr>
      <w:rPr>
        <w:rFonts w:ascii="Times New Roman" w:eastAsia="Calibri" w:hAnsi="Times New Roman" w:cs="Times New Roman"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cs="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cs="Courier New" w:hint="default"/>
      </w:rPr>
    </w:lvl>
    <w:lvl w:ilvl="8" w:tplc="0409001B">
      <w:start w:val="1"/>
      <w:numFmt w:val="bullet"/>
      <w:lvlText w:val=""/>
      <w:lvlJc w:val="left"/>
      <w:pPr>
        <w:ind w:left="7200" w:hanging="360"/>
      </w:pPr>
      <w:rPr>
        <w:rFonts w:ascii="Wingdings" w:hAnsi="Wingdings" w:hint="default"/>
      </w:rPr>
    </w:lvl>
  </w:abstractNum>
  <w:abstractNum w:abstractNumId="177" w15:restartNumberingAfterBreak="0">
    <w:nsid w:val="32A07449"/>
    <w:multiLevelType w:val="hybridMultilevel"/>
    <w:tmpl w:val="BAA25924"/>
    <w:styleLink w:val="111111238"/>
    <w:lvl w:ilvl="0" w:tplc="9B745D5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8" w15:restartNumberingAfterBreak="0">
    <w:nsid w:val="340A1EE2"/>
    <w:multiLevelType w:val="hybridMultilevel"/>
    <w:tmpl w:val="E182C9BA"/>
    <w:styleLink w:val="Bumbi-146"/>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9" w15:restartNumberingAfterBreak="0">
    <w:nsid w:val="34404058"/>
    <w:multiLevelType w:val="hybridMultilevel"/>
    <w:tmpl w:val="6A0CC48C"/>
    <w:styleLink w:val="Bumbi-1713"/>
    <w:lvl w:ilvl="0" w:tplc="8C842F14">
      <w:start w:val="1"/>
      <w:numFmt w:val="bullet"/>
      <w:lvlText w:val=""/>
      <w:lvlJc w:val="left"/>
      <w:pPr>
        <w:ind w:left="720" w:hanging="360"/>
      </w:pPr>
      <w:rPr>
        <w:rFonts w:ascii="Symbol" w:hAnsi="Symbol" w:hint="default"/>
        <w:color w:val="auto"/>
        <w:sz w:val="24"/>
      </w:rPr>
    </w:lvl>
    <w:lvl w:ilvl="1" w:tplc="04090003">
      <w:numFmt w:val="bullet"/>
      <w:lvlText w:val="-"/>
      <w:lvlJc w:val="left"/>
      <w:pPr>
        <w:ind w:left="1440" w:hanging="360"/>
      </w:pPr>
      <w:rPr>
        <w:rFonts w:ascii="Times New Roman" w:eastAsia="Calibr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0" w15:restartNumberingAfterBreak="0">
    <w:nsid w:val="34735BA6"/>
    <w:multiLevelType w:val="hybridMultilevel"/>
    <w:tmpl w:val="636EDB42"/>
    <w:styleLink w:val="Styleliteracifra2122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1" w15:restartNumberingAfterBreak="0">
    <w:nsid w:val="34847C70"/>
    <w:multiLevelType w:val="hybridMultilevel"/>
    <w:tmpl w:val="33ACCCC2"/>
    <w:styleLink w:val="Bumbi-1216"/>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2" w15:restartNumberingAfterBreak="0">
    <w:nsid w:val="34E86DFA"/>
    <w:multiLevelType w:val="multilevel"/>
    <w:tmpl w:val="D6EC9FC6"/>
    <w:styleLink w:val="Bumbi-127"/>
    <w:lvl w:ilvl="0">
      <w:start w:val="1"/>
      <w:numFmt w:val="decimal"/>
      <w:lvlText w:val="%1."/>
      <w:lvlJc w:val="left"/>
      <w:pPr>
        <w:ind w:left="1304" w:hanging="1304"/>
      </w:pPr>
      <w:rPr>
        <w:b/>
        <w:i w:val="0"/>
        <w:sz w:val="28"/>
        <w:szCs w:val="28"/>
      </w:rPr>
    </w:lvl>
    <w:lvl w:ilvl="1">
      <w:start w:val="1"/>
      <w:numFmt w:val="decimal"/>
      <w:lvlText w:val="%1.%2."/>
      <w:lvlJc w:val="left"/>
      <w:pPr>
        <w:ind w:left="1134" w:hanging="1134"/>
      </w:pPr>
      <w:rPr>
        <w:rFonts w:ascii="Times New Roman" w:hAnsi="Times New Roman" w:cs="Times New Roman"/>
        <w:sz w:val="24"/>
        <w:szCs w:val="24"/>
      </w:rPr>
    </w:lvl>
    <w:lvl w:ilvl="2">
      <w:start w:val="1"/>
      <w:numFmt w:val="decimal"/>
      <w:lvlText w:val="%1.%2.%3."/>
      <w:lvlJc w:val="left"/>
      <w:pPr>
        <w:ind w:left="1080" w:firstLine="0"/>
      </w:pPr>
    </w:lvl>
    <w:lvl w:ilvl="3">
      <w:start w:val="1"/>
      <w:numFmt w:val="decimal"/>
      <w:lvlText w:val="%1.%2.%3.%4."/>
      <w:lvlJc w:val="left"/>
      <w:pPr>
        <w:ind w:left="1548" w:hanging="648"/>
      </w:pPr>
      <w:rPr>
        <w:rFonts w:ascii="Times New Roman" w:hAnsi="Times New Roman" w:cs="Times New Roman"/>
      </w:rPr>
    </w:lvl>
    <w:lvl w:ilvl="4">
      <w:start w:val="1"/>
      <w:numFmt w:val="decimal"/>
      <w:lvlText w:val="%1.%2.%3.%4.%5."/>
      <w:lvlJc w:val="left"/>
      <w:pPr>
        <w:ind w:left="1502" w:hanging="792"/>
      </w:pPr>
      <w:rPr>
        <w:b/>
      </w:rPr>
    </w:lvl>
    <w:lvl w:ilvl="5">
      <w:start w:val="1"/>
      <w:numFmt w:val="decimal"/>
      <w:lvlText w:val="%1.%2.%3.%4.%5.%6."/>
      <w:lvlJc w:val="left"/>
      <w:pPr>
        <w:ind w:left="1656" w:hanging="936"/>
      </w:pPr>
    </w:lvl>
    <w:lvl w:ilvl="6">
      <w:start w:val="1"/>
      <w:numFmt w:val="decimal"/>
      <w:lvlText w:val="%1.%2.%3.%4.%5.%6.%7."/>
      <w:lvlJc w:val="left"/>
      <w:pPr>
        <w:ind w:left="2160" w:hanging="1080"/>
      </w:pPr>
    </w:lvl>
    <w:lvl w:ilvl="7">
      <w:start w:val="1"/>
      <w:numFmt w:val="decimal"/>
      <w:lvlText w:val="%1.%2.%3.%4.%5.%6.%7.%8."/>
      <w:lvlJc w:val="left"/>
      <w:pPr>
        <w:ind w:left="2664" w:hanging="1224"/>
      </w:pPr>
    </w:lvl>
    <w:lvl w:ilvl="8">
      <w:start w:val="1"/>
      <w:numFmt w:val="decimal"/>
      <w:lvlText w:val="%1.%2.%3.%4.%5.%6.%7.%8.%9."/>
      <w:lvlJc w:val="left"/>
      <w:pPr>
        <w:ind w:left="3240" w:hanging="1440"/>
      </w:pPr>
    </w:lvl>
  </w:abstractNum>
  <w:abstractNum w:abstractNumId="183" w15:restartNumberingAfterBreak="0">
    <w:nsid w:val="35C048EB"/>
    <w:multiLevelType w:val="hybridMultilevel"/>
    <w:tmpl w:val="210E5F74"/>
    <w:styleLink w:val="111111149"/>
    <w:lvl w:ilvl="0" w:tplc="914ECAA6">
      <w:start w:val="1"/>
      <w:numFmt w:val="bullet"/>
      <w:lvlText w:val="­"/>
      <w:lvlJc w:val="left"/>
      <w:pPr>
        <w:ind w:left="1440" w:hanging="360"/>
      </w:pPr>
      <w:rPr>
        <w:rFonts w:hAnsi="Arial"/>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84" w15:restartNumberingAfterBreak="0">
    <w:nsid w:val="35E70EED"/>
    <w:multiLevelType w:val="hybridMultilevel"/>
    <w:tmpl w:val="B7D03F94"/>
    <w:styleLink w:val="Styleliteracifra21124"/>
    <w:lvl w:ilvl="0" w:tplc="99FA8CB4">
      <w:start w:val="1"/>
      <w:numFmt w:val="bullet"/>
      <w:lvlText w:val="►"/>
      <w:lvlJc w:val="left"/>
      <w:pPr>
        <w:ind w:left="475" w:hanging="360"/>
      </w:pPr>
      <w:rPr>
        <w:rFonts w:ascii="Arial" w:hAnsi="Arial" w:cs="Times New Roman" w:hint="default"/>
        <w:b/>
        <w:i w:val="0"/>
        <w:color w:val="auto"/>
        <w:sz w:val="24"/>
      </w:rPr>
    </w:lvl>
    <w:lvl w:ilvl="1" w:tplc="08090003">
      <w:start w:val="1"/>
      <w:numFmt w:val="bullet"/>
      <w:lvlText w:val="o"/>
      <w:lvlJc w:val="left"/>
      <w:pPr>
        <w:ind w:left="1195" w:hanging="360"/>
      </w:pPr>
      <w:rPr>
        <w:rFonts w:ascii="Courier New" w:hAnsi="Courier New" w:cs="Courier New" w:hint="default"/>
      </w:rPr>
    </w:lvl>
    <w:lvl w:ilvl="2" w:tplc="08090005">
      <w:start w:val="1"/>
      <w:numFmt w:val="bullet"/>
      <w:lvlText w:val=""/>
      <w:lvlJc w:val="left"/>
      <w:pPr>
        <w:ind w:left="1915" w:hanging="360"/>
      </w:pPr>
      <w:rPr>
        <w:rFonts w:ascii="Wingdings" w:hAnsi="Wingdings" w:hint="default"/>
      </w:rPr>
    </w:lvl>
    <w:lvl w:ilvl="3" w:tplc="08090001">
      <w:start w:val="1"/>
      <w:numFmt w:val="bullet"/>
      <w:lvlText w:val=""/>
      <w:lvlJc w:val="left"/>
      <w:pPr>
        <w:ind w:left="2635" w:hanging="360"/>
      </w:pPr>
      <w:rPr>
        <w:rFonts w:ascii="Symbol" w:hAnsi="Symbol" w:hint="default"/>
      </w:rPr>
    </w:lvl>
    <w:lvl w:ilvl="4" w:tplc="08090003">
      <w:start w:val="1"/>
      <w:numFmt w:val="bullet"/>
      <w:lvlText w:val="o"/>
      <w:lvlJc w:val="left"/>
      <w:pPr>
        <w:ind w:left="3355" w:hanging="360"/>
      </w:pPr>
      <w:rPr>
        <w:rFonts w:ascii="Courier New" w:hAnsi="Courier New" w:cs="Courier New" w:hint="default"/>
      </w:rPr>
    </w:lvl>
    <w:lvl w:ilvl="5" w:tplc="08090005">
      <w:start w:val="1"/>
      <w:numFmt w:val="bullet"/>
      <w:lvlText w:val=""/>
      <w:lvlJc w:val="left"/>
      <w:pPr>
        <w:ind w:left="4075" w:hanging="360"/>
      </w:pPr>
      <w:rPr>
        <w:rFonts w:ascii="Wingdings" w:hAnsi="Wingdings" w:hint="default"/>
      </w:rPr>
    </w:lvl>
    <w:lvl w:ilvl="6" w:tplc="08090001">
      <w:start w:val="1"/>
      <w:numFmt w:val="bullet"/>
      <w:lvlText w:val=""/>
      <w:lvlJc w:val="left"/>
      <w:pPr>
        <w:ind w:left="4795" w:hanging="360"/>
      </w:pPr>
      <w:rPr>
        <w:rFonts w:ascii="Symbol" w:hAnsi="Symbol" w:hint="default"/>
      </w:rPr>
    </w:lvl>
    <w:lvl w:ilvl="7" w:tplc="08090003">
      <w:start w:val="1"/>
      <w:numFmt w:val="bullet"/>
      <w:lvlText w:val="o"/>
      <w:lvlJc w:val="left"/>
      <w:pPr>
        <w:ind w:left="5515" w:hanging="360"/>
      </w:pPr>
      <w:rPr>
        <w:rFonts w:ascii="Courier New" w:hAnsi="Courier New" w:cs="Courier New" w:hint="default"/>
      </w:rPr>
    </w:lvl>
    <w:lvl w:ilvl="8" w:tplc="08090005">
      <w:start w:val="1"/>
      <w:numFmt w:val="bullet"/>
      <w:lvlText w:val=""/>
      <w:lvlJc w:val="left"/>
      <w:pPr>
        <w:ind w:left="6235" w:hanging="360"/>
      </w:pPr>
      <w:rPr>
        <w:rFonts w:ascii="Wingdings" w:hAnsi="Wingdings" w:hint="default"/>
      </w:rPr>
    </w:lvl>
  </w:abstractNum>
  <w:abstractNum w:abstractNumId="185" w15:restartNumberingAfterBreak="0">
    <w:nsid w:val="36313411"/>
    <w:multiLevelType w:val="hybridMultilevel"/>
    <w:tmpl w:val="29A03320"/>
    <w:styleLink w:val="Styleliteracifra31"/>
    <w:lvl w:ilvl="0" w:tplc="C3843E98">
      <w:start w:val="1"/>
      <w:numFmt w:val="bullet"/>
      <w:lvlText w:val=""/>
      <w:lvlJc w:val="left"/>
      <w:pPr>
        <w:ind w:left="1080" w:hanging="720"/>
      </w:pPr>
      <w:rPr>
        <w:rFonts w:ascii="Symbol" w:hAnsi="Symbol" w:hint="default"/>
      </w:rPr>
    </w:lvl>
    <w:lvl w:ilvl="1" w:tplc="04090019">
      <w:numFmt w:val="bullet"/>
      <w:lvlText w:val="•"/>
      <w:lvlJc w:val="left"/>
      <w:pPr>
        <w:ind w:left="1800" w:hanging="720"/>
      </w:pPr>
      <w:rPr>
        <w:rFonts w:ascii="Times New Roman" w:eastAsia="Times New Roman" w:hAnsi="Times New Roman"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186" w15:restartNumberingAfterBreak="0">
    <w:nsid w:val="36517515"/>
    <w:multiLevelType w:val="hybridMultilevel"/>
    <w:tmpl w:val="0E6A6502"/>
    <w:styleLink w:val="Bumbi-1219"/>
    <w:lvl w:ilvl="0" w:tplc="08090019">
      <w:start w:val="1"/>
      <w:numFmt w:val="lowerLetter"/>
      <w:lvlText w:val="%1."/>
      <w:lvlJc w:val="left"/>
      <w:pPr>
        <w:ind w:left="720" w:hanging="360"/>
      </w:pPr>
      <w:rPr>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7" w15:restartNumberingAfterBreak="0">
    <w:nsid w:val="36663320"/>
    <w:multiLevelType w:val="hybridMultilevel"/>
    <w:tmpl w:val="A18AD786"/>
    <w:styleLink w:val="Styleliteracifra210"/>
    <w:lvl w:ilvl="0" w:tplc="04180001">
      <w:start w:val="1"/>
      <w:numFmt w:val="bullet"/>
      <w:lvlText w:val=""/>
      <w:lvlJc w:val="left"/>
      <w:pPr>
        <w:ind w:left="720" w:hanging="360"/>
      </w:pPr>
      <w:rPr>
        <w:rFonts w:ascii="Symbol" w:hAnsi="Symbol" w:hint="default"/>
        <w:color w:val="auto"/>
        <w:sz w:val="24"/>
      </w:rPr>
    </w:lvl>
    <w:lvl w:ilvl="1" w:tplc="4D90204C">
      <w:numFmt w:val="bullet"/>
      <w:lvlText w:val="-"/>
      <w:lvlJc w:val="left"/>
      <w:pPr>
        <w:ind w:left="1440" w:hanging="360"/>
      </w:pPr>
      <w:rPr>
        <w:rFonts w:ascii="Times New Roman" w:eastAsia="Calibr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8" w15:restartNumberingAfterBreak="0">
    <w:nsid w:val="368B3ECE"/>
    <w:multiLevelType w:val="multilevel"/>
    <w:tmpl w:val="6444150A"/>
    <w:styleLink w:val="Styleliteracifra63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9" w15:restartNumberingAfterBreak="0">
    <w:nsid w:val="369C42B8"/>
    <w:multiLevelType w:val="hybridMultilevel"/>
    <w:tmpl w:val="99887040"/>
    <w:styleLink w:val="Bumbi-12221"/>
    <w:lvl w:ilvl="0" w:tplc="04090001">
      <w:start w:val="19"/>
      <w:numFmt w:val="bullet"/>
      <w:lvlText w:val="-"/>
      <w:lvlJc w:val="left"/>
      <w:pPr>
        <w:ind w:left="720" w:hanging="360"/>
      </w:pPr>
      <w:rPr>
        <w:rFonts w:ascii="Times New Roman" w:hAnsi="Times New Roman" w:cs="Times New Roman" w:hint="default"/>
        <w:sz w:val="24"/>
      </w:rPr>
    </w:lvl>
    <w:lvl w:ilvl="1" w:tplc="C14AC686">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0" w15:restartNumberingAfterBreak="0">
    <w:nsid w:val="38653A01"/>
    <w:multiLevelType w:val="hybridMultilevel"/>
    <w:tmpl w:val="91842044"/>
    <w:lvl w:ilvl="0" w:tplc="FFFFFFFF">
      <w:start w:val="1"/>
      <w:numFmt w:val="upperLetter"/>
      <w:pStyle w:val="ACBlinie"/>
      <w:lvlText w:val="%1."/>
      <w:lvlJc w:val="left"/>
      <w:pPr>
        <w:ind w:left="1080" w:hanging="360"/>
      </w:pPr>
      <w:rPr>
        <w:rFonts w:hint="default"/>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191" w15:restartNumberingAfterBreak="0">
    <w:nsid w:val="39872D90"/>
    <w:multiLevelType w:val="hybridMultilevel"/>
    <w:tmpl w:val="394ED64C"/>
    <w:styleLink w:val="Bumbi-1612"/>
    <w:lvl w:ilvl="0" w:tplc="04180001">
      <w:start w:val="1"/>
      <w:numFmt w:val="bullet"/>
      <w:lvlText w:val=""/>
      <w:lvlJc w:val="left"/>
      <w:pPr>
        <w:ind w:left="1287" w:hanging="360"/>
      </w:pPr>
      <w:rPr>
        <w:rFonts w:ascii="Symbol" w:hAnsi="Symbol" w:hint="default"/>
      </w:rPr>
    </w:lvl>
    <w:lvl w:ilvl="1" w:tplc="04180003">
      <w:start w:val="1"/>
      <w:numFmt w:val="bullet"/>
      <w:lvlText w:val="o"/>
      <w:lvlJc w:val="left"/>
      <w:pPr>
        <w:ind w:left="2007" w:hanging="360"/>
      </w:pPr>
      <w:rPr>
        <w:rFonts w:ascii="Courier New" w:hAnsi="Courier New" w:cs="Courier New" w:hint="default"/>
      </w:rPr>
    </w:lvl>
    <w:lvl w:ilvl="2" w:tplc="04180005">
      <w:start w:val="1"/>
      <w:numFmt w:val="bullet"/>
      <w:lvlText w:val=""/>
      <w:lvlJc w:val="left"/>
      <w:pPr>
        <w:ind w:left="2727" w:hanging="360"/>
      </w:pPr>
      <w:rPr>
        <w:rFonts w:ascii="Wingdings" w:hAnsi="Wingdings" w:hint="default"/>
      </w:rPr>
    </w:lvl>
    <w:lvl w:ilvl="3" w:tplc="04180001">
      <w:start w:val="1"/>
      <w:numFmt w:val="bullet"/>
      <w:lvlText w:val=""/>
      <w:lvlJc w:val="left"/>
      <w:pPr>
        <w:ind w:left="3447" w:hanging="360"/>
      </w:pPr>
      <w:rPr>
        <w:rFonts w:ascii="Symbol" w:hAnsi="Symbol" w:hint="default"/>
      </w:rPr>
    </w:lvl>
    <w:lvl w:ilvl="4" w:tplc="04180003">
      <w:start w:val="1"/>
      <w:numFmt w:val="bullet"/>
      <w:lvlText w:val="o"/>
      <w:lvlJc w:val="left"/>
      <w:pPr>
        <w:ind w:left="4167" w:hanging="360"/>
      </w:pPr>
      <w:rPr>
        <w:rFonts w:ascii="Courier New" w:hAnsi="Courier New" w:cs="Courier New" w:hint="default"/>
      </w:rPr>
    </w:lvl>
    <w:lvl w:ilvl="5" w:tplc="04180005">
      <w:start w:val="1"/>
      <w:numFmt w:val="bullet"/>
      <w:lvlText w:val=""/>
      <w:lvlJc w:val="left"/>
      <w:pPr>
        <w:ind w:left="4887" w:hanging="360"/>
      </w:pPr>
      <w:rPr>
        <w:rFonts w:ascii="Wingdings" w:hAnsi="Wingdings" w:hint="default"/>
      </w:rPr>
    </w:lvl>
    <w:lvl w:ilvl="6" w:tplc="04180001">
      <w:start w:val="1"/>
      <w:numFmt w:val="bullet"/>
      <w:lvlText w:val=""/>
      <w:lvlJc w:val="left"/>
      <w:pPr>
        <w:ind w:left="5607" w:hanging="360"/>
      </w:pPr>
      <w:rPr>
        <w:rFonts w:ascii="Symbol" w:hAnsi="Symbol" w:hint="default"/>
      </w:rPr>
    </w:lvl>
    <w:lvl w:ilvl="7" w:tplc="04180003">
      <w:start w:val="1"/>
      <w:numFmt w:val="bullet"/>
      <w:lvlText w:val="o"/>
      <w:lvlJc w:val="left"/>
      <w:pPr>
        <w:ind w:left="6327" w:hanging="360"/>
      </w:pPr>
      <w:rPr>
        <w:rFonts w:ascii="Courier New" w:hAnsi="Courier New" w:cs="Courier New" w:hint="default"/>
      </w:rPr>
    </w:lvl>
    <w:lvl w:ilvl="8" w:tplc="04180005">
      <w:start w:val="1"/>
      <w:numFmt w:val="bullet"/>
      <w:lvlText w:val=""/>
      <w:lvlJc w:val="left"/>
      <w:pPr>
        <w:ind w:left="7047" w:hanging="360"/>
      </w:pPr>
      <w:rPr>
        <w:rFonts w:ascii="Wingdings" w:hAnsi="Wingdings" w:hint="default"/>
      </w:rPr>
    </w:lvl>
  </w:abstractNum>
  <w:abstractNum w:abstractNumId="192" w15:restartNumberingAfterBreak="0">
    <w:nsid w:val="39AF2BE4"/>
    <w:multiLevelType w:val="hybridMultilevel"/>
    <w:tmpl w:val="CF4E84CA"/>
    <w:styleLink w:val="Styleliteracifra713"/>
    <w:lvl w:ilvl="0" w:tplc="5A8C25A6">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3" w15:restartNumberingAfterBreak="0">
    <w:nsid w:val="39D55664"/>
    <w:multiLevelType w:val="hybridMultilevel"/>
    <w:tmpl w:val="2678241E"/>
    <w:styleLink w:val="Bulet238"/>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4" w15:restartNumberingAfterBreak="0">
    <w:nsid w:val="39F12189"/>
    <w:multiLevelType w:val="hybridMultilevel"/>
    <w:tmpl w:val="62EA2AE0"/>
    <w:styleLink w:val="Styleliteracifra1431"/>
    <w:lvl w:ilvl="0" w:tplc="04090003">
      <w:start w:val="1"/>
      <w:numFmt w:val="bullet"/>
      <w:lvlText w:val=""/>
      <w:lvlJc w:val="left"/>
      <w:pPr>
        <w:ind w:left="1287" w:hanging="360"/>
      </w:pPr>
      <w:rPr>
        <w:rFonts w:ascii="Wingdings" w:hAnsi="Wingdings" w:hint="default"/>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start w:val="1"/>
      <w:numFmt w:val="bullet"/>
      <w:lvlText w:val="o"/>
      <w:lvlJc w:val="left"/>
      <w:pPr>
        <w:ind w:left="4167" w:hanging="360"/>
      </w:pPr>
      <w:rPr>
        <w:rFonts w:ascii="Courier New" w:hAnsi="Courier New" w:cs="Courier New" w:hint="default"/>
      </w:rPr>
    </w:lvl>
    <w:lvl w:ilvl="5" w:tplc="08090005">
      <w:start w:val="1"/>
      <w:numFmt w:val="bullet"/>
      <w:lvlText w:val=""/>
      <w:lvlJc w:val="left"/>
      <w:pPr>
        <w:ind w:left="4887" w:hanging="360"/>
      </w:pPr>
      <w:rPr>
        <w:rFonts w:ascii="Wingdings" w:hAnsi="Wingdings" w:hint="default"/>
      </w:rPr>
    </w:lvl>
    <w:lvl w:ilvl="6" w:tplc="08090001">
      <w:start w:val="1"/>
      <w:numFmt w:val="bullet"/>
      <w:lvlText w:val=""/>
      <w:lvlJc w:val="left"/>
      <w:pPr>
        <w:ind w:left="5607" w:hanging="360"/>
      </w:pPr>
      <w:rPr>
        <w:rFonts w:ascii="Symbol" w:hAnsi="Symbol" w:hint="default"/>
      </w:rPr>
    </w:lvl>
    <w:lvl w:ilvl="7" w:tplc="08090003">
      <w:start w:val="1"/>
      <w:numFmt w:val="bullet"/>
      <w:lvlText w:val="o"/>
      <w:lvlJc w:val="left"/>
      <w:pPr>
        <w:ind w:left="6327" w:hanging="360"/>
      </w:pPr>
      <w:rPr>
        <w:rFonts w:ascii="Courier New" w:hAnsi="Courier New" w:cs="Courier New" w:hint="default"/>
      </w:rPr>
    </w:lvl>
    <w:lvl w:ilvl="8" w:tplc="08090005">
      <w:start w:val="1"/>
      <w:numFmt w:val="bullet"/>
      <w:lvlText w:val=""/>
      <w:lvlJc w:val="left"/>
      <w:pPr>
        <w:ind w:left="7047" w:hanging="360"/>
      </w:pPr>
      <w:rPr>
        <w:rFonts w:ascii="Wingdings" w:hAnsi="Wingdings" w:hint="default"/>
      </w:rPr>
    </w:lvl>
  </w:abstractNum>
  <w:abstractNum w:abstractNumId="195" w15:restartNumberingAfterBreak="0">
    <w:nsid w:val="3A255064"/>
    <w:multiLevelType w:val="hybridMultilevel"/>
    <w:tmpl w:val="37BCAB76"/>
    <w:styleLink w:val="WWNum768"/>
    <w:lvl w:ilvl="0" w:tplc="7A44F6AA">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3A382C25"/>
    <w:multiLevelType w:val="hybridMultilevel"/>
    <w:tmpl w:val="5FEA0E78"/>
    <w:styleLink w:val="ArticleSection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3A447FFB"/>
    <w:multiLevelType w:val="hybridMultilevel"/>
    <w:tmpl w:val="4CCCB58A"/>
    <w:styleLink w:val="Styleliteracifra211124"/>
    <w:lvl w:ilvl="0" w:tplc="04090001">
      <w:start w:val="1"/>
      <w:numFmt w:val="bullet"/>
      <w:lvlText w:val=""/>
      <w:lvlJc w:val="left"/>
      <w:pPr>
        <w:ind w:left="1166" w:hanging="360"/>
      </w:pPr>
      <w:rPr>
        <w:rFonts w:ascii="Symbol" w:hAnsi="Symbol" w:hint="default"/>
      </w:rPr>
    </w:lvl>
    <w:lvl w:ilvl="1" w:tplc="08090003">
      <w:start w:val="1"/>
      <w:numFmt w:val="bullet"/>
      <w:lvlText w:val="o"/>
      <w:lvlJc w:val="left"/>
      <w:pPr>
        <w:ind w:left="1886" w:hanging="360"/>
      </w:pPr>
      <w:rPr>
        <w:rFonts w:ascii="Courier New" w:hAnsi="Courier New" w:cs="Courier New" w:hint="default"/>
      </w:rPr>
    </w:lvl>
    <w:lvl w:ilvl="2" w:tplc="08090005">
      <w:start w:val="1"/>
      <w:numFmt w:val="bullet"/>
      <w:lvlText w:val=""/>
      <w:lvlJc w:val="left"/>
      <w:pPr>
        <w:ind w:left="2606" w:hanging="360"/>
      </w:pPr>
      <w:rPr>
        <w:rFonts w:ascii="Wingdings" w:hAnsi="Wingdings" w:hint="default"/>
      </w:rPr>
    </w:lvl>
    <w:lvl w:ilvl="3" w:tplc="08090001">
      <w:start w:val="1"/>
      <w:numFmt w:val="bullet"/>
      <w:lvlText w:val=""/>
      <w:lvlJc w:val="left"/>
      <w:pPr>
        <w:ind w:left="3326" w:hanging="360"/>
      </w:pPr>
      <w:rPr>
        <w:rFonts w:ascii="Symbol" w:hAnsi="Symbol" w:hint="default"/>
      </w:rPr>
    </w:lvl>
    <w:lvl w:ilvl="4" w:tplc="08090003">
      <w:start w:val="1"/>
      <w:numFmt w:val="bullet"/>
      <w:lvlText w:val="o"/>
      <w:lvlJc w:val="left"/>
      <w:pPr>
        <w:ind w:left="4046" w:hanging="360"/>
      </w:pPr>
      <w:rPr>
        <w:rFonts w:ascii="Courier New" w:hAnsi="Courier New" w:cs="Courier New" w:hint="default"/>
      </w:rPr>
    </w:lvl>
    <w:lvl w:ilvl="5" w:tplc="08090005">
      <w:start w:val="1"/>
      <w:numFmt w:val="bullet"/>
      <w:lvlText w:val=""/>
      <w:lvlJc w:val="left"/>
      <w:pPr>
        <w:ind w:left="4766" w:hanging="360"/>
      </w:pPr>
      <w:rPr>
        <w:rFonts w:ascii="Wingdings" w:hAnsi="Wingdings" w:hint="default"/>
      </w:rPr>
    </w:lvl>
    <w:lvl w:ilvl="6" w:tplc="08090001">
      <w:start w:val="1"/>
      <w:numFmt w:val="bullet"/>
      <w:lvlText w:val=""/>
      <w:lvlJc w:val="left"/>
      <w:pPr>
        <w:ind w:left="5486" w:hanging="360"/>
      </w:pPr>
      <w:rPr>
        <w:rFonts w:ascii="Symbol" w:hAnsi="Symbol" w:hint="default"/>
      </w:rPr>
    </w:lvl>
    <w:lvl w:ilvl="7" w:tplc="08090003">
      <w:start w:val="1"/>
      <w:numFmt w:val="bullet"/>
      <w:lvlText w:val="o"/>
      <w:lvlJc w:val="left"/>
      <w:pPr>
        <w:ind w:left="6206" w:hanging="360"/>
      </w:pPr>
      <w:rPr>
        <w:rFonts w:ascii="Courier New" w:hAnsi="Courier New" w:cs="Courier New" w:hint="default"/>
      </w:rPr>
    </w:lvl>
    <w:lvl w:ilvl="8" w:tplc="08090005">
      <w:start w:val="1"/>
      <w:numFmt w:val="bullet"/>
      <w:lvlText w:val=""/>
      <w:lvlJc w:val="left"/>
      <w:pPr>
        <w:ind w:left="6926" w:hanging="360"/>
      </w:pPr>
      <w:rPr>
        <w:rFonts w:ascii="Wingdings" w:hAnsi="Wingdings" w:hint="default"/>
      </w:rPr>
    </w:lvl>
  </w:abstractNum>
  <w:abstractNum w:abstractNumId="198" w15:restartNumberingAfterBreak="0">
    <w:nsid w:val="3A506067"/>
    <w:multiLevelType w:val="hybridMultilevel"/>
    <w:tmpl w:val="CD24864A"/>
    <w:styleLink w:val="Styleliteracifra3221"/>
    <w:lvl w:ilvl="0" w:tplc="240E83E4">
      <w:start w:val="1"/>
      <w:numFmt w:val="decimal"/>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9" w15:restartNumberingAfterBreak="0">
    <w:nsid w:val="3A616AE1"/>
    <w:multiLevelType w:val="hybridMultilevel"/>
    <w:tmpl w:val="A060EC74"/>
    <w:styleLink w:val="Styleliteracifra42110"/>
    <w:lvl w:ilvl="0" w:tplc="C3843E98">
      <w:start w:val="1"/>
      <w:numFmt w:val="bullet"/>
      <w:lvlText w:val="-"/>
      <w:lvlJc w:val="left"/>
      <w:pPr>
        <w:ind w:left="720" w:hanging="360"/>
      </w:pPr>
      <w:rPr>
        <w:rFonts w:ascii="Arial" w:hAnsi="Arial" w:cs="Times New Roman" w:hint="default"/>
      </w:rPr>
    </w:lvl>
    <w:lvl w:ilvl="1" w:tplc="04180003">
      <w:start w:val="1"/>
      <w:numFmt w:val="bullet"/>
      <w:lvlText w:val="o"/>
      <w:lvlJc w:val="left"/>
      <w:pPr>
        <w:ind w:left="1440" w:hanging="360"/>
      </w:pPr>
      <w:rPr>
        <w:rFonts w:ascii="Courier New" w:hAnsi="Courier New" w:cs="Courier New" w:hint="default"/>
      </w:rPr>
    </w:lvl>
    <w:lvl w:ilvl="2" w:tplc="C3843E98">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00" w15:restartNumberingAfterBreak="0">
    <w:nsid w:val="3B9E5BD1"/>
    <w:multiLevelType w:val="hybridMultilevel"/>
    <w:tmpl w:val="4BE06330"/>
    <w:styleLink w:val="Styleliteracifra2118"/>
    <w:lvl w:ilvl="0" w:tplc="5BD2E15A">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1" w15:restartNumberingAfterBreak="0">
    <w:nsid w:val="3BA44EBB"/>
    <w:multiLevelType w:val="hybridMultilevel"/>
    <w:tmpl w:val="21E23BDE"/>
    <w:styleLink w:val="WWNum73118"/>
    <w:lvl w:ilvl="0" w:tplc="04180003">
      <w:start w:val="1"/>
      <w:numFmt w:val="bullet"/>
      <w:lvlText w:val="o"/>
      <w:lvlJc w:val="left"/>
      <w:pPr>
        <w:ind w:left="2712" w:hanging="360"/>
      </w:pPr>
      <w:rPr>
        <w:rFonts w:ascii="Courier New" w:hAnsi="Courier New" w:cs="Courier New" w:hint="default"/>
      </w:rPr>
    </w:lvl>
    <w:lvl w:ilvl="1" w:tplc="04180003">
      <w:start w:val="1"/>
      <w:numFmt w:val="bullet"/>
      <w:lvlText w:val="o"/>
      <w:lvlJc w:val="left"/>
      <w:pPr>
        <w:ind w:left="3432" w:hanging="360"/>
      </w:pPr>
      <w:rPr>
        <w:rFonts w:ascii="Courier New" w:hAnsi="Courier New" w:cs="Courier New" w:hint="default"/>
      </w:rPr>
    </w:lvl>
    <w:lvl w:ilvl="2" w:tplc="04180005" w:tentative="1">
      <w:start w:val="1"/>
      <w:numFmt w:val="bullet"/>
      <w:lvlText w:val=""/>
      <w:lvlJc w:val="left"/>
      <w:pPr>
        <w:ind w:left="4152" w:hanging="360"/>
      </w:pPr>
      <w:rPr>
        <w:rFonts w:ascii="Wingdings" w:hAnsi="Wingdings" w:hint="default"/>
      </w:rPr>
    </w:lvl>
    <w:lvl w:ilvl="3" w:tplc="04180001" w:tentative="1">
      <w:start w:val="1"/>
      <w:numFmt w:val="bullet"/>
      <w:lvlText w:val=""/>
      <w:lvlJc w:val="left"/>
      <w:pPr>
        <w:ind w:left="4872" w:hanging="360"/>
      </w:pPr>
      <w:rPr>
        <w:rFonts w:ascii="Symbol" w:hAnsi="Symbol" w:hint="default"/>
      </w:rPr>
    </w:lvl>
    <w:lvl w:ilvl="4" w:tplc="04180003" w:tentative="1">
      <w:start w:val="1"/>
      <w:numFmt w:val="bullet"/>
      <w:lvlText w:val="o"/>
      <w:lvlJc w:val="left"/>
      <w:pPr>
        <w:ind w:left="5592" w:hanging="360"/>
      </w:pPr>
      <w:rPr>
        <w:rFonts w:ascii="Courier New" w:hAnsi="Courier New" w:cs="Courier New" w:hint="default"/>
      </w:rPr>
    </w:lvl>
    <w:lvl w:ilvl="5" w:tplc="04180005" w:tentative="1">
      <w:start w:val="1"/>
      <w:numFmt w:val="bullet"/>
      <w:lvlText w:val=""/>
      <w:lvlJc w:val="left"/>
      <w:pPr>
        <w:ind w:left="6312" w:hanging="360"/>
      </w:pPr>
      <w:rPr>
        <w:rFonts w:ascii="Wingdings" w:hAnsi="Wingdings" w:hint="default"/>
      </w:rPr>
    </w:lvl>
    <w:lvl w:ilvl="6" w:tplc="04180001" w:tentative="1">
      <w:start w:val="1"/>
      <w:numFmt w:val="bullet"/>
      <w:lvlText w:val=""/>
      <w:lvlJc w:val="left"/>
      <w:pPr>
        <w:ind w:left="7032" w:hanging="360"/>
      </w:pPr>
      <w:rPr>
        <w:rFonts w:ascii="Symbol" w:hAnsi="Symbol" w:hint="default"/>
      </w:rPr>
    </w:lvl>
    <w:lvl w:ilvl="7" w:tplc="04180003" w:tentative="1">
      <w:start w:val="1"/>
      <w:numFmt w:val="bullet"/>
      <w:lvlText w:val="o"/>
      <w:lvlJc w:val="left"/>
      <w:pPr>
        <w:ind w:left="7752" w:hanging="360"/>
      </w:pPr>
      <w:rPr>
        <w:rFonts w:ascii="Courier New" w:hAnsi="Courier New" w:cs="Courier New" w:hint="default"/>
      </w:rPr>
    </w:lvl>
    <w:lvl w:ilvl="8" w:tplc="04180005" w:tentative="1">
      <w:start w:val="1"/>
      <w:numFmt w:val="bullet"/>
      <w:lvlText w:val=""/>
      <w:lvlJc w:val="left"/>
      <w:pPr>
        <w:ind w:left="8472" w:hanging="360"/>
      </w:pPr>
      <w:rPr>
        <w:rFonts w:ascii="Wingdings" w:hAnsi="Wingdings" w:hint="default"/>
      </w:rPr>
    </w:lvl>
  </w:abstractNum>
  <w:abstractNum w:abstractNumId="202" w15:restartNumberingAfterBreak="0">
    <w:nsid w:val="3BD3455F"/>
    <w:multiLevelType w:val="hybridMultilevel"/>
    <w:tmpl w:val="6F8828F2"/>
    <w:styleLink w:val="Styleliteracifra815"/>
    <w:lvl w:ilvl="0" w:tplc="04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203" w15:restartNumberingAfterBreak="0">
    <w:nsid w:val="3C47286F"/>
    <w:multiLevelType w:val="hybridMultilevel"/>
    <w:tmpl w:val="C046DA82"/>
    <w:styleLink w:val="Bumbi-12119"/>
    <w:lvl w:ilvl="0" w:tplc="3C0AB370">
      <w:start w:val="1"/>
      <w:numFmt w:val="lowerLetter"/>
      <w:lvlText w:val="%1)"/>
      <w:lvlJc w:val="left"/>
      <w:pPr>
        <w:ind w:left="720" w:hanging="360"/>
      </w:pPr>
      <w:rPr>
        <w:rFonts w:ascii="Calibri" w:eastAsia="Calibri" w:hAnsi="Calibri" w:cs="Times New Roman"/>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4" w15:restartNumberingAfterBreak="0">
    <w:nsid w:val="3CA26555"/>
    <w:multiLevelType w:val="hybridMultilevel"/>
    <w:tmpl w:val="092EAD4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3CC462B3"/>
    <w:multiLevelType w:val="hybridMultilevel"/>
    <w:tmpl w:val="2584BAD0"/>
    <w:styleLink w:val="Bumbi-1511"/>
    <w:lvl w:ilvl="0" w:tplc="3C0AB37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6" w15:restartNumberingAfterBreak="0">
    <w:nsid w:val="3CF00E18"/>
    <w:multiLevelType w:val="singleLevel"/>
    <w:tmpl w:val="4E1A982C"/>
    <w:styleLink w:val="Styleliteracifra365"/>
    <w:lvl w:ilvl="0">
      <w:start w:val="1"/>
      <w:numFmt w:val="bullet"/>
      <w:lvlText w:val=""/>
      <w:lvlJc w:val="left"/>
      <w:pPr>
        <w:tabs>
          <w:tab w:val="num" w:pos="283"/>
        </w:tabs>
        <w:ind w:left="283" w:hanging="283"/>
      </w:pPr>
      <w:rPr>
        <w:rFonts w:ascii="Symbol" w:hAnsi="Symbol"/>
      </w:rPr>
    </w:lvl>
  </w:abstractNum>
  <w:abstractNum w:abstractNumId="207" w15:restartNumberingAfterBreak="0">
    <w:nsid w:val="3D0F376B"/>
    <w:multiLevelType w:val="hybridMultilevel"/>
    <w:tmpl w:val="9CFE66E0"/>
    <w:styleLink w:val="Styleliteracifra3325"/>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8" w15:restartNumberingAfterBreak="0">
    <w:nsid w:val="3D105860"/>
    <w:multiLevelType w:val="hybridMultilevel"/>
    <w:tmpl w:val="2AE4DB30"/>
    <w:styleLink w:val="ArticleSection313"/>
    <w:lvl w:ilvl="0" w:tplc="B7EEA980">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3D7B59D5"/>
    <w:multiLevelType w:val="hybridMultilevel"/>
    <w:tmpl w:val="FBD8570A"/>
    <w:styleLink w:val="Bumbi-12122"/>
    <w:lvl w:ilvl="0" w:tplc="C3843E98">
      <w:start w:val="1"/>
      <w:numFmt w:val="bullet"/>
      <w:lvlText w:val="-"/>
      <w:lvlJc w:val="left"/>
      <w:pPr>
        <w:ind w:left="720" w:hanging="360"/>
      </w:pPr>
      <w:rPr>
        <w:rFonts w:ascii="Arial" w:hAnsi="Arial"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0" w15:restartNumberingAfterBreak="0">
    <w:nsid w:val="3D8E2304"/>
    <w:multiLevelType w:val="hybridMultilevel"/>
    <w:tmpl w:val="F040772C"/>
    <w:styleLink w:val="Styleliteracifra21122"/>
    <w:lvl w:ilvl="0" w:tplc="8C842F14">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1" w15:restartNumberingAfterBreak="0">
    <w:nsid w:val="3E5B60E6"/>
    <w:multiLevelType w:val="hybridMultilevel"/>
    <w:tmpl w:val="75B86F1E"/>
    <w:styleLink w:val="Styleliteracifra219"/>
    <w:lvl w:ilvl="0" w:tplc="98F8E2C0">
      <w:start w:val="1"/>
      <w:numFmt w:val="decimal"/>
      <w:lvlText w:val="%1."/>
      <w:lvlJc w:val="left"/>
      <w:pPr>
        <w:ind w:left="720" w:hanging="360"/>
      </w:pPr>
      <w:rPr>
        <w:rFonts w:ascii="Times New Roman" w:eastAsia="Times New Roman" w:hAnsi="Times New Roman" w:cs="Times New Roman"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2" w15:restartNumberingAfterBreak="0">
    <w:nsid w:val="3EAC1B97"/>
    <w:multiLevelType w:val="hybridMultilevel"/>
    <w:tmpl w:val="54221D0C"/>
    <w:styleLink w:val="Bumbi-155"/>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3" w15:restartNumberingAfterBreak="0">
    <w:nsid w:val="3F6F5053"/>
    <w:multiLevelType w:val="hybridMultilevel"/>
    <w:tmpl w:val="6E4E16F6"/>
    <w:styleLink w:val="Bumbi-11311"/>
    <w:lvl w:ilvl="0" w:tplc="04090001">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4" w15:restartNumberingAfterBreak="0">
    <w:nsid w:val="40467E4A"/>
    <w:multiLevelType w:val="hybridMultilevel"/>
    <w:tmpl w:val="1D00F626"/>
    <w:styleLink w:val="ArticleSection311"/>
    <w:lvl w:ilvl="0" w:tplc="0409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5" w15:restartNumberingAfterBreak="0">
    <w:nsid w:val="4047213C"/>
    <w:multiLevelType w:val="hybridMultilevel"/>
    <w:tmpl w:val="85F80150"/>
    <w:styleLink w:val="WWNum751"/>
    <w:lvl w:ilvl="0" w:tplc="4F7A79C4">
      <w:start w:val="1"/>
      <w:numFmt w:val="bullet"/>
      <w:lvlText w:val="₋"/>
      <w:lvlJc w:val="left"/>
      <w:pPr>
        <w:ind w:left="360" w:hanging="360"/>
      </w:pPr>
      <w:rPr>
        <w:rFonts w:ascii="Times New Roman" w:hAnsi="Times New Roman" w:cs="Times New Roman"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216" w15:restartNumberingAfterBreak="0">
    <w:nsid w:val="40537C7F"/>
    <w:multiLevelType w:val="hybridMultilevel"/>
    <w:tmpl w:val="F1F876AC"/>
    <w:lvl w:ilvl="0" w:tplc="331E51A2">
      <w:numFmt w:val="bullet"/>
      <w:pStyle w:val="SRC-Enumerarelinie"/>
      <w:lvlText w:val="-"/>
      <w:lvlJc w:val="left"/>
      <w:pPr>
        <w:ind w:left="720" w:hanging="360"/>
      </w:pPr>
      <w:rPr>
        <w:rFonts w:ascii="Times New Roman" w:eastAsiaTheme="minorHAnsi" w:hAnsi="Times New Roman" w:cs="Times New Roman" w:hint="default"/>
      </w:rPr>
    </w:lvl>
    <w:lvl w:ilvl="1" w:tplc="2DFED46E">
      <w:start w:val="1"/>
      <w:numFmt w:val="bullet"/>
      <w:pStyle w:val="SRCBullet1"/>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7" w15:restartNumberingAfterBreak="0">
    <w:nsid w:val="40A409A2"/>
    <w:multiLevelType w:val="hybridMultilevel"/>
    <w:tmpl w:val="73FC0966"/>
    <w:styleLink w:val="Styleliteracifra1201"/>
    <w:lvl w:ilvl="0" w:tplc="0418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start w:val="1"/>
      <w:numFmt w:val="bullet"/>
      <w:lvlText w:val=""/>
      <w:lvlJc w:val="left"/>
      <w:pPr>
        <w:ind w:left="2520" w:hanging="360"/>
      </w:pPr>
      <w:rPr>
        <w:rFonts w:ascii="Wingdings" w:hAnsi="Wingdings" w:hint="default"/>
      </w:rPr>
    </w:lvl>
    <w:lvl w:ilvl="3" w:tplc="04180001">
      <w:start w:val="1"/>
      <w:numFmt w:val="bullet"/>
      <w:lvlText w:val=""/>
      <w:lvlJc w:val="left"/>
      <w:pPr>
        <w:ind w:left="3240" w:hanging="360"/>
      </w:pPr>
      <w:rPr>
        <w:rFonts w:ascii="Symbol" w:hAnsi="Symbol" w:hint="default"/>
      </w:rPr>
    </w:lvl>
    <w:lvl w:ilvl="4" w:tplc="04180003">
      <w:start w:val="1"/>
      <w:numFmt w:val="bullet"/>
      <w:lvlText w:val="o"/>
      <w:lvlJc w:val="left"/>
      <w:pPr>
        <w:ind w:left="3960" w:hanging="360"/>
      </w:pPr>
      <w:rPr>
        <w:rFonts w:ascii="Courier New" w:hAnsi="Courier New" w:cs="Courier New" w:hint="default"/>
      </w:rPr>
    </w:lvl>
    <w:lvl w:ilvl="5" w:tplc="04180005">
      <w:start w:val="1"/>
      <w:numFmt w:val="bullet"/>
      <w:lvlText w:val=""/>
      <w:lvlJc w:val="left"/>
      <w:pPr>
        <w:ind w:left="4680" w:hanging="360"/>
      </w:pPr>
      <w:rPr>
        <w:rFonts w:ascii="Wingdings" w:hAnsi="Wingdings" w:hint="default"/>
      </w:rPr>
    </w:lvl>
    <w:lvl w:ilvl="6" w:tplc="04180001">
      <w:start w:val="1"/>
      <w:numFmt w:val="bullet"/>
      <w:lvlText w:val=""/>
      <w:lvlJc w:val="left"/>
      <w:pPr>
        <w:ind w:left="5400" w:hanging="360"/>
      </w:pPr>
      <w:rPr>
        <w:rFonts w:ascii="Symbol" w:hAnsi="Symbol" w:hint="default"/>
      </w:rPr>
    </w:lvl>
    <w:lvl w:ilvl="7" w:tplc="04180003">
      <w:start w:val="1"/>
      <w:numFmt w:val="bullet"/>
      <w:lvlText w:val="o"/>
      <w:lvlJc w:val="left"/>
      <w:pPr>
        <w:ind w:left="6120" w:hanging="360"/>
      </w:pPr>
      <w:rPr>
        <w:rFonts w:ascii="Courier New" w:hAnsi="Courier New" w:cs="Courier New" w:hint="default"/>
      </w:rPr>
    </w:lvl>
    <w:lvl w:ilvl="8" w:tplc="04180005">
      <w:start w:val="1"/>
      <w:numFmt w:val="bullet"/>
      <w:lvlText w:val=""/>
      <w:lvlJc w:val="left"/>
      <w:pPr>
        <w:ind w:left="6840" w:hanging="360"/>
      </w:pPr>
      <w:rPr>
        <w:rFonts w:ascii="Wingdings" w:hAnsi="Wingdings" w:hint="default"/>
      </w:rPr>
    </w:lvl>
  </w:abstractNum>
  <w:abstractNum w:abstractNumId="218" w15:restartNumberingAfterBreak="0">
    <w:nsid w:val="41535BED"/>
    <w:multiLevelType w:val="hybridMultilevel"/>
    <w:tmpl w:val="DD9A138C"/>
    <w:styleLink w:val="Bumbi-12113"/>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9" w15:restartNumberingAfterBreak="0">
    <w:nsid w:val="416A2EFF"/>
    <w:multiLevelType w:val="multilevel"/>
    <w:tmpl w:val="6EDE9CFA"/>
    <w:styleLink w:val="Bumbi-1435"/>
    <w:lvl w:ilvl="0">
      <w:start w:val="1"/>
      <w:numFmt w:val="decimal"/>
      <w:lvlText w:val="E.%1."/>
      <w:lvlJc w:val="left"/>
      <w:pPr>
        <w:ind w:left="630" w:hanging="360"/>
      </w:pPr>
      <w:rPr>
        <w:sz w:val="24"/>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220" w15:restartNumberingAfterBreak="0">
    <w:nsid w:val="418251DC"/>
    <w:multiLevelType w:val="hybridMultilevel"/>
    <w:tmpl w:val="7A34B65A"/>
    <w:styleLink w:val="Styleliteracifra7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1" w15:restartNumberingAfterBreak="0">
    <w:nsid w:val="41D8324D"/>
    <w:multiLevelType w:val="hybridMultilevel"/>
    <w:tmpl w:val="04625C2A"/>
    <w:lvl w:ilvl="0" w:tplc="FFFFFFF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42515BD9"/>
    <w:multiLevelType w:val="hybridMultilevel"/>
    <w:tmpl w:val="ABD477A4"/>
    <w:styleLink w:val="Bumbi-11124"/>
    <w:lvl w:ilvl="0" w:tplc="8C842F14">
      <w:start w:val="19"/>
      <w:numFmt w:val="bullet"/>
      <w:lvlText w:val="-"/>
      <w:lvlJc w:val="left"/>
      <w:pPr>
        <w:ind w:left="1146"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3" w15:restartNumberingAfterBreak="0">
    <w:nsid w:val="425B5C5E"/>
    <w:multiLevelType w:val="hybridMultilevel"/>
    <w:tmpl w:val="806A001E"/>
    <w:lvl w:ilvl="0" w:tplc="3AEAB036">
      <w:start w:val="1"/>
      <w:numFmt w:val="bullet"/>
      <w:lvlText w:val="-"/>
      <w:lvlJc w:val="left"/>
      <w:pPr>
        <w:ind w:left="720" w:hanging="360"/>
      </w:pPr>
      <w:rPr>
        <w:rFonts w:hint="default"/>
        <w:b w:val="0"/>
        <w:bCs w:val="0"/>
        <w:i w:val="0"/>
        <w:iCs w:val="0"/>
        <w:sz w:val="22"/>
        <w:szCs w:val="22"/>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4" w15:restartNumberingAfterBreak="0">
    <w:nsid w:val="42F45FC7"/>
    <w:multiLevelType w:val="hybridMultilevel"/>
    <w:tmpl w:val="37320238"/>
    <w:styleLink w:val="Bumbi-11144"/>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25" w15:restartNumberingAfterBreak="0">
    <w:nsid w:val="43282575"/>
    <w:multiLevelType w:val="hybridMultilevel"/>
    <w:tmpl w:val="DF22BE7C"/>
    <w:styleLink w:val="Bumbi-11261"/>
    <w:lvl w:ilvl="0" w:tplc="48EC0FC2">
      <w:start w:val="3"/>
      <w:numFmt w:val="bullet"/>
      <w:lvlText w:val="-"/>
      <w:lvlJc w:val="left"/>
      <w:pPr>
        <w:ind w:left="3240" w:hanging="360"/>
      </w:pPr>
      <w:rPr>
        <w:rFonts w:ascii="Times New Roman" w:eastAsia="Times New Roman" w:hAnsi="Times New Roman" w:cs="Times New Roman" w:hint="default"/>
      </w:rPr>
    </w:lvl>
    <w:lvl w:ilvl="1" w:tplc="04180003">
      <w:start w:val="1"/>
      <w:numFmt w:val="bullet"/>
      <w:lvlText w:val="o"/>
      <w:lvlJc w:val="left"/>
      <w:pPr>
        <w:ind w:left="3960" w:hanging="360"/>
      </w:pPr>
      <w:rPr>
        <w:rFonts w:ascii="Courier New" w:hAnsi="Courier New" w:cs="Courier New" w:hint="default"/>
      </w:rPr>
    </w:lvl>
    <w:lvl w:ilvl="2" w:tplc="04180005">
      <w:start w:val="1"/>
      <w:numFmt w:val="bullet"/>
      <w:lvlText w:val=""/>
      <w:lvlJc w:val="left"/>
      <w:pPr>
        <w:ind w:left="4680" w:hanging="360"/>
      </w:pPr>
      <w:rPr>
        <w:rFonts w:ascii="Wingdings" w:hAnsi="Wingdings" w:hint="default"/>
      </w:rPr>
    </w:lvl>
    <w:lvl w:ilvl="3" w:tplc="04180001">
      <w:start w:val="1"/>
      <w:numFmt w:val="bullet"/>
      <w:lvlText w:val=""/>
      <w:lvlJc w:val="left"/>
      <w:pPr>
        <w:ind w:left="5400" w:hanging="360"/>
      </w:pPr>
      <w:rPr>
        <w:rFonts w:ascii="Symbol" w:hAnsi="Symbol" w:hint="default"/>
      </w:rPr>
    </w:lvl>
    <w:lvl w:ilvl="4" w:tplc="04180003">
      <w:start w:val="1"/>
      <w:numFmt w:val="bullet"/>
      <w:lvlText w:val="o"/>
      <w:lvlJc w:val="left"/>
      <w:pPr>
        <w:ind w:left="6120" w:hanging="360"/>
      </w:pPr>
      <w:rPr>
        <w:rFonts w:ascii="Courier New" w:hAnsi="Courier New" w:cs="Courier New" w:hint="default"/>
      </w:rPr>
    </w:lvl>
    <w:lvl w:ilvl="5" w:tplc="04180005">
      <w:start w:val="1"/>
      <w:numFmt w:val="bullet"/>
      <w:lvlText w:val=""/>
      <w:lvlJc w:val="left"/>
      <w:pPr>
        <w:ind w:left="6840" w:hanging="360"/>
      </w:pPr>
      <w:rPr>
        <w:rFonts w:ascii="Wingdings" w:hAnsi="Wingdings" w:hint="default"/>
      </w:rPr>
    </w:lvl>
    <w:lvl w:ilvl="6" w:tplc="04180001">
      <w:start w:val="1"/>
      <w:numFmt w:val="bullet"/>
      <w:lvlText w:val=""/>
      <w:lvlJc w:val="left"/>
      <w:pPr>
        <w:ind w:left="7560" w:hanging="360"/>
      </w:pPr>
      <w:rPr>
        <w:rFonts w:ascii="Symbol" w:hAnsi="Symbol" w:hint="default"/>
      </w:rPr>
    </w:lvl>
    <w:lvl w:ilvl="7" w:tplc="04180003">
      <w:start w:val="1"/>
      <w:numFmt w:val="bullet"/>
      <w:lvlText w:val="o"/>
      <w:lvlJc w:val="left"/>
      <w:pPr>
        <w:ind w:left="8280" w:hanging="360"/>
      </w:pPr>
      <w:rPr>
        <w:rFonts w:ascii="Courier New" w:hAnsi="Courier New" w:cs="Courier New" w:hint="default"/>
      </w:rPr>
    </w:lvl>
    <w:lvl w:ilvl="8" w:tplc="04180005">
      <w:start w:val="1"/>
      <w:numFmt w:val="bullet"/>
      <w:lvlText w:val=""/>
      <w:lvlJc w:val="left"/>
      <w:pPr>
        <w:ind w:left="9000" w:hanging="360"/>
      </w:pPr>
      <w:rPr>
        <w:rFonts w:ascii="Wingdings" w:hAnsi="Wingdings" w:hint="default"/>
      </w:rPr>
    </w:lvl>
  </w:abstractNum>
  <w:abstractNum w:abstractNumId="226" w15:restartNumberingAfterBreak="0">
    <w:nsid w:val="4483054F"/>
    <w:multiLevelType w:val="hybridMultilevel"/>
    <w:tmpl w:val="C7B63B10"/>
    <w:styleLink w:val="Styleliteracifra211111"/>
    <w:lvl w:ilvl="0" w:tplc="C3843E9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7" w15:restartNumberingAfterBreak="0">
    <w:nsid w:val="44D84A05"/>
    <w:multiLevelType w:val="hybridMultilevel"/>
    <w:tmpl w:val="C4CA0550"/>
    <w:styleLink w:val="Styleliteracifra5113"/>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8" w15:restartNumberingAfterBreak="0">
    <w:nsid w:val="452E2705"/>
    <w:multiLevelType w:val="hybridMultilevel"/>
    <w:tmpl w:val="5396263E"/>
    <w:styleLink w:val="Bumbi-15120"/>
    <w:lvl w:ilvl="0" w:tplc="04090001">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9" w15:restartNumberingAfterBreak="0">
    <w:nsid w:val="45505056"/>
    <w:multiLevelType w:val="hybridMultilevel"/>
    <w:tmpl w:val="65EA3106"/>
    <w:styleLink w:val="Bumbi-1271"/>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0" w15:restartNumberingAfterBreak="0">
    <w:nsid w:val="455A4397"/>
    <w:multiLevelType w:val="hybridMultilevel"/>
    <w:tmpl w:val="8EE802F4"/>
    <w:styleLink w:val="Styleliteracifra616"/>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start w:val="1"/>
      <w:numFmt w:val="bullet"/>
      <w:lvlText w:val=""/>
      <w:lvlJc w:val="left"/>
      <w:pPr>
        <w:ind w:left="3960" w:hanging="360"/>
      </w:pPr>
      <w:rPr>
        <w:rFonts w:ascii="Wingdings" w:hAnsi="Wingdings" w:hint="default"/>
      </w:rPr>
    </w:lvl>
    <w:lvl w:ilvl="6" w:tplc="04180001">
      <w:start w:val="1"/>
      <w:numFmt w:val="bullet"/>
      <w:lvlText w:val=""/>
      <w:lvlJc w:val="left"/>
      <w:pPr>
        <w:ind w:left="4680" w:hanging="360"/>
      </w:pPr>
      <w:rPr>
        <w:rFonts w:ascii="Symbol" w:hAnsi="Symbol" w:hint="default"/>
      </w:rPr>
    </w:lvl>
    <w:lvl w:ilvl="7" w:tplc="04180003">
      <w:start w:val="1"/>
      <w:numFmt w:val="bullet"/>
      <w:lvlText w:val="o"/>
      <w:lvlJc w:val="left"/>
      <w:pPr>
        <w:ind w:left="5400" w:hanging="360"/>
      </w:pPr>
      <w:rPr>
        <w:rFonts w:ascii="Courier New" w:hAnsi="Courier New" w:cs="Courier New" w:hint="default"/>
      </w:rPr>
    </w:lvl>
    <w:lvl w:ilvl="8" w:tplc="04180005">
      <w:start w:val="1"/>
      <w:numFmt w:val="bullet"/>
      <w:lvlText w:val=""/>
      <w:lvlJc w:val="left"/>
      <w:pPr>
        <w:ind w:left="6120" w:hanging="360"/>
      </w:pPr>
      <w:rPr>
        <w:rFonts w:ascii="Wingdings" w:hAnsi="Wingdings" w:hint="default"/>
      </w:rPr>
    </w:lvl>
  </w:abstractNum>
  <w:abstractNum w:abstractNumId="231" w15:restartNumberingAfterBreak="0">
    <w:nsid w:val="45D54A8D"/>
    <w:multiLevelType w:val="hybridMultilevel"/>
    <w:tmpl w:val="A44A2834"/>
    <w:styleLink w:val="Styleliteracifra352"/>
    <w:lvl w:ilvl="0" w:tplc="04180001">
      <w:start w:val="19"/>
      <w:numFmt w:val="bullet"/>
      <w:lvlText w:val="-"/>
      <w:lvlJc w:val="left"/>
      <w:pPr>
        <w:ind w:left="720" w:hanging="360"/>
      </w:pPr>
      <w:rPr>
        <w:rFonts w:ascii="Times New Roman" w:hAnsi="Times New Roman" w:cs="Times New Roman"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32" w15:restartNumberingAfterBreak="0">
    <w:nsid w:val="46FF6C3D"/>
    <w:multiLevelType w:val="hybridMultilevel"/>
    <w:tmpl w:val="40DA7B92"/>
    <w:styleLink w:val="Bumbi-11145"/>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3" w15:restartNumberingAfterBreak="0">
    <w:nsid w:val="474C7E52"/>
    <w:multiLevelType w:val="hybridMultilevel"/>
    <w:tmpl w:val="A8FC4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475078CA"/>
    <w:multiLevelType w:val="hybridMultilevel"/>
    <w:tmpl w:val="0EA2AF86"/>
    <w:styleLink w:val="Styleliteracifra622"/>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35" w15:restartNumberingAfterBreak="0">
    <w:nsid w:val="4758429E"/>
    <w:multiLevelType w:val="hybridMultilevel"/>
    <w:tmpl w:val="748EE1E6"/>
    <w:styleLink w:val="Styleliteracifra822"/>
    <w:lvl w:ilvl="0" w:tplc="8C842F14">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3160"/>
      <w:numFmt w:val="bullet"/>
      <w:lvlText w:val="•"/>
      <w:lvlJc w:val="left"/>
      <w:pPr>
        <w:ind w:left="3900" w:hanging="660"/>
      </w:pPr>
      <w:rPr>
        <w:rFonts w:ascii="Times New Roman" w:eastAsia="Calibri" w:hAnsi="Times New Roman" w:cs="Times New Roman" w:hint="default"/>
      </w:rPr>
    </w:lvl>
    <w:lvl w:ilvl="5" w:tplc="04090005">
      <w:start w:val="1"/>
      <w:numFmt w:val="decimal"/>
      <w:lvlText w:val="%6)"/>
      <w:lvlJc w:val="left"/>
      <w:pPr>
        <w:ind w:left="4320" w:hanging="360"/>
      </w:p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6" w15:restartNumberingAfterBreak="0">
    <w:nsid w:val="479D1790"/>
    <w:multiLevelType w:val="multilevel"/>
    <w:tmpl w:val="140A43B8"/>
    <w:styleLink w:val="Styleliteracifra3125"/>
    <w:lvl w:ilvl="0">
      <w:start w:val="1"/>
      <w:numFmt w:val="decimal"/>
      <w:lvlText w:val="%1."/>
      <w:lvlJc w:val="left"/>
      <w:pPr>
        <w:ind w:left="340" w:hanging="227"/>
      </w:pPr>
    </w:lvl>
    <w:lvl w:ilvl="1">
      <w:start w:val="1"/>
      <w:numFmt w:val="decimal"/>
      <w:isLgl/>
      <w:lvlText w:val="%1.%2."/>
      <w:lvlJc w:val="left"/>
      <w:pPr>
        <w:ind w:left="833" w:hanging="720"/>
      </w:pPr>
    </w:lvl>
    <w:lvl w:ilvl="2">
      <w:start w:val="1"/>
      <w:numFmt w:val="decimal"/>
      <w:isLgl/>
      <w:lvlText w:val="%1.%2.%3."/>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lang w:val="x-none" w:eastAsia="x-none" w:bidi="x-none"/>
        <w:specVanish w:val="0"/>
      </w:rPr>
    </w:lvl>
    <w:lvl w:ilvl="3">
      <w:start w:val="1"/>
      <w:numFmt w:val="decimal"/>
      <w:isLgl/>
      <w:lvlText w:val="%1.%2.%3.%4."/>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lang w:val="x-none" w:eastAsia="x-none" w:bidi="x-none"/>
        <w:specVanish w:val="0"/>
      </w:rPr>
    </w:lvl>
    <w:lvl w:ilvl="4">
      <w:start w:val="1"/>
      <w:numFmt w:val="decimal"/>
      <w:isLg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lang w:val="x-none" w:eastAsia="x-none" w:bidi="x-none"/>
        <w:specVanish w:val="0"/>
      </w:rPr>
    </w:lvl>
    <w:lvl w:ilvl="5">
      <w:start w:val="1"/>
      <w:numFmt w:val="decimal"/>
      <w:isLgl/>
      <w:lvlText w:val="%1.%2.%3.%4.%5.%6."/>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lang w:val="x-none" w:eastAsia="x-none" w:bidi="x-none"/>
        <w:specVanish w:val="0"/>
      </w:rPr>
    </w:lvl>
    <w:lvl w:ilvl="6">
      <w:start w:val="1"/>
      <w:numFmt w:val="decimal"/>
      <w:isLgl/>
      <w:lvlText w:val="%1.%2.%3.%4.%5.%6.%7."/>
      <w:lvlJc w:val="left"/>
      <w:pPr>
        <w:ind w:left="1553" w:hanging="1440"/>
      </w:pPr>
    </w:lvl>
    <w:lvl w:ilvl="7">
      <w:start w:val="1"/>
      <w:numFmt w:val="decimal"/>
      <w:isLgl/>
      <w:lvlText w:val="%1.%2.%3.%4.%5.%6.%7.%8."/>
      <w:lvlJc w:val="left"/>
      <w:pPr>
        <w:ind w:left="1553" w:hanging="1440"/>
      </w:pPr>
    </w:lvl>
    <w:lvl w:ilvl="8">
      <w:start w:val="1"/>
      <w:numFmt w:val="decimal"/>
      <w:isLgl/>
      <w:lvlText w:val="%1.%2.%3.%4.%5.%6.%7.%8.%9."/>
      <w:lvlJc w:val="left"/>
      <w:pPr>
        <w:ind w:left="1913" w:hanging="1800"/>
      </w:pPr>
    </w:lvl>
  </w:abstractNum>
  <w:abstractNum w:abstractNumId="237" w15:restartNumberingAfterBreak="0">
    <w:nsid w:val="47B22FC9"/>
    <w:multiLevelType w:val="hybridMultilevel"/>
    <w:tmpl w:val="A170DD76"/>
    <w:styleLink w:val="Styleliteracifra521"/>
    <w:lvl w:ilvl="0" w:tplc="C3843E9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8" w15:restartNumberingAfterBreak="0">
    <w:nsid w:val="47F25F8A"/>
    <w:multiLevelType w:val="hybridMultilevel"/>
    <w:tmpl w:val="68BA1BCE"/>
    <w:styleLink w:val="Styleliteracifra4211"/>
    <w:lvl w:ilvl="0" w:tplc="8062C684">
      <w:numFmt w:val="bullet"/>
      <w:lvlText w:val="-"/>
      <w:lvlJc w:val="left"/>
      <w:pPr>
        <w:ind w:left="1440" w:hanging="360"/>
      </w:pPr>
      <w:rPr>
        <w:rFonts w:ascii="Times New Roman" w:eastAsia="Calibri" w:hAnsi="Times New Roman" w:cs="Times New Roman"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39" w15:restartNumberingAfterBreak="0">
    <w:nsid w:val="48187590"/>
    <w:multiLevelType w:val="multilevel"/>
    <w:tmpl w:val="0ED44AB0"/>
    <w:styleLink w:val="Styleliteracifra3218"/>
    <w:lvl w:ilvl="0">
      <w:start w:val="19"/>
      <w:numFmt w:val="bullet"/>
      <w:lvlText w:val="-"/>
      <w:lvlJc w:val="left"/>
      <w:pPr>
        <w:ind w:left="720" w:hanging="360"/>
      </w:pPr>
      <w:rPr>
        <w:rFonts w:ascii="Times New Roman" w:hAnsi="Times New Roman" w:cs="Times New Roman" w:hint="default"/>
        <w:sz w:val="24"/>
      </w:rPr>
    </w:lvl>
    <w:lvl w:ilvl="1">
      <w:start w:val="1"/>
      <w:numFmt w:val="bullet"/>
      <w:lvlText w:val=""/>
      <w:lvlJc w:val="left"/>
      <w:pPr>
        <w:ind w:left="945" w:hanging="585"/>
      </w:pPr>
      <w:rPr>
        <w:rFonts w:ascii="Symbol" w:hAnsi="Symbol" w:hint="default"/>
        <w:b/>
        <w:i w:val="0"/>
        <w:color w:val="auto"/>
        <w:sz w:val="24"/>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40" w15:restartNumberingAfterBreak="0">
    <w:nsid w:val="487E4554"/>
    <w:multiLevelType w:val="hybridMultilevel"/>
    <w:tmpl w:val="C41E5762"/>
    <w:styleLink w:val="Bumbi-162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1" w15:restartNumberingAfterBreak="0">
    <w:nsid w:val="488C5D2E"/>
    <w:multiLevelType w:val="hybridMultilevel"/>
    <w:tmpl w:val="DCAC61C8"/>
    <w:styleLink w:val="Bumbi-1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42" w15:restartNumberingAfterBreak="0">
    <w:nsid w:val="48E11801"/>
    <w:multiLevelType w:val="hybridMultilevel"/>
    <w:tmpl w:val="43429454"/>
    <w:styleLink w:val="Styleliteracifra314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3" w15:restartNumberingAfterBreak="0">
    <w:nsid w:val="490B71F5"/>
    <w:multiLevelType w:val="hybridMultilevel"/>
    <w:tmpl w:val="83D4BAF4"/>
    <w:styleLink w:val="WW8Num2434"/>
    <w:lvl w:ilvl="0" w:tplc="9C4EFC8E">
      <w:start w:val="7"/>
      <w:numFmt w:val="decimal"/>
      <w:lvlText w:val="%1."/>
      <w:lvlJc w:val="left"/>
      <w:pPr>
        <w:ind w:left="720" w:hanging="360"/>
      </w:pPr>
      <w:rPr>
        <w:b/>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4" w15:restartNumberingAfterBreak="0">
    <w:nsid w:val="492C66BC"/>
    <w:multiLevelType w:val="hybridMultilevel"/>
    <w:tmpl w:val="751040B0"/>
    <w:lvl w:ilvl="0" w:tplc="FFFFFFFF">
      <w:start w:val="1"/>
      <w:numFmt w:val="bullet"/>
      <w:lvlText w:val=""/>
      <w:lvlJc w:val="left"/>
      <w:pPr>
        <w:ind w:left="644" w:hanging="360"/>
      </w:pPr>
      <w:rPr>
        <w:rFonts w:ascii="Wingdings" w:hAnsi="Wingdings" w:hint="default"/>
      </w:rPr>
    </w:lvl>
    <w:lvl w:ilvl="1" w:tplc="0809000B">
      <w:start w:val="1"/>
      <w:numFmt w:val="bullet"/>
      <w:lvlText w:val=""/>
      <w:lvlJc w:val="left"/>
      <w:pPr>
        <w:ind w:left="1364" w:hanging="360"/>
      </w:pPr>
      <w:rPr>
        <w:rFonts w:ascii="Wingdings" w:hAnsi="Wingdings"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245" w15:restartNumberingAfterBreak="0">
    <w:nsid w:val="494B7BBF"/>
    <w:multiLevelType w:val="hybridMultilevel"/>
    <w:tmpl w:val="9154F074"/>
    <w:styleLink w:val="ArticleSection13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46" w15:restartNumberingAfterBreak="0">
    <w:nsid w:val="498D78DA"/>
    <w:multiLevelType w:val="hybridMultilevel"/>
    <w:tmpl w:val="13FAD1F0"/>
    <w:styleLink w:val="Bumbi-1513"/>
    <w:lvl w:ilvl="0" w:tplc="08090001">
      <w:start w:val="1"/>
      <w:numFmt w:val="bullet"/>
      <w:lvlText w:val=""/>
      <w:lvlJc w:val="left"/>
      <w:pPr>
        <w:ind w:left="720" w:hanging="360"/>
      </w:pPr>
      <w:rPr>
        <w:rFonts w:ascii="Symbol" w:hAnsi="Symbol" w:hint="default"/>
      </w:rPr>
    </w:lvl>
    <w:lvl w:ilvl="1" w:tplc="4AC00030">
      <w:start w:val="1"/>
      <w:numFmt w:val="bullet"/>
      <w:lvlText w:val="o"/>
      <w:lvlJc w:val="left"/>
      <w:pPr>
        <w:tabs>
          <w:tab w:val="num" w:pos="1440"/>
        </w:tabs>
        <w:ind w:left="1440" w:hanging="360"/>
      </w:pPr>
      <w:rPr>
        <w:rFonts w:ascii="Courier New" w:hAnsi="Courier New"/>
      </w:rPr>
    </w:lvl>
    <w:lvl w:ilvl="2" w:tplc="80B0533C">
      <w:start w:val="1"/>
      <w:numFmt w:val="bullet"/>
      <w:lvlText w:val=""/>
      <w:lvlJc w:val="left"/>
      <w:pPr>
        <w:tabs>
          <w:tab w:val="num" w:pos="2160"/>
        </w:tabs>
        <w:ind w:left="2160" w:hanging="360"/>
      </w:pPr>
      <w:rPr>
        <w:rFonts w:ascii="Wingdings" w:hAnsi="Wingdings"/>
      </w:rPr>
    </w:lvl>
    <w:lvl w:ilvl="3" w:tplc="783AA836">
      <w:start w:val="1"/>
      <w:numFmt w:val="bullet"/>
      <w:lvlText w:val=""/>
      <w:lvlJc w:val="left"/>
      <w:pPr>
        <w:tabs>
          <w:tab w:val="num" w:pos="2880"/>
        </w:tabs>
        <w:ind w:left="2880" w:hanging="360"/>
      </w:pPr>
      <w:rPr>
        <w:rFonts w:ascii="Symbol" w:hAnsi="Symbol"/>
      </w:rPr>
    </w:lvl>
    <w:lvl w:ilvl="4" w:tplc="C3461064">
      <w:start w:val="1"/>
      <w:numFmt w:val="bullet"/>
      <w:lvlText w:val="o"/>
      <w:lvlJc w:val="left"/>
      <w:pPr>
        <w:tabs>
          <w:tab w:val="num" w:pos="3600"/>
        </w:tabs>
        <w:ind w:left="3600" w:hanging="360"/>
      </w:pPr>
      <w:rPr>
        <w:rFonts w:ascii="Courier New" w:hAnsi="Courier New"/>
      </w:rPr>
    </w:lvl>
    <w:lvl w:ilvl="5" w:tplc="4332544E">
      <w:start w:val="1"/>
      <w:numFmt w:val="bullet"/>
      <w:lvlText w:val=""/>
      <w:lvlJc w:val="left"/>
      <w:pPr>
        <w:tabs>
          <w:tab w:val="num" w:pos="4320"/>
        </w:tabs>
        <w:ind w:left="4320" w:hanging="360"/>
      </w:pPr>
      <w:rPr>
        <w:rFonts w:ascii="Wingdings" w:hAnsi="Wingdings"/>
      </w:rPr>
    </w:lvl>
    <w:lvl w:ilvl="6" w:tplc="BE542A7E">
      <w:start w:val="1"/>
      <w:numFmt w:val="bullet"/>
      <w:lvlText w:val=""/>
      <w:lvlJc w:val="left"/>
      <w:pPr>
        <w:tabs>
          <w:tab w:val="num" w:pos="5040"/>
        </w:tabs>
        <w:ind w:left="5040" w:hanging="360"/>
      </w:pPr>
      <w:rPr>
        <w:rFonts w:ascii="Symbol" w:hAnsi="Symbol"/>
      </w:rPr>
    </w:lvl>
    <w:lvl w:ilvl="7" w:tplc="6ED8BC1C">
      <w:start w:val="1"/>
      <w:numFmt w:val="bullet"/>
      <w:lvlText w:val="o"/>
      <w:lvlJc w:val="left"/>
      <w:pPr>
        <w:tabs>
          <w:tab w:val="num" w:pos="5760"/>
        </w:tabs>
        <w:ind w:left="5760" w:hanging="360"/>
      </w:pPr>
      <w:rPr>
        <w:rFonts w:ascii="Courier New" w:hAnsi="Courier New"/>
      </w:rPr>
    </w:lvl>
    <w:lvl w:ilvl="8" w:tplc="04FA4820">
      <w:start w:val="1"/>
      <w:numFmt w:val="bullet"/>
      <w:lvlText w:val=""/>
      <w:lvlJc w:val="left"/>
      <w:pPr>
        <w:tabs>
          <w:tab w:val="num" w:pos="6480"/>
        </w:tabs>
        <w:ind w:left="6480" w:hanging="360"/>
      </w:pPr>
      <w:rPr>
        <w:rFonts w:ascii="Wingdings" w:hAnsi="Wingdings"/>
      </w:rPr>
    </w:lvl>
  </w:abstractNum>
  <w:abstractNum w:abstractNumId="247" w15:restartNumberingAfterBreak="0">
    <w:nsid w:val="49B14498"/>
    <w:multiLevelType w:val="hybridMultilevel"/>
    <w:tmpl w:val="D5E8C888"/>
    <w:styleLink w:val="Styleliteracifra20"/>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8" w15:restartNumberingAfterBreak="0">
    <w:nsid w:val="49CF5777"/>
    <w:multiLevelType w:val="multilevel"/>
    <w:tmpl w:val="683C50BA"/>
    <w:styleLink w:val="Styleliteracifra21213"/>
    <w:lvl w:ilvl="0">
      <w:start w:val="19"/>
      <w:numFmt w:val="bullet"/>
      <w:lvlText w:val="-"/>
      <w:lvlJc w:val="left"/>
      <w:pPr>
        <w:tabs>
          <w:tab w:val="num" w:pos="720"/>
        </w:tabs>
        <w:ind w:left="720" w:hanging="360"/>
      </w:pPr>
      <w:rPr>
        <w:rFonts w:ascii="Times New Roman" w:hAnsi="Times New Roman" w:cs="Times New Roman" w:hint="default"/>
        <w:sz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49D064DA"/>
    <w:multiLevelType w:val="hybridMultilevel"/>
    <w:tmpl w:val="7944AB32"/>
    <w:styleLink w:val="Bumbi-176"/>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0" w15:restartNumberingAfterBreak="0">
    <w:nsid w:val="49D47B53"/>
    <w:multiLevelType w:val="hybridMultilevel"/>
    <w:tmpl w:val="3E3E5466"/>
    <w:lvl w:ilvl="0" w:tplc="34A400D6">
      <w:start w:val="1"/>
      <w:numFmt w:val="bullet"/>
      <w:lvlText w:val="-"/>
      <w:lvlJc w:val="left"/>
      <w:pPr>
        <w:ind w:left="720" w:hanging="360"/>
      </w:pPr>
      <w:rPr>
        <w:rFonts w:ascii="Times New Roman" w:eastAsia="Times New Roman" w:hAnsi="Times New Roman" w:cs="Times New Roman" w:hint="default"/>
        <w:b/>
      </w:rPr>
    </w:lvl>
    <w:lvl w:ilvl="1" w:tplc="2F205532">
      <w:start w:val="1"/>
      <w:numFmt w:val="bullet"/>
      <w:pStyle w:val="24"/>
      <w:lvlText w:val="-"/>
      <w:lvlJc w:val="left"/>
      <w:pPr>
        <w:ind w:left="1440" w:hanging="360"/>
      </w:pPr>
      <w:rPr>
        <w:rFonts w:ascii="Times New Roman" w:eastAsia="Times New Roman" w:hAnsi="Times New Roman" w:cs="Times New Roman" w:hint="default"/>
        <w:b/>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51" w15:restartNumberingAfterBreak="0">
    <w:nsid w:val="4AAE3864"/>
    <w:multiLevelType w:val="hybridMultilevel"/>
    <w:tmpl w:val="33E8A692"/>
    <w:lvl w:ilvl="0" w:tplc="08090001">
      <w:start w:val="1"/>
      <w:numFmt w:val="bullet"/>
      <w:lvlText w:val=""/>
      <w:lvlJc w:val="left"/>
      <w:pPr>
        <w:ind w:left="644" w:hanging="360"/>
      </w:pPr>
      <w:rPr>
        <w:rFonts w:ascii="Symbol" w:hAnsi="Symbol" w:hint="default"/>
      </w:rPr>
    </w:lvl>
    <w:lvl w:ilvl="1" w:tplc="08090003">
      <w:start w:val="1"/>
      <w:numFmt w:val="bullet"/>
      <w:lvlText w:val="o"/>
      <w:lvlJc w:val="left"/>
      <w:pPr>
        <w:ind w:left="1364" w:hanging="360"/>
      </w:pPr>
      <w:rPr>
        <w:rFonts w:ascii="Courier New" w:hAnsi="Courier New" w:cs="Courier New" w:hint="default"/>
      </w:rPr>
    </w:lvl>
    <w:lvl w:ilvl="2" w:tplc="08090005">
      <w:start w:val="1"/>
      <w:numFmt w:val="bullet"/>
      <w:lvlText w:val=""/>
      <w:lvlJc w:val="left"/>
      <w:pPr>
        <w:ind w:left="2084" w:hanging="360"/>
      </w:pPr>
      <w:rPr>
        <w:rFonts w:ascii="Wingdings" w:hAnsi="Wingdings" w:hint="default"/>
      </w:rPr>
    </w:lvl>
    <w:lvl w:ilvl="3" w:tplc="08090001">
      <w:start w:val="1"/>
      <w:numFmt w:val="bullet"/>
      <w:lvlText w:val=""/>
      <w:lvlJc w:val="left"/>
      <w:pPr>
        <w:ind w:left="2804" w:hanging="360"/>
      </w:pPr>
      <w:rPr>
        <w:rFonts w:ascii="Symbol" w:hAnsi="Symbol" w:hint="default"/>
      </w:rPr>
    </w:lvl>
    <w:lvl w:ilvl="4" w:tplc="08090003">
      <w:start w:val="1"/>
      <w:numFmt w:val="bullet"/>
      <w:lvlText w:val="o"/>
      <w:lvlJc w:val="left"/>
      <w:pPr>
        <w:ind w:left="3524" w:hanging="360"/>
      </w:pPr>
      <w:rPr>
        <w:rFonts w:ascii="Courier New" w:hAnsi="Courier New" w:cs="Courier New" w:hint="default"/>
      </w:rPr>
    </w:lvl>
    <w:lvl w:ilvl="5" w:tplc="08090005">
      <w:start w:val="1"/>
      <w:numFmt w:val="bullet"/>
      <w:lvlText w:val=""/>
      <w:lvlJc w:val="left"/>
      <w:pPr>
        <w:ind w:left="4244" w:hanging="360"/>
      </w:pPr>
      <w:rPr>
        <w:rFonts w:ascii="Wingdings" w:hAnsi="Wingdings" w:hint="default"/>
      </w:rPr>
    </w:lvl>
    <w:lvl w:ilvl="6" w:tplc="08090001">
      <w:start w:val="1"/>
      <w:numFmt w:val="bullet"/>
      <w:lvlText w:val=""/>
      <w:lvlJc w:val="left"/>
      <w:pPr>
        <w:ind w:left="4964" w:hanging="360"/>
      </w:pPr>
      <w:rPr>
        <w:rFonts w:ascii="Symbol" w:hAnsi="Symbol" w:hint="default"/>
      </w:rPr>
    </w:lvl>
    <w:lvl w:ilvl="7" w:tplc="08090003">
      <w:start w:val="1"/>
      <w:numFmt w:val="bullet"/>
      <w:lvlText w:val="o"/>
      <w:lvlJc w:val="left"/>
      <w:pPr>
        <w:ind w:left="5684" w:hanging="360"/>
      </w:pPr>
      <w:rPr>
        <w:rFonts w:ascii="Courier New" w:hAnsi="Courier New" w:cs="Courier New" w:hint="default"/>
      </w:rPr>
    </w:lvl>
    <w:lvl w:ilvl="8" w:tplc="08090005">
      <w:start w:val="1"/>
      <w:numFmt w:val="bullet"/>
      <w:lvlText w:val=""/>
      <w:lvlJc w:val="left"/>
      <w:pPr>
        <w:ind w:left="6404" w:hanging="360"/>
      </w:pPr>
      <w:rPr>
        <w:rFonts w:ascii="Wingdings" w:hAnsi="Wingdings" w:hint="default"/>
      </w:rPr>
    </w:lvl>
  </w:abstractNum>
  <w:abstractNum w:abstractNumId="252" w15:restartNumberingAfterBreak="0">
    <w:nsid w:val="4B7C299E"/>
    <w:multiLevelType w:val="multilevel"/>
    <w:tmpl w:val="C700016E"/>
    <w:styleLink w:val="1111111"/>
    <w:lvl w:ilvl="0">
      <w:start w:val="1"/>
      <w:numFmt w:val="upperRoman"/>
      <w:lvlText w:val="%1."/>
      <w:lvlJc w:val="left"/>
      <w:pPr>
        <w:ind w:left="357" w:hanging="357"/>
      </w:pPr>
      <w:rPr>
        <w:rFonts w:hint="default"/>
      </w:rPr>
    </w:lvl>
    <w:lvl w:ilvl="1">
      <w:start w:val="1"/>
      <w:numFmt w:val="decimal"/>
      <w:lvlText w:val="%1.%2."/>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53" w15:restartNumberingAfterBreak="0">
    <w:nsid w:val="4BA24ADA"/>
    <w:multiLevelType w:val="hybridMultilevel"/>
    <w:tmpl w:val="9D80CC50"/>
    <w:styleLink w:val="Styleliteracifra32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4" w15:restartNumberingAfterBreak="0">
    <w:nsid w:val="4BC577CB"/>
    <w:multiLevelType w:val="hybridMultilevel"/>
    <w:tmpl w:val="E1CAC33E"/>
    <w:styleLink w:val="Styleliteracifra476"/>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5" w15:restartNumberingAfterBreak="0">
    <w:nsid w:val="4C0A5E96"/>
    <w:multiLevelType w:val="hybridMultilevel"/>
    <w:tmpl w:val="CB005970"/>
    <w:styleLink w:val="Bumbi-1422"/>
    <w:lvl w:ilvl="0" w:tplc="FC700CF6">
      <w:start w:val="3"/>
      <w:numFmt w:val="decimal"/>
      <w:lvlText w:val="F.%1."/>
      <w:lvlJc w:val="left"/>
      <w:pPr>
        <w:ind w:left="63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6" w15:restartNumberingAfterBreak="0">
    <w:nsid w:val="4C0A5FD6"/>
    <w:multiLevelType w:val="hybridMultilevel"/>
    <w:tmpl w:val="911C6A4A"/>
    <w:styleLink w:val="Styleliteracifra1451"/>
    <w:lvl w:ilvl="0" w:tplc="C1848774">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257" w15:restartNumberingAfterBreak="0">
    <w:nsid w:val="4C3315D7"/>
    <w:multiLevelType w:val="hybridMultilevel"/>
    <w:tmpl w:val="FCC6BF24"/>
    <w:styleLink w:val="Styleliteracifra21123"/>
    <w:lvl w:ilvl="0" w:tplc="FC700CF6">
      <w:start w:val="1"/>
      <w:numFmt w:val="bullet"/>
      <w:lvlText w:val=""/>
      <w:lvlJc w:val="left"/>
      <w:pPr>
        <w:ind w:left="360" w:hanging="360"/>
      </w:pPr>
      <w:rPr>
        <w:rFonts w:ascii="Symbol" w:hAnsi="Symbol" w:hint="default"/>
      </w:rPr>
    </w:lvl>
    <w:lvl w:ilvl="1" w:tplc="04090019">
      <w:start w:val="1"/>
      <w:numFmt w:val="bullet"/>
      <w:lvlText w:val="o"/>
      <w:lvlJc w:val="left"/>
      <w:pPr>
        <w:ind w:left="1080" w:hanging="360"/>
      </w:pPr>
      <w:rPr>
        <w:rFonts w:ascii="Courier New" w:hAnsi="Courier New" w:cs="Courier New" w:hint="default"/>
      </w:rPr>
    </w:lvl>
    <w:lvl w:ilvl="2" w:tplc="0409001B">
      <w:start w:val="1"/>
      <w:numFmt w:val="bullet"/>
      <w:lvlText w:val=""/>
      <w:lvlJc w:val="left"/>
      <w:pPr>
        <w:ind w:left="1800" w:hanging="360"/>
      </w:pPr>
      <w:rPr>
        <w:rFonts w:ascii="Wingdings" w:hAnsi="Wingdings" w:hint="default"/>
      </w:rPr>
    </w:lvl>
    <w:lvl w:ilvl="3" w:tplc="0409000F">
      <w:start w:val="1"/>
      <w:numFmt w:val="bullet"/>
      <w:lvlText w:val=""/>
      <w:lvlJc w:val="left"/>
      <w:pPr>
        <w:ind w:left="2520" w:hanging="360"/>
      </w:pPr>
      <w:rPr>
        <w:rFonts w:ascii="Symbol" w:hAnsi="Symbol" w:hint="default"/>
      </w:rPr>
    </w:lvl>
    <w:lvl w:ilvl="4" w:tplc="04090019">
      <w:start w:val="1"/>
      <w:numFmt w:val="bullet"/>
      <w:lvlText w:val="o"/>
      <w:lvlJc w:val="left"/>
      <w:pPr>
        <w:ind w:left="3240" w:hanging="360"/>
      </w:pPr>
      <w:rPr>
        <w:rFonts w:ascii="Courier New" w:hAnsi="Courier New" w:cs="Courier New" w:hint="default"/>
      </w:rPr>
    </w:lvl>
    <w:lvl w:ilvl="5" w:tplc="0409001B">
      <w:start w:val="1"/>
      <w:numFmt w:val="bullet"/>
      <w:lvlText w:val=""/>
      <w:lvlJc w:val="left"/>
      <w:pPr>
        <w:ind w:left="3960" w:hanging="360"/>
      </w:pPr>
      <w:rPr>
        <w:rFonts w:ascii="Wingdings" w:hAnsi="Wingdings" w:hint="default"/>
      </w:rPr>
    </w:lvl>
    <w:lvl w:ilvl="6" w:tplc="0409000F">
      <w:start w:val="1"/>
      <w:numFmt w:val="bullet"/>
      <w:lvlText w:val=""/>
      <w:lvlJc w:val="left"/>
      <w:pPr>
        <w:ind w:left="4680" w:hanging="360"/>
      </w:pPr>
      <w:rPr>
        <w:rFonts w:ascii="Symbol" w:hAnsi="Symbol" w:hint="default"/>
      </w:rPr>
    </w:lvl>
    <w:lvl w:ilvl="7" w:tplc="04090019">
      <w:start w:val="1"/>
      <w:numFmt w:val="bullet"/>
      <w:lvlText w:val="o"/>
      <w:lvlJc w:val="left"/>
      <w:pPr>
        <w:ind w:left="5400" w:hanging="360"/>
      </w:pPr>
      <w:rPr>
        <w:rFonts w:ascii="Courier New" w:hAnsi="Courier New" w:cs="Courier New" w:hint="default"/>
      </w:rPr>
    </w:lvl>
    <w:lvl w:ilvl="8" w:tplc="0409001B">
      <w:start w:val="1"/>
      <w:numFmt w:val="bullet"/>
      <w:lvlText w:val=""/>
      <w:lvlJc w:val="left"/>
      <w:pPr>
        <w:ind w:left="6120" w:hanging="360"/>
      </w:pPr>
      <w:rPr>
        <w:rFonts w:ascii="Wingdings" w:hAnsi="Wingdings" w:hint="default"/>
      </w:rPr>
    </w:lvl>
  </w:abstractNum>
  <w:abstractNum w:abstractNumId="258" w15:restartNumberingAfterBreak="0">
    <w:nsid w:val="4CBB72FF"/>
    <w:multiLevelType w:val="hybridMultilevel"/>
    <w:tmpl w:val="F7D073D6"/>
    <w:styleLink w:val="Styleliteracifra2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9" w15:restartNumberingAfterBreak="0">
    <w:nsid w:val="4D101FD1"/>
    <w:multiLevelType w:val="hybridMultilevel"/>
    <w:tmpl w:val="7466DD42"/>
    <w:styleLink w:val="Bumbi-1175"/>
    <w:lvl w:ilvl="0" w:tplc="04090003">
      <w:start w:val="1"/>
      <w:numFmt w:val="bullet"/>
      <w:lvlText w:val="o"/>
      <w:lvlJc w:val="left"/>
      <w:pPr>
        <w:ind w:left="900" w:hanging="360"/>
      </w:pPr>
      <w:rPr>
        <w:rFonts w:ascii="Courier New" w:hAnsi="Courier New" w:cs="Courier New" w:hint="default"/>
      </w:rPr>
    </w:lvl>
    <w:lvl w:ilvl="1" w:tplc="08090003">
      <w:start w:val="1"/>
      <w:numFmt w:val="bullet"/>
      <w:lvlText w:val="o"/>
      <w:lvlJc w:val="left"/>
      <w:pPr>
        <w:ind w:left="1620" w:hanging="360"/>
      </w:pPr>
      <w:rPr>
        <w:rFonts w:ascii="Courier New" w:hAnsi="Courier New" w:cs="Courier New" w:hint="default"/>
      </w:rPr>
    </w:lvl>
    <w:lvl w:ilvl="2" w:tplc="08090005">
      <w:start w:val="1"/>
      <w:numFmt w:val="bullet"/>
      <w:lvlText w:val=""/>
      <w:lvlJc w:val="left"/>
      <w:pPr>
        <w:ind w:left="2340" w:hanging="360"/>
      </w:pPr>
      <w:rPr>
        <w:rFonts w:ascii="Wingdings" w:hAnsi="Wingdings" w:hint="default"/>
      </w:rPr>
    </w:lvl>
    <w:lvl w:ilvl="3" w:tplc="08090001">
      <w:start w:val="1"/>
      <w:numFmt w:val="bullet"/>
      <w:lvlText w:val=""/>
      <w:lvlJc w:val="left"/>
      <w:pPr>
        <w:ind w:left="3060" w:hanging="360"/>
      </w:pPr>
      <w:rPr>
        <w:rFonts w:ascii="Symbol" w:hAnsi="Symbol" w:hint="default"/>
      </w:rPr>
    </w:lvl>
    <w:lvl w:ilvl="4" w:tplc="08090003">
      <w:start w:val="1"/>
      <w:numFmt w:val="bullet"/>
      <w:lvlText w:val="o"/>
      <w:lvlJc w:val="left"/>
      <w:pPr>
        <w:ind w:left="3780" w:hanging="360"/>
      </w:pPr>
      <w:rPr>
        <w:rFonts w:ascii="Courier New" w:hAnsi="Courier New" w:cs="Courier New" w:hint="default"/>
      </w:rPr>
    </w:lvl>
    <w:lvl w:ilvl="5" w:tplc="08090005">
      <w:start w:val="1"/>
      <w:numFmt w:val="bullet"/>
      <w:lvlText w:val=""/>
      <w:lvlJc w:val="left"/>
      <w:pPr>
        <w:ind w:left="4500" w:hanging="360"/>
      </w:pPr>
      <w:rPr>
        <w:rFonts w:ascii="Wingdings" w:hAnsi="Wingdings" w:hint="default"/>
      </w:rPr>
    </w:lvl>
    <w:lvl w:ilvl="6" w:tplc="08090001">
      <w:start w:val="1"/>
      <w:numFmt w:val="bullet"/>
      <w:lvlText w:val=""/>
      <w:lvlJc w:val="left"/>
      <w:pPr>
        <w:ind w:left="5220" w:hanging="360"/>
      </w:pPr>
      <w:rPr>
        <w:rFonts w:ascii="Symbol" w:hAnsi="Symbol" w:hint="default"/>
      </w:rPr>
    </w:lvl>
    <w:lvl w:ilvl="7" w:tplc="08090003">
      <w:start w:val="1"/>
      <w:numFmt w:val="bullet"/>
      <w:lvlText w:val="o"/>
      <w:lvlJc w:val="left"/>
      <w:pPr>
        <w:ind w:left="5940" w:hanging="360"/>
      </w:pPr>
      <w:rPr>
        <w:rFonts w:ascii="Courier New" w:hAnsi="Courier New" w:cs="Courier New" w:hint="default"/>
      </w:rPr>
    </w:lvl>
    <w:lvl w:ilvl="8" w:tplc="08090005">
      <w:start w:val="1"/>
      <w:numFmt w:val="bullet"/>
      <w:lvlText w:val=""/>
      <w:lvlJc w:val="left"/>
      <w:pPr>
        <w:ind w:left="6660" w:hanging="360"/>
      </w:pPr>
      <w:rPr>
        <w:rFonts w:ascii="Wingdings" w:hAnsi="Wingdings" w:hint="default"/>
      </w:rPr>
    </w:lvl>
  </w:abstractNum>
  <w:abstractNum w:abstractNumId="260" w15:restartNumberingAfterBreak="0">
    <w:nsid w:val="4D980149"/>
    <w:multiLevelType w:val="hybridMultilevel"/>
    <w:tmpl w:val="0D6AEE08"/>
    <w:styleLink w:val="Styleliteracifra21311"/>
    <w:lvl w:ilvl="0" w:tplc="8C842F14">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1" w15:restartNumberingAfterBreak="0">
    <w:nsid w:val="4DC12870"/>
    <w:multiLevelType w:val="hybridMultilevel"/>
    <w:tmpl w:val="2F260E62"/>
    <w:styleLink w:val="Styleliteracifra3311"/>
    <w:lvl w:ilvl="0" w:tplc="8C842F14">
      <w:start w:val="19"/>
      <w:numFmt w:val="bullet"/>
      <w:lvlText w:val="-"/>
      <w:lvlJc w:val="left"/>
      <w:pPr>
        <w:tabs>
          <w:tab w:val="num" w:pos="720"/>
        </w:tabs>
        <w:ind w:left="720" w:hanging="360"/>
      </w:pPr>
      <w:rPr>
        <w:rFonts w:ascii="Times New Roman" w:hAnsi="Times New Roman" w:cs="Times New Roman" w:hint="default"/>
        <w:i w:val="0"/>
        <w:color w:val="auto"/>
        <w:sz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62" w15:restartNumberingAfterBreak="0">
    <w:nsid w:val="4DE10056"/>
    <w:multiLevelType w:val="hybridMultilevel"/>
    <w:tmpl w:val="9854346A"/>
    <w:styleLink w:val="111111348"/>
    <w:lvl w:ilvl="0" w:tplc="8A6863BA">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3" w15:restartNumberingAfterBreak="0">
    <w:nsid w:val="4E001EE7"/>
    <w:multiLevelType w:val="hybridMultilevel"/>
    <w:tmpl w:val="9B92B4A6"/>
    <w:styleLink w:val="WWNum95152"/>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64" w15:restartNumberingAfterBreak="0">
    <w:nsid w:val="4E0A1AE6"/>
    <w:multiLevelType w:val="multilevel"/>
    <w:tmpl w:val="5B76150C"/>
    <w:styleLink w:val="Styleliteracifra7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65" w15:restartNumberingAfterBreak="0">
    <w:nsid w:val="4E3E64B5"/>
    <w:multiLevelType w:val="hybridMultilevel"/>
    <w:tmpl w:val="60D2D034"/>
    <w:styleLink w:val="WWNum731"/>
    <w:lvl w:ilvl="0" w:tplc="EB6081AE">
      <w:start w:val="1"/>
      <w:numFmt w:val="decimal"/>
      <w:lvlText w:val="%1."/>
      <w:lvlJc w:val="left"/>
      <w:pPr>
        <w:ind w:left="720" w:hanging="360"/>
      </w:pPr>
      <w:rPr>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6" w15:restartNumberingAfterBreak="0">
    <w:nsid w:val="4E403714"/>
    <w:multiLevelType w:val="hybridMultilevel"/>
    <w:tmpl w:val="7714CE48"/>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267" w15:restartNumberingAfterBreak="0">
    <w:nsid w:val="4E4B6823"/>
    <w:multiLevelType w:val="hybridMultilevel"/>
    <w:tmpl w:val="9C980334"/>
    <w:styleLink w:val="Bumbi-16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8" w15:restartNumberingAfterBreak="0">
    <w:nsid w:val="4E845FE0"/>
    <w:multiLevelType w:val="hybridMultilevel"/>
    <w:tmpl w:val="7F6823F6"/>
    <w:styleLink w:val="Styleliteracifra21212"/>
    <w:lvl w:ilvl="0" w:tplc="8C842F14">
      <w:start w:val="1"/>
      <w:numFmt w:val="lowerLetter"/>
      <w:lvlText w:val="%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numFmt w:val="bullet"/>
      <w:lvlText w:val="-"/>
      <w:lvlJc w:val="left"/>
      <w:pPr>
        <w:ind w:left="2880" w:hanging="360"/>
      </w:pPr>
      <w:rPr>
        <w:rFonts w:ascii="Calibri" w:eastAsia="Calibri" w:hAnsi="Calibri" w:cs="Calibri" w:hint="default"/>
      </w:r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269" w15:restartNumberingAfterBreak="0">
    <w:nsid w:val="4E962296"/>
    <w:multiLevelType w:val="hybridMultilevel"/>
    <w:tmpl w:val="1F44E6B8"/>
    <w:styleLink w:val="Styleliteracifra213"/>
    <w:lvl w:ilvl="0" w:tplc="995CEC10">
      <w:start w:val="4"/>
      <w:numFmt w:val="bullet"/>
      <w:lvlText w:val="-"/>
      <w:lvlJc w:val="left"/>
      <w:pPr>
        <w:ind w:left="1080" w:hanging="360"/>
      </w:pPr>
      <w:rPr>
        <w:rFonts w:ascii="Times New Roman" w:eastAsia="Times New Roman" w:hAnsi="Times New Roman" w:cs="Times New Roman" w:hint="default"/>
      </w:rPr>
    </w:lvl>
    <w:lvl w:ilvl="1" w:tplc="FBA0E794">
      <w:start w:val="1"/>
      <w:numFmt w:val="bullet"/>
      <w:lvlText w:val="-"/>
      <w:lvlJc w:val="left"/>
      <w:pPr>
        <w:ind w:left="1080" w:hanging="360"/>
      </w:pPr>
      <w:rPr>
        <w:rFonts w:ascii="Arial" w:hAnsi="Arial" w:cs="Times New Roman" w:hint="default"/>
        <w:color w:val="auto"/>
        <w:sz w:val="24"/>
        <w:szCs w:val="14"/>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270" w15:restartNumberingAfterBreak="0">
    <w:nsid w:val="4E962757"/>
    <w:multiLevelType w:val="hybridMultilevel"/>
    <w:tmpl w:val="D4B82342"/>
    <w:styleLink w:val="Styleliteracifra29"/>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1" w15:restartNumberingAfterBreak="0">
    <w:nsid w:val="4EA30A61"/>
    <w:multiLevelType w:val="hybridMultilevel"/>
    <w:tmpl w:val="2520A89C"/>
    <w:styleLink w:val="ArticleSection3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2" w15:restartNumberingAfterBreak="0">
    <w:nsid w:val="4EAB44D2"/>
    <w:multiLevelType w:val="hybridMultilevel"/>
    <w:tmpl w:val="49F4720C"/>
    <w:lvl w:ilvl="0" w:tplc="9A925990">
      <w:start w:val="1"/>
      <w:numFmt w:val="bullet"/>
      <w:lvlText w:val="-"/>
      <w:lvlJc w:val="left"/>
      <w:pPr>
        <w:ind w:left="720" w:hanging="360"/>
      </w:pPr>
      <w:rPr>
        <w:rFonts w:ascii="Calibri" w:eastAsiaTheme="minorHAnsi" w:hAnsi="Calibri" w:cs="Calibri" w:hint="default"/>
        <w:b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3" w15:restartNumberingAfterBreak="0">
    <w:nsid w:val="4EB00B19"/>
    <w:multiLevelType w:val="hybridMultilevel"/>
    <w:tmpl w:val="2678241E"/>
    <w:styleLink w:val="WWNum77"/>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74" w15:restartNumberingAfterBreak="0">
    <w:nsid w:val="4F391088"/>
    <w:multiLevelType w:val="hybridMultilevel"/>
    <w:tmpl w:val="A598514E"/>
    <w:lvl w:ilvl="0" w:tplc="8846909E">
      <w:start w:val="1"/>
      <w:numFmt w:val="upperRoman"/>
      <w:pStyle w:val="liniute0"/>
      <w:lvlText w:val="%1."/>
      <w:lvlJc w:val="left"/>
      <w:pPr>
        <w:tabs>
          <w:tab w:val="num" w:pos="990"/>
        </w:tabs>
        <w:ind w:left="990" w:hanging="720"/>
      </w:pPr>
      <w:rPr>
        <w:rFonts w:hint="default"/>
      </w:rPr>
    </w:lvl>
    <w:lvl w:ilvl="1" w:tplc="04090003">
      <w:start w:val="1"/>
      <w:numFmt w:val="bullet"/>
      <w:lvlText w:val=""/>
      <w:lvlJc w:val="left"/>
      <w:pPr>
        <w:tabs>
          <w:tab w:val="num" w:pos="1350"/>
        </w:tabs>
        <w:ind w:left="1350" w:hanging="360"/>
      </w:pPr>
      <w:rPr>
        <w:rFonts w:ascii="Symbol" w:hAnsi="Symbol" w:cs="Symbol" w:hint="default"/>
      </w:rPr>
    </w:lvl>
    <w:lvl w:ilvl="2" w:tplc="04090005">
      <w:start w:val="1"/>
      <w:numFmt w:val="bullet"/>
      <w:lvlText w:val=""/>
      <w:lvlJc w:val="left"/>
      <w:pPr>
        <w:tabs>
          <w:tab w:val="num" w:pos="2250"/>
        </w:tabs>
        <w:ind w:left="2250" w:hanging="360"/>
      </w:pPr>
      <w:rPr>
        <w:rFonts w:ascii="Wingdings" w:hAnsi="Wingdings" w:hint="default"/>
      </w:rPr>
    </w:lvl>
    <w:lvl w:ilvl="3" w:tplc="04090001">
      <w:start w:val="1"/>
      <w:numFmt w:val="bullet"/>
      <w:lvlText w:val=""/>
      <w:lvlJc w:val="left"/>
      <w:pPr>
        <w:tabs>
          <w:tab w:val="num" w:pos="2790"/>
        </w:tabs>
        <w:ind w:left="2790" w:hanging="360"/>
      </w:pPr>
      <w:rPr>
        <w:rFonts w:ascii="Symbol" w:hAnsi="Symbol" w:cs="Symbol" w:hint="default"/>
      </w:rPr>
    </w:lvl>
    <w:lvl w:ilvl="4" w:tplc="04090003">
      <w:start w:val="1"/>
      <w:numFmt w:val="lowerLetter"/>
      <w:lvlText w:val="%5."/>
      <w:lvlJc w:val="left"/>
      <w:pPr>
        <w:tabs>
          <w:tab w:val="num" w:pos="3510"/>
        </w:tabs>
        <w:ind w:left="3510" w:hanging="360"/>
      </w:pPr>
    </w:lvl>
    <w:lvl w:ilvl="5" w:tplc="04090005">
      <w:start w:val="1"/>
      <w:numFmt w:val="lowerRoman"/>
      <w:lvlText w:val="%6."/>
      <w:lvlJc w:val="right"/>
      <w:pPr>
        <w:tabs>
          <w:tab w:val="num" w:pos="4230"/>
        </w:tabs>
        <w:ind w:left="4230" w:hanging="180"/>
      </w:pPr>
    </w:lvl>
    <w:lvl w:ilvl="6" w:tplc="04090001">
      <w:start w:val="1"/>
      <w:numFmt w:val="decimal"/>
      <w:lvlText w:val="%7."/>
      <w:lvlJc w:val="left"/>
      <w:pPr>
        <w:tabs>
          <w:tab w:val="num" w:pos="4950"/>
        </w:tabs>
        <w:ind w:left="4950" w:hanging="360"/>
      </w:pPr>
    </w:lvl>
    <w:lvl w:ilvl="7" w:tplc="04090003">
      <w:start w:val="1"/>
      <w:numFmt w:val="lowerLetter"/>
      <w:lvlText w:val="%8."/>
      <w:lvlJc w:val="left"/>
      <w:pPr>
        <w:tabs>
          <w:tab w:val="num" w:pos="5670"/>
        </w:tabs>
        <w:ind w:left="5670" w:hanging="360"/>
      </w:pPr>
    </w:lvl>
    <w:lvl w:ilvl="8" w:tplc="04090005">
      <w:start w:val="1"/>
      <w:numFmt w:val="lowerRoman"/>
      <w:lvlText w:val="%9."/>
      <w:lvlJc w:val="right"/>
      <w:pPr>
        <w:tabs>
          <w:tab w:val="num" w:pos="6390"/>
        </w:tabs>
        <w:ind w:left="6390" w:hanging="180"/>
      </w:pPr>
    </w:lvl>
  </w:abstractNum>
  <w:abstractNum w:abstractNumId="275" w15:restartNumberingAfterBreak="0">
    <w:nsid w:val="4F5958C8"/>
    <w:multiLevelType w:val="hybridMultilevel"/>
    <w:tmpl w:val="8F74D126"/>
    <w:styleLink w:val="Styleliteracifra345"/>
    <w:lvl w:ilvl="0" w:tplc="8C842F14">
      <w:start w:val="19"/>
      <w:numFmt w:val="bullet"/>
      <w:lvlText w:val="-"/>
      <w:lvlJc w:val="left"/>
      <w:pPr>
        <w:ind w:left="1440" w:hanging="360"/>
      </w:pPr>
      <w:rPr>
        <w:rFonts w:ascii="Times New Roman" w:hAnsi="Times New Roman" w:cs="Times New Roman" w:hint="default"/>
        <w:sz w:val="24"/>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76" w15:restartNumberingAfterBreak="0">
    <w:nsid w:val="4F826340"/>
    <w:multiLevelType w:val="hybridMultilevel"/>
    <w:tmpl w:val="253E15F8"/>
    <w:lvl w:ilvl="0" w:tplc="3AEAB036">
      <w:start w:val="1"/>
      <w:numFmt w:val="bullet"/>
      <w:lvlText w:val="-"/>
      <w:lvlJc w:val="left"/>
      <w:pPr>
        <w:ind w:left="899" w:hanging="360"/>
      </w:pPr>
      <w:rPr>
        <w:rFonts w:hint="default"/>
        <w:b w:val="0"/>
        <w:bCs w:val="0"/>
        <w:i w:val="0"/>
        <w:iCs w:val="0"/>
        <w:sz w:val="22"/>
        <w:szCs w:val="22"/>
      </w:rPr>
    </w:lvl>
    <w:lvl w:ilvl="1" w:tplc="04090003">
      <w:start w:val="1"/>
      <w:numFmt w:val="bullet"/>
      <w:pStyle w:val="cap2"/>
      <w:lvlText w:val="o"/>
      <w:lvlJc w:val="left"/>
      <w:pPr>
        <w:ind w:left="1979" w:hanging="360"/>
      </w:pPr>
      <w:rPr>
        <w:rFonts w:ascii="Courier New" w:hAnsi="Courier New" w:cs="Courier New" w:hint="default"/>
      </w:rPr>
    </w:lvl>
    <w:lvl w:ilvl="2" w:tplc="04090005">
      <w:start w:val="1"/>
      <w:numFmt w:val="bullet"/>
      <w:pStyle w:val="cap2"/>
      <w:lvlText w:val=""/>
      <w:lvlJc w:val="left"/>
      <w:pPr>
        <w:ind w:left="2699" w:hanging="360"/>
      </w:pPr>
      <w:rPr>
        <w:rFonts w:ascii="Wingdings" w:hAnsi="Wingdings" w:cs="Wingdings" w:hint="default"/>
      </w:rPr>
    </w:lvl>
    <w:lvl w:ilvl="3" w:tplc="04090001">
      <w:start w:val="1"/>
      <w:numFmt w:val="bullet"/>
      <w:lvlText w:val=""/>
      <w:lvlJc w:val="left"/>
      <w:pPr>
        <w:ind w:left="3419" w:hanging="360"/>
      </w:pPr>
      <w:rPr>
        <w:rFonts w:ascii="Symbol" w:hAnsi="Symbol" w:cs="Symbol" w:hint="default"/>
      </w:rPr>
    </w:lvl>
    <w:lvl w:ilvl="4" w:tplc="04090003">
      <w:start w:val="1"/>
      <w:numFmt w:val="bullet"/>
      <w:lvlText w:val="o"/>
      <w:lvlJc w:val="left"/>
      <w:pPr>
        <w:ind w:left="4139" w:hanging="360"/>
      </w:pPr>
      <w:rPr>
        <w:rFonts w:ascii="Courier New" w:hAnsi="Courier New" w:cs="Courier New" w:hint="default"/>
      </w:rPr>
    </w:lvl>
    <w:lvl w:ilvl="5" w:tplc="04090005">
      <w:start w:val="1"/>
      <w:numFmt w:val="bullet"/>
      <w:lvlText w:val=""/>
      <w:lvlJc w:val="left"/>
      <w:pPr>
        <w:ind w:left="4859" w:hanging="360"/>
      </w:pPr>
      <w:rPr>
        <w:rFonts w:ascii="Wingdings" w:hAnsi="Wingdings" w:cs="Wingdings" w:hint="default"/>
      </w:rPr>
    </w:lvl>
    <w:lvl w:ilvl="6" w:tplc="04090001">
      <w:start w:val="1"/>
      <w:numFmt w:val="bullet"/>
      <w:lvlText w:val=""/>
      <w:lvlJc w:val="left"/>
      <w:pPr>
        <w:ind w:left="5579" w:hanging="360"/>
      </w:pPr>
      <w:rPr>
        <w:rFonts w:ascii="Symbol" w:hAnsi="Symbol" w:cs="Symbol" w:hint="default"/>
      </w:rPr>
    </w:lvl>
    <w:lvl w:ilvl="7" w:tplc="04090003">
      <w:start w:val="1"/>
      <w:numFmt w:val="bullet"/>
      <w:lvlText w:val="o"/>
      <w:lvlJc w:val="left"/>
      <w:pPr>
        <w:ind w:left="6299" w:hanging="360"/>
      </w:pPr>
      <w:rPr>
        <w:rFonts w:ascii="Courier New" w:hAnsi="Courier New" w:cs="Courier New" w:hint="default"/>
      </w:rPr>
    </w:lvl>
    <w:lvl w:ilvl="8" w:tplc="04090005">
      <w:start w:val="1"/>
      <w:numFmt w:val="bullet"/>
      <w:lvlText w:val=""/>
      <w:lvlJc w:val="left"/>
      <w:pPr>
        <w:ind w:left="7019" w:hanging="360"/>
      </w:pPr>
      <w:rPr>
        <w:rFonts w:ascii="Wingdings" w:hAnsi="Wingdings" w:cs="Wingdings" w:hint="default"/>
      </w:rPr>
    </w:lvl>
  </w:abstractNum>
  <w:abstractNum w:abstractNumId="277" w15:restartNumberingAfterBreak="0">
    <w:nsid w:val="504F1DF3"/>
    <w:multiLevelType w:val="hybridMultilevel"/>
    <w:tmpl w:val="31829AA6"/>
    <w:styleLink w:val="Bulet22"/>
    <w:lvl w:ilvl="0" w:tplc="76E6CBC8">
      <w:start w:val="3"/>
      <w:numFmt w:val="bullet"/>
      <w:lvlText w:val="-"/>
      <w:lvlJc w:val="left"/>
      <w:pPr>
        <w:ind w:left="720" w:hanging="360"/>
      </w:pPr>
      <w:rPr>
        <w:rFonts w:ascii="Arial" w:eastAsia="Times New Roman" w:hAnsi="Arial" w:cs="Aria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8" w15:restartNumberingAfterBreak="0">
    <w:nsid w:val="50633D55"/>
    <w:multiLevelType w:val="hybridMultilevel"/>
    <w:tmpl w:val="5F1078DC"/>
    <w:styleLink w:val="Styleliteracifra1416"/>
    <w:lvl w:ilvl="0" w:tplc="FFFFFFFF">
      <w:start w:val="1"/>
      <w:numFmt w:val="bullet"/>
      <w:lvlText w:val=""/>
      <w:lvlJc w:val="left"/>
      <w:pPr>
        <w:ind w:left="720" w:hanging="360"/>
      </w:pPr>
      <w:rPr>
        <w:rFonts w:ascii="Symbol" w:hAnsi="Symbol" w:hint="default"/>
        <w:b/>
        <w:i w:val="0"/>
        <w:color w:val="auto"/>
        <w:sz w:val="24"/>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79" w15:restartNumberingAfterBreak="0">
    <w:nsid w:val="50E06AB2"/>
    <w:multiLevelType w:val="hybridMultilevel"/>
    <w:tmpl w:val="D72AF366"/>
    <w:styleLink w:val="Bumbi-1825"/>
    <w:lvl w:ilvl="0" w:tplc="08090001">
      <w:start w:val="19"/>
      <w:numFmt w:val="bullet"/>
      <w:lvlText w:val="-"/>
      <w:lvlJc w:val="left"/>
      <w:pPr>
        <w:ind w:left="720" w:hanging="360"/>
      </w:pPr>
      <w:rPr>
        <w:rFonts w:ascii="Times New Roman" w:hAnsi="Times New Roman" w:cs="Times New Roman" w:hint="default"/>
        <w:color w:val="auto"/>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0" w15:restartNumberingAfterBreak="0">
    <w:nsid w:val="516B4D2D"/>
    <w:multiLevelType w:val="hybridMultilevel"/>
    <w:tmpl w:val="D674DF9E"/>
    <w:styleLink w:val="ArticleSection2138"/>
    <w:lvl w:ilvl="0" w:tplc="CBF2AF24">
      <w:start w:val="1"/>
      <w:numFmt w:val="lowerLetter"/>
      <w:lvlText w:val="%1."/>
      <w:lvlJc w:val="left"/>
      <w:pPr>
        <w:tabs>
          <w:tab w:val="num" w:pos="1758"/>
        </w:tabs>
        <w:ind w:left="1758" w:hanging="454"/>
      </w:pPr>
      <w:rPr>
        <w:rFonts w:ascii="Arial" w:hAnsi="Arial" w:hint="default"/>
        <w:b/>
        <w:i w:val="0"/>
        <w:sz w:val="22"/>
        <w:szCs w:val="22"/>
      </w:rPr>
    </w:lvl>
    <w:lvl w:ilvl="1" w:tplc="04180003" w:tentative="1">
      <w:start w:val="1"/>
      <w:numFmt w:val="lowerLetter"/>
      <w:lvlText w:val="%2."/>
      <w:lvlJc w:val="left"/>
      <w:pPr>
        <w:tabs>
          <w:tab w:val="num" w:pos="1440"/>
        </w:tabs>
        <w:ind w:left="1440" w:hanging="360"/>
      </w:pPr>
    </w:lvl>
    <w:lvl w:ilvl="2" w:tplc="04180005" w:tentative="1">
      <w:start w:val="1"/>
      <w:numFmt w:val="lowerRoman"/>
      <w:lvlText w:val="%3."/>
      <w:lvlJc w:val="right"/>
      <w:pPr>
        <w:tabs>
          <w:tab w:val="num" w:pos="2160"/>
        </w:tabs>
        <w:ind w:left="2160" w:hanging="180"/>
      </w:pPr>
    </w:lvl>
    <w:lvl w:ilvl="3" w:tplc="04180001" w:tentative="1">
      <w:start w:val="1"/>
      <w:numFmt w:val="decimal"/>
      <w:lvlText w:val="%4."/>
      <w:lvlJc w:val="left"/>
      <w:pPr>
        <w:tabs>
          <w:tab w:val="num" w:pos="2880"/>
        </w:tabs>
        <w:ind w:left="2880" w:hanging="360"/>
      </w:pPr>
    </w:lvl>
    <w:lvl w:ilvl="4" w:tplc="04180003" w:tentative="1">
      <w:start w:val="1"/>
      <w:numFmt w:val="lowerLetter"/>
      <w:lvlText w:val="%5."/>
      <w:lvlJc w:val="left"/>
      <w:pPr>
        <w:tabs>
          <w:tab w:val="num" w:pos="3600"/>
        </w:tabs>
        <w:ind w:left="3600" w:hanging="360"/>
      </w:pPr>
    </w:lvl>
    <w:lvl w:ilvl="5" w:tplc="04180005" w:tentative="1">
      <w:start w:val="1"/>
      <w:numFmt w:val="lowerRoman"/>
      <w:lvlText w:val="%6."/>
      <w:lvlJc w:val="right"/>
      <w:pPr>
        <w:tabs>
          <w:tab w:val="num" w:pos="4320"/>
        </w:tabs>
        <w:ind w:left="4320" w:hanging="180"/>
      </w:pPr>
    </w:lvl>
    <w:lvl w:ilvl="6" w:tplc="04180001" w:tentative="1">
      <w:start w:val="1"/>
      <w:numFmt w:val="decimal"/>
      <w:lvlText w:val="%7."/>
      <w:lvlJc w:val="left"/>
      <w:pPr>
        <w:tabs>
          <w:tab w:val="num" w:pos="5040"/>
        </w:tabs>
        <w:ind w:left="5040" w:hanging="360"/>
      </w:pPr>
    </w:lvl>
    <w:lvl w:ilvl="7" w:tplc="04180003" w:tentative="1">
      <w:start w:val="1"/>
      <w:numFmt w:val="lowerLetter"/>
      <w:lvlText w:val="%8."/>
      <w:lvlJc w:val="left"/>
      <w:pPr>
        <w:tabs>
          <w:tab w:val="num" w:pos="5760"/>
        </w:tabs>
        <w:ind w:left="5760" w:hanging="360"/>
      </w:pPr>
    </w:lvl>
    <w:lvl w:ilvl="8" w:tplc="04180005" w:tentative="1">
      <w:start w:val="1"/>
      <w:numFmt w:val="lowerRoman"/>
      <w:lvlText w:val="%9."/>
      <w:lvlJc w:val="right"/>
      <w:pPr>
        <w:tabs>
          <w:tab w:val="num" w:pos="6480"/>
        </w:tabs>
        <w:ind w:left="6480" w:hanging="180"/>
      </w:pPr>
    </w:lvl>
  </w:abstractNum>
  <w:abstractNum w:abstractNumId="281" w15:restartNumberingAfterBreak="0">
    <w:nsid w:val="51F73E8C"/>
    <w:multiLevelType w:val="hybridMultilevel"/>
    <w:tmpl w:val="BD5ADA1C"/>
    <w:styleLink w:val="Bumbi-160"/>
    <w:lvl w:ilvl="0" w:tplc="6018F302">
      <w:start w:val="1"/>
      <w:numFmt w:val="bullet"/>
      <w:lvlText w:val=""/>
      <w:lvlJc w:val="left"/>
      <w:pPr>
        <w:ind w:left="720" w:hanging="360"/>
      </w:pPr>
      <w:rPr>
        <w:rFonts w:ascii="Symbol" w:hAnsi="Symbol" w:hint="default"/>
        <w:b/>
        <w:i w:val="0"/>
        <w:color w:val="auto"/>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2" w15:restartNumberingAfterBreak="0">
    <w:nsid w:val="52A6720C"/>
    <w:multiLevelType w:val="hybridMultilevel"/>
    <w:tmpl w:val="3134E72C"/>
    <w:styleLink w:val="ArticleSection438"/>
    <w:lvl w:ilvl="0" w:tplc="F29A8D5E">
      <w:start w:val="1"/>
      <w:numFmt w:val="bullet"/>
      <w:lvlText w:val="-"/>
      <w:lvlJc w:val="left"/>
      <w:pPr>
        <w:ind w:left="1440" w:hanging="360"/>
      </w:pPr>
      <w:rPr>
        <w:rFonts w:ascii="Times New Roman" w:eastAsia="Calibri" w:hAnsi="Times New Roman" w:cs="Times New Roman" w:hint="default"/>
      </w:rPr>
    </w:lvl>
    <w:lvl w:ilvl="1" w:tplc="28E40300">
      <w:numFmt w:val="bullet"/>
      <w:lvlText w:val="–"/>
      <w:lvlJc w:val="left"/>
      <w:pPr>
        <w:ind w:left="2160" w:hanging="360"/>
      </w:pPr>
      <w:rPr>
        <w:rFonts w:ascii="Times New Roman" w:eastAsia="Arial" w:hAnsi="Times New Roman"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83" w15:restartNumberingAfterBreak="0">
    <w:nsid w:val="52C47EE0"/>
    <w:multiLevelType w:val="hybridMultilevel"/>
    <w:tmpl w:val="622E1726"/>
    <w:styleLink w:val="Styleliteracifra211121"/>
    <w:lvl w:ilvl="0" w:tplc="99FA8CB4">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4" w15:restartNumberingAfterBreak="0">
    <w:nsid w:val="52FAC601"/>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5" w15:restartNumberingAfterBreak="0">
    <w:nsid w:val="531336BD"/>
    <w:multiLevelType w:val="hybridMultilevel"/>
    <w:tmpl w:val="6D6EB840"/>
    <w:styleLink w:val="Bumbi-1711"/>
    <w:lvl w:ilvl="0" w:tplc="8C842F14">
      <w:start w:val="19"/>
      <w:numFmt w:val="bullet"/>
      <w:lvlText w:val="-"/>
      <w:lvlJc w:val="left"/>
      <w:pPr>
        <w:ind w:left="1080" w:hanging="360"/>
      </w:pPr>
      <w:rPr>
        <w:rFonts w:ascii="Times New Roman" w:hAnsi="Times New Roman" w:cs="Times New Roman" w:hint="default"/>
        <w:sz w:val="24"/>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86" w15:restartNumberingAfterBreak="0">
    <w:nsid w:val="540F79D9"/>
    <w:multiLevelType w:val="hybridMultilevel"/>
    <w:tmpl w:val="832004DA"/>
    <w:styleLink w:val="Styleliteracifra4210"/>
    <w:lvl w:ilvl="0" w:tplc="8C842F14">
      <w:start w:val="19"/>
      <w:numFmt w:val="bullet"/>
      <w:lvlText w:val="-"/>
      <w:lvlJc w:val="left"/>
      <w:pPr>
        <w:ind w:left="45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7" w15:restartNumberingAfterBreak="0">
    <w:nsid w:val="54742CAA"/>
    <w:multiLevelType w:val="multilevel"/>
    <w:tmpl w:val="5D84E6C6"/>
    <w:styleLink w:val="Bumbi-1221"/>
    <w:lvl w:ilvl="0">
      <w:numFmt w:val="bullet"/>
      <w:lvlText w:val=""/>
      <w:lvlJc w:val="left"/>
      <w:pPr>
        <w:ind w:left="720" w:hanging="360"/>
      </w:pPr>
      <w:rPr>
        <w:rFonts w:ascii="Symbol" w:hAnsi="Symbol"/>
      </w:rPr>
    </w:lvl>
    <w:lvl w:ilvl="1">
      <w:numFmt w:val="bullet"/>
      <w:lvlText w:val="–"/>
      <w:lvlJc w:val="left"/>
      <w:pPr>
        <w:ind w:left="1440" w:hanging="360"/>
      </w:pPr>
      <w:rPr>
        <w:rFonts w:ascii="Times New Roman" w:eastAsia="Calibri" w:hAnsi="Times New Roman" w:cs="Times New Roman"/>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8" w15:restartNumberingAfterBreak="0">
    <w:nsid w:val="551E34AC"/>
    <w:multiLevelType w:val="hybridMultilevel"/>
    <w:tmpl w:val="CD4C532A"/>
    <w:styleLink w:val="Bumbi-1616"/>
    <w:lvl w:ilvl="0" w:tplc="04090001">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9" w15:restartNumberingAfterBreak="0">
    <w:nsid w:val="5608280D"/>
    <w:multiLevelType w:val="hybridMultilevel"/>
    <w:tmpl w:val="857A2DE6"/>
    <w:styleLink w:val="Bumbi-11115"/>
    <w:lvl w:ilvl="0" w:tplc="5BD2E15A">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0" w15:restartNumberingAfterBreak="0">
    <w:nsid w:val="563F7A4D"/>
    <w:multiLevelType w:val="hybridMultilevel"/>
    <w:tmpl w:val="7158985E"/>
    <w:styleLink w:val="Bumbi-1231"/>
    <w:lvl w:ilvl="0" w:tplc="8C842F14">
      <w:start w:val="3"/>
      <w:numFmt w:val="lowerLetter"/>
      <w:lvlText w:val="%1."/>
      <w:lvlJc w:val="left"/>
      <w:pPr>
        <w:ind w:left="720" w:hanging="360"/>
      </w:pPr>
    </w:lvl>
    <w:lvl w:ilvl="1" w:tplc="04180003">
      <w:start w:val="1"/>
      <w:numFmt w:val="lowerLetter"/>
      <w:lvlText w:val="%2."/>
      <w:lvlJc w:val="left"/>
      <w:pPr>
        <w:ind w:left="720" w:hanging="360"/>
      </w:pPr>
    </w:lvl>
    <w:lvl w:ilvl="2" w:tplc="04180005">
      <w:start w:val="1"/>
      <w:numFmt w:val="lowerRoman"/>
      <w:lvlText w:val="%3."/>
      <w:lvlJc w:val="right"/>
      <w:pPr>
        <w:ind w:left="1440" w:hanging="180"/>
      </w:pPr>
    </w:lvl>
    <w:lvl w:ilvl="3" w:tplc="04180001">
      <w:start w:val="1"/>
      <w:numFmt w:val="decimal"/>
      <w:lvlText w:val="%4."/>
      <w:lvlJc w:val="left"/>
      <w:pPr>
        <w:ind w:left="2160" w:hanging="360"/>
      </w:pPr>
    </w:lvl>
    <w:lvl w:ilvl="4" w:tplc="04180003">
      <w:start w:val="1"/>
      <w:numFmt w:val="lowerLetter"/>
      <w:lvlText w:val="%5."/>
      <w:lvlJc w:val="left"/>
      <w:pPr>
        <w:ind w:left="2880" w:hanging="360"/>
      </w:pPr>
    </w:lvl>
    <w:lvl w:ilvl="5" w:tplc="04180005">
      <w:start w:val="1"/>
      <w:numFmt w:val="lowerRoman"/>
      <w:lvlText w:val="%6."/>
      <w:lvlJc w:val="right"/>
      <w:pPr>
        <w:ind w:left="3600" w:hanging="180"/>
      </w:pPr>
    </w:lvl>
    <w:lvl w:ilvl="6" w:tplc="04180001">
      <w:start w:val="1"/>
      <w:numFmt w:val="decimal"/>
      <w:lvlText w:val="%7."/>
      <w:lvlJc w:val="left"/>
      <w:pPr>
        <w:ind w:left="4320" w:hanging="360"/>
      </w:pPr>
    </w:lvl>
    <w:lvl w:ilvl="7" w:tplc="04180003">
      <w:start w:val="1"/>
      <w:numFmt w:val="lowerLetter"/>
      <w:lvlText w:val="%8."/>
      <w:lvlJc w:val="left"/>
      <w:pPr>
        <w:ind w:left="5040" w:hanging="360"/>
      </w:pPr>
    </w:lvl>
    <w:lvl w:ilvl="8" w:tplc="04180005">
      <w:start w:val="1"/>
      <w:numFmt w:val="lowerRoman"/>
      <w:lvlText w:val="%9."/>
      <w:lvlJc w:val="right"/>
      <w:pPr>
        <w:ind w:left="5760" w:hanging="180"/>
      </w:pPr>
    </w:lvl>
  </w:abstractNum>
  <w:abstractNum w:abstractNumId="291" w15:restartNumberingAfterBreak="0">
    <w:nsid w:val="56471E49"/>
    <w:multiLevelType w:val="hybridMultilevel"/>
    <w:tmpl w:val="DACC79E0"/>
    <w:styleLink w:val="WW8Num2411"/>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2" w15:restartNumberingAfterBreak="0">
    <w:nsid w:val="5687362B"/>
    <w:multiLevelType w:val="hybridMultilevel"/>
    <w:tmpl w:val="82F6BEF6"/>
    <w:lvl w:ilvl="0" w:tplc="0418000B">
      <w:start w:val="1"/>
      <w:numFmt w:val="bullet"/>
      <w:lvlText w:val=""/>
      <w:lvlJc w:val="left"/>
      <w:pPr>
        <w:ind w:left="785" w:hanging="360"/>
      </w:pPr>
      <w:rPr>
        <w:rFonts w:ascii="Wingdings" w:hAnsi="Wingdings" w:hint="default"/>
      </w:rPr>
    </w:lvl>
    <w:lvl w:ilvl="1" w:tplc="04180003" w:tentative="1">
      <w:start w:val="1"/>
      <w:numFmt w:val="bullet"/>
      <w:lvlText w:val="o"/>
      <w:lvlJc w:val="left"/>
      <w:pPr>
        <w:ind w:left="1505" w:hanging="360"/>
      </w:pPr>
      <w:rPr>
        <w:rFonts w:ascii="Courier New" w:hAnsi="Courier New" w:cs="Courier New" w:hint="default"/>
      </w:rPr>
    </w:lvl>
    <w:lvl w:ilvl="2" w:tplc="04180005" w:tentative="1">
      <w:start w:val="1"/>
      <w:numFmt w:val="bullet"/>
      <w:lvlText w:val=""/>
      <w:lvlJc w:val="left"/>
      <w:pPr>
        <w:ind w:left="2225" w:hanging="360"/>
      </w:pPr>
      <w:rPr>
        <w:rFonts w:ascii="Wingdings" w:hAnsi="Wingdings" w:hint="default"/>
      </w:rPr>
    </w:lvl>
    <w:lvl w:ilvl="3" w:tplc="04180001" w:tentative="1">
      <w:start w:val="1"/>
      <w:numFmt w:val="bullet"/>
      <w:lvlText w:val=""/>
      <w:lvlJc w:val="left"/>
      <w:pPr>
        <w:ind w:left="2945" w:hanging="360"/>
      </w:pPr>
      <w:rPr>
        <w:rFonts w:ascii="Symbol" w:hAnsi="Symbol" w:hint="default"/>
      </w:rPr>
    </w:lvl>
    <w:lvl w:ilvl="4" w:tplc="04180003" w:tentative="1">
      <w:start w:val="1"/>
      <w:numFmt w:val="bullet"/>
      <w:lvlText w:val="o"/>
      <w:lvlJc w:val="left"/>
      <w:pPr>
        <w:ind w:left="3665" w:hanging="360"/>
      </w:pPr>
      <w:rPr>
        <w:rFonts w:ascii="Courier New" w:hAnsi="Courier New" w:cs="Courier New" w:hint="default"/>
      </w:rPr>
    </w:lvl>
    <w:lvl w:ilvl="5" w:tplc="04180005" w:tentative="1">
      <w:start w:val="1"/>
      <w:numFmt w:val="bullet"/>
      <w:lvlText w:val=""/>
      <w:lvlJc w:val="left"/>
      <w:pPr>
        <w:ind w:left="4385" w:hanging="360"/>
      </w:pPr>
      <w:rPr>
        <w:rFonts w:ascii="Wingdings" w:hAnsi="Wingdings" w:hint="default"/>
      </w:rPr>
    </w:lvl>
    <w:lvl w:ilvl="6" w:tplc="04180001" w:tentative="1">
      <w:start w:val="1"/>
      <w:numFmt w:val="bullet"/>
      <w:lvlText w:val=""/>
      <w:lvlJc w:val="left"/>
      <w:pPr>
        <w:ind w:left="5105" w:hanging="360"/>
      </w:pPr>
      <w:rPr>
        <w:rFonts w:ascii="Symbol" w:hAnsi="Symbol" w:hint="default"/>
      </w:rPr>
    </w:lvl>
    <w:lvl w:ilvl="7" w:tplc="04180003" w:tentative="1">
      <w:start w:val="1"/>
      <w:numFmt w:val="bullet"/>
      <w:lvlText w:val="o"/>
      <w:lvlJc w:val="left"/>
      <w:pPr>
        <w:ind w:left="5825" w:hanging="360"/>
      </w:pPr>
      <w:rPr>
        <w:rFonts w:ascii="Courier New" w:hAnsi="Courier New" w:cs="Courier New" w:hint="default"/>
      </w:rPr>
    </w:lvl>
    <w:lvl w:ilvl="8" w:tplc="04180005" w:tentative="1">
      <w:start w:val="1"/>
      <w:numFmt w:val="bullet"/>
      <w:lvlText w:val=""/>
      <w:lvlJc w:val="left"/>
      <w:pPr>
        <w:ind w:left="6545" w:hanging="360"/>
      </w:pPr>
      <w:rPr>
        <w:rFonts w:ascii="Wingdings" w:hAnsi="Wingdings" w:hint="default"/>
      </w:rPr>
    </w:lvl>
  </w:abstractNum>
  <w:abstractNum w:abstractNumId="293" w15:restartNumberingAfterBreak="0">
    <w:nsid w:val="56D31D0F"/>
    <w:multiLevelType w:val="hybridMultilevel"/>
    <w:tmpl w:val="69541C46"/>
    <w:styleLink w:val="Bumbi-11218"/>
    <w:lvl w:ilvl="0" w:tplc="30569EF6">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4" w15:restartNumberingAfterBreak="0">
    <w:nsid w:val="570F2026"/>
    <w:multiLevelType w:val="hybridMultilevel"/>
    <w:tmpl w:val="359C3182"/>
    <w:styleLink w:val="Styleliteracifra3234"/>
    <w:lvl w:ilvl="0" w:tplc="FBA0E794">
      <w:start w:val="1"/>
      <w:numFmt w:val="bullet"/>
      <w:lvlText w:val="-"/>
      <w:lvlJc w:val="left"/>
      <w:pPr>
        <w:tabs>
          <w:tab w:val="num" w:pos="720"/>
        </w:tabs>
        <w:ind w:left="720" w:hanging="360"/>
      </w:pPr>
      <w:rPr>
        <w:rFonts w:ascii="Arial" w:hAnsi="Arial" w:cs="Times New Roman" w:hint="default"/>
        <w:sz w:val="24"/>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95" w15:restartNumberingAfterBreak="0">
    <w:nsid w:val="571E4F85"/>
    <w:multiLevelType w:val="hybridMultilevel"/>
    <w:tmpl w:val="D29AE074"/>
    <w:styleLink w:val="Bumbi-1512"/>
    <w:lvl w:ilvl="0" w:tplc="04180017">
      <w:start w:val="1"/>
      <w:numFmt w:val="bullet"/>
      <w:lvlText w:val=""/>
      <w:lvlJc w:val="left"/>
      <w:pPr>
        <w:ind w:left="1080" w:hanging="360"/>
      </w:pPr>
      <w:rPr>
        <w:rFonts w:ascii="Symbol" w:hAnsi="Symbol" w:hint="default"/>
      </w:rPr>
    </w:lvl>
    <w:lvl w:ilvl="1" w:tplc="04180019">
      <w:start w:val="1"/>
      <w:numFmt w:val="bullet"/>
      <w:lvlText w:val="o"/>
      <w:lvlJc w:val="left"/>
      <w:pPr>
        <w:ind w:left="1800" w:hanging="360"/>
      </w:pPr>
      <w:rPr>
        <w:rFonts w:ascii="Courier New" w:hAnsi="Courier New" w:cs="Courier New" w:hint="default"/>
      </w:rPr>
    </w:lvl>
    <w:lvl w:ilvl="2" w:tplc="0418001B">
      <w:start w:val="1"/>
      <w:numFmt w:val="bullet"/>
      <w:lvlText w:val=""/>
      <w:lvlJc w:val="left"/>
      <w:pPr>
        <w:ind w:left="2520" w:hanging="360"/>
      </w:pPr>
      <w:rPr>
        <w:rFonts w:ascii="Wingdings" w:hAnsi="Wingdings" w:hint="default"/>
      </w:rPr>
    </w:lvl>
    <w:lvl w:ilvl="3" w:tplc="0418000F">
      <w:start w:val="1"/>
      <w:numFmt w:val="bullet"/>
      <w:lvlText w:val=""/>
      <w:lvlJc w:val="left"/>
      <w:pPr>
        <w:ind w:left="3240" w:hanging="360"/>
      </w:pPr>
      <w:rPr>
        <w:rFonts w:ascii="Symbol" w:hAnsi="Symbol" w:hint="default"/>
      </w:rPr>
    </w:lvl>
    <w:lvl w:ilvl="4" w:tplc="04180019">
      <w:start w:val="1"/>
      <w:numFmt w:val="bullet"/>
      <w:lvlText w:val="o"/>
      <w:lvlJc w:val="left"/>
      <w:pPr>
        <w:ind w:left="3960" w:hanging="360"/>
      </w:pPr>
      <w:rPr>
        <w:rFonts w:ascii="Courier New" w:hAnsi="Courier New" w:cs="Courier New" w:hint="default"/>
      </w:rPr>
    </w:lvl>
    <w:lvl w:ilvl="5" w:tplc="0418001B">
      <w:start w:val="1"/>
      <w:numFmt w:val="bullet"/>
      <w:lvlText w:val=""/>
      <w:lvlJc w:val="left"/>
      <w:pPr>
        <w:ind w:left="4680" w:hanging="360"/>
      </w:pPr>
      <w:rPr>
        <w:rFonts w:ascii="Wingdings" w:hAnsi="Wingdings" w:hint="default"/>
      </w:rPr>
    </w:lvl>
    <w:lvl w:ilvl="6" w:tplc="0418000F">
      <w:start w:val="1"/>
      <w:numFmt w:val="bullet"/>
      <w:lvlText w:val=""/>
      <w:lvlJc w:val="left"/>
      <w:pPr>
        <w:ind w:left="5400" w:hanging="360"/>
      </w:pPr>
      <w:rPr>
        <w:rFonts w:ascii="Symbol" w:hAnsi="Symbol" w:hint="default"/>
      </w:rPr>
    </w:lvl>
    <w:lvl w:ilvl="7" w:tplc="04180019">
      <w:start w:val="1"/>
      <w:numFmt w:val="bullet"/>
      <w:lvlText w:val="o"/>
      <w:lvlJc w:val="left"/>
      <w:pPr>
        <w:ind w:left="6120" w:hanging="360"/>
      </w:pPr>
      <w:rPr>
        <w:rFonts w:ascii="Courier New" w:hAnsi="Courier New" w:cs="Courier New" w:hint="default"/>
      </w:rPr>
    </w:lvl>
    <w:lvl w:ilvl="8" w:tplc="0418001B">
      <w:start w:val="1"/>
      <w:numFmt w:val="bullet"/>
      <w:lvlText w:val=""/>
      <w:lvlJc w:val="left"/>
      <w:pPr>
        <w:ind w:left="6840" w:hanging="360"/>
      </w:pPr>
      <w:rPr>
        <w:rFonts w:ascii="Wingdings" w:hAnsi="Wingdings" w:hint="default"/>
      </w:rPr>
    </w:lvl>
  </w:abstractNum>
  <w:abstractNum w:abstractNumId="296" w15:restartNumberingAfterBreak="0">
    <w:nsid w:val="57645D81"/>
    <w:multiLevelType w:val="hybridMultilevel"/>
    <w:tmpl w:val="B88EAE8E"/>
    <w:styleLink w:val="Bumbi-142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7" w15:restartNumberingAfterBreak="0">
    <w:nsid w:val="57CC0393"/>
    <w:multiLevelType w:val="hybridMultilevel"/>
    <w:tmpl w:val="A930064E"/>
    <w:styleLink w:val="Styleliteracifra41113"/>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98" w15:restartNumberingAfterBreak="0">
    <w:nsid w:val="58502FA6"/>
    <w:multiLevelType w:val="hybridMultilevel"/>
    <w:tmpl w:val="42422BB4"/>
    <w:styleLink w:val="Bulet2111"/>
    <w:lvl w:ilvl="0" w:tplc="ECB80AA6">
      <w:numFmt w:val="bullet"/>
      <w:lvlText w:val="-"/>
      <w:lvlJc w:val="left"/>
      <w:pPr>
        <w:ind w:left="1426" w:hanging="360"/>
      </w:pPr>
      <w:rPr>
        <w:rFonts w:ascii="Times New Roman" w:eastAsia="Times New Roman" w:hAnsi="Times New Roman" w:cs="Times New Roman" w:hint="default"/>
        <w:i/>
      </w:rPr>
    </w:lvl>
    <w:lvl w:ilvl="1" w:tplc="04090003">
      <w:start w:val="1"/>
      <w:numFmt w:val="bullet"/>
      <w:lvlText w:val="o"/>
      <w:lvlJc w:val="left"/>
      <w:pPr>
        <w:ind w:left="2146" w:hanging="360"/>
      </w:pPr>
      <w:rPr>
        <w:rFonts w:ascii="Courier New" w:hAnsi="Courier New" w:cs="Courier New" w:hint="default"/>
      </w:rPr>
    </w:lvl>
    <w:lvl w:ilvl="2" w:tplc="04090005">
      <w:start w:val="1"/>
      <w:numFmt w:val="bullet"/>
      <w:lvlText w:val=""/>
      <w:lvlJc w:val="left"/>
      <w:pPr>
        <w:ind w:left="2866" w:hanging="360"/>
      </w:pPr>
      <w:rPr>
        <w:rFonts w:ascii="Wingdings" w:hAnsi="Wingdings" w:hint="default"/>
      </w:rPr>
    </w:lvl>
    <w:lvl w:ilvl="3" w:tplc="04090001">
      <w:start w:val="1"/>
      <w:numFmt w:val="bullet"/>
      <w:lvlText w:val=""/>
      <w:lvlJc w:val="left"/>
      <w:pPr>
        <w:ind w:left="3586" w:hanging="360"/>
      </w:pPr>
      <w:rPr>
        <w:rFonts w:ascii="Symbol" w:hAnsi="Symbol" w:hint="default"/>
      </w:rPr>
    </w:lvl>
    <w:lvl w:ilvl="4" w:tplc="04090003">
      <w:start w:val="1"/>
      <w:numFmt w:val="bullet"/>
      <w:lvlText w:val="o"/>
      <w:lvlJc w:val="left"/>
      <w:pPr>
        <w:ind w:left="4306" w:hanging="360"/>
      </w:pPr>
      <w:rPr>
        <w:rFonts w:ascii="Courier New" w:hAnsi="Courier New" w:cs="Courier New" w:hint="default"/>
      </w:rPr>
    </w:lvl>
    <w:lvl w:ilvl="5" w:tplc="04090005">
      <w:start w:val="1"/>
      <w:numFmt w:val="bullet"/>
      <w:lvlText w:val=""/>
      <w:lvlJc w:val="left"/>
      <w:pPr>
        <w:ind w:left="5026" w:hanging="360"/>
      </w:pPr>
      <w:rPr>
        <w:rFonts w:ascii="Wingdings" w:hAnsi="Wingdings" w:hint="default"/>
      </w:rPr>
    </w:lvl>
    <w:lvl w:ilvl="6" w:tplc="04090001">
      <w:start w:val="1"/>
      <w:numFmt w:val="bullet"/>
      <w:lvlText w:val=""/>
      <w:lvlJc w:val="left"/>
      <w:pPr>
        <w:ind w:left="5746" w:hanging="360"/>
      </w:pPr>
      <w:rPr>
        <w:rFonts w:ascii="Symbol" w:hAnsi="Symbol" w:hint="default"/>
      </w:rPr>
    </w:lvl>
    <w:lvl w:ilvl="7" w:tplc="04090003">
      <w:start w:val="1"/>
      <w:numFmt w:val="bullet"/>
      <w:lvlText w:val="o"/>
      <w:lvlJc w:val="left"/>
      <w:pPr>
        <w:ind w:left="6466" w:hanging="360"/>
      </w:pPr>
      <w:rPr>
        <w:rFonts w:ascii="Courier New" w:hAnsi="Courier New" w:cs="Courier New" w:hint="default"/>
      </w:rPr>
    </w:lvl>
    <w:lvl w:ilvl="8" w:tplc="04090005">
      <w:start w:val="1"/>
      <w:numFmt w:val="bullet"/>
      <w:lvlText w:val=""/>
      <w:lvlJc w:val="left"/>
      <w:pPr>
        <w:ind w:left="7186" w:hanging="360"/>
      </w:pPr>
      <w:rPr>
        <w:rFonts w:ascii="Wingdings" w:hAnsi="Wingdings" w:hint="default"/>
      </w:rPr>
    </w:lvl>
  </w:abstractNum>
  <w:abstractNum w:abstractNumId="299" w15:restartNumberingAfterBreak="0">
    <w:nsid w:val="589B6A70"/>
    <w:multiLevelType w:val="hybridMultilevel"/>
    <w:tmpl w:val="92CE9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15:restartNumberingAfterBreak="0">
    <w:nsid w:val="589C23C4"/>
    <w:multiLevelType w:val="hybridMultilevel"/>
    <w:tmpl w:val="AA7AB0C4"/>
    <w:lvl w:ilvl="0" w:tplc="8846909E">
      <w:start w:val="1"/>
      <w:numFmt w:val="bullet"/>
      <w:pStyle w:val="ListBullet"/>
      <w:lvlText w:val=""/>
      <w:lvlJc w:val="left"/>
      <w:pPr>
        <w:ind w:left="1440" w:hanging="360"/>
      </w:pPr>
      <w:rPr>
        <w:rFonts w:ascii="Symbol" w:hAnsi="Symbol" w:cs="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301" w15:restartNumberingAfterBreak="0">
    <w:nsid w:val="59671A88"/>
    <w:multiLevelType w:val="hybridMultilevel"/>
    <w:tmpl w:val="00A63D84"/>
    <w:styleLink w:val="Bumbi-1434"/>
    <w:lvl w:ilvl="0" w:tplc="8C842F14">
      <w:start w:val="19"/>
      <w:numFmt w:val="bullet"/>
      <w:lvlText w:val="-"/>
      <w:lvlJc w:val="left"/>
      <w:pPr>
        <w:tabs>
          <w:tab w:val="num" w:pos="720"/>
        </w:tabs>
        <w:ind w:left="720" w:hanging="360"/>
      </w:pPr>
      <w:rPr>
        <w:rFonts w:ascii="Times New Roman" w:hAnsi="Times New Roman" w:cs="Times New Roman" w:hint="default"/>
        <w:sz w:val="24"/>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302" w15:restartNumberingAfterBreak="0">
    <w:nsid w:val="598633F6"/>
    <w:multiLevelType w:val="hybridMultilevel"/>
    <w:tmpl w:val="FEA2340E"/>
    <w:styleLink w:val="Styleliteracifra319"/>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03" w15:restartNumberingAfterBreak="0">
    <w:nsid w:val="59B839D5"/>
    <w:multiLevelType w:val="hybridMultilevel"/>
    <w:tmpl w:val="DADCBD3C"/>
    <w:styleLink w:val="Bumbi-162"/>
    <w:lvl w:ilvl="0" w:tplc="8C842F14">
      <w:start w:val="19"/>
      <w:numFmt w:val="bullet"/>
      <w:lvlText w:val="-"/>
      <w:lvlJc w:val="left"/>
      <w:pPr>
        <w:tabs>
          <w:tab w:val="num" w:pos="720"/>
        </w:tabs>
        <w:ind w:left="720" w:hanging="360"/>
      </w:pPr>
      <w:rPr>
        <w:rFonts w:ascii="Times New Roman" w:hAnsi="Times New Roman" w:cs="Times New Roman" w:hint="default"/>
        <w:sz w:val="24"/>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304" w15:restartNumberingAfterBreak="0">
    <w:nsid w:val="59EC6FA4"/>
    <w:multiLevelType w:val="hybridMultilevel"/>
    <w:tmpl w:val="62DC1592"/>
    <w:styleLink w:val="Bumbi-153"/>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5" w15:restartNumberingAfterBreak="0">
    <w:nsid w:val="5A4C4FB8"/>
    <w:multiLevelType w:val="hybridMultilevel"/>
    <w:tmpl w:val="B4E08018"/>
    <w:styleLink w:val="Styleliteracifra71"/>
    <w:lvl w:ilvl="0" w:tplc="F230A7D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6" w15:restartNumberingAfterBreak="0">
    <w:nsid w:val="5A843F97"/>
    <w:multiLevelType w:val="hybridMultilevel"/>
    <w:tmpl w:val="AD0C3FEE"/>
    <w:styleLink w:val="WW8Num2424"/>
    <w:lvl w:ilvl="0" w:tplc="5BD2E15A">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7" w15:restartNumberingAfterBreak="0">
    <w:nsid w:val="5A8B61F4"/>
    <w:multiLevelType w:val="hybridMultilevel"/>
    <w:tmpl w:val="193218CA"/>
    <w:styleLink w:val="Styleliteracifra3312"/>
    <w:lvl w:ilvl="0" w:tplc="4788BDD0">
      <w:start w:val="2"/>
      <w:numFmt w:val="bullet"/>
      <w:lvlText w:val="-"/>
      <w:lvlJc w:val="left"/>
      <w:pPr>
        <w:ind w:left="720" w:hanging="360"/>
      </w:pPr>
      <w:rPr>
        <w:rFonts w:ascii="Times New Roman" w:eastAsia="Times New Roman" w:hAnsi="Times New Roman" w:cs="Times New Roman"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308" w15:restartNumberingAfterBreak="0">
    <w:nsid w:val="5B4A0164"/>
    <w:multiLevelType w:val="singleLevel"/>
    <w:tmpl w:val="65C84062"/>
    <w:lvl w:ilvl="0">
      <w:start w:val="1"/>
      <w:numFmt w:val="bullet"/>
      <w:pStyle w:val="normb1"/>
      <w:lvlText w:val=""/>
      <w:lvlJc w:val="left"/>
      <w:pPr>
        <w:tabs>
          <w:tab w:val="num" w:pos="3600"/>
        </w:tabs>
        <w:ind w:left="3600" w:hanging="360"/>
      </w:pPr>
      <w:rPr>
        <w:rFonts w:ascii="Symbol" w:hAnsi="Symbol" w:hint="default"/>
      </w:rPr>
    </w:lvl>
  </w:abstractNum>
  <w:abstractNum w:abstractNumId="309" w15:restartNumberingAfterBreak="0">
    <w:nsid w:val="5B7A24DB"/>
    <w:multiLevelType w:val="hybridMultilevel"/>
    <w:tmpl w:val="2196E6A4"/>
    <w:lvl w:ilvl="0" w:tplc="04090001">
      <w:start w:val="1"/>
      <w:numFmt w:val="bullet"/>
      <w:pStyle w:val="Enumerare1"/>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10" w15:restartNumberingAfterBreak="0">
    <w:nsid w:val="5BB506EE"/>
    <w:multiLevelType w:val="hybridMultilevel"/>
    <w:tmpl w:val="319C852A"/>
    <w:styleLink w:val="Styleliteracifra3415"/>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1" w15:restartNumberingAfterBreak="0">
    <w:nsid w:val="5C0A2730"/>
    <w:multiLevelType w:val="hybridMultilevel"/>
    <w:tmpl w:val="55F8A110"/>
    <w:styleLink w:val="Styleliteracifra2131"/>
    <w:lvl w:ilvl="0" w:tplc="04180001">
      <w:start w:val="1"/>
      <w:numFmt w:val="bullet"/>
      <w:lvlText w:val=""/>
      <w:lvlJc w:val="left"/>
      <w:pPr>
        <w:ind w:left="720" w:hanging="360"/>
      </w:pPr>
      <w:rPr>
        <w:rFonts w:ascii="Symbol" w:hAnsi="Symbol" w:hint="default"/>
      </w:rPr>
    </w:lvl>
    <w:lvl w:ilvl="1" w:tplc="88D8573E">
      <w:numFmt w:val="bullet"/>
      <w:lvlText w:val="-"/>
      <w:lvlJc w:val="left"/>
      <w:pPr>
        <w:ind w:left="1440" w:hanging="360"/>
      </w:pPr>
      <w:rPr>
        <w:rFonts w:ascii="Calibri" w:eastAsia="Calibri" w:hAnsi="Calibri" w:cs="Calibri"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12" w15:restartNumberingAfterBreak="0">
    <w:nsid w:val="5C4047E7"/>
    <w:multiLevelType w:val="hybridMultilevel"/>
    <w:tmpl w:val="4184B340"/>
    <w:styleLink w:val="Bumbi-12211"/>
    <w:lvl w:ilvl="0" w:tplc="04180001">
      <w:start w:val="19"/>
      <w:numFmt w:val="bullet"/>
      <w:lvlText w:val="-"/>
      <w:lvlJc w:val="left"/>
      <w:pPr>
        <w:ind w:left="720" w:hanging="360"/>
      </w:pPr>
      <w:rPr>
        <w:rFonts w:ascii="Times New Roman" w:hAnsi="Times New Roman" w:cs="Times New Roman" w:hint="default"/>
        <w:sz w:val="24"/>
      </w:rPr>
    </w:lvl>
    <w:lvl w:ilvl="1" w:tplc="88D8573E">
      <w:numFmt w:val="bullet"/>
      <w:lvlText w:val=""/>
      <w:lvlJc w:val="left"/>
      <w:pPr>
        <w:ind w:left="1440" w:hanging="360"/>
      </w:pPr>
      <w:rPr>
        <w:rFonts w:ascii="Wingdings" w:eastAsia="Calibri" w:hAnsi="Wingdings" w:cs="Times New Roman" w:hint="default"/>
        <w:color w:val="FF0000"/>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13" w15:restartNumberingAfterBreak="0">
    <w:nsid w:val="5C532C9B"/>
    <w:multiLevelType w:val="hybridMultilevel"/>
    <w:tmpl w:val="FD8EF3BC"/>
    <w:styleLink w:val="Bumbi-11214"/>
    <w:lvl w:ilvl="0" w:tplc="995CEC10">
      <w:start w:val="4"/>
      <w:numFmt w:val="bullet"/>
      <w:lvlText w:val="-"/>
      <w:lvlJc w:val="left"/>
      <w:pPr>
        <w:ind w:left="1080" w:hanging="360"/>
      </w:pPr>
      <w:rPr>
        <w:rFonts w:ascii="Times New Roman" w:eastAsia="Times New Roman" w:hAnsi="Times New Roman" w:cs="Times New Roman" w:hint="default"/>
      </w:rPr>
    </w:lvl>
    <w:lvl w:ilvl="1" w:tplc="FBA0E794">
      <w:start w:val="1"/>
      <w:numFmt w:val="bullet"/>
      <w:lvlText w:val="-"/>
      <w:lvlJc w:val="left"/>
      <w:pPr>
        <w:ind w:left="1080" w:hanging="360"/>
      </w:pPr>
      <w:rPr>
        <w:rFonts w:ascii="Arial" w:hAnsi="Arial" w:cs="Times New Roman" w:hint="default"/>
        <w:sz w:val="24"/>
        <w:szCs w:val="14"/>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314" w15:restartNumberingAfterBreak="0">
    <w:nsid w:val="5C7C5B25"/>
    <w:multiLevelType w:val="hybridMultilevel"/>
    <w:tmpl w:val="D834FCAA"/>
    <w:styleLink w:val="Styleliteracifra233"/>
    <w:lvl w:ilvl="0" w:tplc="995CEC10">
      <w:start w:val="19"/>
      <w:numFmt w:val="bullet"/>
      <w:lvlText w:val="-"/>
      <w:lvlJc w:val="left"/>
      <w:pPr>
        <w:ind w:left="720" w:hanging="360"/>
      </w:pPr>
      <w:rPr>
        <w:rFonts w:ascii="Times New Roman" w:hAnsi="Times New Roman" w:cs="Times New Roman" w:hint="default"/>
        <w:sz w:val="24"/>
      </w:rPr>
    </w:lvl>
    <w:lvl w:ilvl="1" w:tplc="FBA0E794">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15" w15:restartNumberingAfterBreak="0">
    <w:nsid w:val="5C8B1325"/>
    <w:multiLevelType w:val="hybridMultilevel"/>
    <w:tmpl w:val="BA2CC6EC"/>
    <w:styleLink w:val="WWNum78"/>
    <w:lvl w:ilvl="0" w:tplc="04090001">
      <w:start w:val="1"/>
      <w:numFmt w:val="bullet"/>
      <w:lvlText w:val=""/>
      <w:lvlJc w:val="left"/>
      <w:pPr>
        <w:ind w:left="450" w:hanging="360"/>
      </w:pPr>
      <w:rPr>
        <w:rFonts w:ascii="Symbol" w:hAnsi="Symbol" w:hint="default"/>
      </w:rPr>
    </w:lvl>
    <w:lvl w:ilvl="1" w:tplc="08C84A9A">
      <w:start w:val="1"/>
      <w:numFmt w:val="bullet"/>
      <w:lvlText w:val="-"/>
      <w:lvlJc w:val="left"/>
      <w:pPr>
        <w:ind w:left="1069" w:hanging="360"/>
      </w:pPr>
      <w:rPr>
        <w:rFonts w:ascii="Times New Roman" w:eastAsia="Times New Roman" w:hAnsi="Times New Roman" w:cs="Times New Roman" w:hint="default"/>
      </w:rPr>
    </w:lvl>
    <w:lvl w:ilvl="2" w:tplc="04090005">
      <w:start w:val="1"/>
      <w:numFmt w:val="bullet"/>
      <w:lvlText w:val=""/>
      <w:lvlJc w:val="left"/>
      <w:pPr>
        <w:ind w:left="1980" w:hanging="360"/>
      </w:pPr>
      <w:rPr>
        <w:rFonts w:ascii="Wingdings" w:hAnsi="Wingdings" w:hint="default"/>
      </w:rPr>
    </w:lvl>
    <w:lvl w:ilvl="3" w:tplc="04090001">
      <w:start w:val="1"/>
      <w:numFmt w:val="bullet"/>
      <w:lvlText w:val=""/>
      <w:lvlJc w:val="left"/>
      <w:pPr>
        <w:ind w:left="785"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16" w15:restartNumberingAfterBreak="0">
    <w:nsid w:val="5CB30089"/>
    <w:multiLevelType w:val="multilevel"/>
    <w:tmpl w:val="5B064FB0"/>
    <w:styleLink w:val="Styleliteracifra431"/>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17" w15:restartNumberingAfterBreak="0">
    <w:nsid w:val="5CE1725A"/>
    <w:multiLevelType w:val="hybridMultilevel"/>
    <w:tmpl w:val="68527E16"/>
    <w:styleLink w:val="Styleliteracifra1153"/>
    <w:lvl w:ilvl="0" w:tplc="FFFFFFFF">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8" w15:restartNumberingAfterBreak="0">
    <w:nsid w:val="5CEE6FC0"/>
    <w:multiLevelType w:val="hybridMultilevel"/>
    <w:tmpl w:val="C8E8F9E0"/>
    <w:lvl w:ilvl="0" w:tplc="9A925990">
      <w:start w:val="1"/>
      <w:numFmt w:val="bullet"/>
      <w:lvlText w:val="-"/>
      <w:lvlJc w:val="left"/>
      <w:pPr>
        <w:ind w:left="720" w:hanging="360"/>
      </w:pPr>
      <w:rPr>
        <w:rFonts w:ascii="Calibri" w:eastAsiaTheme="minorHAns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9" w15:restartNumberingAfterBreak="0">
    <w:nsid w:val="5CFE43BA"/>
    <w:multiLevelType w:val="hybridMultilevel"/>
    <w:tmpl w:val="E7E0F9D4"/>
    <w:styleLink w:val="Styleliteracifra21225"/>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0" w15:restartNumberingAfterBreak="0">
    <w:nsid w:val="5D206F0A"/>
    <w:multiLevelType w:val="hybridMultilevel"/>
    <w:tmpl w:val="86282642"/>
    <w:styleLink w:val="Styleliteracifra333"/>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21" w15:restartNumberingAfterBreak="0">
    <w:nsid w:val="5D2644A5"/>
    <w:multiLevelType w:val="hybridMultilevel"/>
    <w:tmpl w:val="BF9EC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15:restartNumberingAfterBreak="0">
    <w:nsid w:val="5D2929E6"/>
    <w:multiLevelType w:val="hybridMultilevel"/>
    <w:tmpl w:val="24D69D64"/>
    <w:styleLink w:val="Bumbi-1625"/>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23" w15:restartNumberingAfterBreak="0">
    <w:nsid w:val="5D34611E"/>
    <w:multiLevelType w:val="hybridMultilevel"/>
    <w:tmpl w:val="F086D728"/>
    <w:styleLink w:val="WWNum73"/>
    <w:lvl w:ilvl="0" w:tplc="35C4FAB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15:restartNumberingAfterBreak="0">
    <w:nsid w:val="5D3C0342"/>
    <w:multiLevelType w:val="hybridMultilevel"/>
    <w:tmpl w:val="31FAA378"/>
    <w:styleLink w:val="Styleliteracifra5114"/>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25" w15:restartNumberingAfterBreak="0">
    <w:nsid w:val="5D752778"/>
    <w:multiLevelType w:val="hybridMultilevel"/>
    <w:tmpl w:val="9D101D7C"/>
    <w:styleLink w:val="Styleliteracifra611"/>
    <w:lvl w:ilvl="0" w:tplc="ED0EF4A4">
      <w:numFmt w:val="bullet"/>
      <w:lvlText w:val="-"/>
      <w:lvlJc w:val="left"/>
      <w:pPr>
        <w:ind w:left="720" w:hanging="360"/>
      </w:pPr>
      <w:rPr>
        <w:rFonts w:ascii="Times New Roman" w:eastAsia="Calibri" w:hAnsi="Times New Roman" w:cs="Times New Roman"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326" w15:restartNumberingAfterBreak="0">
    <w:nsid w:val="5E372046"/>
    <w:multiLevelType w:val="hybridMultilevel"/>
    <w:tmpl w:val="CDC80BD8"/>
    <w:lvl w:ilvl="0" w:tplc="0409000F">
      <w:start w:val="1"/>
      <w:numFmt w:val="decimal"/>
      <w:pStyle w:val="ListaNumerotata"/>
      <w:lvlText w:val="(%1.)"/>
      <w:lvlJc w:val="left"/>
      <w:pPr>
        <w:ind w:left="1004" w:hanging="360"/>
      </w:pPr>
    </w:lvl>
    <w:lvl w:ilvl="1" w:tplc="04090019">
      <w:start w:val="1"/>
      <w:numFmt w:val="lowerLetter"/>
      <w:lvlText w:val="%2."/>
      <w:lvlJc w:val="left"/>
      <w:pPr>
        <w:ind w:left="1724" w:hanging="360"/>
      </w:pPr>
    </w:lvl>
    <w:lvl w:ilvl="2" w:tplc="0409001B">
      <w:start w:val="1"/>
      <w:numFmt w:val="lowerRoman"/>
      <w:lvlText w:val="%3."/>
      <w:lvlJc w:val="right"/>
      <w:pPr>
        <w:ind w:left="2444" w:hanging="180"/>
      </w:pPr>
    </w:lvl>
    <w:lvl w:ilvl="3" w:tplc="0409000F">
      <w:start w:val="1"/>
      <w:numFmt w:val="decimal"/>
      <w:lvlText w:val="%4."/>
      <w:lvlJc w:val="left"/>
      <w:pPr>
        <w:ind w:left="3164" w:hanging="360"/>
      </w:pPr>
    </w:lvl>
    <w:lvl w:ilvl="4" w:tplc="04090019">
      <w:start w:val="1"/>
      <w:numFmt w:val="lowerLetter"/>
      <w:lvlText w:val="%5."/>
      <w:lvlJc w:val="left"/>
      <w:pPr>
        <w:ind w:left="3884" w:hanging="360"/>
      </w:pPr>
    </w:lvl>
    <w:lvl w:ilvl="5" w:tplc="0409001B">
      <w:start w:val="1"/>
      <w:numFmt w:val="lowerRoman"/>
      <w:lvlText w:val="%6."/>
      <w:lvlJc w:val="right"/>
      <w:pPr>
        <w:ind w:left="4604" w:hanging="180"/>
      </w:pPr>
    </w:lvl>
    <w:lvl w:ilvl="6" w:tplc="0409000F">
      <w:start w:val="1"/>
      <w:numFmt w:val="decimal"/>
      <w:lvlText w:val="%7."/>
      <w:lvlJc w:val="left"/>
      <w:pPr>
        <w:ind w:left="5324" w:hanging="360"/>
      </w:pPr>
    </w:lvl>
    <w:lvl w:ilvl="7" w:tplc="04090019">
      <w:start w:val="1"/>
      <w:numFmt w:val="lowerLetter"/>
      <w:lvlText w:val="%8."/>
      <w:lvlJc w:val="left"/>
      <w:pPr>
        <w:ind w:left="6044" w:hanging="360"/>
      </w:pPr>
    </w:lvl>
    <w:lvl w:ilvl="8" w:tplc="0409001B">
      <w:start w:val="1"/>
      <w:numFmt w:val="lowerRoman"/>
      <w:lvlText w:val="%9."/>
      <w:lvlJc w:val="right"/>
      <w:pPr>
        <w:ind w:left="6764" w:hanging="180"/>
      </w:pPr>
    </w:lvl>
  </w:abstractNum>
  <w:abstractNum w:abstractNumId="327" w15:restartNumberingAfterBreak="0">
    <w:nsid w:val="5E855103"/>
    <w:multiLevelType w:val="hybridMultilevel"/>
    <w:tmpl w:val="5A9A6378"/>
    <w:styleLink w:val="WWNum7316"/>
    <w:lvl w:ilvl="0" w:tplc="2C228060">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8" w15:restartNumberingAfterBreak="0">
    <w:nsid w:val="5EAD4BF6"/>
    <w:multiLevelType w:val="hybridMultilevel"/>
    <w:tmpl w:val="BEAC4A14"/>
    <w:styleLink w:val="WWNum76"/>
    <w:lvl w:ilvl="0" w:tplc="4594903C">
      <w:start w:val="1"/>
      <w:numFmt w:val="bullet"/>
      <w:pStyle w:val="StyleStyleHeading2TimesNewRomanNotItalicJustifiedFirst"/>
      <w:lvlText w:val="¤"/>
      <w:lvlJc w:val="left"/>
      <w:pPr>
        <w:ind w:left="1800" w:hanging="360"/>
      </w:pPr>
      <w:rPr>
        <w:rFonts w:ascii="Algerian" w:hAnsi="Algerian" w:hint="default"/>
        <w:spacing w:val="0"/>
        <w:w w:val="100"/>
        <w:position w:val="0"/>
      </w:rPr>
    </w:lvl>
    <w:lvl w:ilvl="1" w:tplc="04090003">
      <w:start w:val="1"/>
      <w:numFmt w:val="bullet"/>
      <w:pStyle w:val="StyleStyleHeading2TimesNewRomanNotItalicJustifiedFirs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9" w15:restartNumberingAfterBreak="0">
    <w:nsid w:val="5ECD1D82"/>
    <w:multiLevelType w:val="hybridMultilevel"/>
    <w:tmpl w:val="9A842D72"/>
    <w:styleLink w:val="11111161"/>
    <w:lvl w:ilvl="0" w:tplc="4F7A79C4">
      <w:start w:val="1"/>
      <w:numFmt w:val="bullet"/>
      <w:lvlText w:val="₋"/>
      <w:lvlJc w:val="left"/>
      <w:pPr>
        <w:ind w:left="360" w:hanging="360"/>
      </w:pPr>
      <w:rPr>
        <w:rFonts w:ascii="Times New Roman" w:hAnsi="Times New Roman" w:cs="Times New Roman"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30" w15:restartNumberingAfterBreak="0">
    <w:nsid w:val="5ED60B4C"/>
    <w:multiLevelType w:val="hybridMultilevel"/>
    <w:tmpl w:val="276A67F2"/>
    <w:styleLink w:val="Bumbi-12213"/>
    <w:lvl w:ilvl="0" w:tplc="04180003">
      <w:start w:val="1"/>
      <w:numFmt w:val="bullet"/>
      <w:lvlText w:val="o"/>
      <w:lvlJc w:val="left"/>
      <w:pPr>
        <w:ind w:left="1080" w:hanging="360"/>
      </w:pPr>
      <w:rPr>
        <w:rFonts w:ascii="Courier New" w:hAnsi="Courier New" w:cs="Courier New" w:hint="default"/>
      </w:rPr>
    </w:lvl>
    <w:lvl w:ilvl="1" w:tplc="04180003">
      <w:start w:val="1"/>
      <w:numFmt w:val="bullet"/>
      <w:lvlText w:val="o"/>
      <w:lvlJc w:val="left"/>
      <w:pPr>
        <w:ind w:left="1800" w:hanging="360"/>
      </w:pPr>
      <w:rPr>
        <w:rFonts w:ascii="Courier New" w:hAnsi="Courier New" w:cs="Courier New" w:hint="default"/>
      </w:rPr>
    </w:lvl>
    <w:lvl w:ilvl="2" w:tplc="04180005">
      <w:start w:val="1"/>
      <w:numFmt w:val="bullet"/>
      <w:lvlText w:val=""/>
      <w:lvlJc w:val="left"/>
      <w:pPr>
        <w:ind w:left="2520" w:hanging="360"/>
      </w:pPr>
      <w:rPr>
        <w:rFonts w:ascii="Wingdings" w:hAnsi="Wingdings" w:hint="default"/>
      </w:rPr>
    </w:lvl>
    <w:lvl w:ilvl="3" w:tplc="04180001">
      <w:start w:val="1"/>
      <w:numFmt w:val="bullet"/>
      <w:lvlText w:val=""/>
      <w:lvlJc w:val="left"/>
      <w:pPr>
        <w:ind w:left="3240" w:hanging="360"/>
      </w:pPr>
      <w:rPr>
        <w:rFonts w:ascii="Symbol" w:hAnsi="Symbol" w:hint="default"/>
      </w:rPr>
    </w:lvl>
    <w:lvl w:ilvl="4" w:tplc="04180003">
      <w:start w:val="1"/>
      <w:numFmt w:val="bullet"/>
      <w:lvlText w:val="o"/>
      <w:lvlJc w:val="left"/>
      <w:pPr>
        <w:ind w:left="3960" w:hanging="360"/>
      </w:pPr>
      <w:rPr>
        <w:rFonts w:ascii="Courier New" w:hAnsi="Courier New" w:cs="Courier New" w:hint="default"/>
      </w:rPr>
    </w:lvl>
    <w:lvl w:ilvl="5" w:tplc="04180005">
      <w:start w:val="1"/>
      <w:numFmt w:val="bullet"/>
      <w:lvlText w:val=""/>
      <w:lvlJc w:val="left"/>
      <w:pPr>
        <w:ind w:left="4680" w:hanging="360"/>
      </w:pPr>
      <w:rPr>
        <w:rFonts w:ascii="Wingdings" w:hAnsi="Wingdings" w:hint="default"/>
      </w:rPr>
    </w:lvl>
    <w:lvl w:ilvl="6" w:tplc="04180001">
      <w:start w:val="1"/>
      <w:numFmt w:val="bullet"/>
      <w:lvlText w:val=""/>
      <w:lvlJc w:val="left"/>
      <w:pPr>
        <w:ind w:left="5400" w:hanging="360"/>
      </w:pPr>
      <w:rPr>
        <w:rFonts w:ascii="Symbol" w:hAnsi="Symbol" w:hint="default"/>
      </w:rPr>
    </w:lvl>
    <w:lvl w:ilvl="7" w:tplc="04180003">
      <w:start w:val="1"/>
      <w:numFmt w:val="bullet"/>
      <w:lvlText w:val="o"/>
      <w:lvlJc w:val="left"/>
      <w:pPr>
        <w:ind w:left="6120" w:hanging="360"/>
      </w:pPr>
      <w:rPr>
        <w:rFonts w:ascii="Courier New" w:hAnsi="Courier New" w:cs="Courier New" w:hint="default"/>
      </w:rPr>
    </w:lvl>
    <w:lvl w:ilvl="8" w:tplc="04180005">
      <w:start w:val="1"/>
      <w:numFmt w:val="bullet"/>
      <w:lvlText w:val=""/>
      <w:lvlJc w:val="left"/>
      <w:pPr>
        <w:ind w:left="6840" w:hanging="360"/>
      </w:pPr>
      <w:rPr>
        <w:rFonts w:ascii="Wingdings" w:hAnsi="Wingdings" w:hint="default"/>
      </w:rPr>
    </w:lvl>
  </w:abstractNum>
  <w:abstractNum w:abstractNumId="331" w15:restartNumberingAfterBreak="0">
    <w:nsid w:val="5EF238AF"/>
    <w:multiLevelType w:val="hybridMultilevel"/>
    <w:tmpl w:val="7FD4499E"/>
    <w:styleLink w:val="Bumbi-11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2" w15:restartNumberingAfterBreak="0">
    <w:nsid w:val="5F7C53C2"/>
    <w:multiLevelType w:val="hybridMultilevel"/>
    <w:tmpl w:val="BB4AA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15:restartNumberingAfterBreak="0">
    <w:nsid w:val="5FBE512A"/>
    <w:multiLevelType w:val="hybridMultilevel"/>
    <w:tmpl w:val="4C560496"/>
    <w:styleLink w:val="Styleliteracifra2122"/>
    <w:lvl w:ilvl="0" w:tplc="4762DBA4">
      <w:start w:val="2"/>
      <w:numFmt w:val="bullet"/>
      <w:lvlText w:val="-"/>
      <w:lvlJc w:val="left"/>
      <w:pPr>
        <w:ind w:left="720" w:hanging="360"/>
      </w:pPr>
      <w:rPr>
        <w:rFonts w:ascii="Times New Roman" w:eastAsia="Times New Roman"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4" w15:restartNumberingAfterBreak="0">
    <w:nsid w:val="5FE358FB"/>
    <w:multiLevelType w:val="hybridMultilevel"/>
    <w:tmpl w:val="EB06EB20"/>
    <w:styleLink w:val="Bumbi-1721"/>
    <w:lvl w:ilvl="0" w:tplc="C3843E98">
      <w:start w:val="5"/>
      <w:numFmt w:val="decimal"/>
      <w:lvlText w:val="%1."/>
      <w:lvlJc w:val="left"/>
      <w:pPr>
        <w:ind w:left="720" w:hanging="360"/>
      </w:pPr>
      <w:rPr>
        <w:b/>
      </w:rPr>
    </w:lvl>
    <w:lvl w:ilvl="1" w:tplc="08090003">
      <w:start w:val="1"/>
      <w:numFmt w:val="lowerLetter"/>
      <w:lvlText w:val="%2."/>
      <w:lvlJc w:val="left"/>
      <w:pPr>
        <w:ind w:left="1440" w:hanging="360"/>
      </w:pPr>
    </w:lvl>
    <w:lvl w:ilvl="2" w:tplc="08090005">
      <w:start w:val="1"/>
      <w:numFmt w:val="lowerRoman"/>
      <w:lvlText w:val="%3."/>
      <w:lvlJc w:val="right"/>
      <w:pPr>
        <w:ind w:left="2160" w:hanging="180"/>
      </w:pPr>
    </w:lvl>
    <w:lvl w:ilvl="3" w:tplc="08090001">
      <w:start w:val="1"/>
      <w:numFmt w:val="decimal"/>
      <w:lvlText w:val="%4."/>
      <w:lvlJc w:val="left"/>
      <w:pPr>
        <w:ind w:left="2880" w:hanging="360"/>
      </w:pPr>
    </w:lvl>
    <w:lvl w:ilvl="4" w:tplc="08090003">
      <w:start w:val="1"/>
      <w:numFmt w:val="lowerLetter"/>
      <w:lvlText w:val="%5."/>
      <w:lvlJc w:val="left"/>
      <w:pPr>
        <w:ind w:left="3600" w:hanging="360"/>
      </w:pPr>
    </w:lvl>
    <w:lvl w:ilvl="5" w:tplc="08090005">
      <w:start w:val="1"/>
      <w:numFmt w:val="lowerRoman"/>
      <w:lvlText w:val="%6."/>
      <w:lvlJc w:val="right"/>
      <w:pPr>
        <w:ind w:left="4320" w:hanging="180"/>
      </w:pPr>
    </w:lvl>
    <w:lvl w:ilvl="6" w:tplc="08090001">
      <w:start w:val="1"/>
      <w:numFmt w:val="decimal"/>
      <w:lvlText w:val="%7."/>
      <w:lvlJc w:val="left"/>
      <w:pPr>
        <w:ind w:left="5040" w:hanging="360"/>
      </w:pPr>
    </w:lvl>
    <w:lvl w:ilvl="7" w:tplc="08090003">
      <w:start w:val="1"/>
      <w:numFmt w:val="lowerLetter"/>
      <w:lvlText w:val="%8."/>
      <w:lvlJc w:val="left"/>
      <w:pPr>
        <w:ind w:left="5760" w:hanging="360"/>
      </w:pPr>
    </w:lvl>
    <w:lvl w:ilvl="8" w:tplc="08090005">
      <w:start w:val="1"/>
      <w:numFmt w:val="lowerRoman"/>
      <w:lvlText w:val="%9."/>
      <w:lvlJc w:val="right"/>
      <w:pPr>
        <w:ind w:left="6480" w:hanging="180"/>
      </w:pPr>
    </w:lvl>
  </w:abstractNum>
  <w:abstractNum w:abstractNumId="335" w15:restartNumberingAfterBreak="0">
    <w:nsid w:val="60624B49"/>
    <w:multiLevelType w:val="hybridMultilevel"/>
    <w:tmpl w:val="7D4C4246"/>
    <w:lvl w:ilvl="0" w:tplc="E3C81494">
      <w:start w:val="1"/>
      <w:numFmt w:val="bullet"/>
      <w:pStyle w:val="Enumerare2"/>
      <w:lvlText w:val="-"/>
      <w:lvlJc w:val="left"/>
      <w:pPr>
        <w:ind w:left="1086" w:hanging="360"/>
      </w:pPr>
      <w:rPr>
        <w:rFonts w:ascii="Tahoma" w:eastAsia="Times New Roman" w:hAnsi="Tahoma" w:hint="default"/>
      </w:rPr>
    </w:lvl>
    <w:lvl w:ilvl="1" w:tplc="04180003">
      <w:start w:val="1"/>
      <w:numFmt w:val="bullet"/>
      <w:lvlText w:val="o"/>
      <w:lvlJc w:val="left"/>
      <w:pPr>
        <w:ind w:left="1896" w:hanging="360"/>
      </w:pPr>
      <w:rPr>
        <w:rFonts w:ascii="Courier New" w:hAnsi="Courier New" w:cs="Courier New" w:hint="default"/>
      </w:rPr>
    </w:lvl>
    <w:lvl w:ilvl="2" w:tplc="04180005">
      <w:start w:val="1"/>
      <w:numFmt w:val="bullet"/>
      <w:lvlText w:val=""/>
      <w:lvlJc w:val="left"/>
      <w:pPr>
        <w:ind w:left="2616" w:hanging="360"/>
      </w:pPr>
      <w:rPr>
        <w:rFonts w:ascii="Wingdings" w:hAnsi="Wingdings" w:cs="Wingdings" w:hint="default"/>
      </w:rPr>
    </w:lvl>
    <w:lvl w:ilvl="3" w:tplc="04180001">
      <w:start w:val="1"/>
      <w:numFmt w:val="bullet"/>
      <w:lvlText w:val=""/>
      <w:lvlJc w:val="left"/>
      <w:pPr>
        <w:ind w:left="3336" w:hanging="360"/>
      </w:pPr>
      <w:rPr>
        <w:rFonts w:ascii="Symbol" w:hAnsi="Symbol" w:cs="Symbol" w:hint="default"/>
      </w:rPr>
    </w:lvl>
    <w:lvl w:ilvl="4" w:tplc="04180003">
      <w:start w:val="1"/>
      <w:numFmt w:val="bullet"/>
      <w:lvlText w:val="o"/>
      <w:lvlJc w:val="left"/>
      <w:pPr>
        <w:ind w:left="4056" w:hanging="360"/>
      </w:pPr>
      <w:rPr>
        <w:rFonts w:ascii="Courier New" w:hAnsi="Courier New" w:cs="Courier New" w:hint="default"/>
      </w:rPr>
    </w:lvl>
    <w:lvl w:ilvl="5" w:tplc="04180005">
      <w:start w:val="1"/>
      <w:numFmt w:val="bullet"/>
      <w:lvlText w:val=""/>
      <w:lvlJc w:val="left"/>
      <w:pPr>
        <w:ind w:left="4776" w:hanging="360"/>
      </w:pPr>
      <w:rPr>
        <w:rFonts w:ascii="Wingdings" w:hAnsi="Wingdings" w:cs="Wingdings" w:hint="default"/>
      </w:rPr>
    </w:lvl>
    <w:lvl w:ilvl="6" w:tplc="04180001">
      <w:start w:val="1"/>
      <w:numFmt w:val="bullet"/>
      <w:lvlText w:val=""/>
      <w:lvlJc w:val="left"/>
      <w:pPr>
        <w:ind w:left="5496" w:hanging="360"/>
      </w:pPr>
      <w:rPr>
        <w:rFonts w:ascii="Symbol" w:hAnsi="Symbol" w:cs="Symbol" w:hint="default"/>
      </w:rPr>
    </w:lvl>
    <w:lvl w:ilvl="7" w:tplc="04180003">
      <w:start w:val="1"/>
      <w:numFmt w:val="bullet"/>
      <w:lvlText w:val="o"/>
      <w:lvlJc w:val="left"/>
      <w:pPr>
        <w:ind w:left="6216" w:hanging="360"/>
      </w:pPr>
      <w:rPr>
        <w:rFonts w:ascii="Courier New" w:hAnsi="Courier New" w:cs="Courier New" w:hint="default"/>
      </w:rPr>
    </w:lvl>
    <w:lvl w:ilvl="8" w:tplc="04180005">
      <w:start w:val="1"/>
      <w:numFmt w:val="bullet"/>
      <w:lvlText w:val=""/>
      <w:lvlJc w:val="left"/>
      <w:pPr>
        <w:ind w:left="6936" w:hanging="360"/>
      </w:pPr>
      <w:rPr>
        <w:rFonts w:ascii="Wingdings" w:hAnsi="Wingdings" w:cs="Wingdings" w:hint="default"/>
      </w:rPr>
    </w:lvl>
  </w:abstractNum>
  <w:abstractNum w:abstractNumId="336" w15:restartNumberingAfterBreak="0">
    <w:nsid w:val="60736F58"/>
    <w:multiLevelType w:val="hybridMultilevel"/>
    <w:tmpl w:val="BAEED6E8"/>
    <w:styleLink w:val="Styleliteracifra144"/>
    <w:lvl w:ilvl="0" w:tplc="04090001">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7" w15:restartNumberingAfterBreak="0">
    <w:nsid w:val="60DC110E"/>
    <w:multiLevelType w:val="hybridMultilevel"/>
    <w:tmpl w:val="F3E09CF0"/>
    <w:styleLink w:val="Bumbi-183"/>
    <w:lvl w:ilvl="0" w:tplc="8C842F14">
      <w:start w:val="19"/>
      <w:numFmt w:val="bullet"/>
      <w:lvlText w:val="-"/>
      <w:lvlJc w:val="left"/>
      <w:pPr>
        <w:ind w:left="720" w:hanging="360"/>
      </w:pPr>
      <w:rPr>
        <w:rFonts w:ascii="Times New Roman" w:hAnsi="Times New Roman" w:cs="Times New Roman" w:hint="default"/>
        <w:sz w:val="24"/>
      </w:rPr>
    </w:lvl>
    <w:lvl w:ilvl="1" w:tplc="8C842F14">
      <w:start w:val="19"/>
      <w:numFmt w:val="bullet"/>
      <w:lvlText w:val="-"/>
      <w:lvlJc w:val="left"/>
      <w:pPr>
        <w:ind w:left="1800" w:hanging="720"/>
      </w:pPr>
      <w:rPr>
        <w:rFonts w:ascii="Times New Roman" w:hAnsi="Times New Roman" w:cs="Times New Roman" w:hint="default"/>
        <w:sz w:val="24"/>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8" w15:restartNumberingAfterBreak="0">
    <w:nsid w:val="61280554"/>
    <w:multiLevelType w:val="singleLevel"/>
    <w:tmpl w:val="9C40EDDE"/>
    <w:lvl w:ilvl="0">
      <w:start w:val="1"/>
      <w:numFmt w:val="bullet"/>
      <w:pStyle w:val="Bullet1"/>
      <w:lvlText w:val=""/>
      <w:lvlJc w:val="left"/>
      <w:pPr>
        <w:tabs>
          <w:tab w:val="num" w:pos="360"/>
        </w:tabs>
        <w:ind w:left="360" w:hanging="360"/>
      </w:pPr>
      <w:rPr>
        <w:rFonts w:ascii="Symbol" w:hAnsi="Symbol" w:cs="Times New Roman" w:hint="default"/>
        <w:color w:val="auto"/>
        <w:sz w:val="16"/>
        <w:szCs w:val="16"/>
      </w:rPr>
    </w:lvl>
  </w:abstractNum>
  <w:abstractNum w:abstractNumId="339" w15:restartNumberingAfterBreak="0">
    <w:nsid w:val="617050D7"/>
    <w:multiLevelType w:val="multilevel"/>
    <w:tmpl w:val="02B89D9C"/>
    <w:styleLink w:val="WWNum73128"/>
    <w:lvl w:ilvl="0">
      <w:start w:val="1"/>
      <w:numFmt w:val="decimal"/>
      <w:lvlText w:val="%1."/>
      <w:lvlJc w:val="left"/>
      <w:pPr>
        <w:ind w:left="360" w:hanging="360"/>
      </w:pPr>
      <w:rPr>
        <w:spacing w:val="0"/>
        <w:position w:val="0"/>
      </w:rPr>
    </w:lvl>
    <w:lvl w:ilvl="1">
      <w:start w:val="3"/>
      <w:numFmt w:val="bullet"/>
      <w:lvlText w:val="-"/>
      <w:lvlJc w:val="left"/>
      <w:pPr>
        <w:ind w:left="0" w:firstLine="0"/>
      </w:pPr>
      <w:rPr>
        <w:rFonts w:ascii="Times New Roman" w:eastAsia="Times New Roman" w:hAnsi="Times New Roman" w:cs="Times New Roman" w:hint="default"/>
      </w:rPr>
    </w:lvl>
    <w:lvl w:ilvl="2">
      <w:start w:val="1"/>
      <w:numFmt w:val="lowerRoman"/>
      <w:lvlText w:val="%3."/>
      <w:lvlJc w:val="right"/>
      <w:pPr>
        <w:ind w:left="0" w:firstLine="0"/>
      </w:pPr>
    </w:lvl>
    <w:lvl w:ilvl="3">
      <w:start w:val="1"/>
      <w:numFmt w:val="bullet"/>
      <w:lvlText w:val=""/>
      <w:lvlJc w:val="left"/>
      <w:pPr>
        <w:ind w:left="0" w:firstLine="0"/>
      </w:pPr>
      <w:rPr>
        <w:rFonts w:ascii="Symbol" w:hAnsi="Symbol" w:hint="default"/>
      </w:r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340" w15:restartNumberingAfterBreak="0">
    <w:nsid w:val="621767A1"/>
    <w:multiLevelType w:val="hybridMultilevel"/>
    <w:tmpl w:val="CED086EA"/>
    <w:styleLink w:val="Styleliteracifra421"/>
    <w:lvl w:ilvl="0" w:tplc="8C842F14">
      <w:numFmt w:val="bullet"/>
      <w:lvlText w:val="•"/>
      <w:lvlJc w:val="left"/>
      <w:pPr>
        <w:ind w:left="360" w:hanging="360"/>
      </w:pPr>
      <w:rPr>
        <w:rFonts w:ascii="Times New Roman" w:eastAsia="Calibri"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41" w15:restartNumberingAfterBreak="0">
    <w:nsid w:val="622B4D6F"/>
    <w:multiLevelType w:val="hybridMultilevel"/>
    <w:tmpl w:val="B69C2028"/>
    <w:lvl w:ilvl="0" w:tplc="0418000D">
      <w:start w:val="1"/>
      <w:numFmt w:val="bullet"/>
      <w:lvlText w:val=""/>
      <w:lvlJc w:val="left"/>
      <w:pPr>
        <w:ind w:left="502" w:hanging="360"/>
      </w:pPr>
      <w:rPr>
        <w:rFonts w:ascii="Wingdings" w:hAnsi="Wingdings" w:hint="default"/>
      </w:rPr>
    </w:lvl>
    <w:lvl w:ilvl="1" w:tplc="04180003" w:tentative="1">
      <w:start w:val="1"/>
      <w:numFmt w:val="bullet"/>
      <w:lvlText w:val="o"/>
      <w:lvlJc w:val="left"/>
      <w:pPr>
        <w:ind w:left="1222" w:hanging="360"/>
      </w:pPr>
      <w:rPr>
        <w:rFonts w:ascii="Courier New" w:hAnsi="Courier New" w:cs="Courier New" w:hint="default"/>
      </w:rPr>
    </w:lvl>
    <w:lvl w:ilvl="2" w:tplc="04180005" w:tentative="1">
      <w:start w:val="1"/>
      <w:numFmt w:val="bullet"/>
      <w:lvlText w:val=""/>
      <w:lvlJc w:val="left"/>
      <w:pPr>
        <w:ind w:left="1942" w:hanging="360"/>
      </w:pPr>
      <w:rPr>
        <w:rFonts w:ascii="Wingdings" w:hAnsi="Wingdings" w:hint="default"/>
      </w:rPr>
    </w:lvl>
    <w:lvl w:ilvl="3" w:tplc="04180001" w:tentative="1">
      <w:start w:val="1"/>
      <w:numFmt w:val="bullet"/>
      <w:lvlText w:val=""/>
      <w:lvlJc w:val="left"/>
      <w:pPr>
        <w:ind w:left="2662" w:hanging="360"/>
      </w:pPr>
      <w:rPr>
        <w:rFonts w:ascii="Symbol" w:hAnsi="Symbol" w:hint="default"/>
      </w:rPr>
    </w:lvl>
    <w:lvl w:ilvl="4" w:tplc="04180003" w:tentative="1">
      <w:start w:val="1"/>
      <w:numFmt w:val="bullet"/>
      <w:lvlText w:val="o"/>
      <w:lvlJc w:val="left"/>
      <w:pPr>
        <w:ind w:left="3382" w:hanging="360"/>
      </w:pPr>
      <w:rPr>
        <w:rFonts w:ascii="Courier New" w:hAnsi="Courier New" w:cs="Courier New" w:hint="default"/>
      </w:rPr>
    </w:lvl>
    <w:lvl w:ilvl="5" w:tplc="04180005" w:tentative="1">
      <w:start w:val="1"/>
      <w:numFmt w:val="bullet"/>
      <w:lvlText w:val=""/>
      <w:lvlJc w:val="left"/>
      <w:pPr>
        <w:ind w:left="4102" w:hanging="360"/>
      </w:pPr>
      <w:rPr>
        <w:rFonts w:ascii="Wingdings" w:hAnsi="Wingdings" w:hint="default"/>
      </w:rPr>
    </w:lvl>
    <w:lvl w:ilvl="6" w:tplc="04180001" w:tentative="1">
      <w:start w:val="1"/>
      <w:numFmt w:val="bullet"/>
      <w:lvlText w:val=""/>
      <w:lvlJc w:val="left"/>
      <w:pPr>
        <w:ind w:left="4822" w:hanging="360"/>
      </w:pPr>
      <w:rPr>
        <w:rFonts w:ascii="Symbol" w:hAnsi="Symbol" w:hint="default"/>
      </w:rPr>
    </w:lvl>
    <w:lvl w:ilvl="7" w:tplc="04180003" w:tentative="1">
      <w:start w:val="1"/>
      <w:numFmt w:val="bullet"/>
      <w:lvlText w:val="o"/>
      <w:lvlJc w:val="left"/>
      <w:pPr>
        <w:ind w:left="5542" w:hanging="360"/>
      </w:pPr>
      <w:rPr>
        <w:rFonts w:ascii="Courier New" w:hAnsi="Courier New" w:cs="Courier New" w:hint="default"/>
      </w:rPr>
    </w:lvl>
    <w:lvl w:ilvl="8" w:tplc="04180005" w:tentative="1">
      <w:start w:val="1"/>
      <w:numFmt w:val="bullet"/>
      <w:lvlText w:val=""/>
      <w:lvlJc w:val="left"/>
      <w:pPr>
        <w:ind w:left="6262" w:hanging="360"/>
      </w:pPr>
      <w:rPr>
        <w:rFonts w:ascii="Wingdings" w:hAnsi="Wingdings" w:hint="default"/>
      </w:rPr>
    </w:lvl>
  </w:abstractNum>
  <w:abstractNum w:abstractNumId="342" w15:restartNumberingAfterBreak="0">
    <w:nsid w:val="625F20EF"/>
    <w:multiLevelType w:val="multilevel"/>
    <w:tmpl w:val="663ED038"/>
    <w:styleLink w:val="Styleliteracifra716"/>
    <w:lvl w:ilvl="0">
      <w:start w:val="1"/>
      <w:numFmt w:val="decimal"/>
      <w:lvlText w:val="%1."/>
      <w:lvlJc w:val="left"/>
      <w:pPr>
        <w:ind w:left="720" w:hanging="360"/>
      </w:pPr>
      <w:rPr>
        <w:rFonts w:eastAsia="Times New Roman"/>
        <w:b/>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43" w15:restartNumberingAfterBreak="0">
    <w:nsid w:val="62726E94"/>
    <w:multiLevelType w:val="hybridMultilevel"/>
    <w:tmpl w:val="9EA6CC3A"/>
    <w:styleLink w:val="Styleliteracifra422"/>
    <w:lvl w:ilvl="0" w:tplc="0409000B">
      <w:start w:val="1"/>
      <w:numFmt w:val="bullet"/>
      <w:lvlText w:val=""/>
      <w:lvlJc w:val="left"/>
      <w:pPr>
        <w:ind w:left="1440" w:hanging="360"/>
      </w:pPr>
      <w:rPr>
        <w:rFonts w:ascii="Wingdings" w:hAnsi="Wingdings" w:hint="default"/>
      </w:rPr>
    </w:lvl>
    <w:lvl w:ilvl="1" w:tplc="5B0AF5FC">
      <w:numFmt w:val="bullet"/>
      <w:lvlText w:val="-"/>
      <w:lvlJc w:val="left"/>
      <w:pPr>
        <w:ind w:left="2160" w:hanging="360"/>
      </w:pPr>
      <w:rPr>
        <w:rFonts w:ascii="Times New Roman" w:eastAsia="Calibri" w:hAnsi="Times New Roman"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44" w15:restartNumberingAfterBreak="0">
    <w:nsid w:val="62E36A7E"/>
    <w:multiLevelType w:val="hybridMultilevel"/>
    <w:tmpl w:val="360CEEA0"/>
    <w:styleLink w:val="Styleliteracifra4212"/>
    <w:lvl w:ilvl="0" w:tplc="C3843E98">
      <w:start w:val="4"/>
      <w:numFmt w:val="bullet"/>
      <w:lvlText w:val="-"/>
      <w:lvlJc w:val="left"/>
      <w:pPr>
        <w:ind w:left="720" w:hanging="360"/>
      </w:pPr>
      <w:rPr>
        <w:rFonts w:ascii="Times New Roman" w:eastAsia="Times New Roman" w:hAnsi="Times New Roman" w:cs="Times New Roman" w:hint="default"/>
      </w:rPr>
    </w:lvl>
    <w:lvl w:ilvl="1" w:tplc="08090003">
      <w:numFmt w:val="bullet"/>
      <w:lvlText w:val="•"/>
      <w:lvlJc w:val="left"/>
      <w:pPr>
        <w:ind w:left="1800" w:hanging="720"/>
      </w:pPr>
      <w:rPr>
        <w:rFonts w:ascii="Times New Roman" w:eastAsia="Calibri" w:hAnsi="Times New Roman"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5" w15:restartNumberingAfterBreak="0">
    <w:nsid w:val="63044EC4"/>
    <w:multiLevelType w:val="hybridMultilevel"/>
    <w:tmpl w:val="F2E8417C"/>
    <w:lvl w:ilvl="0" w:tplc="28BE4C54">
      <w:numFmt w:val="bullet"/>
      <w:lvlText w:val="-"/>
      <w:lvlJc w:val="left"/>
      <w:pPr>
        <w:ind w:left="644" w:hanging="360"/>
      </w:pPr>
      <w:rPr>
        <w:rFonts w:ascii="Times New Roman" w:eastAsia="Batang" w:hAnsi="Times New Roman"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6" w15:restartNumberingAfterBreak="0">
    <w:nsid w:val="630A3E1F"/>
    <w:multiLevelType w:val="multilevel"/>
    <w:tmpl w:val="E820DA14"/>
    <w:styleLink w:val="Bumbi-1915"/>
    <w:lvl w:ilvl="0">
      <w:numFmt w:val="bullet"/>
      <w:lvlText w:val="-"/>
      <w:lvlJc w:val="left"/>
      <w:pPr>
        <w:ind w:left="0" w:firstLine="0"/>
      </w:pPr>
      <w:rPr>
        <w:rFonts w:ascii="Times New Roman" w:eastAsia="Times New Roman" w:hAnsi="Times New Roman"/>
      </w:rPr>
    </w:lvl>
    <w:lvl w:ilvl="1">
      <w:numFmt w:val="bullet"/>
      <w:lvlText w:val="o"/>
      <w:lvlJc w:val="left"/>
      <w:pPr>
        <w:ind w:left="0" w:firstLine="0"/>
      </w:pPr>
      <w:rPr>
        <w:rFonts w:ascii="Courier New" w:hAnsi="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rPr>
    </w:lvl>
    <w:lvl w:ilvl="8">
      <w:numFmt w:val="bullet"/>
      <w:lvlText w:val=""/>
      <w:lvlJc w:val="left"/>
      <w:pPr>
        <w:ind w:left="0" w:firstLine="0"/>
      </w:pPr>
      <w:rPr>
        <w:rFonts w:ascii="Wingdings" w:hAnsi="Wingdings"/>
      </w:rPr>
    </w:lvl>
  </w:abstractNum>
  <w:abstractNum w:abstractNumId="347" w15:restartNumberingAfterBreak="0">
    <w:nsid w:val="639D550F"/>
    <w:multiLevelType w:val="hybridMultilevel"/>
    <w:tmpl w:val="37D69D4E"/>
    <w:styleLink w:val="111111229"/>
    <w:lvl w:ilvl="0" w:tplc="A492F4F0">
      <w:start w:val="1"/>
      <w:numFmt w:val="decimal"/>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348" w15:restartNumberingAfterBreak="0">
    <w:nsid w:val="63CC4B01"/>
    <w:multiLevelType w:val="hybridMultilevel"/>
    <w:tmpl w:val="0610DF08"/>
    <w:styleLink w:val="Bumbi-1715"/>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3160"/>
      <w:numFmt w:val="bullet"/>
      <w:lvlText w:val="•"/>
      <w:lvlJc w:val="left"/>
      <w:pPr>
        <w:ind w:left="3900" w:hanging="660"/>
      </w:pPr>
      <w:rPr>
        <w:rFonts w:ascii="Times New Roman" w:eastAsia="Calibri" w:hAnsi="Times New Roman"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9" w15:restartNumberingAfterBreak="0">
    <w:nsid w:val="64137960"/>
    <w:multiLevelType w:val="multilevel"/>
    <w:tmpl w:val="0432627A"/>
    <w:lvl w:ilvl="0">
      <w:start w:val="1"/>
      <w:numFmt w:val="decimal"/>
      <w:pStyle w:val="cap1"/>
      <w:lvlText w:val="%1."/>
      <w:lvlJc w:val="left"/>
      <w:pPr>
        <w:tabs>
          <w:tab w:val="num" w:pos="360"/>
        </w:tabs>
        <w:ind w:left="360" w:hanging="360"/>
      </w:pPr>
      <w:rPr>
        <w:rFonts w:ascii="Arial" w:hAnsi="Arial" w:cs="Arial"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50" w15:restartNumberingAfterBreak="0">
    <w:nsid w:val="64194CA0"/>
    <w:multiLevelType w:val="hybridMultilevel"/>
    <w:tmpl w:val="9AF2A344"/>
    <w:styleLink w:val="Styleliteracifra32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1" w15:restartNumberingAfterBreak="0">
    <w:nsid w:val="641E2356"/>
    <w:multiLevelType w:val="hybridMultilevel"/>
    <w:tmpl w:val="2678241E"/>
    <w:styleLink w:val="ArticleSection88"/>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52" w15:restartNumberingAfterBreak="0">
    <w:nsid w:val="64A14C4D"/>
    <w:multiLevelType w:val="hybridMultilevel"/>
    <w:tmpl w:val="98B01ACE"/>
    <w:styleLink w:val="Styleliteracifra535"/>
    <w:lvl w:ilvl="0" w:tplc="0418000B">
      <w:start w:val="1"/>
      <w:numFmt w:val="bullet"/>
      <w:lvlText w:val=""/>
      <w:lvlJc w:val="left"/>
      <w:pPr>
        <w:ind w:left="1440" w:hanging="360"/>
      </w:pPr>
      <w:rPr>
        <w:rFonts w:ascii="Wingdings" w:hAnsi="Wingdings"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353" w15:restartNumberingAfterBreak="0">
    <w:nsid w:val="64C05DA9"/>
    <w:multiLevelType w:val="hybridMultilevel"/>
    <w:tmpl w:val="FA74DA12"/>
    <w:styleLink w:val="Styleliteracifra3316"/>
    <w:lvl w:ilvl="0" w:tplc="0418000B">
      <w:start w:val="1"/>
      <w:numFmt w:val="bullet"/>
      <w:lvlText w:val=""/>
      <w:lvlJc w:val="left"/>
      <w:pPr>
        <w:ind w:left="1440" w:hanging="360"/>
      </w:pPr>
      <w:rPr>
        <w:rFonts w:ascii="Symbol" w:hAnsi="Symbol" w:hint="default"/>
        <w:color w:val="auto"/>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54" w15:restartNumberingAfterBreak="0">
    <w:nsid w:val="64C80C26"/>
    <w:multiLevelType w:val="hybridMultilevel"/>
    <w:tmpl w:val="9A4E3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15:restartNumberingAfterBreak="0">
    <w:nsid w:val="65E67EAB"/>
    <w:multiLevelType w:val="hybridMultilevel"/>
    <w:tmpl w:val="9C3C1BDC"/>
    <w:lvl w:ilvl="0" w:tplc="C4AA2D0C">
      <w:numFmt w:val="bullet"/>
      <w:lvlText w:val="-"/>
      <w:lvlJc w:val="left"/>
      <w:pPr>
        <w:ind w:left="643" w:hanging="360"/>
      </w:pPr>
      <w:rPr>
        <w:rFonts w:ascii="Calibri" w:eastAsiaTheme="minorEastAsia" w:hAnsi="Calibri" w:cs="Calibri" w:hint="default"/>
        <w:color w:val="333333"/>
        <w:sz w:val="26"/>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356" w15:restartNumberingAfterBreak="0">
    <w:nsid w:val="65F00556"/>
    <w:multiLevelType w:val="hybridMultilevel"/>
    <w:tmpl w:val="C8145914"/>
    <w:styleLink w:val="Styleliteracifra346"/>
    <w:lvl w:ilvl="0" w:tplc="FFFFFFFF">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7" w15:restartNumberingAfterBreak="0">
    <w:nsid w:val="665773D3"/>
    <w:multiLevelType w:val="hybridMultilevel"/>
    <w:tmpl w:val="7D2437EC"/>
    <w:styleLink w:val="Styleliteracifra5115"/>
    <w:lvl w:ilvl="0" w:tplc="99FA8CB4">
      <w:start w:val="1"/>
      <w:numFmt w:val="bullet"/>
      <w:lvlText w:val="►"/>
      <w:lvlJc w:val="left"/>
      <w:pPr>
        <w:ind w:left="360" w:hanging="360"/>
      </w:pPr>
      <w:rPr>
        <w:rFonts w:ascii="Arial" w:hAnsi="Arial" w:cs="Times New Roman" w:hint="default"/>
        <w:b/>
        <w:i w:val="0"/>
        <w:color w:val="auto"/>
        <w:sz w:val="24"/>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8" w15:restartNumberingAfterBreak="0">
    <w:nsid w:val="668C475D"/>
    <w:multiLevelType w:val="hybridMultilevel"/>
    <w:tmpl w:val="E4DC53F2"/>
    <w:styleLink w:val="Styleliteracifra5112"/>
    <w:lvl w:ilvl="0" w:tplc="8C842F14">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9" w15:restartNumberingAfterBreak="0">
    <w:nsid w:val="66C31C89"/>
    <w:multiLevelType w:val="hybridMultilevel"/>
    <w:tmpl w:val="E27417AC"/>
    <w:styleLink w:val="Bumbi-11142"/>
    <w:lvl w:ilvl="0" w:tplc="04090001">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0" w15:restartNumberingAfterBreak="0">
    <w:nsid w:val="67D22EB2"/>
    <w:multiLevelType w:val="multilevel"/>
    <w:tmpl w:val="28F227D4"/>
    <w:styleLink w:val="Styleliteracifra511"/>
    <w:lvl w:ilvl="0">
      <w:start w:val="1"/>
      <w:numFmt w:val="bullet"/>
      <w:lvlText w:val=""/>
      <w:lvlJc w:val="left"/>
      <w:pPr>
        <w:tabs>
          <w:tab w:val="num" w:pos="1740"/>
        </w:tabs>
        <w:ind w:left="1740" w:hanging="360"/>
      </w:pPr>
      <w:rPr>
        <w:rFonts w:ascii="Symbol" w:hAnsi="Symbol" w:hint="default"/>
        <w:sz w:val="20"/>
      </w:rPr>
    </w:lvl>
    <w:lvl w:ilvl="1">
      <w:start w:val="1"/>
      <w:numFmt w:val="bullet"/>
      <w:lvlText w:val="o"/>
      <w:lvlJc w:val="left"/>
      <w:pPr>
        <w:tabs>
          <w:tab w:val="num" w:pos="2460"/>
        </w:tabs>
        <w:ind w:left="2460" w:hanging="360"/>
      </w:pPr>
      <w:rPr>
        <w:rFonts w:ascii="Courier New" w:hAnsi="Courier New" w:cs="Times New Roman" w:hint="default"/>
        <w:sz w:val="20"/>
      </w:rPr>
    </w:lvl>
    <w:lvl w:ilvl="2">
      <w:start w:val="1"/>
      <w:numFmt w:val="bullet"/>
      <w:lvlText w:val=""/>
      <w:lvlJc w:val="left"/>
      <w:pPr>
        <w:tabs>
          <w:tab w:val="num" w:pos="3180"/>
        </w:tabs>
        <w:ind w:left="3180" w:hanging="360"/>
      </w:pPr>
      <w:rPr>
        <w:rFonts w:ascii="Wingdings" w:hAnsi="Wingdings" w:hint="default"/>
        <w:sz w:val="20"/>
      </w:rPr>
    </w:lvl>
    <w:lvl w:ilvl="3">
      <w:start w:val="1"/>
      <w:numFmt w:val="bullet"/>
      <w:lvlText w:val=""/>
      <w:lvlJc w:val="left"/>
      <w:pPr>
        <w:tabs>
          <w:tab w:val="num" w:pos="3900"/>
        </w:tabs>
        <w:ind w:left="3900" w:hanging="360"/>
      </w:pPr>
      <w:rPr>
        <w:rFonts w:ascii="Wingdings" w:hAnsi="Wingdings" w:hint="default"/>
        <w:sz w:val="20"/>
      </w:rPr>
    </w:lvl>
    <w:lvl w:ilvl="4">
      <w:start w:val="1"/>
      <w:numFmt w:val="bullet"/>
      <w:lvlText w:val=""/>
      <w:lvlJc w:val="left"/>
      <w:pPr>
        <w:tabs>
          <w:tab w:val="num" w:pos="4620"/>
        </w:tabs>
        <w:ind w:left="4620" w:hanging="360"/>
      </w:pPr>
      <w:rPr>
        <w:rFonts w:ascii="Wingdings" w:hAnsi="Wingdings" w:hint="default"/>
        <w:sz w:val="20"/>
      </w:rPr>
    </w:lvl>
    <w:lvl w:ilvl="5">
      <w:start w:val="1"/>
      <w:numFmt w:val="bullet"/>
      <w:lvlText w:val=""/>
      <w:lvlJc w:val="left"/>
      <w:pPr>
        <w:tabs>
          <w:tab w:val="num" w:pos="5340"/>
        </w:tabs>
        <w:ind w:left="5340" w:hanging="360"/>
      </w:pPr>
      <w:rPr>
        <w:rFonts w:ascii="Wingdings" w:hAnsi="Wingdings" w:hint="default"/>
        <w:sz w:val="20"/>
      </w:rPr>
    </w:lvl>
    <w:lvl w:ilvl="6">
      <w:start w:val="1"/>
      <w:numFmt w:val="bullet"/>
      <w:lvlText w:val=""/>
      <w:lvlJc w:val="left"/>
      <w:pPr>
        <w:tabs>
          <w:tab w:val="num" w:pos="6060"/>
        </w:tabs>
        <w:ind w:left="6060" w:hanging="360"/>
      </w:pPr>
      <w:rPr>
        <w:rFonts w:ascii="Wingdings" w:hAnsi="Wingdings" w:hint="default"/>
        <w:sz w:val="20"/>
      </w:rPr>
    </w:lvl>
    <w:lvl w:ilvl="7">
      <w:start w:val="1"/>
      <w:numFmt w:val="bullet"/>
      <w:lvlText w:val=""/>
      <w:lvlJc w:val="left"/>
      <w:pPr>
        <w:tabs>
          <w:tab w:val="num" w:pos="6780"/>
        </w:tabs>
        <w:ind w:left="6780" w:hanging="360"/>
      </w:pPr>
      <w:rPr>
        <w:rFonts w:ascii="Wingdings" w:hAnsi="Wingdings" w:hint="default"/>
        <w:sz w:val="20"/>
      </w:rPr>
    </w:lvl>
    <w:lvl w:ilvl="8">
      <w:start w:val="1"/>
      <w:numFmt w:val="bullet"/>
      <w:lvlText w:val=""/>
      <w:lvlJc w:val="left"/>
      <w:pPr>
        <w:tabs>
          <w:tab w:val="num" w:pos="7500"/>
        </w:tabs>
        <w:ind w:left="7500" w:hanging="360"/>
      </w:pPr>
      <w:rPr>
        <w:rFonts w:ascii="Wingdings" w:hAnsi="Wingdings" w:hint="default"/>
        <w:sz w:val="20"/>
      </w:rPr>
    </w:lvl>
  </w:abstractNum>
  <w:abstractNum w:abstractNumId="361" w15:restartNumberingAfterBreak="0">
    <w:nsid w:val="67E630BE"/>
    <w:multiLevelType w:val="hybridMultilevel"/>
    <w:tmpl w:val="69541C46"/>
    <w:styleLink w:val="Styleliteracifra617"/>
    <w:lvl w:ilvl="0" w:tplc="04180001">
      <w:start w:val="1"/>
      <w:numFmt w:val="lowerLetter"/>
      <w:lvlText w:val="%1)"/>
      <w:lvlJc w:val="left"/>
      <w:pPr>
        <w:ind w:left="720" w:hanging="360"/>
      </w:pPr>
    </w:lvl>
    <w:lvl w:ilvl="1" w:tplc="04180003">
      <w:start w:val="1"/>
      <w:numFmt w:val="lowerLetter"/>
      <w:lvlText w:val="%2."/>
      <w:lvlJc w:val="left"/>
      <w:pPr>
        <w:ind w:left="1440" w:hanging="360"/>
      </w:pPr>
    </w:lvl>
    <w:lvl w:ilvl="2" w:tplc="04180005">
      <w:start w:val="1"/>
      <w:numFmt w:val="lowerRoman"/>
      <w:lvlText w:val="%3."/>
      <w:lvlJc w:val="right"/>
      <w:pPr>
        <w:ind w:left="2160" w:hanging="180"/>
      </w:pPr>
    </w:lvl>
    <w:lvl w:ilvl="3" w:tplc="04180001">
      <w:start w:val="1"/>
      <w:numFmt w:val="decimal"/>
      <w:lvlText w:val="%4."/>
      <w:lvlJc w:val="left"/>
      <w:pPr>
        <w:ind w:left="2880" w:hanging="360"/>
      </w:pPr>
    </w:lvl>
    <w:lvl w:ilvl="4" w:tplc="04180003">
      <w:start w:val="1"/>
      <w:numFmt w:val="lowerLetter"/>
      <w:lvlText w:val="%5."/>
      <w:lvlJc w:val="left"/>
      <w:pPr>
        <w:ind w:left="3600" w:hanging="360"/>
      </w:pPr>
    </w:lvl>
    <w:lvl w:ilvl="5" w:tplc="04180005">
      <w:start w:val="1"/>
      <w:numFmt w:val="lowerRoman"/>
      <w:lvlText w:val="%6."/>
      <w:lvlJc w:val="right"/>
      <w:pPr>
        <w:ind w:left="4320" w:hanging="180"/>
      </w:pPr>
    </w:lvl>
    <w:lvl w:ilvl="6" w:tplc="04180001">
      <w:start w:val="1"/>
      <w:numFmt w:val="decimal"/>
      <w:lvlText w:val="%7."/>
      <w:lvlJc w:val="left"/>
      <w:pPr>
        <w:ind w:left="5040" w:hanging="360"/>
      </w:pPr>
    </w:lvl>
    <w:lvl w:ilvl="7" w:tplc="04180003">
      <w:start w:val="1"/>
      <w:numFmt w:val="lowerLetter"/>
      <w:lvlText w:val="%8."/>
      <w:lvlJc w:val="left"/>
      <w:pPr>
        <w:ind w:left="5760" w:hanging="360"/>
      </w:pPr>
    </w:lvl>
    <w:lvl w:ilvl="8" w:tplc="04180005">
      <w:start w:val="1"/>
      <w:numFmt w:val="lowerRoman"/>
      <w:lvlText w:val="%9."/>
      <w:lvlJc w:val="right"/>
      <w:pPr>
        <w:ind w:left="6480" w:hanging="180"/>
      </w:pPr>
    </w:lvl>
  </w:abstractNum>
  <w:abstractNum w:abstractNumId="362" w15:restartNumberingAfterBreak="0">
    <w:nsid w:val="682946BC"/>
    <w:multiLevelType w:val="hybridMultilevel"/>
    <w:tmpl w:val="AD16A58C"/>
    <w:lvl w:ilvl="0" w:tplc="9A925990">
      <w:start w:val="1"/>
      <w:numFmt w:val="bullet"/>
      <w:lvlText w:val="-"/>
      <w:lvlJc w:val="left"/>
      <w:pPr>
        <w:ind w:left="720" w:hanging="360"/>
      </w:pPr>
      <w:rPr>
        <w:rFonts w:ascii="Calibri" w:eastAsiaTheme="minorHAns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682E0794"/>
    <w:multiLevelType w:val="hybridMultilevel"/>
    <w:tmpl w:val="E41232FE"/>
    <w:styleLink w:val="Bumbi-119"/>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4" w15:restartNumberingAfterBreak="0">
    <w:nsid w:val="68612235"/>
    <w:multiLevelType w:val="hybridMultilevel"/>
    <w:tmpl w:val="E6087228"/>
    <w:styleLink w:val="Bumbi-1824"/>
    <w:lvl w:ilvl="0" w:tplc="4A7C0C8E">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5" w15:restartNumberingAfterBreak="0">
    <w:nsid w:val="68816B62"/>
    <w:multiLevelType w:val="hybridMultilevel"/>
    <w:tmpl w:val="AA9CCC7E"/>
    <w:styleLink w:val="Styleliteracifra43110"/>
    <w:lvl w:ilvl="0" w:tplc="553EB67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6" w15:restartNumberingAfterBreak="0">
    <w:nsid w:val="689C7852"/>
    <w:multiLevelType w:val="hybridMultilevel"/>
    <w:tmpl w:val="AB56A6B0"/>
    <w:lvl w:ilvl="0" w:tplc="FFFFFFFF">
      <w:start w:val="1"/>
      <w:numFmt w:val="upperLetter"/>
      <w:pStyle w:val="NormalIndent"/>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67" w15:restartNumberingAfterBreak="0">
    <w:nsid w:val="68B245EA"/>
    <w:multiLevelType w:val="hybridMultilevel"/>
    <w:tmpl w:val="CE2893BE"/>
    <w:styleLink w:val="Bumbi-1232"/>
    <w:lvl w:ilvl="0" w:tplc="C3843E9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68F42220"/>
    <w:multiLevelType w:val="hybridMultilevel"/>
    <w:tmpl w:val="70B2FC96"/>
    <w:styleLink w:val="Bumbi-15111"/>
    <w:lvl w:ilvl="0" w:tplc="9648AD56">
      <w:start w:val="19"/>
      <w:numFmt w:val="bullet"/>
      <w:lvlText w:val="-"/>
      <w:lvlJc w:val="left"/>
      <w:pPr>
        <w:ind w:left="720" w:hanging="360"/>
      </w:pPr>
      <w:rPr>
        <w:rFonts w:ascii="Times New Roman" w:hAnsi="Times New Roman" w:cs="Times New Roman" w:hint="default"/>
        <w:color w:val="auto"/>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9" w15:restartNumberingAfterBreak="0">
    <w:nsid w:val="690D761D"/>
    <w:multiLevelType w:val="hybridMultilevel"/>
    <w:tmpl w:val="FBC8D586"/>
    <w:styleLink w:val="Bumbi-173"/>
    <w:lvl w:ilvl="0" w:tplc="2C0A0500">
      <w:start w:val="19"/>
      <w:numFmt w:val="bullet"/>
      <w:lvlText w:val="-"/>
      <w:lvlJc w:val="left"/>
      <w:pPr>
        <w:ind w:left="1429" w:hanging="360"/>
      </w:pPr>
      <w:rPr>
        <w:rFonts w:ascii="Times New Roman" w:hAnsi="Times New Roman" w:cs="Times New Roman" w:hint="default"/>
        <w:color w:val="auto"/>
        <w:sz w:val="24"/>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370" w15:restartNumberingAfterBreak="0">
    <w:nsid w:val="695D6BF8"/>
    <w:multiLevelType w:val="hybridMultilevel"/>
    <w:tmpl w:val="929C0EC6"/>
    <w:styleLink w:val="BumbiABC51411"/>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71" w15:restartNumberingAfterBreak="0">
    <w:nsid w:val="69692157"/>
    <w:multiLevelType w:val="hybridMultilevel"/>
    <w:tmpl w:val="9D28756C"/>
    <w:styleLink w:val="Bumbi-1624"/>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72" w15:restartNumberingAfterBreak="0">
    <w:nsid w:val="69DF577E"/>
    <w:multiLevelType w:val="hybridMultilevel"/>
    <w:tmpl w:val="7C3A39B4"/>
    <w:styleLink w:val="Styleliteracifra251"/>
    <w:lvl w:ilvl="0" w:tplc="8062C684">
      <w:start w:val="1"/>
      <w:numFmt w:val="bullet"/>
      <w:lvlText w:val=""/>
      <w:lvlJc w:val="left"/>
      <w:pPr>
        <w:ind w:left="1287" w:hanging="360"/>
      </w:pPr>
      <w:rPr>
        <w:rFonts w:ascii="Wingdings" w:hAnsi="Wingdings" w:hint="default"/>
      </w:rPr>
    </w:lvl>
    <w:lvl w:ilvl="1" w:tplc="C3843E98">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373" w15:restartNumberingAfterBreak="0">
    <w:nsid w:val="69E54AE6"/>
    <w:multiLevelType w:val="multilevel"/>
    <w:tmpl w:val="3400493E"/>
    <w:styleLink w:val="Bumbi-12123"/>
    <w:lvl w:ilvl="0">
      <w:start w:val="19"/>
      <w:numFmt w:val="bullet"/>
      <w:lvlText w:val="-"/>
      <w:lvlJc w:val="left"/>
      <w:pPr>
        <w:tabs>
          <w:tab w:val="num" w:pos="720"/>
        </w:tabs>
        <w:ind w:left="720" w:hanging="720"/>
      </w:pPr>
      <w:rPr>
        <w:rFonts w:ascii="Times New Roman" w:hAnsi="Times New Roman" w:cs="Times New Roman" w:hint="default"/>
        <w:b w:val="0"/>
        <w:sz w:val="24"/>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4" w15:restartNumberingAfterBreak="0">
    <w:nsid w:val="69ED04A6"/>
    <w:multiLevelType w:val="hybridMultilevel"/>
    <w:tmpl w:val="EDF6BD14"/>
    <w:styleLink w:val="WW8Num2425"/>
    <w:lvl w:ilvl="0" w:tplc="0409000B">
      <w:start w:val="2"/>
      <w:numFmt w:val="bullet"/>
      <w:lvlText w:val="-"/>
      <w:lvlJc w:val="left"/>
      <w:pPr>
        <w:ind w:left="720" w:hanging="360"/>
      </w:pPr>
      <w:rPr>
        <w:rFonts w:ascii="Times New Roman" w:eastAsia="Times New Roman" w:hAnsi="Times New Roman" w:cs="Times New Roman" w:hint="default"/>
      </w:rPr>
    </w:lvl>
    <w:lvl w:ilvl="1" w:tplc="04180003">
      <w:start w:val="2"/>
      <w:numFmt w:val="bullet"/>
      <w:lvlText w:val="-"/>
      <w:lvlJc w:val="left"/>
      <w:pPr>
        <w:ind w:left="1440" w:hanging="360"/>
      </w:pPr>
      <w:rPr>
        <w:rFonts w:ascii="Times New Roman" w:eastAsia="Times New Roman" w:hAnsi="Times New Roman" w:cs="Times New Roman"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75" w15:restartNumberingAfterBreak="0">
    <w:nsid w:val="6A2D0444"/>
    <w:multiLevelType w:val="hybridMultilevel"/>
    <w:tmpl w:val="AB0EEE04"/>
    <w:styleLink w:val="Styleliteracifra3321"/>
    <w:lvl w:ilvl="0" w:tplc="D1DEBD66">
      <w:start w:val="1"/>
      <w:numFmt w:val="bullet"/>
      <w:lvlText w:val=""/>
      <w:lvlJc w:val="left"/>
      <w:pPr>
        <w:ind w:left="1440" w:hanging="360"/>
      </w:pPr>
      <w:rPr>
        <w:rFonts w:ascii="Symbol" w:hAnsi="Symbol" w:hint="default"/>
      </w:rPr>
    </w:lvl>
    <w:lvl w:ilvl="1" w:tplc="D1DEBD66">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76" w15:restartNumberingAfterBreak="0">
    <w:nsid w:val="6A632BED"/>
    <w:multiLevelType w:val="hybridMultilevel"/>
    <w:tmpl w:val="8250A2DC"/>
    <w:styleLink w:val="Styleliteracifra1155"/>
    <w:lvl w:ilvl="0" w:tplc="96ACC502">
      <w:numFmt w:val="bullet"/>
      <w:lvlText w:val="-"/>
      <w:lvlJc w:val="left"/>
      <w:pPr>
        <w:ind w:left="720" w:hanging="360"/>
      </w:pPr>
      <w:rPr>
        <w:rFonts w:ascii="Times New Roman" w:eastAsia="Calibri"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77" w15:restartNumberingAfterBreak="0">
    <w:nsid w:val="6A9A6524"/>
    <w:multiLevelType w:val="hybridMultilevel"/>
    <w:tmpl w:val="AC548C84"/>
    <w:styleLink w:val="1111112111"/>
    <w:lvl w:ilvl="0" w:tplc="FAAC3412">
      <w:start w:val="3"/>
      <w:numFmt w:val="bullet"/>
      <w:lvlText w:val="-"/>
      <w:lvlJc w:val="left"/>
      <w:pPr>
        <w:ind w:left="1790" w:hanging="360"/>
      </w:pPr>
      <w:rPr>
        <w:rFonts w:ascii="Times New Roman" w:eastAsia="Times New Roman" w:hAnsi="Times New Roman" w:cs="Times New Roman" w:hint="default"/>
      </w:rPr>
    </w:lvl>
    <w:lvl w:ilvl="1" w:tplc="04090003">
      <w:start w:val="1"/>
      <w:numFmt w:val="bullet"/>
      <w:lvlText w:val="o"/>
      <w:lvlJc w:val="left"/>
      <w:pPr>
        <w:ind w:left="2510" w:hanging="360"/>
      </w:pPr>
      <w:rPr>
        <w:rFonts w:ascii="Courier New" w:hAnsi="Courier New" w:cs="Courier New" w:hint="default"/>
      </w:rPr>
    </w:lvl>
    <w:lvl w:ilvl="2" w:tplc="04090005">
      <w:start w:val="1"/>
      <w:numFmt w:val="bullet"/>
      <w:lvlText w:val=""/>
      <w:lvlJc w:val="left"/>
      <w:pPr>
        <w:ind w:left="3230" w:hanging="360"/>
      </w:pPr>
      <w:rPr>
        <w:rFonts w:ascii="Wingdings" w:hAnsi="Wingdings" w:hint="default"/>
      </w:rPr>
    </w:lvl>
    <w:lvl w:ilvl="3" w:tplc="04090001">
      <w:start w:val="1"/>
      <w:numFmt w:val="bullet"/>
      <w:lvlText w:val=""/>
      <w:lvlJc w:val="left"/>
      <w:pPr>
        <w:ind w:left="3950" w:hanging="360"/>
      </w:pPr>
      <w:rPr>
        <w:rFonts w:ascii="Symbol" w:hAnsi="Symbol" w:hint="default"/>
      </w:rPr>
    </w:lvl>
    <w:lvl w:ilvl="4" w:tplc="04090003">
      <w:start w:val="1"/>
      <w:numFmt w:val="bullet"/>
      <w:lvlText w:val="o"/>
      <w:lvlJc w:val="left"/>
      <w:pPr>
        <w:ind w:left="4670" w:hanging="360"/>
      </w:pPr>
      <w:rPr>
        <w:rFonts w:ascii="Courier New" w:hAnsi="Courier New" w:cs="Courier New" w:hint="default"/>
      </w:rPr>
    </w:lvl>
    <w:lvl w:ilvl="5" w:tplc="04090005">
      <w:start w:val="1"/>
      <w:numFmt w:val="bullet"/>
      <w:lvlText w:val=""/>
      <w:lvlJc w:val="left"/>
      <w:pPr>
        <w:ind w:left="5390" w:hanging="360"/>
      </w:pPr>
      <w:rPr>
        <w:rFonts w:ascii="Wingdings" w:hAnsi="Wingdings" w:hint="default"/>
      </w:rPr>
    </w:lvl>
    <w:lvl w:ilvl="6" w:tplc="04090001">
      <w:start w:val="1"/>
      <w:numFmt w:val="bullet"/>
      <w:lvlText w:val=""/>
      <w:lvlJc w:val="left"/>
      <w:pPr>
        <w:ind w:left="6110" w:hanging="360"/>
      </w:pPr>
      <w:rPr>
        <w:rFonts w:ascii="Symbol" w:hAnsi="Symbol" w:hint="default"/>
      </w:rPr>
    </w:lvl>
    <w:lvl w:ilvl="7" w:tplc="04090003">
      <w:start w:val="1"/>
      <w:numFmt w:val="bullet"/>
      <w:lvlText w:val="o"/>
      <w:lvlJc w:val="left"/>
      <w:pPr>
        <w:ind w:left="6830" w:hanging="360"/>
      </w:pPr>
      <w:rPr>
        <w:rFonts w:ascii="Courier New" w:hAnsi="Courier New" w:cs="Courier New" w:hint="default"/>
      </w:rPr>
    </w:lvl>
    <w:lvl w:ilvl="8" w:tplc="04090005">
      <w:start w:val="1"/>
      <w:numFmt w:val="bullet"/>
      <w:lvlText w:val=""/>
      <w:lvlJc w:val="left"/>
      <w:pPr>
        <w:ind w:left="7550" w:hanging="360"/>
      </w:pPr>
      <w:rPr>
        <w:rFonts w:ascii="Wingdings" w:hAnsi="Wingdings" w:hint="default"/>
      </w:rPr>
    </w:lvl>
  </w:abstractNum>
  <w:abstractNum w:abstractNumId="378" w15:restartNumberingAfterBreak="0">
    <w:nsid w:val="6AF622E9"/>
    <w:multiLevelType w:val="multilevel"/>
    <w:tmpl w:val="EBB402DA"/>
    <w:styleLink w:val="Bumbi-15"/>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9" w15:restartNumberingAfterBreak="0">
    <w:nsid w:val="6B282D78"/>
    <w:multiLevelType w:val="hybridMultilevel"/>
    <w:tmpl w:val="4614FD8A"/>
    <w:styleLink w:val="ArticleSection1"/>
    <w:lvl w:ilvl="0" w:tplc="7E0884F8">
      <w:start w:val="6"/>
      <w:numFmt w:val="bullet"/>
      <w:lvlText w:val="-"/>
      <w:lvlJc w:val="left"/>
      <w:pPr>
        <w:ind w:left="360" w:hanging="360"/>
      </w:pPr>
      <w:rPr>
        <w:rFonts w:ascii="Arial" w:eastAsia="Calibr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0" w15:restartNumberingAfterBreak="0">
    <w:nsid w:val="6BF03653"/>
    <w:multiLevelType w:val="hybridMultilevel"/>
    <w:tmpl w:val="B860B36A"/>
    <w:styleLink w:val="Styleliteracifra3225"/>
    <w:lvl w:ilvl="0" w:tplc="04090003">
      <w:start w:val="1"/>
      <w:numFmt w:val="bullet"/>
      <w:lvlText w:val=""/>
      <w:lvlJc w:val="left"/>
      <w:pPr>
        <w:ind w:left="720" w:hanging="360"/>
      </w:pPr>
      <w:rPr>
        <w:rFonts w:ascii="Symbol" w:hAnsi="Symbol"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1" w15:restartNumberingAfterBreak="0">
    <w:nsid w:val="6C874051"/>
    <w:multiLevelType w:val="hybridMultilevel"/>
    <w:tmpl w:val="7334F162"/>
    <w:styleLink w:val="Bumbi-111315"/>
    <w:lvl w:ilvl="0" w:tplc="15D27E78">
      <w:start w:val="1"/>
      <w:numFmt w:val="decimal"/>
      <w:lvlText w:val="%1."/>
      <w:lvlJc w:val="left"/>
      <w:pPr>
        <w:ind w:left="720" w:hanging="360"/>
      </w:pPr>
      <w:rPr>
        <w:b/>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2" w15:restartNumberingAfterBreak="0">
    <w:nsid w:val="6D465DC0"/>
    <w:multiLevelType w:val="hybridMultilevel"/>
    <w:tmpl w:val="8D2EC12C"/>
    <w:styleLink w:val="WWNum732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3" w15:restartNumberingAfterBreak="0">
    <w:nsid w:val="6D51035B"/>
    <w:multiLevelType w:val="hybridMultilevel"/>
    <w:tmpl w:val="34143026"/>
    <w:styleLink w:val="WWNum733"/>
    <w:lvl w:ilvl="0" w:tplc="0418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84" w15:restartNumberingAfterBreak="0">
    <w:nsid w:val="6DD01BB1"/>
    <w:multiLevelType w:val="hybridMultilevel"/>
    <w:tmpl w:val="E30E0CCA"/>
    <w:styleLink w:val="Bumbi-111115"/>
    <w:lvl w:ilvl="0" w:tplc="1FEE5C6A">
      <w:start w:val="1"/>
      <w:numFmt w:val="decimal"/>
      <w:lvlText w:val="%1."/>
      <w:lvlJc w:val="left"/>
      <w:pPr>
        <w:ind w:left="113" w:hanging="113"/>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5" w15:restartNumberingAfterBreak="0">
    <w:nsid w:val="6DE3694B"/>
    <w:multiLevelType w:val="hybridMultilevel"/>
    <w:tmpl w:val="260AD9B2"/>
    <w:styleLink w:val="1111117"/>
    <w:lvl w:ilvl="0" w:tplc="0024C9D6">
      <w:start w:val="8"/>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6" w15:restartNumberingAfterBreak="0">
    <w:nsid w:val="6EF90DAB"/>
    <w:multiLevelType w:val="hybridMultilevel"/>
    <w:tmpl w:val="D084D58C"/>
    <w:lvl w:ilvl="0" w:tplc="28BE4C54">
      <w:numFmt w:val="bullet"/>
      <w:lvlText w:val="-"/>
      <w:lvlJc w:val="left"/>
      <w:pPr>
        <w:ind w:left="502" w:hanging="360"/>
      </w:pPr>
      <w:rPr>
        <w:rFonts w:ascii="Times New Roman" w:eastAsia="Batang" w:hAnsi="Times New Roman" w:cs="Times New Roman"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7" w15:restartNumberingAfterBreak="0">
    <w:nsid w:val="6F526278"/>
    <w:multiLevelType w:val="hybridMultilevel"/>
    <w:tmpl w:val="DCD6B420"/>
    <w:styleLink w:val="Styleliteracifra3213"/>
    <w:lvl w:ilvl="0" w:tplc="8C842F14">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8" w15:restartNumberingAfterBreak="0">
    <w:nsid w:val="6F5739A5"/>
    <w:multiLevelType w:val="hybridMultilevel"/>
    <w:tmpl w:val="CBECB9DA"/>
    <w:lvl w:ilvl="0" w:tplc="E6A4AF62">
      <w:numFmt w:val="bullet"/>
      <w:pStyle w:val="BulletAlign"/>
      <w:lvlText w:val="-"/>
      <w:lvlJc w:val="left"/>
      <w:pPr>
        <w:ind w:left="927" w:hanging="360"/>
      </w:pPr>
      <w:rPr>
        <w:rFonts w:ascii="Arial" w:eastAsia="Times New Roman" w:hAnsi="Arial" w:cs="Arial"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9" w15:restartNumberingAfterBreak="0">
    <w:nsid w:val="6FF312BD"/>
    <w:multiLevelType w:val="hybridMultilevel"/>
    <w:tmpl w:val="31AE4B32"/>
    <w:styleLink w:val="Styleliteracifra21116"/>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0" w15:restartNumberingAfterBreak="0">
    <w:nsid w:val="70C20EBC"/>
    <w:multiLevelType w:val="hybridMultilevel"/>
    <w:tmpl w:val="F9BEB0A6"/>
    <w:styleLink w:val="Styleliteracifra3214"/>
    <w:lvl w:ilvl="0" w:tplc="8C842F14">
      <w:start w:val="19"/>
      <w:numFmt w:val="bullet"/>
      <w:lvlText w:val="-"/>
      <w:lvlJc w:val="left"/>
      <w:pPr>
        <w:ind w:left="1080" w:hanging="360"/>
      </w:pPr>
      <w:rPr>
        <w:rFonts w:ascii="Times New Roman" w:hAnsi="Times New Roman" w:cs="Times New Roman" w:hint="default"/>
        <w:sz w:val="24"/>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91" w15:restartNumberingAfterBreak="0">
    <w:nsid w:val="71120263"/>
    <w:multiLevelType w:val="hybridMultilevel"/>
    <w:tmpl w:val="3E34BC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2" w15:restartNumberingAfterBreak="0">
    <w:nsid w:val="716500BD"/>
    <w:multiLevelType w:val="hybridMultilevel"/>
    <w:tmpl w:val="01C681CC"/>
    <w:styleLink w:val="Styleliteracifra1191"/>
    <w:lvl w:ilvl="0" w:tplc="2C0A0500">
      <w:start w:val="19"/>
      <w:numFmt w:val="bullet"/>
      <w:lvlText w:val="-"/>
      <w:lvlJc w:val="left"/>
      <w:pPr>
        <w:ind w:left="720" w:hanging="360"/>
      </w:pPr>
      <w:rPr>
        <w:rFonts w:ascii="Times New Roman" w:hAnsi="Times New Roman" w:cs="Times New Roman" w:hint="default"/>
        <w:color w:val="auto"/>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3" w15:restartNumberingAfterBreak="0">
    <w:nsid w:val="71911A34"/>
    <w:multiLevelType w:val="hybridMultilevel"/>
    <w:tmpl w:val="032AA430"/>
    <w:styleLink w:val="Bumbi-1131"/>
    <w:lvl w:ilvl="0" w:tplc="04090001">
      <w:start w:val="1"/>
      <w:numFmt w:val="bullet"/>
      <w:lvlText w:val=""/>
      <w:lvlJc w:val="left"/>
      <w:pPr>
        <w:ind w:left="755" w:hanging="360"/>
      </w:pPr>
      <w:rPr>
        <w:rFonts w:ascii="Symbol" w:hAnsi="Symbol" w:hint="default"/>
      </w:rPr>
    </w:lvl>
    <w:lvl w:ilvl="1" w:tplc="04090003">
      <w:start w:val="1"/>
      <w:numFmt w:val="bullet"/>
      <w:lvlText w:val="o"/>
      <w:lvlJc w:val="left"/>
      <w:pPr>
        <w:ind w:left="1475" w:hanging="360"/>
      </w:pPr>
      <w:rPr>
        <w:rFonts w:ascii="Courier New" w:hAnsi="Courier New" w:cs="Courier New" w:hint="default"/>
      </w:rPr>
    </w:lvl>
    <w:lvl w:ilvl="2" w:tplc="04090005">
      <w:start w:val="1"/>
      <w:numFmt w:val="bullet"/>
      <w:lvlText w:val=""/>
      <w:lvlJc w:val="left"/>
      <w:pPr>
        <w:ind w:left="2195" w:hanging="360"/>
      </w:pPr>
      <w:rPr>
        <w:rFonts w:ascii="Wingdings" w:hAnsi="Wingdings" w:hint="default"/>
      </w:rPr>
    </w:lvl>
    <w:lvl w:ilvl="3" w:tplc="04090001">
      <w:start w:val="1"/>
      <w:numFmt w:val="bullet"/>
      <w:lvlText w:val=""/>
      <w:lvlJc w:val="left"/>
      <w:pPr>
        <w:ind w:left="2915" w:hanging="360"/>
      </w:pPr>
      <w:rPr>
        <w:rFonts w:ascii="Symbol" w:hAnsi="Symbol" w:hint="default"/>
      </w:rPr>
    </w:lvl>
    <w:lvl w:ilvl="4" w:tplc="04090003">
      <w:start w:val="1"/>
      <w:numFmt w:val="bullet"/>
      <w:lvlText w:val="o"/>
      <w:lvlJc w:val="left"/>
      <w:pPr>
        <w:ind w:left="3635" w:hanging="360"/>
      </w:pPr>
      <w:rPr>
        <w:rFonts w:ascii="Courier New" w:hAnsi="Courier New" w:cs="Courier New" w:hint="default"/>
      </w:rPr>
    </w:lvl>
    <w:lvl w:ilvl="5" w:tplc="04090005">
      <w:start w:val="1"/>
      <w:numFmt w:val="bullet"/>
      <w:lvlText w:val=""/>
      <w:lvlJc w:val="left"/>
      <w:pPr>
        <w:ind w:left="4355" w:hanging="360"/>
      </w:pPr>
      <w:rPr>
        <w:rFonts w:ascii="Wingdings" w:hAnsi="Wingdings" w:hint="default"/>
      </w:rPr>
    </w:lvl>
    <w:lvl w:ilvl="6" w:tplc="04090001">
      <w:start w:val="1"/>
      <w:numFmt w:val="bullet"/>
      <w:lvlText w:val=""/>
      <w:lvlJc w:val="left"/>
      <w:pPr>
        <w:ind w:left="5075" w:hanging="360"/>
      </w:pPr>
      <w:rPr>
        <w:rFonts w:ascii="Symbol" w:hAnsi="Symbol" w:hint="default"/>
      </w:rPr>
    </w:lvl>
    <w:lvl w:ilvl="7" w:tplc="04090003">
      <w:start w:val="1"/>
      <w:numFmt w:val="bullet"/>
      <w:lvlText w:val="o"/>
      <w:lvlJc w:val="left"/>
      <w:pPr>
        <w:ind w:left="5795" w:hanging="360"/>
      </w:pPr>
      <w:rPr>
        <w:rFonts w:ascii="Courier New" w:hAnsi="Courier New" w:cs="Courier New" w:hint="default"/>
      </w:rPr>
    </w:lvl>
    <w:lvl w:ilvl="8" w:tplc="04090005">
      <w:start w:val="1"/>
      <w:numFmt w:val="bullet"/>
      <w:lvlText w:val=""/>
      <w:lvlJc w:val="left"/>
      <w:pPr>
        <w:ind w:left="6515" w:hanging="360"/>
      </w:pPr>
      <w:rPr>
        <w:rFonts w:ascii="Wingdings" w:hAnsi="Wingdings" w:hint="default"/>
      </w:rPr>
    </w:lvl>
  </w:abstractNum>
  <w:abstractNum w:abstractNumId="394" w15:restartNumberingAfterBreak="0">
    <w:nsid w:val="722C6144"/>
    <w:multiLevelType w:val="hybridMultilevel"/>
    <w:tmpl w:val="71BCD7F4"/>
    <w:styleLink w:val="Styleliteracifra725"/>
    <w:lvl w:ilvl="0" w:tplc="71369614">
      <w:start w:val="19"/>
      <w:numFmt w:val="bullet"/>
      <w:lvlText w:val="-"/>
      <w:lvlJc w:val="left"/>
      <w:pPr>
        <w:ind w:left="720" w:hanging="360"/>
      </w:pPr>
      <w:rPr>
        <w:rFonts w:ascii="Times New Roman" w:hAnsi="Times New Roman" w:cs="Times New Roman" w:hint="default"/>
        <w:sz w:val="24"/>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395" w15:restartNumberingAfterBreak="0">
    <w:nsid w:val="72A158B2"/>
    <w:multiLevelType w:val="hybridMultilevel"/>
    <w:tmpl w:val="D4A8C226"/>
    <w:styleLink w:val="Bumbi-111122"/>
    <w:lvl w:ilvl="0" w:tplc="71369614">
      <w:start w:val="3"/>
      <w:numFmt w:val="decimal"/>
      <w:lvlText w:val="H.%1."/>
      <w:lvlJc w:val="left"/>
      <w:pPr>
        <w:ind w:left="63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6" w15:restartNumberingAfterBreak="0">
    <w:nsid w:val="72BA130D"/>
    <w:multiLevelType w:val="hybridMultilevel"/>
    <w:tmpl w:val="0B3433D4"/>
    <w:styleLink w:val="WWNum741"/>
    <w:lvl w:ilvl="0" w:tplc="4F7A79C4">
      <w:start w:val="1"/>
      <w:numFmt w:val="bullet"/>
      <w:lvlText w:val="₋"/>
      <w:lvlJc w:val="left"/>
      <w:pPr>
        <w:ind w:left="360" w:hanging="360"/>
      </w:pPr>
      <w:rPr>
        <w:rFonts w:ascii="Times New Roman" w:hAnsi="Times New Roman" w:cs="Times New Roman"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397" w15:restartNumberingAfterBreak="0">
    <w:nsid w:val="72BB41EC"/>
    <w:multiLevelType w:val="multilevel"/>
    <w:tmpl w:val="747AFDF6"/>
    <w:styleLink w:val="11111126"/>
    <w:lvl w:ilvl="0">
      <w:start w:val="1"/>
      <w:numFmt w:val="decimal"/>
      <w:pStyle w:val="StileTitolo1b"/>
      <w:lvlText w:val="%1."/>
      <w:lvlJc w:val="left"/>
      <w:pPr>
        <w:tabs>
          <w:tab w:val="num" w:pos="567"/>
        </w:tabs>
        <w:ind w:left="567" w:hanging="567"/>
      </w:pPr>
      <w:rPr>
        <w:rFonts w:hint="default"/>
      </w:rPr>
    </w:lvl>
    <w:lvl w:ilvl="1">
      <w:start w:val="1"/>
      <w:numFmt w:val="decimal"/>
      <w:pStyle w:val="StileTitolo2b"/>
      <w:lvlText w:val="%1.%2."/>
      <w:lvlJc w:val="left"/>
      <w:pPr>
        <w:tabs>
          <w:tab w:val="num" w:pos="720"/>
        </w:tabs>
        <w:ind w:left="43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398" w15:restartNumberingAfterBreak="0">
    <w:nsid w:val="738D3554"/>
    <w:multiLevelType w:val="hybridMultilevel"/>
    <w:tmpl w:val="0DFE4F28"/>
    <w:styleLink w:val="Bumbi-11211"/>
    <w:lvl w:ilvl="0" w:tplc="08090003">
      <w:start w:val="1"/>
      <w:numFmt w:val="bullet"/>
      <w:lvlText w:val="o"/>
      <w:lvlJc w:val="left"/>
      <w:pPr>
        <w:ind w:left="720" w:hanging="360"/>
      </w:pPr>
      <w:rPr>
        <w:rFonts w:ascii="Courier New" w:hAnsi="Courier New" w:cs="Courier New"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9" w15:restartNumberingAfterBreak="0">
    <w:nsid w:val="7487233F"/>
    <w:multiLevelType w:val="multilevel"/>
    <w:tmpl w:val="4C106894"/>
    <w:styleLink w:val="Bumbi-1185"/>
    <w:lvl w:ilvl="0">
      <w:start w:val="1"/>
      <w:numFmt w:val="decimal"/>
      <w:lvlText w:val="%1."/>
      <w:lvlJc w:val="left"/>
      <w:pPr>
        <w:ind w:left="720" w:hanging="360"/>
      </w:pPr>
    </w:lvl>
    <w:lvl w:ilvl="1">
      <w:start w:val="1"/>
      <w:numFmt w:val="bullet"/>
      <w:lvlText w:val=""/>
      <w:lvlJc w:val="left"/>
      <w:pPr>
        <w:ind w:left="945" w:hanging="585"/>
      </w:pPr>
      <w:rPr>
        <w:rFonts w:ascii="Symbol" w:hAnsi="Symbol" w:hint="default"/>
        <w:b/>
        <w:i w:val="0"/>
        <w:color w:val="auto"/>
        <w:sz w:val="24"/>
      </w:rPr>
    </w:lvl>
    <w:lvl w:ilvl="2">
      <w:start w:val="1"/>
      <w:numFmt w:val="decimal"/>
      <w:lvlText w:val="%3.2.1."/>
      <w:lvlJc w:val="left"/>
      <w:pPr>
        <w:ind w:left="1080" w:hanging="720"/>
      </w:pPr>
      <w:rPr>
        <w:sz w:val="24"/>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00" w15:restartNumberingAfterBreak="0">
    <w:nsid w:val="74930D5D"/>
    <w:multiLevelType w:val="hybridMultilevel"/>
    <w:tmpl w:val="B15A80DE"/>
    <w:styleLink w:val="Styleliteracifra32113"/>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401" w15:restartNumberingAfterBreak="0">
    <w:nsid w:val="74D017FB"/>
    <w:multiLevelType w:val="hybridMultilevel"/>
    <w:tmpl w:val="3B047D26"/>
    <w:styleLink w:val="Styleliteracifra517"/>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2" w15:restartNumberingAfterBreak="0">
    <w:nsid w:val="74EF4EA3"/>
    <w:multiLevelType w:val="hybridMultilevel"/>
    <w:tmpl w:val="3E443CB2"/>
    <w:styleLink w:val="ArticleSection311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15:restartNumberingAfterBreak="0">
    <w:nsid w:val="74F47AA8"/>
    <w:multiLevelType w:val="hybridMultilevel"/>
    <w:tmpl w:val="A456163C"/>
    <w:styleLink w:val="Styleliteracifra324"/>
    <w:lvl w:ilvl="0" w:tplc="04090019">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4" w15:restartNumberingAfterBreak="0">
    <w:nsid w:val="74F47ABE"/>
    <w:multiLevelType w:val="hybridMultilevel"/>
    <w:tmpl w:val="3094F348"/>
    <w:styleLink w:val="Styleliteracifra525"/>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05" w15:restartNumberingAfterBreak="0">
    <w:nsid w:val="75C67F5D"/>
    <w:multiLevelType w:val="hybridMultilevel"/>
    <w:tmpl w:val="AA8E86CC"/>
    <w:styleLink w:val="Bumbi-111215"/>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6" w15:restartNumberingAfterBreak="0">
    <w:nsid w:val="75FA5736"/>
    <w:multiLevelType w:val="hybridMultilevel"/>
    <w:tmpl w:val="FF6EBA94"/>
    <w:styleLink w:val="ArticleSection32"/>
    <w:lvl w:ilvl="0" w:tplc="FAAC3412">
      <w:start w:val="3"/>
      <w:numFmt w:val="bullet"/>
      <w:lvlText w:val="-"/>
      <w:lvlJc w:val="left"/>
      <w:pPr>
        <w:tabs>
          <w:tab w:val="num" w:pos="927"/>
        </w:tabs>
        <w:ind w:left="92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07" w15:restartNumberingAfterBreak="0">
    <w:nsid w:val="763F13B6"/>
    <w:multiLevelType w:val="hybridMultilevel"/>
    <w:tmpl w:val="FB08EDB4"/>
    <w:styleLink w:val="Styleliteracifra34"/>
    <w:lvl w:ilvl="0" w:tplc="0FF0D24A">
      <w:start w:val="1"/>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08" w15:restartNumberingAfterBreak="0">
    <w:nsid w:val="764034E9"/>
    <w:multiLevelType w:val="multilevel"/>
    <w:tmpl w:val="9664F468"/>
    <w:lvl w:ilvl="0">
      <w:start w:val="1"/>
      <w:numFmt w:val="upperLetter"/>
      <w:pStyle w:val="BuletLitere"/>
      <w:lvlText w:val="%1."/>
      <w:lvlJc w:val="left"/>
      <w:pPr>
        <w:tabs>
          <w:tab w:val="num" w:pos="1304"/>
        </w:tabs>
        <w:ind w:left="1304" w:hanging="1304"/>
      </w:pPr>
      <w:rPr>
        <w:rFonts w:ascii="Arial" w:hAnsi="Arial" w:cs="Arial" w:hint="default"/>
        <w:b/>
        <w:bCs/>
        <w:i w:val="0"/>
        <w:iCs w:val="0"/>
        <w:sz w:val="28"/>
        <w:szCs w:val="28"/>
      </w:rPr>
    </w:lvl>
    <w:lvl w:ilvl="1">
      <w:start w:val="1"/>
      <w:numFmt w:val="decimal"/>
      <w:lvlText w:val="%1.%2."/>
      <w:lvlJc w:val="left"/>
      <w:pPr>
        <w:tabs>
          <w:tab w:val="num" w:pos="338"/>
        </w:tabs>
        <w:ind w:left="1134" w:hanging="1134"/>
      </w:pPr>
      <w:rPr>
        <w:rFonts w:ascii="Arial" w:hAnsi="Arial" w:cs="Arial" w:hint="default"/>
        <w:sz w:val="22"/>
        <w:szCs w:val="22"/>
      </w:rPr>
    </w:lvl>
    <w:lvl w:ilvl="2">
      <w:start w:val="1"/>
      <w:numFmt w:val="decimal"/>
      <w:pStyle w:val="Subsubtitlu"/>
      <w:lvlText w:val="%1.%2.%3."/>
      <w:lvlJc w:val="left"/>
      <w:pPr>
        <w:tabs>
          <w:tab w:val="num" w:pos="491"/>
        </w:tabs>
        <w:ind w:left="-229"/>
      </w:pPr>
      <w:rPr>
        <w:rFonts w:hint="default"/>
      </w:rPr>
    </w:lvl>
    <w:lvl w:ilvl="3">
      <w:start w:val="1"/>
      <w:numFmt w:val="decimal"/>
      <w:lvlText w:val="%1.%2.%3.%4."/>
      <w:lvlJc w:val="left"/>
      <w:pPr>
        <w:tabs>
          <w:tab w:val="num" w:pos="720"/>
        </w:tabs>
        <w:ind w:left="648" w:hanging="648"/>
      </w:pPr>
      <w:rPr>
        <w:rFonts w:ascii="Arial" w:hAnsi="Arial" w:cs="Arial" w:hint="default"/>
      </w:rPr>
    </w:lvl>
    <w:lvl w:ilvl="4">
      <w:start w:val="1"/>
      <w:numFmt w:val="decimal"/>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409" w15:restartNumberingAfterBreak="0">
    <w:nsid w:val="76DF2540"/>
    <w:multiLevelType w:val="hybridMultilevel"/>
    <w:tmpl w:val="7B866438"/>
    <w:styleLink w:val="Styleliteracifra3231"/>
    <w:lvl w:ilvl="0" w:tplc="EDC64A5E">
      <w:start w:val="19"/>
      <w:numFmt w:val="bullet"/>
      <w:lvlText w:val="-"/>
      <w:lvlJc w:val="left"/>
      <w:pPr>
        <w:ind w:left="720" w:hanging="360"/>
      </w:pPr>
      <w:rPr>
        <w:rFonts w:ascii="Times New Roman" w:hAnsi="Times New Roman" w:cs="Times New Roman" w:hint="default"/>
        <w:sz w:val="24"/>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410" w15:restartNumberingAfterBreak="0">
    <w:nsid w:val="77136D44"/>
    <w:multiLevelType w:val="hybridMultilevel"/>
    <w:tmpl w:val="31A04FD2"/>
    <w:styleLink w:val="Bumbi-12224"/>
    <w:lvl w:ilvl="0" w:tplc="04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11" w15:restartNumberingAfterBreak="0">
    <w:nsid w:val="77432561"/>
    <w:multiLevelType w:val="hybridMultilevel"/>
    <w:tmpl w:val="66D2161C"/>
    <w:styleLink w:val="Bumbi-1426"/>
    <w:lvl w:ilvl="0" w:tplc="C3843E98">
      <w:start w:val="1"/>
      <w:numFmt w:val="bullet"/>
      <w:lvlText w:val="►"/>
      <w:lvlJc w:val="left"/>
      <w:pPr>
        <w:ind w:left="720" w:hanging="360"/>
      </w:pPr>
      <w:rPr>
        <w:rFonts w:ascii="Arial" w:hAnsi="Arial" w:cs="Times New Roman" w:hint="default"/>
        <w:b/>
        <w:i w:val="0"/>
        <w:color w:val="auto"/>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12" w15:restartNumberingAfterBreak="0">
    <w:nsid w:val="77500352"/>
    <w:multiLevelType w:val="hybridMultilevel"/>
    <w:tmpl w:val="279E2D48"/>
    <w:styleLink w:val="Styleliteracifra4213"/>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3" w15:restartNumberingAfterBreak="0">
    <w:nsid w:val="77611A7F"/>
    <w:multiLevelType w:val="hybridMultilevel"/>
    <w:tmpl w:val="D3EE0954"/>
    <w:styleLink w:val="Bumbi-158"/>
    <w:lvl w:ilvl="0" w:tplc="FFFFFFFF">
      <w:start w:val="1"/>
      <w:numFmt w:val="bullet"/>
      <w:lvlText w:val=""/>
      <w:lvlJc w:val="left"/>
      <w:pPr>
        <w:ind w:left="1146" w:hanging="360"/>
      </w:pPr>
      <w:rPr>
        <w:rFonts w:ascii="Symbol" w:hAnsi="Symbol" w:hint="default"/>
      </w:rPr>
    </w:lvl>
    <w:lvl w:ilvl="1" w:tplc="FFFFFFFF">
      <w:numFmt w:val="bullet"/>
      <w:lvlText w:val="-"/>
      <w:lvlJc w:val="left"/>
      <w:pPr>
        <w:ind w:left="1866" w:hanging="360"/>
      </w:pPr>
      <w:rPr>
        <w:rFonts w:ascii="Cambria" w:eastAsia="Times New Roman" w:hAnsi="Cambria" w:cs="Times New Roman" w:hint="default"/>
      </w:rPr>
    </w:lvl>
    <w:lvl w:ilvl="2" w:tplc="FFFFFFFF">
      <w:start w:val="1"/>
      <w:numFmt w:val="bullet"/>
      <w:lvlText w:val=""/>
      <w:lvlJc w:val="left"/>
      <w:pPr>
        <w:ind w:left="2586" w:hanging="360"/>
      </w:pPr>
      <w:rPr>
        <w:rFonts w:ascii="Wingdings" w:hAnsi="Wingdings" w:hint="default"/>
      </w:rPr>
    </w:lvl>
    <w:lvl w:ilvl="3" w:tplc="FFFFFFFF">
      <w:start w:val="1"/>
      <w:numFmt w:val="bullet"/>
      <w:lvlText w:val=""/>
      <w:lvlJc w:val="left"/>
      <w:pPr>
        <w:ind w:left="3306" w:hanging="360"/>
      </w:pPr>
      <w:rPr>
        <w:rFonts w:ascii="Symbol" w:hAnsi="Symbol" w:hint="default"/>
      </w:rPr>
    </w:lvl>
    <w:lvl w:ilvl="4" w:tplc="FFFFFFFF">
      <w:start w:val="1"/>
      <w:numFmt w:val="bullet"/>
      <w:lvlText w:val="o"/>
      <w:lvlJc w:val="left"/>
      <w:pPr>
        <w:ind w:left="4026" w:hanging="360"/>
      </w:pPr>
      <w:rPr>
        <w:rFonts w:ascii="Courier New" w:hAnsi="Courier New" w:cs="Courier New" w:hint="default"/>
      </w:rPr>
    </w:lvl>
    <w:lvl w:ilvl="5" w:tplc="FFFFFFFF">
      <w:start w:val="1"/>
      <w:numFmt w:val="bullet"/>
      <w:lvlText w:val=""/>
      <w:lvlJc w:val="left"/>
      <w:pPr>
        <w:ind w:left="4746" w:hanging="360"/>
      </w:pPr>
      <w:rPr>
        <w:rFonts w:ascii="Wingdings" w:hAnsi="Wingdings" w:hint="default"/>
      </w:rPr>
    </w:lvl>
    <w:lvl w:ilvl="6" w:tplc="FFFFFFFF">
      <w:start w:val="1"/>
      <w:numFmt w:val="bullet"/>
      <w:lvlText w:val=""/>
      <w:lvlJc w:val="left"/>
      <w:pPr>
        <w:ind w:left="5466" w:hanging="360"/>
      </w:pPr>
      <w:rPr>
        <w:rFonts w:ascii="Symbol" w:hAnsi="Symbol" w:hint="default"/>
      </w:rPr>
    </w:lvl>
    <w:lvl w:ilvl="7" w:tplc="FFFFFFFF">
      <w:start w:val="1"/>
      <w:numFmt w:val="bullet"/>
      <w:lvlText w:val="o"/>
      <w:lvlJc w:val="left"/>
      <w:pPr>
        <w:ind w:left="6186" w:hanging="360"/>
      </w:pPr>
      <w:rPr>
        <w:rFonts w:ascii="Courier New" w:hAnsi="Courier New" w:cs="Courier New" w:hint="default"/>
      </w:rPr>
    </w:lvl>
    <w:lvl w:ilvl="8" w:tplc="FFFFFFFF">
      <w:start w:val="1"/>
      <w:numFmt w:val="bullet"/>
      <w:lvlText w:val=""/>
      <w:lvlJc w:val="left"/>
      <w:pPr>
        <w:ind w:left="6906" w:hanging="360"/>
      </w:pPr>
      <w:rPr>
        <w:rFonts w:ascii="Wingdings" w:hAnsi="Wingdings" w:hint="default"/>
      </w:rPr>
    </w:lvl>
  </w:abstractNum>
  <w:abstractNum w:abstractNumId="414" w15:restartNumberingAfterBreak="0">
    <w:nsid w:val="776234F0"/>
    <w:multiLevelType w:val="hybridMultilevel"/>
    <w:tmpl w:val="740ECCFA"/>
    <w:styleLink w:val="Bumbi-159"/>
    <w:lvl w:ilvl="0" w:tplc="04180001">
      <w:start w:val="1"/>
      <w:numFmt w:val="bullet"/>
      <w:lvlText w:val=""/>
      <w:lvlJc w:val="left"/>
      <w:pPr>
        <w:ind w:left="1428" w:hanging="360"/>
      </w:pPr>
      <w:rPr>
        <w:rFonts w:ascii="Symbol" w:hAnsi="Symbol" w:hint="default"/>
      </w:rPr>
    </w:lvl>
    <w:lvl w:ilvl="1" w:tplc="04090003">
      <w:start w:val="1"/>
      <w:numFmt w:val="bullet"/>
      <w:lvlText w:val="o"/>
      <w:lvlJc w:val="left"/>
      <w:pPr>
        <w:ind w:left="2148" w:hanging="360"/>
      </w:pPr>
      <w:rPr>
        <w:rFonts w:ascii="Courier New" w:hAnsi="Courier New" w:cs="Courier New" w:hint="default"/>
      </w:rPr>
    </w:lvl>
    <w:lvl w:ilvl="2" w:tplc="04090005">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start w:val="1"/>
      <w:numFmt w:val="bullet"/>
      <w:lvlText w:val="o"/>
      <w:lvlJc w:val="left"/>
      <w:pPr>
        <w:ind w:left="4308" w:hanging="360"/>
      </w:pPr>
      <w:rPr>
        <w:rFonts w:ascii="Courier New" w:hAnsi="Courier New" w:cs="Courier New" w:hint="default"/>
      </w:rPr>
    </w:lvl>
    <w:lvl w:ilvl="5" w:tplc="04090005">
      <w:start w:val="1"/>
      <w:numFmt w:val="bullet"/>
      <w:lvlText w:val=""/>
      <w:lvlJc w:val="left"/>
      <w:pPr>
        <w:ind w:left="5028" w:hanging="360"/>
      </w:pPr>
      <w:rPr>
        <w:rFonts w:ascii="Wingdings" w:hAnsi="Wingdings" w:hint="default"/>
      </w:rPr>
    </w:lvl>
    <w:lvl w:ilvl="6" w:tplc="04090001">
      <w:start w:val="1"/>
      <w:numFmt w:val="bullet"/>
      <w:lvlText w:val=""/>
      <w:lvlJc w:val="left"/>
      <w:pPr>
        <w:ind w:left="5748" w:hanging="360"/>
      </w:pPr>
      <w:rPr>
        <w:rFonts w:ascii="Symbol" w:hAnsi="Symbol" w:hint="default"/>
      </w:rPr>
    </w:lvl>
    <w:lvl w:ilvl="7" w:tplc="04090003">
      <w:start w:val="1"/>
      <w:numFmt w:val="bullet"/>
      <w:lvlText w:val="o"/>
      <w:lvlJc w:val="left"/>
      <w:pPr>
        <w:ind w:left="6468" w:hanging="360"/>
      </w:pPr>
      <w:rPr>
        <w:rFonts w:ascii="Courier New" w:hAnsi="Courier New" w:cs="Courier New" w:hint="default"/>
      </w:rPr>
    </w:lvl>
    <w:lvl w:ilvl="8" w:tplc="04090005">
      <w:start w:val="1"/>
      <w:numFmt w:val="bullet"/>
      <w:lvlText w:val=""/>
      <w:lvlJc w:val="left"/>
      <w:pPr>
        <w:ind w:left="7188" w:hanging="360"/>
      </w:pPr>
      <w:rPr>
        <w:rFonts w:ascii="Wingdings" w:hAnsi="Wingdings" w:hint="default"/>
      </w:rPr>
    </w:lvl>
  </w:abstractNum>
  <w:abstractNum w:abstractNumId="415" w15:restartNumberingAfterBreak="0">
    <w:nsid w:val="778B620A"/>
    <w:multiLevelType w:val="hybridMultilevel"/>
    <w:tmpl w:val="E8EA0286"/>
    <w:styleLink w:val="Bumbi-1173"/>
    <w:lvl w:ilvl="0" w:tplc="0418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16" w15:restartNumberingAfterBreak="0">
    <w:nsid w:val="778E424D"/>
    <w:multiLevelType w:val="multilevel"/>
    <w:tmpl w:val="96E668CC"/>
    <w:styleLink w:val="Bumbi-1613"/>
    <w:lvl w:ilvl="0">
      <w:start w:val="19"/>
      <w:numFmt w:val="bullet"/>
      <w:lvlText w:val="-"/>
      <w:lvlJc w:val="left"/>
      <w:pPr>
        <w:tabs>
          <w:tab w:val="num" w:pos="720"/>
        </w:tabs>
        <w:ind w:left="720" w:hanging="360"/>
      </w:pPr>
      <w:rPr>
        <w:rFonts w:ascii="Times New Roman" w:hAnsi="Times New Roman" w:cs="Times New Roman" w:hint="default"/>
        <w:sz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77942D3D"/>
    <w:multiLevelType w:val="hybridMultilevel"/>
    <w:tmpl w:val="FBA0E794"/>
    <w:styleLink w:val="Styleliteracifra1425"/>
    <w:lvl w:ilvl="0" w:tplc="FBA0E794">
      <w:start w:val="1"/>
      <w:numFmt w:val="bullet"/>
      <w:lvlText w:val="-"/>
      <w:lvlJc w:val="left"/>
      <w:pPr>
        <w:ind w:left="1440" w:hanging="360"/>
      </w:pPr>
      <w:rPr>
        <w:rFonts w:ascii="Arial" w:hAnsi="Arial" w:cs="Times New Roman" w:hint="default"/>
        <w:sz w:val="24"/>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418" w15:restartNumberingAfterBreak="0">
    <w:nsid w:val="77A534FB"/>
    <w:multiLevelType w:val="hybridMultilevel"/>
    <w:tmpl w:val="82E876A2"/>
    <w:styleLink w:val="Styleliteracifra4218"/>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9" w15:restartNumberingAfterBreak="0">
    <w:nsid w:val="77FE2879"/>
    <w:multiLevelType w:val="hybridMultilevel"/>
    <w:tmpl w:val="FF96BDDC"/>
    <w:styleLink w:val="Styleliteracifra336"/>
    <w:lvl w:ilvl="0" w:tplc="C3843E98">
      <w:start w:val="1"/>
      <w:numFmt w:val="bullet"/>
      <w:lvlText w:val="-"/>
      <w:lvlJc w:val="left"/>
      <w:pPr>
        <w:ind w:left="360" w:hanging="360"/>
      </w:pPr>
      <w:rPr>
        <w:rFonts w:ascii="Arial" w:hAnsi="Aria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0" w15:restartNumberingAfterBreak="0">
    <w:nsid w:val="78866DE8"/>
    <w:multiLevelType w:val="hybridMultilevel"/>
    <w:tmpl w:val="96386F6A"/>
    <w:styleLink w:val="Bumbi-11136"/>
    <w:lvl w:ilvl="0" w:tplc="4316F618">
      <w:start w:val="1"/>
      <w:numFmt w:val="lowerLetter"/>
      <w:lvlText w:val="%1)"/>
      <w:lvlJc w:val="left"/>
      <w:pPr>
        <w:ind w:left="1080" w:hanging="360"/>
      </w:pPr>
      <w:rPr>
        <w:b/>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421" w15:restartNumberingAfterBreak="0">
    <w:nsid w:val="78A10C5F"/>
    <w:multiLevelType w:val="hybridMultilevel"/>
    <w:tmpl w:val="A9FA5CF4"/>
    <w:styleLink w:val="ArticleSection2"/>
    <w:lvl w:ilvl="0" w:tplc="85D26B8C">
      <w:start w:val="1"/>
      <w:numFmt w:val="decimal"/>
      <w:lvlText w:val="%1"/>
      <w:lvlJc w:val="left"/>
      <w:pPr>
        <w:ind w:left="676" w:hanging="181"/>
      </w:pPr>
      <w:rPr>
        <w:rFonts w:ascii="Times New Roman" w:eastAsia="Times New Roman" w:hAnsi="Times New Roman" w:cs="Times New Roman" w:hint="default"/>
        <w:b/>
        <w:bCs/>
        <w:w w:val="99"/>
        <w:sz w:val="24"/>
        <w:szCs w:val="24"/>
      </w:rPr>
    </w:lvl>
    <w:lvl w:ilvl="1" w:tplc="6BAE617E">
      <w:numFmt w:val="bullet"/>
      <w:lvlText w:val=""/>
      <w:lvlJc w:val="left"/>
      <w:pPr>
        <w:ind w:left="1215" w:hanging="360"/>
      </w:pPr>
      <w:rPr>
        <w:rFonts w:ascii="Symbol" w:eastAsia="Symbol" w:hAnsi="Symbol" w:cs="Symbol" w:hint="default"/>
        <w:w w:val="99"/>
        <w:sz w:val="24"/>
        <w:szCs w:val="24"/>
      </w:rPr>
    </w:lvl>
    <w:lvl w:ilvl="2" w:tplc="AC72FDD6">
      <w:numFmt w:val="bullet"/>
      <w:lvlText w:val="o"/>
      <w:lvlJc w:val="left"/>
      <w:pPr>
        <w:ind w:left="1935" w:hanging="360"/>
      </w:pPr>
      <w:rPr>
        <w:rFonts w:ascii="Courier New" w:eastAsia="Courier New" w:hAnsi="Courier New" w:cs="Courier New" w:hint="default"/>
        <w:w w:val="99"/>
        <w:sz w:val="24"/>
        <w:szCs w:val="24"/>
      </w:rPr>
    </w:lvl>
    <w:lvl w:ilvl="3" w:tplc="A0CA1814">
      <w:numFmt w:val="bullet"/>
      <w:lvlText w:val="•"/>
      <w:lvlJc w:val="left"/>
      <w:pPr>
        <w:ind w:left="1940" w:hanging="360"/>
      </w:pPr>
      <w:rPr>
        <w:rFonts w:hint="default"/>
      </w:rPr>
    </w:lvl>
    <w:lvl w:ilvl="4" w:tplc="158614EA">
      <w:numFmt w:val="bullet"/>
      <w:lvlText w:val="•"/>
      <w:lvlJc w:val="left"/>
      <w:pPr>
        <w:ind w:left="3280" w:hanging="360"/>
      </w:pPr>
      <w:rPr>
        <w:rFonts w:hint="default"/>
      </w:rPr>
    </w:lvl>
    <w:lvl w:ilvl="5" w:tplc="C08C2DFA">
      <w:numFmt w:val="bullet"/>
      <w:lvlText w:val="•"/>
      <w:lvlJc w:val="left"/>
      <w:pPr>
        <w:ind w:left="4620" w:hanging="360"/>
      </w:pPr>
      <w:rPr>
        <w:rFonts w:hint="default"/>
      </w:rPr>
    </w:lvl>
    <w:lvl w:ilvl="6" w:tplc="43DA6DB6">
      <w:numFmt w:val="bullet"/>
      <w:lvlText w:val="•"/>
      <w:lvlJc w:val="left"/>
      <w:pPr>
        <w:ind w:left="5960" w:hanging="360"/>
      </w:pPr>
      <w:rPr>
        <w:rFonts w:hint="default"/>
      </w:rPr>
    </w:lvl>
    <w:lvl w:ilvl="7" w:tplc="410CFF1C">
      <w:numFmt w:val="bullet"/>
      <w:lvlText w:val="•"/>
      <w:lvlJc w:val="left"/>
      <w:pPr>
        <w:ind w:left="7300" w:hanging="360"/>
      </w:pPr>
      <w:rPr>
        <w:rFonts w:hint="default"/>
      </w:rPr>
    </w:lvl>
    <w:lvl w:ilvl="8" w:tplc="7E889016">
      <w:numFmt w:val="bullet"/>
      <w:lvlText w:val="•"/>
      <w:lvlJc w:val="left"/>
      <w:pPr>
        <w:ind w:left="8640" w:hanging="360"/>
      </w:pPr>
      <w:rPr>
        <w:rFonts w:hint="default"/>
      </w:rPr>
    </w:lvl>
  </w:abstractNum>
  <w:abstractNum w:abstractNumId="422" w15:restartNumberingAfterBreak="0">
    <w:nsid w:val="78D01716"/>
    <w:multiLevelType w:val="hybridMultilevel"/>
    <w:tmpl w:val="4C5E496A"/>
    <w:styleLink w:val="Styleliteracifra624"/>
    <w:lvl w:ilvl="0" w:tplc="04090017">
      <w:start w:val="1"/>
      <w:numFmt w:val="lowerLetter"/>
      <w:lvlText w:val="%1)"/>
      <w:lvlJc w:val="left"/>
      <w:pPr>
        <w:ind w:left="720" w:hanging="360"/>
      </w:pPr>
      <w:rPr>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3" w15:restartNumberingAfterBreak="0">
    <w:nsid w:val="79395E18"/>
    <w:multiLevelType w:val="hybridMultilevel"/>
    <w:tmpl w:val="1C4019F6"/>
    <w:styleLink w:val="Styleliteracifra21112"/>
    <w:lvl w:ilvl="0" w:tplc="8C842F14">
      <w:start w:val="19"/>
      <w:numFmt w:val="bullet"/>
      <w:lvlText w:val="-"/>
      <w:lvlJc w:val="left"/>
      <w:pPr>
        <w:ind w:left="1440" w:hanging="360"/>
      </w:pPr>
      <w:rPr>
        <w:rFonts w:ascii="Times New Roman" w:hAnsi="Times New Roman" w:cs="Times New Roman" w:hint="default"/>
        <w:color w:val="auto"/>
        <w:sz w:val="24"/>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24" w15:restartNumberingAfterBreak="0">
    <w:nsid w:val="793F2F04"/>
    <w:multiLevelType w:val="hybridMultilevel"/>
    <w:tmpl w:val="CE4CB2C2"/>
    <w:styleLink w:val="Styleliteracifra25"/>
    <w:lvl w:ilvl="0" w:tplc="E8A82AA8">
      <w:start w:val="9"/>
      <w:numFmt w:val="decimal"/>
      <w:lvlText w:val="%1."/>
      <w:lvlJc w:val="left"/>
      <w:pPr>
        <w:ind w:left="720" w:hanging="360"/>
      </w:pPr>
      <w:rPr>
        <w:b/>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5" w15:restartNumberingAfterBreak="0">
    <w:nsid w:val="794B07D2"/>
    <w:multiLevelType w:val="hybridMultilevel"/>
    <w:tmpl w:val="668A3058"/>
    <w:styleLink w:val="Styleliteracifra47"/>
    <w:lvl w:ilvl="0" w:tplc="04090001">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6" w15:restartNumberingAfterBreak="0">
    <w:nsid w:val="79731246"/>
    <w:multiLevelType w:val="hybridMultilevel"/>
    <w:tmpl w:val="55C033FE"/>
    <w:styleLink w:val="Bumbi-1235"/>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7" w15:restartNumberingAfterBreak="0">
    <w:nsid w:val="79C01655"/>
    <w:multiLevelType w:val="hybridMultilevel"/>
    <w:tmpl w:val="2678241E"/>
    <w:styleLink w:val="ArticleSection312"/>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28" w15:restartNumberingAfterBreak="0">
    <w:nsid w:val="79E920DC"/>
    <w:multiLevelType w:val="hybridMultilevel"/>
    <w:tmpl w:val="E8A82AA8"/>
    <w:styleLink w:val="Bumbi-15121"/>
    <w:lvl w:ilvl="0" w:tplc="E8A82AA8">
      <w:start w:val="1"/>
      <w:numFmt w:val="bullet"/>
      <w:lvlText w:val="-"/>
      <w:lvlJc w:val="left"/>
      <w:pPr>
        <w:ind w:left="720" w:hanging="360"/>
      </w:pPr>
      <w:rPr>
        <w:rFonts w:ascii="Calibri" w:eastAsia="Calibri" w:hAnsi="Calibri" w:cs="Times New Roman"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429" w15:restartNumberingAfterBreak="0">
    <w:nsid w:val="79FB744F"/>
    <w:multiLevelType w:val="hybridMultilevel"/>
    <w:tmpl w:val="AF08428C"/>
    <w:lvl w:ilvl="0" w:tplc="04180001">
      <w:start w:val="1"/>
      <w:numFmt w:val="bullet"/>
      <w:lvlText w:val=""/>
      <w:lvlJc w:val="left"/>
      <w:pPr>
        <w:ind w:left="643" w:hanging="360"/>
      </w:pPr>
      <w:rPr>
        <w:rFonts w:ascii="Symbol" w:hAnsi="Symbol" w:hint="default"/>
      </w:rPr>
    </w:lvl>
    <w:lvl w:ilvl="1" w:tplc="04180003" w:tentative="1">
      <w:start w:val="1"/>
      <w:numFmt w:val="bullet"/>
      <w:lvlText w:val="o"/>
      <w:lvlJc w:val="left"/>
      <w:pPr>
        <w:ind w:left="1363" w:hanging="360"/>
      </w:pPr>
      <w:rPr>
        <w:rFonts w:ascii="Courier New" w:hAnsi="Courier New" w:cs="Courier New" w:hint="default"/>
      </w:rPr>
    </w:lvl>
    <w:lvl w:ilvl="2" w:tplc="04180005" w:tentative="1">
      <w:start w:val="1"/>
      <w:numFmt w:val="bullet"/>
      <w:lvlText w:val=""/>
      <w:lvlJc w:val="left"/>
      <w:pPr>
        <w:ind w:left="2083" w:hanging="360"/>
      </w:pPr>
      <w:rPr>
        <w:rFonts w:ascii="Wingdings" w:hAnsi="Wingdings" w:hint="default"/>
      </w:rPr>
    </w:lvl>
    <w:lvl w:ilvl="3" w:tplc="04180001" w:tentative="1">
      <w:start w:val="1"/>
      <w:numFmt w:val="bullet"/>
      <w:lvlText w:val=""/>
      <w:lvlJc w:val="left"/>
      <w:pPr>
        <w:ind w:left="2803" w:hanging="360"/>
      </w:pPr>
      <w:rPr>
        <w:rFonts w:ascii="Symbol" w:hAnsi="Symbol" w:hint="default"/>
      </w:rPr>
    </w:lvl>
    <w:lvl w:ilvl="4" w:tplc="04180003" w:tentative="1">
      <w:start w:val="1"/>
      <w:numFmt w:val="bullet"/>
      <w:lvlText w:val="o"/>
      <w:lvlJc w:val="left"/>
      <w:pPr>
        <w:ind w:left="3523" w:hanging="360"/>
      </w:pPr>
      <w:rPr>
        <w:rFonts w:ascii="Courier New" w:hAnsi="Courier New" w:cs="Courier New" w:hint="default"/>
      </w:rPr>
    </w:lvl>
    <w:lvl w:ilvl="5" w:tplc="04180005" w:tentative="1">
      <w:start w:val="1"/>
      <w:numFmt w:val="bullet"/>
      <w:lvlText w:val=""/>
      <w:lvlJc w:val="left"/>
      <w:pPr>
        <w:ind w:left="4243" w:hanging="360"/>
      </w:pPr>
      <w:rPr>
        <w:rFonts w:ascii="Wingdings" w:hAnsi="Wingdings" w:hint="default"/>
      </w:rPr>
    </w:lvl>
    <w:lvl w:ilvl="6" w:tplc="04180001" w:tentative="1">
      <w:start w:val="1"/>
      <w:numFmt w:val="bullet"/>
      <w:lvlText w:val=""/>
      <w:lvlJc w:val="left"/>
      <w:pPr>
        <w:ind w:left="4963" w:hanging="360"/>
      </w:pPr>
      <w:rPr>
        <w:rFonts w:ascii="Symbol" w:hAnsi="Symbol" w:hint="default"/>
      </w:rPr>
    </w:lvl>
    <w:lvl w:ilvl="7" w:tplc="04180003" w:tentative="1">
      <w:start w:val="1"/>
      <w:numFmt w:val="bullet"/>
      <w:lvlText w:val="o"/>
      <w:lvlJc w:val="left"/>
      <w:pPr>
        <w:ind w:left="5683" w:hanging="360"/>
      </w:pPr>
      <w:rPr>
        <w:rFonts w:ascii="Courier New" w:hAnsi="Courier New" w:cs="Courier New" w:hint="default"/>
      </w:rPr>
    </w:lvl>
    <w:lvl w:ilvl="8" w:tplc="04180005" w:tentative="1">
      <w:start w:val="1"/>
      <w:numFmt w:val="bullet"/>
      <w:lvlText w:val=""/>
      <w:lvlJc w:val="left"/>
      <w:pPr>
        <w:ind w:left="6403" w:hanging="360"/>
      </w:pPr>
      <w:rPr>
        <w:rFonts w:ascii="Wingdings" w:hAnsi="Wingdings" w:hint="default"/>
      </w:rPr>
    </w:lvl>
  </w:abstractNum>
  <w:abstractNum w:abstractNumId="430" w15:restartNumberingAfterBreak="0">
    <w:nsid w:val="7A0612B5"/>
    <w:multiLevelType w:val="hybridMultilevel"/>
    <w:tmpl w:val="871A8ED0"/>
    <w:lvl w:ilvl="0" w:tplc="28BE4C54">
      <w:numFmt w:val="bullet"/>
      <w:lvlText w:val="-"/>
      <w:lvlJc w:val="left"/>
      <w:pPr>
        <w:ind w:left="644" w:hanging="360"/>
      </w:pPr>
      <w:rPr>
        <w:rFonts w:ascii="Times New Roman" w:eastAsia="Batang" w:hAnsi="Times New Roman" w:cs="Times New Roman"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431" w15:restartNumberingAfterBreak="0">
    <w:nsid w:val="7A5317C0"/>
    <w:multiLevelType w:val="hybridMultilevel"/>
    <w:tmpl w:val="AE7EA6E6"/>
    <w:styleLink w:val="Bumbi-1622"/>
    <w:lvl w:ilvl="0" w:tplc="E8A82AA8">
      <w:start w:val="1"/>
      <w:numFmt w:val="bullet"/>
      <w:lvlText w:val=""/>
      <w:lvlJc w:val="left"/>
      <w:pPr>
        <w:ind w:left="720" w:hanging="360"/>
      </w:pPr>
      <w:rPr>
        <w:rFonts w:ascii="Symbol" w:hAnsi="Symbol" w:hint="default"/>
        <w:sz w:val="24"/>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432" w15:restartNumberingAfterBreak="0">
    <w:nsid w:val="7B065F15"/>
    <w:multiLevelType w:val="hybridMultilevel"/>
    <w:tmpl w:val="CBE47E90"/>
    <w:lvl w:ilvl="0" w:tplc="04180001">
      <w:start w:val="1"/>
      <w:numFmt w:val="bullet"/>
      <w:lvlText w:val=""/>
      <w:lvlJc w:val="left"/>
      <w:pPr>
        <w:ind w:left="643" w:hanging="360"/>
      </w:pPr>
      <w:rPr>
        <w:rFonts w:ascii="Symbol" w:hAnsi="Symbol" w:hint="default"/>
      </w:rPr>
    </w:lvl>
    <w:lvl w:ilvl="1" w:tplc="04180003" w:tentative="1">
      <w:start w:val="1"/>
      <w:numFmt w:val="bullet"/>
      <w:lvlText w:val="o"/>
      <w:lvlJc w:val="left"/>
      <w:pPr>
        <w:ind w:left="1363" w:hanging="360"/>
      </w:pPr>
      <w:rPr>
        <w:rFonts w:ascii="Courier New" w:hAnsi="Courier New" w:cs="Courier New" w:hint="default"/>
      </w:rPr>
    </w:lvl>
    <w:lvl w:ilvl="2" w:tplc="04180005" w:tentative="1">
      <w:start w:val="1"/>
      <w:numFmt w:val="bullet"/>
      <w:lvlText w:val=""/>
      <w:lvlJc w:val="left"/>
      <w:pPr>
        <w:ind w:left="2083" w:hanging="360"/>
      </w:pPr>
      <w:rPr>
        <w:rFonts w:ascii="Wingdings" w:hAnsi="Wingdings" w:hint="default"/>
      </w:rPr>
    </w:lvl>
    <w:lvl w:ilvl="3" w:tplc="04180001" w:tentative="1">
      <w:start w:val="1"/>
      <w:numFmt w:val="bullet"/>
      <w:lvlText w:val=""/>
      <w:lvlJc w:val="left"/>
      <w:pPr>
        <w:ind w:left="2803" w:hanging="360"/>
      </w:pPr>
      <w:rPr>
        <w:rFonts w:ascii="Symbol" w:hAnsi="Symbol" w:hint="default"/>
      </w:rPr>
    </w:lvl>
    <w:lvl w:ilvl="4" w:tplc="04180003" w:tentative="1">
      <w:start w:val="1"/>
      <w:numFmt w:val="bullet"/>
      <w:lvlText w:val="o"/>
      <w:lvlJc w:val="left"/>
      <w:pPr>
        <w:ind w:left="3523" w:hanging="360"/>
      </w:pPr>
      <w:rPr>
        <w:rFonts w:ascii="Courier New" w:hAnsi="Courier New" w:cs="Courier New" w:hint="default"/>
      </w:rPr>
    </w:lvl>
    <w:lvl w:ilvl="5" w:tplc="04180005" w:tentative="1">
      <w:start w:val="1"/>
      <w:numFmt w:val="bullet"/>
      <w:lvlText w:val=""/>
      <w:lvlJc w:val="left"/>
      <w:pPr>
        <w:ind w:left="4243" w:hanging="360"/>
      </w:pPr>
      <w:rPr>
        <w:rFonts w:ascii="Wingdings" w:hAnsi="Wingdings" w:hint="default"/>
      </w:rPr>
    </w:lvl>
    <w:lvl w:ilvl="6" w:tplc="04180001" w:tentative="1">
      <w:start w:val="1"/>
      <w:numFmt w:val="bullet"/>
      <w:lvlText w:val=""/>
      <w:lvlJc w:val="left"/>
      <w:pPr>
        <w:ind w:left="4963" w:hanging="360"/>
      </w:pPr>
      <w:rPr>
        <w:rFonts w:ascii="Symbol" w:hAnsi="Symbol" w:hint="default"/>
      </w:rPr>
    </w:lvl>
    <w:lvl w:ilvl="7" w:tplc="04180003" w:tentative="1">
      <w:start w:val="1"/>
      <w:numFmt w:val="bullet"/>
      <w:lvlText w:val="o"/>
      <w:lvlJc w:val="left"/>
      <w:pPr>
        <w:ind w:left="5683" w:hanging="360"/>
      </w:pPr>
      <w:rPr>
        <w:rFonts w:ascii="Courier New" w:hAnsi="Courier New" w:cs="Courier New" w:hint="default"/>
      </w:rPr>
    </w:lvl>
    <w:lvl w:ilvl="8" w:tplc="04180005" w:tentative="1">
      <w:start w:val="1"/>
      <w:numFmt w:val="bullet"/>
      <w:lvlText w:val=""/>
      <w:lvlJc w:val="left"/>
      <w:pPr>
        <w:ind w:left="6403" w:hanging="360"/>
      </w:pPr>
      <w:rPr>
        <w:rFonts w:ascii="Wingdings" w:hAnsi="Wingdings" w:hint="default"/>
      </w:rPr>
    </w:lvl>
  </w:abstractNum>
  <w:abstractNum w:abstractNumId="433" w15:restartNumberingAfterBreak="0">
    <w:nsid w:val="7B1F1A25"/>
    <w:multiLevelType w:val="multilevel"/>
    <w:tmpl w:val="2280F398"/>
    <w:styleLink w:val="Bumbi-1725"/>
    <w:lvl w:ilvl="0">
      <w:start w:val="1"/>
      <w:numFmt w:val="decimal"/>
      <w:lvlText w:val="%1."/>
      <w:lvlJc w:val="left"/>
      <w:pPr>
        <w:ind w:left="720" w:hanging="360"/>
      </w:pPr>
      <w:rPr>
        <w:sz w:val="24"/>
      </w:rPr>
    </w:lvl>
    <w:lvl w:ilvl="1">
      <w:start w:val="4"/>
      <w:numFmt w:val="decimal"/>
      <w:isLgl/>
      <w:lvlText w:val="%1.%2."/>
      <w:lvlJc w:val="left"/>
      <w:pPr>
        <w:ind w:left="1650" w:hanging="900"/>
      </w:pPr>
    </w:lvl>
    <w:lvl w:ilvl="2">
      <w:start w:val="1"/>
      <w:numFmt w:val="decimal"/>
      <w:isLgl/>
      <w:lvlText w:val="%1.%2.%3."/>
      <w:lvlJc w:val="left"/>
      <w:pPr>
        <w:ind w:left="2040" w:hanging="900"/>
      </w:pPr>
    </w:lvl>
    <w:lvl w:ilvl="3">
      <w:start w:val="8"/>
      <w:numFmt w:val="decimal"/>
      <w:isLgl/>
      <w:lvlText w:val="%1.%2.%3.%4."/>
      <w:lvlJc w:val="left"/>
      <w:pPr>
        <w:ind w:left="2610" w:hanging="1080"/>
      </w:pPr>
    </w:lvl>
    <w:lvl w:ilvl="4">
      <w:start w:val="1"/>
      <w:numFmt w:val="decimal"/>
      <w:isLgl/>
      <w:lvlText w:val="%1.%2.%3.%4.%5."/>
      <w:lvlJc w:val="left"/>
      <w:pPr>
        <w:ind w:left="3000" w:hanging="1080"/>
      </w:pPr>
    </w:lvl>
    <w:lvl w:ilvl="5">
      <w:start w:val="1"/>
      <w:numFmt w:val="decimal"/>
      <w:isLgl/>
      <w:lvlText w:val="%1.%2.%3.%4.%5.%6."/>
      <w:lvlJc w:val="left"/>
      <w:pPr>
        <w:ind w:left="3750" w:hanging="1440"/>
      </w:pPr>
    </w:lvl>
    <w:lvl w:ilvl="6">
      <w:start w:val="1"/>
      <w:numFmt w:val="decimal"/>
      <w:isLgl/>
      <w:lvlText w:val="%1.%2.%3.%4.%5.%6.%7."/>
      <w:lvlJc w:val="left"/>
      <w:pPr>
        <w:ind w:left="4500" w:hanging="1800"/>
      </w:pPr>
    </w:lvl>
    <w:lvl w:ilvl="7">
      <w:start w:val="1"/>
      <w:numFmt w:val="decimal"/>
      <w:isLgl/>
      <w:lvlText w:val="%1.%2.%3.%4.%5.%6.%7.%8."/>
      <w:lvlJc w:val="left"/>
      <w:pPr>
        <w:ind w:left="4890" w:hanging="1800"/>
      </w:pPr>
    </w:lvl>
    <w:lvl w:ilvl="8">
      <w:start w:val="1"/>
      <w:numFmt w:val="decimal"/>
      <w:isLgl/>
      <w:lvlText w:val="%1.%2.%3.%4.%5.%6.%7.%8.%9."/>
      <w:lvlJc w:val="left"/>
      <w:pPr>
        <w:ind w:left="5640" w:hanging="2160"/>
      </w:pPr>
    </w:lvl>
  </w:abstractNum>
  <w:abstractNum w:abstractNumId="434" w15:restartNumberingAfterBreak="0">
    <w:nsid w:val="7BFD7A47"/>
    <w:multiLevelType w:val="hybridMultilevel"/>
    <w:tmpl w:val="09EE4678"/>
    <w:styleLink w:val="Styleliteracifra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5" w15:restartNumberingAfterBreak="0">
    <w:nsid w:val="7CBE4813"/>
    <w:multiLevelType w:val="hybridMultilevel"/>
    <w:tmpl w:val="7CBE4813"/>
    <w:styleLink w:val="Bumbi-126"/>
    <w:lvl w:ilvl="0" w:tplc="64F21BEE">
      <w:start w:val="1"/>
      <w:numFmt w:val="bullet"/>
      <w:lvlText w:val=""/>
      <w:lvlJc w:val="left"/>
      <w:pPr>
        <w:ind w:left="720" w:hanging="360"/>
      </w:pPr>
      <w:rPr>
        <w:rFonts w:ascii="Symbol" w:hAnsi="Symbol"/>
      </w:rPr>
    </w:lvl>
    <w:lvl w:ilvl="1" w:tplc="04090019">
      <w:start w:val="1"/>
      <w:numFmt w:val="bullet"/>
      <w:lvlText w:val="o"/>
      <w:lvlJc w:val="left"/>
      <w:pPr>
        <w:tabs>
          <w:tab w:val="num" w:pos="1440"/>
        </w:tabs>
        <w:ind w:left="1440" w:hanging="360"/>
      </w:pPr>
      <w:rPr>
        <w:rFonts w:ascii="Courier New" w:hAnsi="Courier New"/>
      </w:rPr>
    </w:lvl>
    <w:lvl w:ilvl="2" w:tplc="0409001B">
      <w:start w:val="1"/>
      <w:numFmt w:val="bullet"/>
      <w:lvlText w:val=""/>
      <w:lvlJc w:val="left"/>
      <w:pPr>
        <w:tabs>
          <w:tab w:val="num" w:pos="2160"/>
        </w:tabs>
        <w:ind w:left="2160" w:hanging="360"/>
      </w:pPr>
      <w:rPr>
        <w:rFonts w:ascii="Wingdings" w:hAnsi="Wingdings"/>
      </w:rPr>
    </w:lvl>
    <w:lvl w:ilvl="3" w:tplc="0409000F">
      <w:start w:val="1"/>
      <w:numFmt w:val="bullet"/>
      <w:lvlText w:val=""/>
      <w:lvlJc w:val="left"/>
      <w:pPr>
        <w:tabs>
          <w:tab w:val="num" w:pos="2880"/>
        </w:tabs>
        <w:ind w:left="2880" w:hanging="360"/>
      </w:pPr>
      <w:rPr>
        <w:rFonts w:ascii="Symbol" w:hAnsi="Symbol"/>
      </w:rPr>
    </w:lvl>
    <w:lvl w:ilvl="4" w:tplc="04090019">
      <w:start w:val="1"/>
      <w:numFmt w:val="bullet"/>
      <w:lvlText w:val="o"/>
      <w:lvlJc w:val="left"/>
      <w:pPr>
        <w:tabs>
          <w:tab w:val="num" w:pos="3600"/>
        </w:tabs>
        <w:ind w:left="3600" w:hanging="360"/>
      </w:pPr>
      <w:rPr>
        <w:rFonts w:ascii="Courier New" w:hAnsi="Courier New"/>
      </w:rPr>
    </w:lvl>
    <w:lvl w:ilvl="5" w:tplc="0409001B">
      <w:start w:val="1"/>
      <w:numFmt w:val="bullet"/>
      <w:lvlText w:val=""/>
      <w:lvlJc w:val="left"/>
      <w:pPr>
        <w:tabs>
          <w:tab w:val="num" w:pos="4320"/>
        </w:tabs>
        <w:ind w:left="4320" w:hanging="360"/>
      </w:pPr>
      <w:rPr>
        <w:rFonts w:ascii="Wingdings" w:hAnsi="Wingdings"/>
      </w:rPr>
    </w:lvl>
    <w:lvl w:ilvl="6" w:tplc="0409000F">
      <w:start w:val="1"/>
      <w:numFmt w:val="bullet"/>
      <w:lvlText w:val=""/>
      <w:lvlJc w:val="left"/>
      <w:pPr>
        <w:tabs>
          <w:tab w:val="num" w:pos="5040"/>
        </w:tabs>
        <w:ind w:left="5040" w:hanging="360"/>
      </w:pPr>
      <w:rPr>
        <w:rFonts w:ascii="Symbol" w:hAnsi="Symbol"/>
      </w:rPr>
    </w:lvl>
    <w:lvl w:ilvl="7" w:tplc="04090019">
      <w:start w:val="1"/>
      <w:numFmt w:val="bullet"/>
      <w:lvlText w:val="o"/>
      <w:lvlJc w:val="left"/>
      <w:pPr>
        <w:tabs>
          <w:tab w:val="num" w:pos="5760"/>
        </w:tabs>
        <w:ind w:left="5760" w:hanging="360"/>
      </w:pPr>
      <w:rPr>
        <w:rFonts w:ascii="Courier New" w:hAnsi="Courier New"/>
      </w:rPr>
    </w:lvl>
    <w:lvl w:ilvl="8" w:tplc="0409001B">
      <w:start w:val="1"/>
      <w:numFmt w:val="bullet"/>
      <w:lvlText w:val=""/>
      <w:lvlJc w:val="left"/>
      <w:pPr>
        <w:tabs>
          <w:tab w:val="num" w:pos="6480"/>
        </w:tabs>
        <w:ind w:left="6480" w:hanging="360"/>
      </w:pPr>
      <w:rPr>
        <w:rFonts w:ascii="Wingdings" w:hAnsi="Wingdings"/>
      </w:rPr>
    </w:lvl>
  </w:abstractNum>
  <w:abstractNum w:abstractNumId="436" w15:restartNumberingAfterBreak="0">
    <w:nsid w:val="7CBE4816"/>
    <w:multiLevelType w:val="hybridMultilevel"/>
    <w:tmpl w:val="0028376A"/>
    <w:styleLink w:val="Styleliteracifra57"/>
    <w:lvl w:ilvl="0" w:tplc="B71E8508">
      <w:start w:val="1"/>
      <w:numFmt w:val="bullet"/>
      <w:lvlText w:val=""/>
      <w:lvlJc w:val="left"/>
      <w:pPr>
        <w:ind w:left="720" w:hanging="360"/>
      </w:pPr>
      <w:rPr>
        <w:rFonts w:ascii="Symbol" w:hAnsi="Symbol"/>
      </w:rPr>
    </w:lvl>
    <w:lvl w:ilvl="1" w:tplc="04180019">
      <w:start w:val="1"/>
      <w:numFmt w:val="bullet"/>
      <w:lvlText w:val="o"/>
      <w:lvlJc w:val="left"/>
      <w:pPr>
        <w:tabs>
          <w:tab w:val="num" w:pos="1440"/>
        </w:tabs>
        <w:ind w:left="1440" w:hanging="360"/>
      </w:pPr>
      <w:rPr>
        <w:rFonts w:ascii="Courier New" w:hAnsi="Courier New"/>
      </w:rPr>
    </w:lvl>
    <w:lvl w:ilvl="2" w:tplc="0418001B">
      <w:start w:val="1"/>
      <w:numFmt w:val="bullet"/>
      <w:lvlText w:val=""/>
      <w:lvlJc w:val="left"/>
      <w:pPr>
        <w:tabs>
          <w:tab w:val="num" w:pos="2160"/>
        </w:tabs>
        <w:ind w:left="2160" w:hanging="360"/>
      </w:pPr>
      <w:rPr>
        <w:rFonts w:ascii="Wingdings" w:hAnsi="Wingdings"/>
      </w:rPr>
    </w:lvl>
    <w:lvl w:ilvl="3" w:tplc="0418000F">
      <w:start w:val="1"/>
      <w:numFmt w:val="bullet"/>
      <w:lvlText w:val=""/>
      <w:lvlJc w:val="left"/>
      <w:pPr>
        <w:tabs>
          <w:tab w:val="num" w:pos="2880"/>
        </w:tabs>
        <w:ind w:left="2880" w:hanging="360"/>
      </w:pPr>
      <w:rPr>
        <w:rFonts w:ascii="Symbol" w:hAnsi="Symbol"/>
      </w:rPr>
    </w:lvl>
    <w:lvl w:ilvl="4" w:tplc="04180019">
      <w:start w:val="1"/>
      <w:numFmt w:val="bullet"/>
      <w:lvlText w:val="o"/>
      <w:lvlJc w:val="left"/>
      <w:pPr>
        <w:tabs>
          <w:tab w:val="num" w:pos="3600"/>
        </w:tabs>
        <w:ind w:left="3600" w:hanging="360"/>
      </w:pPr>
      <w:rPr>
        <w:rFonts w:ascii="Courier New" w:hAnsi="Courier New"/>
      </w:rPr>
    </w:lvl>
    <w:lvl w:ilvl="5" w:tplc="0418001B">
      <w:start w:val="1"/>
      <w:numFmt w:val="bullet"/>
      <w:lvlText w:val=""/>
      <w:lvlJc w:val="left"/>
      <w:pPr>
        <w:tabs>
          <w:tab w:val="num" w:pos="4320"/>
        </w:tabs>
        <w:ind w:left="4320" w:hanging="360"/>
      </w:pPr>
      <w:rPr>
        <w:rFonts w:ascii="Wingdings" w:hAnsi="Wingdings"/>
      </w:rPr>
    </w:lvl>
    <w:lvl w:ilvl="6" w:tplc="0418000F">
      <w:start w:val="1"/>
      <w:numFmt w:val="bullet"/>
      <w:lvlText w:val=""/>
      <w:lvlJc w:val="left"/>
      <w:pPr>
        <w:tabs>
          <w:tab w:val="num" w:pos="5040"/>
        </w:tabs>
        <w:ind w:left="5040" w:hanging="360"/>
      </w:pPr>
      <w:rPr>
        <w:rFonts w:ascii="Symbol" w:hAnsi="Symbol"/>
      </w:rPr>
    </w:lvl>
    <w:lvl w:ilvl="7" w:tplc="04180019">
      <w:start w:val="1"/>
      <w:numFmt w:val="bullet"/>
      <w:lvlText w:val="o"/>
      <w:lvlJc w:val="left"/>
      <w:pPr>
        <w:tabs>
          <w:tab w:val="num" w:pos="5760"/>
        </w:tabs>
        <w:ind w:left="5760" w:hanging="360"/>
      </w:pPr>
      <w:rPr>
        <w:rFonts w:ascii="Courier New" w:hAnsi="Courier New"/>
      </w:rPr>
    </w:lvl>
    <w:lvl w:ilvl="8" w:tplc="0418001B">
      <w:start w:val="1"/>
      <w:numFmt w:val="bullet"/>
      <w:lvlText w:val=""/>
      <w:lvlJc w:val="left"/>
      <w:pPr>
        <w:tabs>
          <w:tab w:val="num" w:pos="6480"/>
        </w:tabs>
        <w:ind w:left="6480" w:hanging="360"/>
      </w:pPr>
      <w:rPr>
        <w:rFonts w:ascii="Wingdings" w:hAnsi="Wingdings"/>
      </w:rPr>
    </w:lvl>
  </w:abstractNum>
  <w:abstractNum w:abstractNumId="437" w15:restartNumberingAfterBreak="0">
    <w:nsid w:val="7CDE280D"/>
    <w:multiLevelType w:val="hybridMultilevel"/>
    <w:tmpl w:val="6E60FA84"/>
    <w:styleLink w:val="Bumbi-1714"/>
    <w:lvl w:ilvl="0" w:tplc="99FA8CB4">
      <w:start w:val="1"/>
      <w:numFmt w:val="bullet"/>
      <w:lvlText w:val="►"/>
      <w:lvlJc w:val="left"/>
      <w:pPr>
        <w:ind w:left="360" w:hanging="360"/>
      </w:pPr>
      <w:rPr>
        <w:rFonts w:ascii="Arial" w:hAnsi="Arial" w:cs="Times New Roman" w:hint="default"/>
        <w:b/>
        <w:i w:val="0"/>
        <w:color w:val="auto"/>
        <w:sz w:val="24"/>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38" w15:restartNumberingAfterBreak="0">
    <w:nsid w:val="7CF338E7"/>
    <w:multiLevelType w:val="hybridMultilevel"/>
    <w:tmpl w:val="788AAAC0"/>
    <w:styleLink w:val="Bumbi-123"/>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9" w15:restartNumberingAfterBreak="0">
    <w:nsid w:val="7D15691B"/>
    <w:multiLevelType w:val="hybridMultilevel"/>
    <w:tmpl w:val="983E0DAE"/>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0" w15:restartNumberingAfterBreak="0">
    <w:nsid w:val="7D726379"/>
    <w:multiLevelType w:val="hybridMultilevel"/>
    <w:tmpl w:val="BA42E9E4"/>
    <w:styleLink w:val="Bumbi-1233"/>
    <w:lvl w:ilvl="0" w:tplc="88D8573E">
      <w:start w:val="1"/>
      <w:numFmt w:val="bullet"/>
      <w:lvlText w:val=""/>
      <w:lvlJc w:val="left"/>
      <w:pPr>
        <w:ind w:left="1440" w:hanging="360"/>
      </w:pPr>
      <w:rPr>
        <w:rFonts w:ascii="Symbol" w:hAnsi="Symbol" w:hint="default"/>
      </w:rPr>
    </w:lvl>
    <w:lvl w:ilvl="1" w:tplc="88D8573E">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41" w15:restartNumberingAfterBreak="0">
    <w:nsid w:val="7E04292F"/>
    <w:multiLevelType w:val="multilevel"/>
    <w:tmpl w:val="2C3AFF54"/>
    <w:styleLink w:val="ArticleSection5"/>
    <w:lvl w:ilvl="0">
      <w:start w:val="1"/>
      <w:numFmt w:val="bullet"/>
      <w:suff w:val="space"/>
      <w:lvlText w:val="-"/>
      <w:lvlJc w:val="left"/>
      <w:pPr>
        <w:ind w:left="0" w:firstLine="851"/>
      </w:pPr>
      <w:rPr>
        <w:rFonts w:ascii="Times New Roman" w:hAnsi="Times New Roman" w:cs="Times New Roman"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42" w15:restartNumberingAfterBreak="0">
    <w:nsid w:val="7E2C2614"/>
    <w:multiLevelType w:val="multilevel"/>
    <w:tmpl w:val="0409001F"/>
    <w:styleLink w:val="ArticleSection32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43" w15:restartNumberingAfterBreak="0">
    <w:nsid w:val="7E3B64DF"/>
    <w:multiLevelType w:val="hybridMultilevel"/>
    <w:tmpl w:val="1A6E6D1C"/>
    <w:styleLink w:val="Bumbi-111313"/>
    <w:lvl w:ilvl="0" w:tplc="B4106DFE">
      <w:numFmt w:val="bullet"/>
      <w:lvlText w:val="-"/>
      <w:lvlJc w:val="left"/>
      <w:pPr>
        <w:tabs>
          <w:tab w:val="num" w:pos="720"/>
        </w:tabs>
        <w:ind w:left="720" w:hanging="360"/>
      </w:pPr>
      <w:rPr>
        <w:rFonts w:ascii="Times New Roman" w:eastAsia="Times New Roman" w:hAnsi="Times New Roman"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44" w15:restartNumberingAfterBreak="0">
    <w:nsid w:val="7E7F14F5"/>
    <w:multiLevelType w:val="hybridMultilevel"/>
    <w:tmpl w:val="462C6BF4"/>
    <w:styleLink w:val="Bumbi-1821"/>
    <w:lvl w:ilvl="0" w:tplc="8C842F14">
      <w:start w:val="19"/>
      <w:numFmt w:val="bullet"/>
      <w:lvlText w:val="-"/>
      <w:lvlJc w:val="left"/>
      <w:pPr>
        <w:ind w:left="720" w:hanging="360"/>
      </w:pPr>
      <w:rPr>
        <w:rFonts w:ascii="Times New Roman" w:hAnsi="Times New Roman" w:cs="Times New Roman" w:hint="default"/>
        <w:sz w:val="24"/>
      </w:rPr>
    </w:lvl>
    <w:lvl w:ilvl="1" w:tplc="8C842F14">
      <w:start w:val="19"/>
      <w:numFmt w:val="bullet"/>
      <w:lvlText w:val="-"/>
      <w:lvlJc w:val="left"/>
      <w:pPr>
        <w:ind w:left="1440" w:hanging="360"/>
      </w:pPr>
      <w:rPr>
        <w:rFonts w:ascii="Times New Roman" w:hAnsi="Times New Roman" w:cs="Times New Roman" w:hint="default"/>
        <w:sz w:val="24"/>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5" w15:restartNumberingAfterBreak="0">
    <w:nsid w:val="7EEA2DF3"/>
    <w:multiLevelType w:val="hybridMultilevel"/>
    <w:tmpl w:val="FBAA3DA4"/>
    <w:styleLink w:val="Styleliteracifra1441"/>
    <w:lvl w:ilvl="0" w:tplc="0809000F">
      <w:start w:val="1"/>
      <w:numFmt w:val="decimal"/>
      <w:lvlText w:val="%1."/>
      <w:lvlJc w:val="left"/>
      <w:pPr>
        <w:ind w:left="1004" w:hanging="360"/>
      </w:pPr>
    </w:lvl>
    <w:lvl w:ilvl="1" w:tplc="08090019">
      <w:start w:val="1"/>
      <w:numFmt w:val="lowerLetter"/>
      <w:lvlText w:val="%2."/>
      <w:lvlJc w:val="left"/>
      <w:pPr>
        <w:ind w:left="1724" w:hanging="360"/>
      </w:pPr>
    </w:lvl>
    <w:lvl w:ilvl="2" w:tplc="0809001B">
      <w:start w:val="1"/>
      <w:numFmt w:val="lowerRoman"/>
      <w:lvlText w:val="%3."/>
      <w:lvlJc w:val="right"/>
      <w:pPr>
        <w:ind w:left="2444" w:hanging="180"/>
      </w:pPr>
    </w:lvl>
    <w:lvl w:ilvl="3" w:tplc="0809000F">
      <w:start w:val="1"/>
      <w:numFmt w:val="decimal"/>
      <w:lvlText w:val="%4."/>
      <w:lvlJc w:val="left"/>
      <w:pPr>
        <w:ind w:left="3164" w:hanging="360"/>
      </w:pPr>
    </w:lvl>
    <w:lvl w:ilvl="4" w:tplc="08090019">
      <w:start w:val="1"/>
      <w:numFmt w:val="lowerLetter"/>
      <w:lvlText w:val="%5."/>
      <w:lvlJc w:val="left"/>
      <w:pPr>
        <w:ind w:left="3884" w:hanging="360"/>
      </w:pPr>
    </w:lvl>
    <w:lvl w:ilvl="5" w:tplc="0809001B">
      <w:start w:val="1"/>
      <w:numFmt w:val="lowerRoman"/>
      <w:lvlText w:val="%6."/>
      <w:lvlJc w:val="right"/>
      <w:pPr>
        <w:ind w:left="4604" w:hanging="180"/>
      </w:pPr>
    </w:lvl>
    <w:lvl w:ilvl="6" w:tplc="0809000F">
      <w:start w:val="1"/>
      <w:numFmt w:val="decimal"/>
      <w:lvlText w:val="%7."/>
      <w:lvlJc w:val="left"/>
      <w:pPr>
        <w:ind w:left="5324" w:hanging="360"/>
      </w:pPr>
    </w:lvl>
    <w:lvl w:ilvl="7" w:tplc="08090019">
      <w:start w:val="1"/>
      <w:numFmt w:val="lowerLetter"/>
      <w:lvlText w:val="%8."/>
      <w:lvlJc w:val="left"/>
      <w:pPr>
        <w:ind w:left="6044" w:hanging="360"/>
      </w:pPr>
    </w:lvl>
    <w:lvl w:ilvl="8" w:tplc="0809001B">
      <w:start w:val="1"/>
      <w:numFmt w:val="lowerRoman"/>
      <w:lvlText w:val="%9."/>
      <w:lvlJc w:val="right"/>
      <w:pPr>
        <w:ind w:left="6764" w:hanging="180"/>
      </w:pPr>
    </w:lvl>
  </w:abstractNum>
  <w:abstractNum w:abstractNumId="446" w15:restartNumberingAfterBreak="0">
    <w:nsid w:val="7FD67DED"/>
    <w:multiLevelType w:val="hybridMultilevel"/>
    <w:tmpl w:val="0264202C"/>
    <w:styleLink w:val="Styleliteracifra1151"/>
    <w:lvl w:ilvl="0" w:tplc="DA101B9A">
      <w:start w:val="1"/>
      <w:numFmt w:val="bullet"/>
      <w:lvlText w:val=""/>
      <w:lvlJc w:val="left"/>
      <w:pPr>
        <w:ind w:left="720" w:hanging="360"/>
      </w:pPr>
      <w:rPr>
        <w:rFonts w:ascii="Symbol" w:hAnsi="Symbol" w:hint="default"/>
      </w:rPr>
    </w:lvl>
    <w:lvl w:ilvl="1" w:tplc="04180019">
      <w:start w:val="1"/>
      <w:numFmt w:val="bullet"/>
      <w:lvlText w:val="o"/>
      <w:lvlJc w:val="left"/>
      <w:pPr>
        <w:ind w:left="1440" w:hanging="360"/>
      </w:pPr>
      <w:rPr>
        <w:rFonts w:ascii="Courier New" w:hAnsi="Courier New" w:cs="Courier New" w:hint="default"/>
      </w:rPr>
    </w:lvl>
    <w:lvl w:ilvl="2" w:tplc="0418001B">
      <w:start w:val="1"/>
      <w:numFmt w:val="bullet"/>
      <w:lvlText w:val=""/>
      <w:lvlJc w:val="left"/>
      <w:pPr>
        <w:ind w:left="2160" w:hanging="360"/>
      </w:pPr>
      <w:rPr>
        <w:rFonts w:ascii="Wingdings" w:hAnsi="Wingdings" w:hint="default"/>
      </w:rPr>
    </w:lvl>
    <w:lvl w:ilvl="3" w:tplc="0418000F">
      <w:start w:val="1"/>
      <w:numFmt w:val="bullet"/>
      <w:lvlText w:val=""/>
      <w:lvlJc w:val="left"/>
      <w:pPr>
        <w:ind w:left="2880" w:hanging="360"/>
      </w:pPr>
      <w:rPr>
        <w:rFonts w:ascii="Symbol" w:hAnsi="Symbol" w:hint="default"/>
      </w:rPr>
    </w:lvl>
    <w:lvl w:ilvl="4" w:tplc="04180019">
      <w:start w:val="1"/>
      <w:numFmt w:val="bullet"/>
      <w:lvlText w:val="o"/>
      <w:lvlJc w:val="left"/>
      <w:pPr>
        <w:ind w:left="3600" w:hanging="360"/>
      </w:pPr>
      <w:rPr>
        <w:rFonts w:ascii="Courier New" w:hAnsi="Courier New" w:cs="Courier New" w:hint="default"/>
      </w:rPr>
    </w:lvl>
    <w:lvl w:ilvl="5" w:tplc="0418001B">
      <w:start w:val="1"/>
      <w:numFmt w:val="bullet"/>
      <w:lvlText w:val=""/>
      <w:lvlJc w:val="left"/>
      <w:pPr>
        <w:ind w:left="4320" w:hanging="360"/>
      </w:pPr>
      <w:rPr>
        <w:rFonts w:ascii="Wingdings" w:hAnsi="Wingdings" w:hint="default"/>
      </w:rPr>
    </w:lvl>
    <w:lvl w:ilvl="6" w:tplc="0418000F">
      <w:start w:val="1"/>
      <w:numFmt w:val="bullet"/>
      <w:lvlText w:val=""/>
      <w:lvlJc w:val="left"/>
      <w:pPr>
        <w:ind w:left="5040" w:hanging="360"/>
      </w:pPr>
      <w:rPr>
        <w:rFonts w:ascii="Symbol" w:hAnsi="Symbol" w:hint="default"/>
      </w:rPr>
    </w:lvl>
    <w:lvl w:ilvl="7" w:tplc="04180019">
      <w:start w:val="1"/>
      <w:numFmt w:val="bullet"/>
      <w:lvlText w:val="o"/>
      <w:lvlJc w:val="left"/>
      <w:pPr>
        <w:ind w:left="5760" w:hanging="360"/>
      </w:pPr>
      <w:rPr>
        <w:rFonts w:ascii="Courier New" w:hAnsi="Courier New" w:cs="Courier New" w:hint="default"/>
      </w:rPr>
    </w:lvl>
    <w:lvl w:ilvl="8" w:tplc="0418001B">
      <w:start w:val="1"/>
      <w:numFmt w:val="bullet"/>
      <w:lvlText w:val=""/>
      <w:lvlJc w:val="left"/>
      <w:pPr>
        <w:ind w:left="6480" w:hanging="360"/>
      </w:pPr>
      <w:rPr>
        <w:rFonts w:ascii="Wingdings" w:hAnsi="Wingdings" w:hint="default"/>
      </w:rPr>
    </w:lvl>
  </w:abstractNum>
  <w:num w:numId="1" w16cid:durableId="1348948782">
    <w:abstractNumId w:val="101"/>
  </w:num>
  <w:num w:numId="2" w16cid:durableId="1697462649">
    <w:abstractNumId w:val="274"/>
  </w:num>
  <w:num w:numId="3" w16cid:durableId="451557746">
    <w:abstractNumId w:val="149"/>
  </w:num>
  <w:num w:numId="4" w16cid:durableId="979192924">
    <w:abstractNumId w:val="216"/>
  </w:num>
  <w:num w:numId="5" w16cid:durableId="984550756">
    <w:abstractNumId w:val="408"/>
  </w:num>
  <w:num w:numId="6" w16cid:durableId="1084447893">
    <w:abstractNumId w:val="300"/>
  </w:num>
  <w:num w:numId="7" w16cid:durableId="976960409">
    <w:abstractNumId w:val="45"/>
  </w:num>
  <w:num w:numId="8" w16cid:durableId="8068516">
    <w:abstractNumId w:val="309"/>
  </w:num>
  <w:num w:numId="9" w16cid:durableId="581254349">
    <w:abstractNumId w:val="168"/>
  </w:num>
  <w:num w:numId="10" w16cid:durableId="282226589">
    <w:abstractNumId w:val="63"/>
  </w:num>
  <w:num w:numId="11" w16cid:durableId="345451332">
    <w:abstractNumId w:val="366"/>
  </w:num>
  <w:num w:numId="12" w16cid:durableId="1451246395">
    <w:abstractNumId w:val="190"/>
  </w:num>
  <w:num w:numId="13" w16cid:durableId="1110009019">
    <w:abstractNumId w:val="276"/>
  </w:num>
  <w:num w:numId="14" w16cid:durableId="357396839">
    <w:abstractNumId w:val="349"/>
  </w:num>
  <w:num w:numId="15" w16cid:durableId="318004088">
    <w:abstractNumId w:val="21"/>
  </w:num>
  <w:num w:numId="16" w16cid:durableId="1613829555">
    <w:abstractNumId w:val="335"/>
  </w:num>
  <w:num w:numId="17" w16cid:durableId="1343162404">
    <w:abstractNumId w:val="6"/>
  </w:num>
  <w:num w:numId="18" w16cid:durableId="1720935696">
    <w:abstractNumId w:val="103"/>
  </w:num>
  <w:num w:numId="19" w16cid:durableId="323632828">
    <w:abstractNumId w:val="56"/>
  </w:num>
  <w:num w:numId="20" w16cid:durableId="41752448">
    <w:abstractNumId w:val="94"/>
  </w:num>
  <w:num w:numId="21" w16cid:durableId="1656103013">
    <w:abstractNumId w:val="62"/>
  </w:num>
  <w:num w:numId="22" w16cid:durableId="1269047656">
    <w:abstractNumId w:val="370"/>
  </w:num>
  <w:num w:numId="23" w16cid:durableId="818037816">
    <w:abstractNumId w:val="263"/>
  </w:num>
  <w:num w:numId="24" w16cid:durableId="1802116705">
    <w:abstractNumId w:val="315"/>
  </w:num>
  <w:num w:numId="25" w16cid:durableId="2043894976">
    <w:abstractNumId w:val="406"/>
  </w:num>
  <w:num w:numId="26" w16cid:durableId="348069875">
    <w:abstractNumId w:val="386"/>
  </w:num>
  <w:num w:numId="27" w16cid:durableId="824668999">
    <w:abstractNumId w:val="430"/>
  </w:num>
  <w:num w:numId="28" w16cid:durableId="594752585">
    <w:abstractNumId w:val="68"/>
  </w:num>
  <w:num w:numId="29" w16cid:durableId="477380260">
    <w:abstractNumId w:val="280"/>
  </w:num>
  <w:num w:numId="30" w16cid:durableId="591746208">
    <w:abstractNumId w:val="82"/>
  </w:num>
  <w:num w:numId="31" w16cid:durableId="1805586804">
    <w:abstractNumId w:val="37"/>
  </w:num>
  <w:num w:numId="32" w16cid:durableId="402485898">
    <w:abstractNumId w:val="1"/>
  </w:num>
  <w:num w:numId="33" w16cid:durableId="636910873">
    <w:abstractNumId w:val="44"/>
  </w:num>
  <w:num w:numId="34" w16cid:durableId="351567167">
    <w:abstractNumId w:val="4"/>
  </w:num>
  <w:num w:numId="35" w16cid:durableId="552037660">
    <w:abstractNumId w:val="61"/>
  </w:num>
  <w:num w:numId="36" w16cid:durableId="191307263">
    <w:abstractNumId w:val="323"/>
  </w:num>
  <w:num w:numId="37" w16cid:durableId="830413245">
    <w:abstractNumId w:val="153"/>
  </w:num>
  <w:num w:numId="38" w16cid:durableId="998197067">
    <w:abstractNumId w:val="308"/>
  </w:num>
  <w:num w:numId="39" w16cid:durableId="404886678">
    <w:abstractNumId w:val="5"/>
  </w:num>
  <w:num w:numId="40" w16cid:durableId="1208496584">
    <w:abstractNumId w:val="388"/>
  </w:num>
  <w:num w:numId="41" w16cid:durableId="785199007">
    <w:abstractNumId w:val="58"/>
  </w:num>
  <w:num w:numId="42" w16cid:durableId="1024944578">
    <w:abstractNumId w:val="3"/>
  </w:num>
  <w:num w:numId="43" w16cid:durableId="781388857">
    <w:abstractNumId w:val="156"/>
  </w:num>
  <w:num w:numId="44" w16cid:durableId="1465352123">
    <w:abstractNumId w:val="338"/>
  </w:num>
  <w:num w:numId="45" w16cid:durableId="277570440">
    <w:abstractNumId w:val="67"/>
  </w:num>
  <w:num w:numId="46" w16cid:durableId="914555356">
    <w:abstractNumId w:val="328"/>
  </w:num>
  <w:num w:numId="47" w16cid:durableId="1068842387">
    <w:abstractNumId w:val="441"/>
  </w:num>
  <w:num w:numId="48" w16cid:durableId="544290339">
    <w:abstractNumId w:val="140"/>
  </w:num>
  <w:num w:numId="49" w16cid:durableId="1184977150">
    <w:abstractNumId w:val="208"/>
  </w:num>
  <w:num w:numId="50" w16cid:durableId="606160685">
    <w:abstractNumId w:val="0"/>
  </w:num>
  <w:num w:numId="51" w16cid:durableId="77484581">
    <w:abstractNumId w:val="397"/>
  </w:num>
  <w:num w:numId="52" w16cid:durableId="116654585">
    <w:abstractNumId w:val="134"/>
  </w:num>
  <w:num w:numId="53" w16cid:durableId="1309625224">
    <w:abstractNumId w:val="442"/>
  </w:num>
  <w:num w:numId="54" w16cid:durableId="1031420810">
    <w:abstractNumId w:val="10"/>
  </w:num>
  <w:num w:numId="55" w16cid:durableId="154107822">
    <w:abstractNumId w:val="379"/>
  </w:num>
  <w:num w:numId="56" w16cid:durableId="1578172605">
    <w:abstractNumId w:val="201"/>
  </w:num>
  <w:num w:numId="57" w16cid:durableId="1988167874">
    <w:abstractNumId w:val="30"/>
  </w:num>
  <w:num w:numId="58" w16cid:durableId="1335035412">
    <w:abstractNumId w:val="34"/>
  </w:num>
  <w:num w:numId="59" w16cid:durableId="1026639600">
    <w:abstractNumId w:val="214"/>
  </w:num>
  <w:num w:numId="60" w16cid:durableId="1614046794">
    <w:abstractNumId w:val="74"/>
  </w:num>
  <w:num w:numId="61" w16cid:durableId="112286353">
    <w:abstractNumId w:val="277"/>
  </w:num>
  <w:num w:numId="62" w16cid:durableId="183136880">
    <w:abstractNumId w:val="60"/>
  </w:num>
  <w:num w:numId="63" w16cid:durableId="1735663233">
    <w:abstractNumId w:val="421"/>
  </w:num>
  <w:num w:numId="64" w16cid:durableId="1595896543">
    <w:abstractNumId w:val="351"/>
  </w:num>
  <w:num w:numId="65" w16cid:durableId="61605912">
    <w:abstractNumId w:val="273"/>
  </w:num>
  <w:num w:numId="66" w16cid:durableId="728265817">
    <w:abstractNumId w:val="193"/>
  </w:num>
  <w:num w:numId="67" w16cid:durableId="70935618">
    <w:abstractNumId w:val="31"/>
  </w:num>
  <w:num w:numId="68" w16cid:durableId="1635014589">
    <w:abstractNumId w:val="196"/>
  </w:num>
  <w:num w:numId="69" w16cid:durableId="753167235">
    <w:abstractNumId w:val="262"/>
  </w:num>
  <w:num w:numId="70" w16cid:durableId="522746887">
    <w:abstractNumId w:val="22"/>
  </w:num>
  <w:num w:numId="71" w16cid:durableId="1030296810">
    <w:abstractNumId w:val="327"/>
  </w:num>
  <w:num w:numId="72" w16cid:durableId="886840963">
    <w:abstractNumId w:val="402"/>
  </w:num>
  <w:num w:numId="73" w16cid:durableId="1907447462">
    <w:abstractNumId w:val="265"/>
  </w:num>
  <w:num w:numId="74" w16cid:durableId="997224365">
    <w:abstractNumId w:val="2"/>
  </w:num>
  <w:num w:numId="75" w16cid:durableId="1446538230">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2139370626">
    <w:abstractNumId w:val="385"/>
  </w:num>
  <w:num w:numId="77" w16cid:durableId="1582056036">
    <w:abstractNumId w:val="39"/>
  </w:num>
  <w:num w:numId="78" w16cid:durableId="602878748">
    <w:abstractNumId w:val="427"/>
  </w:num>
  <w:num w:numId="79" w16cid:durableId="1260287681">
    <w:abstractNumId w:val="1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914504714">
    <w:abstractNumId w:val="121"/>
  </w:num>
  <w:num w:numId="81" w16cid:durableId="1206021149">
    <w:abstractNumId w:val="3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001350608">
    <w:abstractNumId w:val="298"/>
  </w:num>
  <w:num w:numId="83" w16cid:durableId="1420715354">
    <w:abstractNumId w:val="8"/>
  </w:num>
  <w:num w:numId="84" w16cid:durableId="2054307047">
    <w:abstractNumId w:val="12"/>
  </w:num>
  <w:num w:numId="85" w16cid:durableId="1123697228">
    <w:abstractNumId w:val="25"/>
  </w:num>
  <w:num w:numId="86" w16cid:durableId="364912968">
    <w:abstractNumId w:val="32"/>
  </w:num>
  <w:num w:numId="87" w16cid:durableId="224805717">
    <w:abstractNumId w:val="38"/>
  </w:num>
  <w:num w:numId="88" w16cid:durableId="970280620">
    <w:abstractNumId w:val="47"/>
  </w:num>
  <w:num w:numId="89" w16cid:durableId="1957179361">
    <w:abstractNumId w:val="78"/>
  </w:num>
  <w:num w:numId="90" w16cid:durableId="909193709">
    <w:abstractNumId w:val="81"/>
  </w:num>
  <w:num w:numId="91" w16cid:durableId="1923492659">
    <w:abstractNumId w:val="90"/>
  </w:num>
  <w:num w:numId="92" w16cid:durableId="1241788092">
    <w:abstractNumId w:val="102"/>
  </w:num>
  <w:num w:numId="93" w16cid:durableId="2081903804">
    <w:abstractNumId w:val="122"/>
  </w:num>
  <w:num w:numId="94" w16cid:durableId="1617250814">
    <w:abstractNumId w:val="123"/>
  </w:num>
  <w:num w:numId="95" w16cid:durableId="443815119">
    <w:abstractNumId w:val="124"/>
  </w:num>
  <w:num w:numId="96" w16cid:durableId="1341422675">
    <w:abstractNumId w:val="126"/>
  </w:num>
  <w:num w:numId="97" w16cid:durableId="1477995033">
    <w:abstractNumId w:val="138"/>
  </w:num>
  <w:num w:numId="98" w16cid:durableId="895776938">
    <w:abstractNumId w:val="158"/>
  </w:num>
  <w:num w:numId="99" w16cid:durableId="1343698697">
    <w:abstractNumId w:val="177"/>
  </w:num>
  <w:num w:numId="100" w16cid:durableId="546063205">
    <w:abstractNumId w:val="183"/>
  </w:num>
  <w:num w:numId="101" w16cid:durableId="87115381">
    <w:abstractNumId w:val="245"/>
  </w:num>
  <w:num w:numId="102" w16cid:durableId="995307169">
    <w:abstractNumId w:val="271"/>
  </w:num>
  <w:num w:numId="103" w16cid:durableId="109326919">
    <w:abstractNumId w:val="282"/>
  </w:num>
  <w:num w:numId="104" w16cid:durableId="1081607083">
    <w:abstractNumId w:val="339"/>
  </w:num>
  <w:num w:numId="105" w16cid:durableId="1015421939">
    <w:abstractNumId w:val="347"/>
  </w:num>
  <w:num w:numId="106" w16cid:durableId="1232499857">
    <w:abstractNumId w:val="377"/>
  </w:num>
  <w:num w:numId="107" w16cid:durableId="1077902080">
    <w:abstractNumId w:val="382"/>
  </w:num>
  <w:num w:numId="108" w16cid:durableId="2088841463">
    <w:abstractNumId w:val="383"/>
  </w:num>
  <w:num w:numId="109" w16cid:durableId="64954868">
    <w:abstractNumId w:val="236"/>
  </w:num>
  <w:num w:numId="110" w16cid:durableId="1919362860">
    <w:abstractNumId w:val="206"/>
  </w:num>
  <w:num w:numId="111" w16cid:durableId="1542789201">
    <w:abstractNumId w:val="399"/>
  </w:num>
  <w:num w:numId="112" w16cid:durableId="521936474">
    <w:abstractNumId w:val="363"/>
  </w:num>
  <w:num w:numId="113" w16cid:durableId="1904217159">
    <w:abstractNumId w:val="250"/>
  </w:num>
  <w:num w:numId="114" w16cid:durableId="1358190492">
    <w:abstractNumId w:val="7"/>
  </w:num>
  <w:num w:numId="115" w16cid:durableId="732774330">
    <w:abstractNumId w:val="9"/>
  </w:num>
  <w:num w:numId="116" w16cid:durableId="662125064">
    <w:abstractNumId w:val="11"/>
  </w:num>
  <w:num w:numId="117" w16cid:durableId="588152239">
    <w:abstractNumId w:val="13"/>
  </w:num>
  <w:num w:numId="118" w16cid:durableId="1777554845">
    <w:abstractNumId w:val="14"/>
  </w:num>
  <w:num w:numId="119" w16cid:durableId="191185581">
    <w:abstractNumId w:val="15"/>
  </w:num>
  <w:num w:numId="120" w16cid:durableId="849561538">
    <w:abstractNumId w:val="17"/>
  </w:num>
  <w:num w:numId="121" w16cid:durableId="778181879">
    <w:abstractNumId w:val="19"/>
  </w:num>
  <w:num w:numId="122" w16cid:durableId="2009942389">
    <w:abstractNumId w:val="20"/>
  </w:num>
  <w:num w:numId="123" w16cid:durableId="2107311008">
    <w:abstractNumId w:val="23"/>
  </w:num>
  <w:num w:numId="124" w16cid:durableId="877010085">
    <w:abstractNumId w:val="24"/>
  </w:num>
  <w:num w:numId="125" w16cid:durableId="923101292">
    <w:abstractNumId w:val="27"/>
  </w:num>
  <w:num w:numId="126" w16cid:durableId="834684562">
    <w:abstractNumId w:val="28"/>
  </w:num>
  <w:num w:numId="127" w16cid:durableId="1731033520">
    <w:abstractNumId w:val="29"/>
  </w:num>
  <w:num w:numId="128" w16cid:durableId="1591888249">
    <w:abstractNumId w:val="33"/>
  </w:num>
  <w:num w:numId="129" w16cid:durableId="1598555916">
    <w:abstractNumId w:val="35"/>
  </w:num>
  <w:num w:numId="130" w16cid:durableId="241379827">
    <w:abstractNumId w:val="36"/>
  </w:num>
  <w:num w:numId="131" w16cid:durableId="588194987">
    <w:abstractNumId w:val="40"/>
  </w:num>
  <w:num w:numId="132" w16cid:durableId="1816028851">
    <w:abstractNumId w:val="42"/>
  </w:num>
  <w:num w:numId="133" w16cid:durableId="917060092">
    <w:abstractNumId w:val="43"/>
  </w:num>
  <w:num w:numId="134" w16cid:durableId="417293827">
    <w:abstractNumId w:val="46"/>
  </w:num>
  <w:num w:numId="135" w16cid:durableId="728118708">
    <w:abstractNumId w:val="48"/>
  </w:num>
  <w:num w:numId="136" w16cid:durableId="1106274290">
    <w:abstractNumId w:val="49"/>
  </w:num>
  <w:num w:numId="137" w16cid:durableId="1759248975">
    <w:abstractNumId w:val="50"/>
  </w:num>
  <w:num w:numId="138" w16cid:durableId="632322213">
    <w:abstractNumId w:val="51"/>
  </w:num>
  <w:num w:numId="139" w16cid:durableId="788671680">
    <w:abstractNumId w:val="52"/>
  </w:num>
  <w:num w:numId="140" w16cid:durableId="808671698">
    <w:abstractNumId w:val="53"/>
  </w:num>
  <w:num w:numId="141" w16cid:durableId="1832600936">
    <w:abstractNumId w:val="54"/>
  </w:num>
  <w:num w:numId="142" w16cid:durableId="1479299479">
    <w:abstractNumId w:val="57"/>
  </w:num>
  <w:num w:numId="143" w16cid:durableId="1089741733">
    <w:abstractNumId w:val="59"/>
  </w:num>
  <w:num w:numId="144" w16cid:durableId="1279415454">
    <w:abstractNumId w:val="65"/>
  </w:num>
  <w:num w:numId="145" w16cid:durableId="48767949">
    <w:abstractNumId w:val="66"/>
  </w:num>
  <w:num w:numId="146" w16cid:durableId="78909927">
    <w:abstractNumId w:val="70"/>
  </w:num>
  <w:num w:numId="147" w16cid:durableId="222836561">
    <w:abstractNumId w:val="71"/>
  </w:num>
  <w:num w:numId="148" w16cid:durableId="267202032">
    <w:abstractNumId w:val="72"/>
  </w:num>
  <w:num w:numId="149" w16cid:durableId="1432049977">
    <w:abstractNumId w:val="73"/>
  </w:num>
  <w:num w:numId="150" w16cid:durableId="451822543">
    <w:abstractNumId w:val="75"/>
  </w:num>
  <w:num w:numId="151" w16cid:durableId="578638576">
    <w:abstractNumId w:val="77"/>
  </w:num>
  <w:num w:numId="152" w16cid:durableId="798887261">
    <w:abstractNumId w:val="79"/>
  </w:num>
  <w:num w:numId="153" w16cid:durableId="552927802">
    <w:abstractNumId w:val="80"/>
  </w:num>
  <w:num w:numId="154" w16cid:durableId="319427290">
    <w:abstractNumId w:val="84"/>
  </w:num>
  <w:num w:numId="155" w16cid:durableId="41835269">
    <w:abstractNumId w:val="85"/>
  </w:num>
  <w:num w:numId="156" w16cid:durableId="1879003429">
    <w:abstractNumId w:val="86"/>
  </w:num>
  <w:num w:numId="157" w16cid:durableId="2042706063">
    <w:abstractNumId w:val="87"/>
  </w:num>
  <w:num w:numId="158" w16cid:durableId="1070808564">
    <w:abstractNumId w:val="88"/>
  </w:num>
  <w:num w:numId="159" w16cid:durableId="709569288">
    <w:abstractNumId w:val="89"/>
  </w:num>
  <w:num w:numId="160" w16cid:durableId="834341137">
    <w:abstractNumId w:val="91"/>
  </w:num>
  <w:num w:numId="161" w16cid:durableId="1609240795">
    <w:abstractNumId w:val="93"/>
  </w:num>
  <w:num w:numId="162" w16cid:durableId="976032498">
    <w:abstractNumId w:val="95"/>
  </w:num>
  <w:num w:numId="163" w16cid:durableId="1489443805">
    <w:abstractNumId w:val="96"/>
  </w:num>
  <w:num w:numId="164" w16cid:durableId="299070287">
    <w:abstractNumId w:val="98"/>
  </w:num>
  <w:num w:numId="165" w16cid:durableId="1099643616">
    <w:abstractNumId w:val="99"/>
  </w:num>
  <w:num w:numId="166" w16cid:durableId="698579712">
    <w:abstractNumId w:val="100"/>
  </w:num>
  <w:num w:numId="167" w16cid:durableId="1826816247">
    <w:abstractNumId w:val="104"/>
  </w:num>
  <w:num w:numId="168" w16cid:durableId="970479629">
    <w:abstractNumId w:val="105"/>
  </w:num>
  <w:num w:numId="169" w16cid:durableId="791554961">
    <w:abstractNumId w:val="106"/>
  </w:num>
  <w:num w:numId="170" w16cid:durableId="129634651">
    <w:abstractNumId w:val="107"/>
  </w:num>
  <w:num w:numId="171" w16cid:durableId="1216547193">
    <w:abstractNumId w:val="108"/>
  </w:num>
  <w:num w:numId="172" w16cid:durableId="1575511836">
    <w:abstractNumId w:val="109"/>
  </w:num>
  <w:num w:numId="173" w16cid:durableId="481965286">
    <w:abstractNumId w:val="110"/>
  </w:num>
  <w:num w:numId="174" w16cid:durableId="974525639">
    <w:abstractNumId w:val="111"/>
  </w:num>
  <w:num w:numId="175" w16cid:durableId="1040741961">
    <w:abstractNumId w:val="112"/>
  </w:num>
  <w:num w:numId="176" w16cid:durableId="124542709">
    <w:abstractNumId w:val="113"/>
  </w:num>
  <w:num w:numId="177" w16cid:durableId="486166570">
    <w:abstractNumId w:val="114"/>
  </w:num>
  <w:num w:numId="178" w16cid:durableId="2145921706">
    <w:abstractNumId w:val="115"/>
  </w:num>
  <w:num w:numId="179" w16cid:durableId="47841897">
    <w:abstractNumId w:val="116"/>
  </w:num>
  <w:num w:numId="180" w16cid:durableId="387649078">
    <w:abstractNumId w:val="117"/>
  </w:num>
  <w:num w:numId="181" w16cid:durableId="1514875135">
    <w:abstractNumId w:val="118"/>
  </w:num>
  <w:num w:numId="182" w16cid:durableId="1139344118">
    <w:abstractNumId w:val="119"/>
  </w:num>
  <w:num w:numId="183" w16cid:durableId="2045255462">
    <w:abstractNumId w:val="120"/>
  </w:num>
  <w:num w:numId="184" w16cid:durableId="339698625">
    <w:abstractNumId w:val="125"/>
  </w:num>
  <w:num w:numId="185" w16cid:durableId="233323795">
    <w:abstractNumId w:val="127"/>
  </w:num>
  <w:num w:numId="186" w16cid:durableId="70781372">
    <w:abstractNumId w:val="128"/>
  </w:num>
  <w:num w:numId="187" w16cid:durableId="1929145757">
    <w:abstractNumId w:val="129"/>
  </w:num>
  <w:num w:numId="188" w16cid:durableId="513232822">
    <w:abstractNumId w:val="130"/>
  </w:num>
  <w:num w:numId="189" w16cid:durableId="1948926720">
    <w:abstractNumId w:val="131"/>
  </w:num>
  <w:num w:numId="190" w16cid:durableId="58289165">
    <w:abstractNumId w:val="132"/>
  </w:num>
  <w:num w:numId="191" w16cid:durableId="2022931006">
    <w:abstractNumId w:val="133"/>
  </w:num>
  <w:num w:numId="192" w16cid:durableId="360135859">
    <w:abstractNumId w:val="135"/>
  </w:num>
  <w:num w:numId="193" w16cid:durableId="2069301376">
    <w:abstractNumId w:val="137"/>
  </w:num>
  <w:num w:numId="194" w16cid:durableId="1330254914">
    <w:abstractNumId w:val="139"/>
  </w:num>
  <w:num w:numId="195" w16cid:durableId="1533299508">
    <w:abstractNumId w:val="141"/>
  </w:num>
  <w:num w:numId="196" w16cid:durableId="650869489">
    <w:abstractNumId w:val="142"/>
  </w:num>
  <w:num w:numId="197" w16cid:durableId="685906572">
    <w:abstractNumId w:val="143"/>
  </w:num>
  <w:num w:numId="198" w16cid:durableId="355812550">
    <w:abstractNumId w:val="144"/>
  </w:num>
  <w:num w:numId="199" w16cid:durableId="1433435092">
    <w:abstractNumId w:val="146"/>
  </w:num>
  <w:num w:numId="200" w16cid:durableId="174543025">
    <w:abstractNumId w:val="147"/>
  </w:num>
  <w:num w:numId="201" w16cid:durableId="2095205788">
    <w:abstractNumId w:val="148"/>
  </w:num>
  <w:num w:numId="202" w16cid:durableId="713967016">
    <w:abstractNumId w:val="150"/>
  </w:num>
  <w:num w:numId="203" w16cid:durableId="231162992">
    <w:abstractNumId w:val="152"/>
  </w:num>
  <w:num w:numId="204" w16cid:durableId="127554161">
    <w:abstractNumId w:val="154"/>
  </w:num>
  <w:num w:numId="205" w16cid:durableId="18969459">
    <w:abstractNumId w:val="155"/>
  </w:num>
  <w:num w:numId="206" w16cid:durableId="1058018618">
    <w:abstractNumId w:val="157"/>
  </w:num>
  <w:num w:numId="207" w16cid:durableId="806239513">
    <w:abstractNumId w:val="159"/>
  </w:num>
  <w:num w:numId="208" w16cid:durableId="1104807716">
    <w:abstractNumId w:val="160"/>
  </w:num>
  <w:num w:numId="209" w16cid:durableId="683363174">
    <w:abstractNumId w:val="161"/>
  </w:num>
  <w:num w:numId="210" w16cid:durableId="632053798">
    <w:abstractNumId w:val="162"/>
  </w:num>
  <w:num w:numId="211" w16cid:durableId="388580420">
    <w:abstractNumId w:val="163"/>
  </w:num>
  <w:num w:numId="212" w16cid:durableId="1194884036">
    <w:abstractNumId w:val="164"/>
  </w:num>
  <w:num w:numId="213" w16cid:durableId="1167398170">
    <w:abstractNumId w:val="165"/>
  </w:num>
  <w:num w:numId="214" w16cid:durableId="809833332">
    <w:abstractNumId w:val="166"/>
  </w:num>
  <w:num w:numId="215" w16cid:durableId="325133588">
    <w:abstractNumId w:val="167"/>
  </w:num>
  <w:num w:numId="216" w16cid:durableId="1296526837">
    <w:abstractNumId w:val="169"/>
  </w:num>
  <w:num w:numId="217" w16cid:durableId="204372290">
    <w:abstractNumId w:val="170"/>
  </w:num>
  <w:num w:numId="218" w16cid:durableId="1363827497">
    <w:abstractNumId w:val="171"/>
  </w:num>
  <w:num w:numId="219" w16cid:durableId="2004433079">
    <w:abstractNumId w:val="172"/>
  </w:num>
  <w:num w:numId="220" w16cid:durableId="775171106">
    <w:abstractNumId w:val="174"/>
  </w:num>
  <w:num w:numId="221" w16cid:durableId="133956357">
    <w:abstractNumId w:val="175"/>
  </w:num>
  <w:num w:numId="222" w16cid:durableId="116606440">
    <w:abstractNumId w:val="176"/>
  </w:num>
  <w:num w:numId="223" w16cid:durableId="105733279">
    <w:abstractNumId w:val="178"/>
  </w:num>
  <w:num w:numId="224" w16cid:durableId="1933734678">
    <w:abstractNumId w:val="179"/>
  </w:num>
  <w:num w:numId="225" w16cid:durableId="571158064">
    <w:abstractNumId w:val="180"/>
  </w:num>
  <w:num w:numId="226" w16cid:durableId="911500721">
    <w:abstractNumId w:val="181"/>
  </w:num>
  <w:num w:numId="227" w16cid:durableId="1598709044">
    <w:abstractNumId w:val="182"/>
  </w:num>
  <w:num w:numId="228" w16cid:durableId="841316268">
    <w:abstractNumId w:val="184"/>
  </w:num>
  <w:num w:numId="229" w16cid:durableId="1842042607">
    <w:abstractNumId w:val="185"/>
  </w:num>
  <w:num w:numId="230" w16cid:durableId="1270548743">
    <w:abstractNumId w:val="186"/>
  </w:num>
  <w:num w:numId="231" w16cid:durableId="865220761">
    <w:abstractNumId w:val="187"/>
  </w:num>
  <w:num w:numId="232" w16cid:durableId="231307413">
    <w:abstractNumId w:val="188"/>
  </w:num>
  <w:num w:numId="233" w16cid:durableId="833883187">
    <w:abstractNumId w:val="189"/>
  </w:num>
  <w:num w:numId="234" w16cid:durableId="292058362">
    <w:abstractNumId w:val="191"/>
  </w:num>
  <w:num w:numId="235" w16cid:durableId="307639082">
    <w:abstractNumId w:val="192"/>
  </w:num>
  <w:num w:numId="236" w16cid:durableId="1469517292">
    <w:abstractNumId w:val="194"/>
  </w:num>
  <w:num w:numId="237" w16cid:durableId="2140221563">
    <w:abstractNumId w:val="197"/>
  </w:num>
  <w:num w:numId="238" w16cid:durableId="1157066461">
    <w:abstractNumId w:val="198"/>
  </w:num>
  <w:num w:numId="239" w16cid:durableId="1099061014">
    <w:abstractNumId w:val="199"/>
  </w:num>
  <w:num w:numId="240" w16cid:durableId="816847889">
    <w:abstractNumId w:val="200"/>
  </w:num>
  <w:num w:numId="241" w16cid:durableId="352615357">
    <w:abstractNumId w:val="202"/>
  </w:num>
  <w:num w:numId="242" w16cid:durableId="81881609">
    <w:abstractNumId w:val="203"/>
  </w:num>
  <w:num w:numId="243" w16cid:durableId="241524697">
    <w:abstractNumId w:val="205"/>
  </w:num>
  <w:num w:numId="244" w16cid:durableId="1801993888">
    <w:abstractNumId w:val="207"/>
  </w:num>
  <w:num w:numId="245" w16cid:durableId="245696800">
    <w:abstractNumId w:val="209"/>
  </w:num>
  <w:num w:numId="246" w16cid:durableId="935137348">
    <w:abstractNumId w:val="210"/>
  </w:num>
  <w:num w:numId="247" w16cid:durableId="1085760125">
    <w:abstractNumId w:val="211"/>
  </w:num>
  <w:num w:numId="248" w16cid:durableId="645819122">
    <w:abstractNumId w:val="212"/>
  </w:num>
  <w:num w:numId="249" w16cid:durableId="1835610734">
    <w:abstractNumId w:val="213"/>
  </w:num>
  <w:num w:numId="250" w16cid:durableId="909847311">
    <w:abstractNumId w:val="217"/>
  </w:num>
  <w:num w:numId="251" w16cid:durableId="143857614">
    <w:abstractNumId w:val="218"/>
  </w:num>
  <w:num w:numId="252" w16cid:durableId="30152446">
    <w:abstractNumId w:val="219"/>
  </w:num>
  <w:num w:numId="253" w16cid:durableId="2136948679">
    <w:abstractNumId w:val="220"/>
  </w:num>
  <w:num w:numId="254" w16cid:durableId="752628476">
    <w:abstractNumId w:val="222"/>
  </w:num>
  <w:num w:numId="255" w16cid:durableId="233049209">
    <w:abstractNumId w:val="224"/>
  </w:num>
  <w:num w:numId="256" w16cid:durableId="795638688">
    <w:abstractNumId w:val="225"/>
  </w:num>
  <w:num w:numId="257" w16cid:durableId="1300722293">
    <w:abstractNumId w:val="226"/>
  </w:num>
  <w:num w:numId="258" w16cid:durableId="1875920038">
    <w:abstractNumId w:val="227"/>
  </w:num>
  <w:num w:numId="259" w16cid:durableId="978803868">
    <w:abstractNumId w:val="228"/>
  </w:num>
  <w:num w:numId="260" w16cid:durableId="647786895">
    <w:abstractNumId w:val="229"/>
  </w:num>
  <w:num w:numId="261" w16cid:durableId="1722435795">
    <w:abstractNumId w:val="230"/>
  </w:num>
  <w:num w:numId="262" w16cid:durableId="473959380">
    <w:abstractNumId w:val="231"/>
  </w:num>
  <w:num w:numId="263" w16cid:durableId="211160722">
    <w:abstractNumId w:val="232"/>
  </w:num>
  <w:num w:numId="264" w16cid:durableId="557546558">
    <w:abstractNumId w:val="234"/>
  </w:num>
  <w:num w:numId="265" w16cid:durableId="1722360493">
    <w:abstractNumId w:val="235"/>
  </w:num>
  <w:num w:numId="266" w16cid:durableId="1697269028">
    <w:abstractNumId w:val="237"/>
  </w:num>
  <w:num w:numId="267" w16cid:durableId="1537812666">
    <w:abstractNumId w:val="238"/>
  </w:num>
  <w:num w:numId="268" w16cid:durableId="1139764807">
    <w:abstractNumId w:val="239"/>
  </w:num>
  <w:num w:numId="269" w16cid:durableId="1108280885">
    <w:abstractNumId w:val="240"/>
  </w:num>
  <w:num w:numId="270" w16cid:durableId="992492316">
    <w:abstractNumId w:val="241"/>
  </w:num>
  <w:num w:numId="271" w16cid:durableId="1416786592">
    <w:abstractNumId w:val="242"/>
  </w:num>
  <w:num w:numId="272" w16cid:durableId="1280067224">
    <w:abstractNumId w:val="243"/>
  </w:num>
  <w:num w:numId="273" w16cid:durableId="1324163335">
    <w:abstractNumId w:val="246"/>
  </w:num>
  <w:num w:numId="274" w16cid:durableId="5905249">
    <w:abstractNumId w:val="247"/>
  </w:num>
  <w:num w:numId="275" w16cid:durableId="53546755">
    <w:abstractNumId w:val="248"/>
  </w:num>
  <w:num w:numId="276" w16cid:durableId="485321533">
    <w:abstractNumId w:val="249"/>
  </w:num>
  <w:num w:numId="277" w16cid:durableId="375862188">
    <w:abstractNumId w:val="253"/>
  </w:num>
  <w:num w:numId="278" w16cid:durableId="846556258">
    <w:abstractNumId w:val="254"/>
  </w:num>
  <w:num w:numId="279" w16cid:durableId="91394">
    <w:abstractNumId w:val="255"/>
  </w:num>
  <w:num w:numId="280" w16cid:durableId="2108385819">
    <w:abstractNumId w:val="256"/>
  </w:num>
  <w:num w:numId="281" w16cid:durableId="1008098212">
    <w:abstractNumId w:val="257"/>
  </w:num>
  <w:num w:numId="282" w16cid:durableId="126319643">
    <w:abstractNumId w:val="258"/>
  </w:num>
  <w:num w:numId="283" w16cid:durableId="900866909">
    <w:abstractNumId w:val="259"/>
  </w:num>
  <w:num w:numId="284" w16cid:durableId="1713267368">
    <w:abstractNumId w:val="260"/>
  </w:num>
  <w:num w:numId="285" w16cid:durableId="1476138887">
    <w:abstractNumId w:val="261"/>
  </w:num>
  <w:num w:numId="286" w16cid:durableId="113868624">
    <w:abstractNumId w:val="264"/>
  </w:num>
  <w:num w:numId="287" w16cid:durableId="105466678">
    <w:abstractNumId w:val="267"/>
  </w:num>
  <w:num w:numId="288" w16cid:durableId="332032213">
    <w:abstractNumId w:val="268"/>
  </w:num>
  <w:num w:numId="289" w16cid:durableId="1168138516">
    <w:abstractNumId w:val="269"/>
  </w:num>
  <w:num w:numId="290" w16cid:durableId="680552394">
    <w:abstractNumId w:val="270"/>
  </w:num>
  <w:num w:numId="291" w16cid:durableId="485244774">
    <w:abstractNumId w:val="275"/>
  </w:num>
  <w:num w:numId="292" w16cid:durableId="835533754">
    <w:abstractNumId w:val="278"/>
  </w:num>
  <w:num w:numId="293" w16cid:durableId="643782357">
    <w:abstractNumId w:val="279"/>
  </w:num>
  <w:num w:numId="294" w16cid:durableId="2013531512">
    <w:abstractNumId w:val="281"/>
  </w:num>
  <w:num w:numId="295" w16cid:durableId="1294943073">
    <w:abstractNumId w:val="283"/>
  </w:num>
  <w:num w:numId="296" w16cid:durableId="2073887513">
    <w:abstractNumId w:val="285"/>
  </w:num>
  <w:num w:numId="297" w16cid:durableId="1347243591">
    <w:abstractNumId w:val="286"/>
  </w:num>
  <w:num w:numId="298" w16cid:durableId="1080325657">
    <w:abstractNumId w:val="287"/>
  </w:num>
  <w:num w:numId="299" w16cid:durableId="1414279108">
    <w:abstractNumId w:val="288"/>
  </w:num>
  <w:num w:numId="300" w16cid:durableId="605581049">
    <w:abstractNumId w:val="289"/>
  </w:num>
  <w:num w:numId="301" w16cid:durableId="1068575796">
    <w:abstractNumId w:val="290"/>
  </w:num>
  <w:num w:numId="302" w16cid:durableId="574978327">
    <w:abstractNumId w:val="291"/>
  </w:num>
  <w:num w:numId="303" w16cid:durableId="614286545">
    <w:abstractNumId w:val="293"/>
  </w:num>
  <w:num w:numId="304" w16cid:durableId="1106465302">
    <w:abstractNumId w:val="294"/>
  </w:num>
  <w:num w:numId="305" w16cid:durableId="1944264420">
    <w:abstractNumId w:val="295"/>
  </w:num>
  <w:num w:numId="306" w16cid:durableId="178933614">
    <w:abstractNumId w:val="296"/>
  </w:num>
  <w:num w:numId="307" w16cid:durableId="827287534">
    <w:abstractNumId w:val="297"/>
  </w:num>
  <w:num w:numId="308" w16cid:durableId="43063433">
    <w:abstractNumId w:val="301"/>
  </w:num>
  <w:num w:numId="309" w16cid:durableId="1589266280">
    <w:abstractNumId w:val="302"/>
  </w:num>
  <w:num w:numId="310" w16cid:durableId="373844798">
    <w:abstractNumId w:val="303"/>
  </w:num>
  <w:num w:numId="311" w16cid:durableId="477382374">
    <w:abstractNumId w:val="304"/>
  </w:num>
  <w:num w:numId="312" w16cid:durableId="1843086324">
    <w:abstractNumId w:val="305"/>
  </w:num>
  <w:num w:numId="313" w16cid:durableId="1023746437">
    <w:abstractNumId w:val="306"/>
  </w:num>
  <w:num w:numId="314" w16cid:durableId="1508640094">
    <w:abstractNumId w:val="307"/>
  </w:num>
  <w:num w:numId="315" w16cid:durableId="1244025230">
    <w:abstractNumId w:val="310"/>
  </w:num>
  <w:num w:numId="316" w16cid:durableId="1793790412">
    <w:abstractNumId w:val="311"/>
  </w:num>
  <w:num w:numId="317" w16cid:durableId="1243754774">
    <w:abstractNumId w:val="312"/>
  </w:num>
  <w:num w:numId="318" w16cid:durableId="1280989257">
    <w:abstractNumId w:val="313"/>
  </w:num>
  <w:num w:numId="319" w16cid:durableId="1863586138">
    <w:abstractNumId w:val="314"/>
  </w:num>
  <w:num w:numId="320" w16cid:durableId="2058432439">
    <w:abstractNumId w:val="316"/>
  </w:num>
  <w:num w:numId="321" w16cid:durableId="91705945">
    <w:abstractNumId w:val="317"/>
  </w:num>
  <w:num w:numId="322" w16cid:durableId="188035956">
    <w:abstractNumId w:val="319"/>
  </w:num>
  <w:num w:numId="323" w16cid:durableId="1808744726">
    <w:abstractNumId w:val="320"/>
  </w:num>
  <w:num w:numId="324" w16cid:durableId="971055856">
    <w:abstractNumId w:val="322"/>
  </w:num>
  <w:num w:numId="325" w16cid:durableId="851919561">
    <w:abstractNumId w:val="324"/>
  </w:num>
  <w:num w:numId="326" w16cid:durableId="1534807718">
    <w:abstractNumId w:val="325"/>
  </w:num>
  <w:num w:numId="327" w16cid:durableId="748845833">
    <w:abstractNumId w:val="330"/>
  </w:num>
  <w:num w:numId="328" w16cid:durableId="1237713625">
    <w:abstractNumId w:val="331"/>
  </w:num>
  <w:num w:numId="329" w16cid:durableId="360011599">
    <w:abstractNumId w:val="333"/>
  </w:num>
  <w:num w:numId="330" w16cid:durableId="86080867">
    <w:abstractNumId w:val="334"/>
  </w:num>
  <w:num w:numId="331" w16cid:durableId="996153924">
    <w:abstractNumId w:val="336"/>
  </w:num>
  <w:num w:numId="332" w16cid:durableId="1004670951">
    <w:abstractNumId w:val="337"/>
  </w:num>
  <w:num w:numId="333" w16cid:durableId="79720287">
    <w:abstractNumId w:val="340"/>
  </w:num>
  <w:num w:numId="334" w16cid:durableId="1873959436">
    <w:abstractNumId w:val="342"/>
  </w:num>
  <w:num w:numId="335" w16cid:durableId="722994637">
    <w:abstractNumId w:val="343"/>
  </w:num>
  <w:num w:numId="336" w16cid:durableId="532883375">
    <w:abstractNumId w:val="344"/>
  </w:num>
  <w:num w:numId="337" w16cid:durableId="552690490">
    <w:abstractNumId w:val="346"/>
  </w:num>
  <w:num w:numId="338" w16cid:durableId="230777345">
    <w:abstractNumId w:val="348"/>
  </w:num>
  <w:num w:numId="339" w16cid:durableId="1673875884">
    <w:abstractNumId w:val="350"/>
  </w:num>
  <w:num w:numId="340" w16cid:durableId="419907021">
    <w:abstractNumId w:val="352"/>
  </w:num>
  <w:num w:numId="341" w16cid:durableId="489951845">
    <w:abstractNumId w:val="353"/>
  </w:num>
  <w:num w:numId="342" w16cid:durableId="2100983194">
    <w:abstractNumId w:val="356"/>
  </w:num>
  <w:num w:numId="343" w16cid:durableId="2023235534">
    <w:abstractNumId w:val="357"/>
  </w:num>
  <w:num w:numId="344" w16cid:durableId="1331523581">
    <w:abstractNumId w:val="358"/>
  </w:num>
  <w:num w:numId="345" w16cid:durableId="1995139302">
    <w:abstractNumId w:val="359"/>
  </w:num>
  <w:num w:numId="346" w16cid:durableId="624118768">
    <w:abstractNumId w:val="360"/>
  </w:num>
  <w:num w:numId="347" w16cid:durableId="1001472892">
    <w:abstractNumId w:val="361"/>
  </w:num>
  <w:num w:numId="348" w16cid:durableId="227225540">
    <w:abstractNumId w:val="364"/>
  </w:num>
  <w:num w:numId="349" w16cid:durableId="1568998507">
    <w:abstractNumId w:val="365"/>
  </w:num>
  <w:num w:numId="350" w16cid:durableId="835876149">
    <w:abstractNumId w:val="367"/>
  </w:num>
  <w:num w:numId="351" w16cid:durableId="1270626665">
    <w:abstractNumId w:val="368"/>
  </w:num>
  <w:num w:numId="352" w16cid:durableId="778448377">
    <w:abstractNumId w:val="369"/>
  </w:num>
  <w:num w:numId="353" w16cid:durableId="57022171">
    <w:abstractNumId w:val="371"/>
  </w:num>
  <w:num w:numId="354" w16cid:durableId="2015449374">
    <w:abstractNumId w:val="372"/>
  </w:num>
  <w:num w:numId="355" w16cid:durableId="1168906990">
    <w:abstractNumId w:val="373"/>
  </w:num>
  <w:num w:numId="356" w16cid:durableId="1334920389">
    <w:abstractNumId w:val="374"/>
  </w:num>
  <w:num w:numId="357" w16cid:durableId="131867840">
    <w:abstractNumId w:val="375"/>
  </w:num>
  <w:num w:numId="358" w16cid:durableId="686443414">
    <w:abstractNumId w:val="376"/>
  </w:num>
  <w:num w:numId="359" w16cid:durableId="1589344637">
    <w:abstractNumId w:val="378"/>
  </w:num>
  <w:num w:numId="360" w16cid:durableId="2143385136">
    <w:abstractNumId w:val="380"/>
  </w:num>
  <w:num w:numId="361" w16cid:durableId="516849084">
    <w:abstractNumId w:val="381"/>
  </w:num>
  <w:num w:numId="362" w16cid:durableId="1106080688">
    <w:abstractNumId w:val="384"/>
  </w:num>
  <w:num w:numId="363" w16cid:durableId="702444980">
    <w:abstractNumId w:val="387"/>
  </w:num>
  <w:num w:numId="364" w16cid:durableId="890307515">
    <w:abstractNumId w:val="389"/>
  </w:num>
  <w:num w:numId="365" w16cid:durableId="1841238070">
    <w:abstractNumId w:val="390"/>
  </w:num>
  <w:num w:numId="366" w16cid:durableId="282660970">
    <w:abstractNumId w:val="392"/>
  </w:num>
  <w:num w:numId="367" w16cid:durableId="77555557">
    <w:abstractNumId w:val="393"/>
  </w:num>
  <w:num w:numId="368" w16cid:durableId="1369260125">
    <w:abstractNumId w:val="394"/>
  </w:num>
  <w:num w:numId="369" w16cid:durableId="273293637">
    <w:abstractNumId w:val="395"/>
  </w:num>
  <w:num w:numId="370" w16cid:durableId="455410233">
    <w:abstractNumId w:val="398"/>
  </w:num>
  <w:num w:numId="371" w16cid:durableId="1498962152">
    <w:abstractNumId w:val="400"/>
  </w:num>
  <w:num w:numId="372" w16cid:durableId="1929583967">
    <w:abstractNumId w:val="401"/>
  </w:num>
  <w:num w:numId="373" w16cid:durableId="1286354467">
    <w:abstractNumId w:val="403"/>
  </w:num>
  <w:num w:numId="374" w16cid:durableId="1060908570">
    <w:abstractNumId w:val="404"/>
  </w:num>
  <w:num w:numId="375" w16cid:durableId="1101150296">
    <w:abstractNumId w:val="405"/>
  </w:num>
  <w:num w:numId="376" w16cid:durableId="29577671">
    <w:abstractNumId w:val="407"/>
  </w:num>
  <w:num w:numId="377" w16cid:durableId="12651649">
    <w:abstractNumId w:val="409"/>
  </w:num>
  <w:num w:numId="378" w16cid:durableId="1938707292">
    <w:abstractNumId w:val="410"/>
  </w:num>
  <w:num w:numId="379" w16cid:durableId="515118237">
    <w:abstractNumId w:val="411"/>
  </w:num>
  <w:num w:numId="380" w16cid:durableId="453210924">
    <w:abstractNumId w:val="412"/>
  </w:num>
  <w:num w:numId="381" w16cid:durableId="2036807357">
    <w:abstractNumId w:val="413"/>
  </w:num>
  <w:num w:numId="382" w16cid:durableId="1162548887">
    <w:abstractNumId w:val="414"/>
  </w:num>
  <w:num w:numId="383" w16cid:durableId="581112167">
    <w:abstractNumId w:val="415"/>
  </w:num>
  <w:num w:numId="384" w16cid:durableId="946886630">
    <w:abstractNumId w:val="416"/>
  </w:num>
  <w:num w:numId="385" w16cid:durableId="205336037">
    <w:abstractNumId w:val="417"/>
  </w:num>
  <w:num w:numId="386" w16cid:durableId="1272201627">
    <w:abstractNumId w:val="418"/>
  </w:num>
  <w:num w:numId="387" w16cid:durableId="862476425">
    <w:abstractNumId w:val="419"/>
  </w:num>
  <w:num w:numId="388" w16cid:durableId="1386373188">
    <w:abstractNumId w:val="420"/>
  </w:num>
  <w:num w:numId="389" w16cid:durableId="1820731233">
    <w:abstractNumId w:val="422"/>
  </w:num>
  <w:num w:numId="390" w16cid:durableId="1987397476">
    <w:abstractNumId w:val="423"/>
  </w:num>
  <w:num w:numId="391" w16cid:durableId="1028603596">
    <w:abstractNumId w:val="424"/>
  </w:num>
  <w:num w:numId="392" w16cid:durableId="597444276">
    <w:abstractNumId w:val="425"/>
  </w:num>
  <w:num w:numId="393" w16cid:durableId="358049399">
    <w:abstractNumId w:val="426"/>
  </w:num>
  <w:num w:numId="394" w16cid:durableId="524177192">
    <w:abstractNumId w:val="428"/>
  </w:num>
  <w:num w:numId="395" w16cid:durableId="251475522">
    <w:abstractNumId w:val="431"/>
  </w:num>
  <w:num w:numId="396" w16cid:durableId="1556624655">
    <w:abstractNumId w:val="433"/>
  </w:num>
  <w:num w:numId="397" w16cid:durableId="572662806">
    <w:abstractNumId w:val="434"/>
  </w:num>
  <w:num w:numId="398" w16cid:durableId="1729107903">
    <w:abstractNumId w:val="435"/>
  </w:num>
  <w:num w:numId="399" w16cid:durableId="818108950">
    <w:abstractNumId w:val="436"/>
  </w:num>
  <w:num w:numId="400" w16cid:durableId="979264490">
    <w:abstractNumId w:val="437"/>
  </w:num>
  <w:num w:numId="401" w16cid:durableId="2139057280">
    <w:abstractNumId w:val="438"/>
  </w:num>
  <w:num w:numId="402" w16cid:durableId="448595731">
    <w:abstractNumId w:val="440"/>
  </w:num>
  <w:num w:numId="403" w16cid:durableId="209805462">
    <w:abstractNumId w:val="443"/>
  </w:num>
  <w:num w:numId="404" w16cid:durableId="504249405">
    <w:abstractNumId w:val="444"/>
  </w:num>
  <w:num w:numId="405" w16cid:durableId="1696811769">
    <w:abstractNumId w:val="445"/>
  </w:num>
  <w:num w:numId="406" w16cid:durableId="421924110">
    <w:abstractNumId w:val="446"/>
  </w:num>
  <w:num w:numId="407" w16cid:durableId="952319393">
    <w:abstractNumId w:val="195"/>
  </w:num>
  <w:num w:numId="408" w16cid:durableId="399408155">
    <w:abstractNumId w:val="329"/>
  </w:num>
  <w:num w:numId="409" w16cid:durableId="1497846268">
    <w:abstractNumId w:val="396"/>
  </w:num>
  <w:num w:numId="410" w16cid:durableId="1136607502">
    <w:abstractNumId w:val="215"/>
  </w:num>
  <w:num w:numId="411" w16cid:durableId="1953201633">
    <w:abstractNumId w:val="55"/>
  </w:num>
  <w:num w:numId="412" w16cid:durableId="1337687718">
    <w:abstractNumId w:val="145"/>
  </w:num>
  <w:num w:numId="413" w16cid:durableId="1537497855">
    <w:abstractNumId w:val="151"/>
  </w:num>
  <w:num w:numId="414" w16cid:durableId="1938366663">
    <w:abstractNumId w:val="223"/>
  </w:num>
  <w:num w:numId="415" w16cid:durableId="1135870795">
    <w:abstractNumId w:val="341"/>
  </w:num>
  <w:num w:numId="416" w16cid:durableId="1338268285">
    <w:abstractNumId w:val="292"/>
  </w:num>
  <w:num w:numId="417" w16cid:durableId="1174303365">
    <w:abstractNumId w:val="266"/>
  </w:num>
  <w:num w:numId="418" w16cid:durableId="2064715224">
    <w:abstractNumId w:val="429"/>
  </w:num>
  <w:num w:numId="419" w16cid:durableId="841704700">
    <w:abstractNumId w:val="355"/>
  </w:num>
  <w:num w:numId="420" w16cid:durableId="1577011571">
    <w:abstractNumId w:val="252"/>
  </w:num>
  <w:num w:numId="421" w16cid:durableId="1324047624">
    <w:abstractNumId w:val="284"/>
  </w:num>
  <w:num w:numId="422" w16cid:durableId="446629458">
    <w:abstractNumId w:val="354"/>
  </w:num>
  <w:num w:numId="423" w16cid:durableId="1198010047">
    <w:abstractNumId w:val="16"/>
  </w:num>
  <w:num w:numId="424" w16cid:durableId="1898517042">
    <w:abstractNumId w:val="432"/>
  </w:num>
  <w:num w:numId="425" w16cid:durableId="488837559">
    <w:abstractNumId w:val="299"/>
  </w:num>
  <w:num w:numId="426" w16cid:durableId="1860078">
    <w:abstractNumId w:val="244"/>
  </w:num>
  <w:num w:numId="427" w16cid:durableId="763694986">
    <w:abstractNumId w:val="321"/>
  </w:num>
  <w:num w:numId="428" w16cid:durableId="94714725">
    <w:abstractNumId w:val="332"/>
  </w:num>
  <w:num w:numId="429" w16cid:durableId="880242091">
    <w:abstractNumId w:val="439"/>
  </w:num>
  <w:num w:numId="430" w16cid:durableId="655455119">
    <w:abstractNumId w:val="83"/>
  </w:num>
  <w:num w:numId="431" w16cid:durableId="1292437856">
    <w:abstractNumId w:val="173"/>
  </w:num>
  <w:num w:numId="432" w16cid:durableId="1580554405">
    <w:abstractNumId w:val="362"/>
  </w:num>
  <w:num w:numId="433" w16cid:durableId="1892497875">
    <w:abstractNumId w:val="26"/>
  </w:num>
  <w:num w:numId="434" w16cid:durableId="441844536">
    <w:abstractNumId w:val="204"/>
  </w:num>
  <w:num w:numId="435" w16cid:durableId="729578212">
    <w:abstractNumId w:val="318"/>
  </w:num>
  <w:num w:numId="436" w16cid:durableId="1879471659">
    <w:abstractNumId w:val="272"/>
  </w:num>
  <w:num w:numId="437" w16cid:durableId="1661226281">
    <w:abstractNumId w:val="345"/>
  </w:num>
  <w:num w:numId="438" w16cid:durableId="28575482">
    <w:abstractNumId w:val="251"/>
  </w:num>
  <w:num w:numId="439" w16cid:durableId="433478345">
    <w:abstractNumId w:val="136"/>
  </w:num>
  <w:num w:numId="440" w16cid:durableId="1729916425">
    <w:abstractNumId w:val="64"/>
  </w:num>
  <w:num w:numId="441" w16cid:durableId="236289977">
    <w:abstractNumId w:val="221"/>
  </w:num>
  <w:num w:numId="442" w16cid:durableId="173226413">
    <w:abstractNumId w:val="391"/>
  </w:num>
  <w:num w:numId="443" w16cid:durableId="1658416786">
    <w:abstractNumId w:val="92"/>
  </w:num>
  <w:num w:numId="444" w16cid:durableId="1143079749">
    <w:abstractNumId w:val="97"/>
  </w:num>
  <w:num w:numId="445" w16cid:durableId="2053723298">
    <w:abstractNumId w:val="69"/>
  </w:num>
  <w:num w:numId="446" w16cid:durableId="245768355">
    <w:abstractNumId w:val="233"/>
  </w:num>
  <w:num w:numId="447" w16cid:durableId="1559709738">
    <w:abstractNumId w:val="41"/>
  </w:num>
  <w:numIdMacAtCleanup w:val="4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070F"/>
    <w:rsid w:val="00000781"/>
    <w:rsid w:val="00000AE7"/>
    <w:rsid w:val="00001D36"/>
    <w:rsid w:val="000027D5"/>
    <w:rsid w:val="00003688"/>
    <w:rsid w:val="00003E46"/>
    <w:rsid w:val="00003E90"/>
    <w:rsid w:val="0000454E"/>
    <w:rsid w:val="000052B8"/>
    <w:rsid w:val="00005D6B"/>
    <w:rsid w:val="00007556"/>
    <w:rsid w:val="00007BE6"/>
    <w:rsid w:val="00010301"/>
    <w:rsid w:val="00011E59"/>
    <w:rsid w:val="00012BC7"/>
    <w:rsid w:val="00012F23"/>
    <w:rsid w:val="000148BA"/>
    <w:rsid w:val="000151D8"/>
    <w:rsid w:val="0001610E"/>
    <w:rsid w:val="0001628B"/>
    <w:rsid w:val="00016833"/>
    <w:rsid w:val="0001764A"/>
    <w:rsid w:val="0002046A"/>
    <w:rsid w:val="000209D0"/>
    <w:rsid w:val="00020B83"/>
    <w:rsid w:val="00021CED"/>
    <w:rsid w:val="00025295"/>
    <w:rsid w:val="000252AA"/>
    <w:rsid w:val="000266F5"/>
    <w:rsid w:val="000269D9"/>
    <w:rsid w:val="00027071"/>
    <w:rsid w:val="0002734D"/>
    <w:rsid w:val="00027AA4"/>
    <w:rsid w:val="00027C7C"/>
    <w:rsid w:val="0003091C"/>
    <w:rsid w:val="00030DA0"/>
    <w:rsid w:val="00033BB4"/>
    <w:rsid w:val="000348AE"/>
    <w:rsid w:val="00034BDB"/>
    <w:rsid w:val="00035A85"/>
    <w:rsid w:val="00035DFD"/>
    <w:rsid w:val="00036DB5"/>
    <w:rsid w:val="000370DC"/>
    <w:rsid w:val="0003783C"/>
    <w:rsid w:val="00040C87"/>
    <w:rsid w:val="00041147"/>
    <w:rsid w:val="00041342"/>
    <w:rsid w:val="00041E0F"/>
    <w:rsid w:val="00043FF4"/>
    <w:rsid w:val="00046D0A"/>
    <w:rsid w:val="00050000"/>
    <w:rsid w:val="000500F1"/>
    <w:rsid w:val="00050172"/>
    <w:rsid w:val="00051AF0"/>
    <w:rsid w:val="00051BEA"/>
    <w:rsid w:val="000540E9"/>
    <w:rsid w:val="0005413B"/>
    <w:rsid w:val="0005526A"/>
    <w:rsid w:val="00055FE9"/>
    <w:rsid w:val="0005608B"/>
    <w:rsid w:val="00056637"/>
    <w:rsid w:val="00060C6F"/>
    <w:rsid w:val="00061D67"/>
    <w:rsid w:val="00063DD1"/>
    <w:rsid w:val="000653E6"/>
    <w:rsid w:val="00070026"/>
    <w:rsid w:val="0007028E"/>
    <w:rsid w:val="000703BC"/>
    <w:rsid w:val="0007045D"/>
    <w:rsid w:val="00070652"/>
    <w:rsid w:val="00072910"/>
    <w:rsid w:val="000743F6"/>
    <w:rsid w:val="000757B7"/>
    <w:rsid w:val="00075A18"/>
    <w:rsid w:val="0007643E"/>
    <w:rsid w:val="000768C2"/>
    <w:rsid w:val="000776DE"/>
    <w:rsid w:val="00077A4C"/>
    <w:rsid w:val="00081764"/>
    <w:rsid w:val="00081B4D"/>
    <w:rsid w:val="00081C5F"/>
    <w:rsid w:val="000827D6"/>
    <w:rsid w:val="00083BFF"/>
    <w:rsid w:val="00084BD0"/>
    <w:rsid w:val="00085F37"/>
    <w:rsid w:val="00086DC4"/>
    <w:rsid w:val="00087463"/>
    <w:rsid w:val="00090B4C"/>
    <w:rsid w:val="00090F88"/>
    <w:rsid w:val="00092345"/>
    <w:rsid w:val="0009389B"/>
    <w:rsid w:val="00094BEE"/>
    <w:rsid w:val="00094D7F"/>
    <w:rsid w:val="000952C4"/>
    <w:rsid w:val="00096272"/>
    <w:rsid w:val="00096645"/>
    <w:rsid w:val="000A0E06"/>
    <w:rsid w:val="000A1405"/>
    <w:rsid w:val="000A1C8A"/>
    <w:rsid w:val="000A1DCD"/>
    <w:rsid w:val="000A2B0E"/>
    <w:rsid w:val="000A2C19"/>
    <w:rsid w:val="000A3051"/>
    <w:rsid w:val="000A39B4"/>
    <w:rsid w:val="000A4AEF"/>
    <w:rsid w:val="000A4D6A"/>
    <w:rsid w:val="000A5770"/>
    <w:rsid w:val="000A6E2F"/>
    <w:rsid w:val="000A7C9E"/>
    <w:rsid w:val="000B13F4"/>
    <w:rsid w:val="000B20FA"/>
    <w:rsid w:val="000B330F"/>
    <w:rsid w:val="000B37FB"/>
    <w:rsid w:val="000B589F"/>
    <w:rsid w:val="000B63C4"/>
    <w:rsid w:val="000B70C3"/>
    <w:rsid w:val="000B7744"/>
    <w:rsid w:val="000C036B"/>
    <w:rsid w:val="000C178D"/>
    <w:rsid w:val="000C23C6"/>
    <w:rsid w:val="000C2F5D"/>
    <w:rsid w:val="000C3204"/>
    <w:rsid w:val="000C3F7F"/>
    <w:rsid w:val="000C4623"/>
    <w:rsid w:val="000C64A9"/>
    <w:rsid w:val="000C6B1D"/>
    <w:rsid w:val="000C6C5B"/>
    <w:rsid w:val="000D057F"/>
    <w:rsid w:val="000D1447"/>
    <w:rsid w:val="000D1556"/>
    <w:rsid w:val="000D199A"/>
    <w:rsid w:val="000D30A1"/>
    <w:rsid w:val="000D3BFC"/>
    <w:rsid w:val="000D635F"/>
    <w:rsid w:val="000D656F"/>
    <w:rsid w:val="000D663B"/>
    <w:rsid w:val="000D7171"/>
    <w:rsid w:val="000D73A7"/>
    <w:rsid w:val="000E024C"/>
    <w:rsid w:val="000E0BC5"/>
    <w:rsid w:val="000E1DBB"/>
    <w:rsid w:val="000E41B4"/>
    <w:rsid w:val="000F10A0"/>
    <w:rsid w:val="000F11ED"/>
    <w:rsid w:val="000F1385"/>
    <w:rsid w:val="000F1914"/>
    <w:rsid w:val="000F3E5E"/>
    <w:rsid w:val="000F711F"/>
    <w:rsid w:val="00100948"/>
    <w:rsid w:val="00100E8F"/>
    <w:rsid w:val="00101C34"/>
    <w:rsid w:val="00102738"/>
    <w:rsid w:val="001027F9"/>
    <w:rsid w:val="00102BF6"/>
    <w:rsid w:val="00102D23"/>
    <w:rsid w:val="00103404"/>
    <w:rsid w:val="00103643"/>
    <w:rsid w:val="00104FFD"/>
    <w:rsid w:val="0010583C"/>
    <w:rsid w:val="00105938"/>
    <w:rsid w:val="00105A6E"/>
    <w:rsid w:val="00106D5F"/>
    <w:rsid w:val="00107018"/>
    <w:rsid w:val="00112DF9"/>
    <w:rsid w:val="00112EB1"/>
    <w:rsid w:val="00113A0A"/>
    <w:rsid w:val="00113F19"/>
    <w:rsid w:val="00114CC0"/>
    <w:rsid w:val="001156FD"/>
    <w:rsid w:val="00115839"/>
    <w:rsid w:val="00116C85"/>
    <w:rsid w:val="00116C8A"/>
    <w:rsid w:val="00117101"/>
    <w:rsid w:val="00121228"/>
    <w:rsid w:val="00123028"/>
    <w:rsid w:val="00123086"/>
    <w:rsid w:val="00123CF6"/>
    <w:rsid w:val="001247B2"/>
    <w:rsid w:val="0012737D"/>
    <w:rsid w:val="00130709"/>
    <w:rsid w:val="00130C58"/>
    <w:rsid w:val="00130F77"/>
    <w:rsid w:val="0013152F"/>
    <w:rsid w:val="0013298E"/>
    <w:rsid w:val="00133847"/>
    <w:rsid w:val="00134ED6"/>
    <w:rsid w:val="00136518"/>
    <w:rsid w:val="0013744F"/>
    <w:rsid w:val="001375CD"/>
    <w:rsid w:val="001401C2"/>
    <w:rsid w:val="00140958"/>
    <w:rsid w:val="001410B2"/>
    <w:rsid w:val="00141321"/>
    <w:rsid w:val="001414D4"/>
    <w:rsid w:val="00143266"/>
    <w:rsid w:val="001432ED"/>
    <w:rsid w:val="00143B7A"/>
    <w:rsid w:val="00144128"/>
    <w:rsid w:val="00145FC9"/>
    <w:rsid w:val="0014644A"/>
    <w:rsid w:val="0014684F"/>
    <w:rsid w:val="001472CE"/>
    <w:rsid w:val="00147418"/>
    <w:rsid w:val="0015199D"/>
    <w:rsid w:val="0015210F"/>
    <w:rsid w:val="001521FC"/>
    <w:rsid w:val="00152469"/>
    <w:rsid w:val="00153208"/>
    <w:rsid w:val="001546BC"/>
    <w:rsid w:val="00155074"/>
    <w:rsid w:val="00156296"/>
    <w:rsid w:val="00157148"/>
    <w:rsid w:val="001616CE"/>
    <w:rsid w:val="0016385D"/>
    <w:rsid w:val="001649D3"/>
    <w:rsid w:val="00165452"/>
    <w:rsid w:val="00165B58"/>
    <w:rsid w:val="00165FDC"/>
    <w:rsid w:val="001661B4"/>
    <w:rsid w:val="001668C2"/>
    <w:rsid w:val="00167448"/>
    <w:rsid w:val="001678DD"/>
    <w:rsid w:val="001708A7"/>
    <w:rsid w:val="00170B3A"/>
    <w:rsid w:val="00170CCF"/>
    <w:rsid w:val="00170EF5"/>
    <w:rsid w:val="00172653"/>
    <w:rsid w:val="001727D7"/>
    <w:rsid w:val="0017289A"/>
    <w:rsid w:val="00172F95"/>
    <w:rsid w:val="00173757"/>
    <w:rsid w:val="001737AF"/>
    <w:rsid w:val="001739BF"/>
    <w:rsid w:val="001744BF"/>
    <w:rsid w:val="00175661"/>
    <w:rsid w:val="00176CE0"/>
    <w:rsid w:val="00177B51"/>
    <w:rsid w:val="0018055A"/>
    <w:rsid w:val="0018062B"/>
    <w:rsid w:val="001809F9"/>
    <w:rsid w:val="00182B81"/>
    <w:rsid w:val="0018388E"/>
    <w:rsid w:val="00184066"/>
    <w:rsid w:val="00184C62"/>
    <w:rsid w:val="001857A1"/>
    <w:rsid w:val="00186060"/>
    <w:rsid w:val="00186AF6"/>
    <w:rsid w:val="00187996"/>
    <w:rsid w:val="00190610"/>
    <w:rsid w:val="00190FD7"/>
    <w:rsid w:val="00191358"/>
    <w:rsid w:val="00192494"/>
    <w:rsid w:val="0019273D"/>
    <w:rsid w:val="001928C5"/>
    <w:rsid w:val="00194191"/>
    <w:rsid w:val="00194331"/>
    <w:rsid w:val="00195324"/>
    <w:rsid w:val="001962B5"/>
    <w:rsid w:val="00196E25"/>
    <w:rsid w:val="00197609"/>
    <w:rsid w:val="001A00CD"/>
    <w:rsid w:val="001A0F1B"/>
    <w:rsid w:val="001A0FDF"/>
    <w:rsid w:val="001A1743"/>
    <w:rsid w:val="001A2DE6"/>
    <w:rsid w:val="001A3F72"/>
    <w:rsid w:val="001A4152"/>
    <w:rsid w:val="001A4648"/>
    <w:rsid w:val="001A50BF"/>
    <w:rsid w:val="001A5ED6"/>
    <w:rsid w:val="001A68E5"/>
    <w:rsid w:val="001A6CC2"/>
    <w:rsid w:val="001A72C8"/>
    <w:rsid w:val="001A73F5"/>
    <w:rsid w:val="001A75CF"/>
    <w:rsid w:val="001B027D"/>
    <w:rsid w:val="001B0449"/>
    <w:rsid w:val="001B08A1"/>
    <w:rsid w:val="001B0ADB"/>
    <w:rsid w:val="001B210C"/>
    <w:rsid w:val="001B2252"/>
    <w:rsid w:val="001B2920"/>
    <w:rsid w:val="001B329B"/>
    <w:rsid w:val="001B36F0"/>
    <w:rsid w:val="001B396D"/>
    <w:rsid w:val="001B4054"/>
    <w:rsid w:val="001B65ED"/>
    <w:rsid w:val="001B6C33"/>
    <w:rsid w:val="001C0B5B"/>
    <w:rsid w:val="001C2EC4"/>
    <w:rsid w:val="001C40B4"/>
    <w:rsid w:val="001C4724"/>
    <w:rsid w:val="001C4DD1"/>
    <w:rsid w:val="001C5FC2"/>
    <w:rsid w:val="001C6549"/>
    <w:rsid w:val="001C6F8F"/>
    <w:rsid w:val="001C714C"/>
    <w:rsid w:val="001C777D"/>
    <w:rsid w:val="001D0696"/>
    <w:rsid w:val="001D1BCA"/>
    <w:rsid w:val="001D2C45"/>
    <w:rsid w:val="001D3BEB"/>
    <w:rsid w:val="001D470D"/>
    <w:rsid w:val="001D6149"/>
    <w:rsid w:val="001D64CE"/>
    <w:rsid w:val="001E1DC7"/>
    <w:rsid w:val="001E24D9"/>
    <w:rsid w:val="001E2733"/>
    <w:rsid w:val="001E3E07"/>
    <w:rsid w:val="001E413D"/>
    <w:rsid w:val="001E6822"/>
    <w:rsid w:val="001E7DEA"/>
    <w:rsid w:val="001F0E0B"/>
    <w:rsid w:val="001F16B3"/>
    <w:rsid w:val="001F4FD2"/>
    <w:rsid w:val="001F5052"/>
    <w:rsid w:val="00200513"/>
    <w:rsid w:val="0020365D"/>
    <w:rsid w:val="00203B01"/>
    <w:rsid w:val="00204DF8"/>
    <w:rsid w:val="00206988"/>
    <w:rsid w:val="00206EF3"/>
    <w:rsid w:val="00210250"/>
    <w:rsid w:val="0021115C"/>
    <w:rsid w:val="00212EC6"/>
    <w:rsid w:val="002137FB"/>
    <w:rsid w:val="00213D3F"/>
    <w:rsid w:val="0021415C"/>
    <w:rsid w:val="00216CDB"/>
    <w:rsid w:val="00217806"/>
    <w:rsid w:val="002200D9"/>
    <w:rsid w:val="0022135C"/>
    <w:rsid w:val="00221934"/>
    <w:rsid w:val="00221B8B"/>
    <w:rsid w:val="002228E4"/>
    <w:rsid w:val="00222B64"/>
    <w:rsid w:val="0022328A"/>
    <w:rsid w:val="002243A6"/>
    <w:rsid w:val="00224711"/>
    <w:rsid w:val="002249EF"/>
    <w:rsid w:val="00225301"/>
    <w:rsid w:val="00225B96"/>
    <w:rsid w:val="002264D8"/>
    <w:rsid w:val="0022764F"/>
    <w:rsid w:val="00227A68"/>
    <w:rsid w:val="00231DC0"/>
    <w:rsid w:val="00232537"/>
    <w:rsid w:val="0023304C"/>
    <w:rsid w:val="002332EC"/>
    <w:rsid w:val="0023584D"/>
    <w:rsid w:val="00236E02"/>
    <w:rsid w:val="00237710"/>
    <w:rsid w:val="00240834"/>
    <w:rsid w:val="002413AE"/>
    <w:rsid w:val="00241747"/>
    <w:rsid w:val="00243A86"/>
    <w:rsid w:val="00243B39"/>
    <w:rsid w:val="002441CD"/>
    <w:rsid w:val="00244288"/>
    <w:rsid w:val="00246B62"/>
    <w:rsid w:val="002471C2"/>
    <w:rsid w:val="0024781F"/>
    <w:rsid w:val="00247946"/>
    <w:rsid w:val="0025042C"/>
    <w:rsid w:val="00250D7E"/>
    <w:rsid w:val="00250FA6"/>
    <w:rsid w:val="00251D87"/>
    <w:rsid w:val="00251E52"/>
    <w:rsid w:val="002542E1"/>
    <w:rsid w:val="00254D72"/>
    <w:rsid w:val="00255A4F"/>
    <w:rsid w:val="00255CA5"/>
    <w:rsid w:val="00256EED"/>
    <w:rsid w:val="00257732"/>
    <w:rsid w:val="00261724"/>
    <w:rsid w:val="00261827"/>
    <w:rsid w:val="002625FE"/>
    <w:rsid w:val="00263024"/>
    <w:rsid w:val="00263513"/>
    <w:rsid w:val="00263ED1"/>
    <w:rsid w:val="00264D03"/>
    <w:rsid w:val="00265B25"/>
    <w:rsid w:val="00266836"/>
    <w:rsid w:val="00266F1D"/>
    <w:rsid w:val="00267E41"/>
    <w:rsid w:val="002716ED"/>
    <w:rsid w:val="002721E7"/>
    <w:rsid w:val="002733D2"/>
    <w:rsid w:val="00273C90"/>
    <w:rsid w:val="002745C2"/>
    <w:rsid w:val="002748D6"/>
    <w:rsid w:val="00274B39"/>
    <w:rsid w:val="00275DC7"/>
    <w:rsid w:val="00276907"/>
    <w:rsid w:val="0028055D"/>
    <w:rsid w:val="00281C9D"/>
    <w:rsid w:val="00281DC6"/>
    <w:rsid w:val="00282F93"/>
    <w:rsid w:val="00283FEB"/>
    <w:rsid w:val="00284046"/>
    <w:rsid w:val="00284822"/>
    <w:rsid w:val="0028558F"/>
    <w:rsid w:val="002915ED"/>
    <w:rsid w:val="00291CDB"/>
    <w:rsid w:val="00293073"/>
    <w:rsid w:val="0029317B"/>
    <w:rsid w:val="00293EE9"/>
    <w:rsid w:val="00294283"/>
    <w:rsid w:val="002967DD"/>
    <w:rsid w:val="0029746F"/>
    <w:rsid w:val="00297D03"/>
    <w:rsid w:val="002A13B4"/>
    <w:rsid w:val="002A2835"/>
    <w:rsid w:val="002A3BB9"/>
    <w:rsid w:val="002A4682"/>
    <w:rsid w:val="002A581E"/>
    <w:rsid w:val="002B1464"/>
    <w:rsid w:val="002B14BC"/>
    <w:rsid w:val="002B1B11"/>
    <w:rsid w:val="002B325F"/>
    <w:rsid w:val="002B47AB"/>
    <w:rsid w:val="002B5783"/>
    <w:rsid w:val="002B5D71"/>
    <w:rsid w:val="002B5F76"/>
    <w:rsid w:val="002C160B"/>
    <w:rsid w:val="002C2FA3"/>
    <w:rsid w:val="002C46FC"/>
    <w:rsid w:val="002C59A9"/>
    <w:rsid w:val="002C76A0"/>
    <w:rsid w:val="002D00BC"/>
    <w:rsid w:val="002D0610"/>
    <w:rsid w:val="002D067D"/>
    <w:rsid w:val="002D0F02"/>
    <w:rsid w:val="002D1AD7"/>
    <w:rsid w:val="002D22E5"/>
    <w:rsid w:val="002D2A24"/>
    <w:rsid w:val="002D3C6F"/>
    <w:rsid w:val="002D4113"/>
    <w:rsid w:val="002D4270"/>
    <w:rsid w:val="002D43A0"/>
    <w:rsid w:val="002D4711"/>
    <w:rsid w:val="002D4A9A"/>
    <w:rsid w:val="002D4BEE"/>
    <w:rsid w:val="002D560C"/>
    <w:rsid w:val="002D654F"/>
    <w:rsid w:val="002D709E"/>
    <w:rsid w:val="002D7B9B"/>
    <w:rsid w:val="002E08D8"/>
    <w:rsid w:val="002E0946"/>
    <w:rsid w:val="002E14FA"/>
    <w:rsid w:val="002E1BCD"/>
    <w:rsid w:val="002E1F52"/>
    <w:rsid w:val="002E23B9"/>
    <w:rsid w:val="002E2639"/>
    <w:rsid w:val="002E2ACD"/>
    <w:rsid w:val="002E5166"/>
    <w:rsid w:val="002E62DC"/>
    <w:rsid w:val="002E7796"/>
    <w:rsid w:val="002F22C5"/>
    <w:rsid w:val="002F3BAE"/>
    <w:rsid w:val="002F553D"/>
    <w:rsid w:val="002F62D1"/>
    <w:rsid w:val="002F7394"/>
    <w:rsid w:val="0030005B"/>
    <w:rsid w:val="00300461"/>
    <w:rsid w:val="00300960"/>
    <w:rsid w:val="003019DB"/>
    <w:rsid w:val="00302623"/>
    <w:rsid w:val="003032D1"/>
    <w:rsid w:val="00304023"/>
    <w:rsid w:val="003045F4"/>
    <w:rsid w:val="003052EF"/>
    <w:rsid w:val="0030537D"/>
    <w:rsid w:val="003065ED"/>
    <w:rsid w:val="00306CF4"/>
    <w:rsid w:val="00307DFD"/>
    <w:rsid w:val="0031183B"/>
    <w:rsid w:val="00311BD1"/>
    <w:rsid w:val="00311CD3"/>
    <w:rsid w:val="00312D75"/>
    <w:rsid w:val="00314414"/>
    <w:rsid w:val="00317885"/>
    <w:rsid w:val="00320B4A"/>
    <w:rsid w:val="00321794"/>
    <w:rsid w:val="003224D7"/>
    <w:rsid w:val="0032252C"/>
    <w:rsid w:val="003232D4"/>
    <w:rsid w:val="00323948"/>
    <w:rsid w:val="00323B0A"/>
    <w:rsid w:val="00323FD9"/>
    <w:rsid w:val="00324313"/>
    <w:rsid w:val="0032447E"/>
    <w:rsid w:val="00326E74"/>
    <w:rsid w:val="00327B71"/>
    <w:rsid w:val="003303F7"/>
    <w:rsid w:val="0033136F"/>
    <w:rsid w:val="0033349E"/>
    <w:rsid w:val="003335AF"/>
    <w:rsid w:val="0033376A"/>
    <w:rsid w:val="00333C40"/>
    <w:rsid w:val="00333D55"/>
    <w:rsid w:val="0033513B"/>
    <w:rsid w:val="0033632D"/>
    <w:rsid w:val="00336B2C"/>
    <w:rsid w:val="003378E1"/>
    <w:rsid w:val="00340892"/>
    <w:rsid w:val="003429D5"/>
    <w:rsid w:val="00342FCC"/>
    <w:rsid w:val="00344854"/>
    <w:rsid w:val="003449F9"/>
    <w:rsid w:val="00344DF9"/>
    <w:rsid w:val="00345A6F"/>
    <w:rsid w:val="00346254"/>
    <w:rsid w:val="0034674E"/>
    <w:rsid w:val="00350823"/>
    <w:rsid w:val="00350D61"/>
    <w:rsid w:val="003512BE"/>
    <w:rsid w:val="003523FB"/>
    <w:rsid w:val="00352840"/>
    <w:rsid w:val="00352937"/>
    <w:rsid w:val="00352EB7"/>
    <w:rsid w:val="00353046"/>
    <w:rsid w:val="00354071"/>
    <w:rsid w:val="003542CE"/>
    <w:rsid w:val="00354EAD"/>
    <w:rsid w:val="00356431"/>
    <w:rsid w:val="00356B8F"/>
    <w:rsid w:val="003574B2"/>
    <w:rsid w:val="003574C6"/>
    <w:rsid w:val="00357BCF"/>
    <w:rsid w:val="003602FA"/>
    <w:rsid w:val="003614C6"/>
    <w:rsid w:val="00361733"/>
    <w:rsid w:val="0036283C"/>
    <w:rsid w:val="00362D7C"/>
    <w:rsid w:val="00366C86"/>
    <w:rsid w:val="00372B12"/>
    <w:rsid w:val="00374FD8"/>
    <w:rsid w:val="0037624A"/>
    <w:rsid w:val="00377E93"/>
    <w:rsid w:val="0038043E"/>
    <w:rsid w:val="0038321A"/>
    <w:rsid w:val="003846F2"/>
    <w:rsid w:val="00384DD2"/>
    <w:rsid w:val="003858CD"/>
    <w:rsid w:val="00385BCB"/>
    <w:rsid w:val="00385F44"/>
    <w:rsid w:val="0038746F"/>
    <w:rsid w:val="003874CF"/>
    <w:rsid w:val="00387E28"/>
    <w:rsid w:val="00390A62"/>
    <w:rsid w:val="00393AF9"/>
    <w:rsid w:val="0039481B"/>
    <w:rsid w:val="00396BDC"/>
    <w:rsid w:val="003A0212"/>
    <w:rsid w:val="003A07EE"/>
    <w:rsid w:val="003A1B0B"/>
    <w:rsid w:val="003A299F"/>
    <w:rsid w:val="003A331F"/>
    <w:rsid w:val="003A43A0"/>
    <w:rsid w:val="003A5670"/>
    <w:rsid w:val="003A6713"/>
    <w:rsid w:val="003A7183"/>
    <w:rsid w:val="003A7619"/>
    <w:rsid w:val="003B11EE"/>
    <w:rsid w:val="003B1320"/>
    <w:rsid w:val="003B1426"/>
    <w:rsid w:val="003B16EB"/>
    <w:rsid w:val="003B1C09"/>
    <w:rsid w:val="003B21D7"/>
    <w:rsid w:val="003B275C"/>
    <w:rsid w:val="003B398D"/>
    <w:rsid w:val="003B5D24"/>
    <w:rsid w:val="003B63A7"/>
    <w:rsid w:val="003C0C2F"/>
    <w:rsid w:val="003C1A0A"/>
    <w:rsid w:val="003C2BA9"/>
    <w:rsid w:val="003C2E07"/>
    <w:rsid w:val="003C4533"/>
    <w:rsid w:val="003C45D3"/>
    <w:rsid w:val="003C4E65"/>
    <w:rsid w:val="003C5402"/>
    <w:rsid w:val="003C56CC"/>
    <w:rsid w:val="003C56EF"/>
    <w:rsid w:val="003C6FCD"/>
    <w:rsid w:val="003D03F0"/>
    <w:rsid w:val="003D141D"/>
    <w:rsid w:val="003D2292"/>
    <w:rsid w:val="003D4DB6"/>
    <w:rsid w:val="003D5157"/>
    <w:rsid w:val="003D627C"/>
    <w:rsid w:val="003D7733"/>
    <w:rsid w:val="003E0900"/>
    <w:rsid w:val="003E2C1C"/>
    <w:rsid w:val="003E3E1A"/>
    <w:rsid w:val="003E5253"/>
    <w:rsid w:val="003E5FC0"/>
    <w:rsid w:val="003E600F"/>
    <w:rsid w:val="003E6536"/>
    <w:rsid w:val="003E6D2C"/>
    <w:rsid w:val="003E7F84"/>
    <w:rsid w:val="003F103A"/>
    <w:rsid w:val="003F106F"/>
    <w:rsid w:val="003F228A"/>
    <w:rsid w:val="003F35F8"/>
    <w:rsid w:val="003F3A28"/>
    <w:rsid w:val="003F43ED"/>
    <w:rsid w:val="003F47C0"/>
    <w:rsid w:val="003F5128"/>
    <w:rsid w:val="003F5D2D"/>
    <w:rsid w:val="003F64FC"/>
    <w:rsid w:val="003F75D6"/>
    <w:rsid w:val="004002B5"/>
    <w:rsid w:val="00401064"/>
    <w:rsid w:val="00401145"/>
    <w:rsid w:val="00401BE7"/>
    <w:rsid w:val="00402EF5"/>
    <w:rsid w:val="00403D7E"/>
    <w:rsid w:val="004059CC"/>
    <w:rsid w:val="00405C3A"/>
    <w:rsid w:val="004071A5"/>
    <w:rsid w:val="004076C9"/>
    <w:rsid w:val="00407D25"/>
    <w:rsid w:val="004104CA"/>
    <w:rsid w:val="004124E8"/>
    <w:rsid w:val="004125EC"/>
    <w:rsid w:val="0041411B"/>
    <w:rsid w:val="0041429C"/>
    <w:rsid w:val="00416E4A"/>
    <w:rsid w:val="00416E77"/>
    <w:rsid w:val="0041748C"/>
    <w:rsid w:val="0042143A"/>
    <w:rsid w:val="00423E89"/>
    <w:rsid w:val="0043114A"/>
    <w:rsid w:val="00431619"/>
    <w:rsid w:val="00431920"/>
    <w:rsid w:val="00431C22"/>
    <w:rsid w:val="004326F8"/>
    <w:rsid w:val="00432B39"/>
    <w:rsid w:val="0043440E"/>
    <w:rsid w:val="00436AFA"/>
    <w:rsid w:val="004374BF"/>
    <w:rsid w:val="00440DDA"/>
    <w:rsid w:val="004420DA"/>
    <w:rsid w:val="00442910"/>
    <w:rsid w:val="004460C1"/>
    <w:rsid w:val="004460C3"/>
    <w:rsid w:val="00446197"/>
    <w:rsid w:val="00446A05"/>
    <w:rsid w:val="0044745A"/>
    <w:rsid w:val="0044757D"/>
    <w:rsid w:val="00450C98"/>
    <w:rsid w:val="00451009"/>
    <w:rsid w:val="00453F3D"/>
    <w:rsid w:val="00455F6A"/>
    <w:rsid w:val="0046038D"/>
    <w:rsid w:val="004612E7"/>
    <w:rsid w:val="004619EB"/>
    <w:rsid w:val="0046409A"/>
    <w:rsid w:val="004656B5"/>
    <w:rsid w:val="00465D5B"/>
    <w:rsid w:val="004663DC"/>
    <w:rsid w:val="00467625"/>
    <w:rsid w:val="004713D6"/>
    <w:rsid w:val="00471D7D"/>
    <w:rsid w:val="0047313D"/>
    <w:rsid w:val="004741E1"/>
    <w:rsid w:val="0047529B"/>
    <w:rsid w:val="0047586D"/>
    <w:rsid w:val="00476E54"/>
    <w:rsid w:val="004771F3"/>
    <w:rsid w:val="004809C2"/>
    <w:rsid w:val="00481A67"/>
    <w:rsid w:val="00482505"/>
    <w:rsid w:val="00484445"/>
    <w:rsid w:val="00484742"/>
    <w:rsid w:val="0048499B"/>
    <w:rsid w:val="00485E23"/>
    <w:rsid w:val="004867E1"/>
    <w:rsid w:val="004870D9"/>
    <w:rsid w:val="00487DEB"/>
    <w:rsid w:val="00490593"/>
    <w:rsid w:val="0049068D"/>
    <w:rsid w:val="00491540"/>
    <w:rsid w:val="00491842"/>
    <w:rsid w:val="00491E36"/>
    <w:rsid w:val="00492068"/>
    <w:rsid w:val="004920CD"/>
    <w:rsid w:val="0049250A"/>
    <w:rsid w:val="0049263F"/>
    <w:rsid w:val="004934CE"/>
    <w:rsid w:val="0049391D"/>
    <w:rsid w:val="00494925"/>
    <w:rsid w:val="00495850"/>
    <w:rsid w:val="004974C6"/>
    <w:rsid w:val="004A1658"/>
    <w:rsid w:val="004A1DFC"/>
    <w:rsid w:val="004A1F46"/>
    <w:rsid w:val="004A25BD"/>
    <w:rsid w:val="004A2BD2"/>
    <w:rsid w:val="004A3A6B"/>
    <w:rsid w:val="004A3B54"/>
    <w:rsid w:val="004A4D0E"/>
    <w:rsid w:val="004A4EC7"/>
    <w:rsid w:val="004A4F32"/>
    <w:rsid w:val="004A5AF4"/>
    <w:rsid w:val="004A685C"/>
    <w:rsid w:val="004A74D7"/>
    <w:rsid w:val="004B0113"/>
    <w:rsid w:val="004B0A7B"/>
    <w:rsid w:val="004B1359"/>
    <w:rsid w:val="004B1C1A"/>
    <w:rsid w:val="004B21AF"/>
    <w:rsid w:val="004B30FC"/>
    <w:rsid w:val="004B3688"/>
    <w:rsid w:val="004B4230"/>
    <w:rsid w:val="004B4AA9"/>
    <w:rsid w:val="004B5AC9"/>
    <w:rsid w:val="004B7377"/>
    <w:rsid w:val="004B73F0"/>
    <w:rsid w:val="004B7FFE"/>
    <w:rsid w:val="004C01B9"/>
    <w:rsid w:val="004C1ED8"/>
    <w:rsid w:val="004C2A99"/>
    <w:rsid w:val="004C3364"/>
    <w:rsid w:val="004C455E"/>
    <w:rsid w:val="004C5795"/>
    <w:rsid w:val="004C65E7"/>
    <w:rsid w:val="004C6715"/>
    <w:rsid w:val="004C759A"/>
    <w:rsid w:val="004C7B03"/>
    <w:rsid w:val="004C7CC3"/>
    <w:rsid w:val="004D19E8"/>
    <w:rsid w:val="004D1A19"/>
    <w:rsid w:val="004D3B31"/>
    <w:rsid w:val="004D427C"/>
    <w:rsid w:val="004D5566"/>
    <w:rsid w:val="004D5CA5"/>
    <w:rsid w:val="004D65EC"/>
    <w:rsid w:val="004D6FDE"/>
    <w:rsid w:val="004E316F"/>
    <w:rsid w:val="004E432E"/>
    <w:rsid w:val="004E4C5E"/>
    <w:rsid w:val="004E5A50"/>
    <w:rsid w:val="004E7D03"/>
    <w:rsid w:val="004E7E40"/>
    <w:rsid w:val="004F05FC"/>
    <w:rsid w:val="004F1682"/>
    <w:rsid w:val="004F1843"/>
    <w:rsid w:val="004F235B"/>
    <w:rsid w:val="004F2FF7"/>
    <w:rsid w:val="004F30E4"/>
    <w:rsid w:val="004F3FD0"/>
    <w:rsid w:val="004F5A28"/>
    <w:rsid w:val="004F5EF3"/>
    <w:rsid w:val="004F7ED9"/>
    <w:rsid w:val="00501303"/>
    <w:rsid w:val="005013F2"/>
    <w:rsid w:val="00501C14"/>
    <w:rsid w:val="00501D0D"/>
    <w:rsid w:val="00503F72"/>
    <w:rsid w:val="00506144"/>
    <w:rsid w:val="00507623"/>
    <w:rsid w:val="00510742"/>
    <w:rsid w:val="0051123D"/>
    <w:rsid w:val="005115BB"/>
    <w:rsid w:val="005122FB"/>
    <w:rsid w:val="00513170"/>
    <w:rsid w:val="0051407A"/>
    <w:rsid w:val="0051489C"/>
    <w:rsid w:val="005163E6"/>
    <w:rsid w:val="0051678C"/>
    <w:rsid w:val="00516923"/>
    <w:rsid w:val="00516CB9"/>
    <w:rsid w:val="00517A04"/>
    <w:rsid w:val="005209F2"/>
    <w:rsid w:val="00520CF1"/>
    <w:rsid w:val="00521551"/>
    <w:rsid w:val="005216D1"/>
    <w:rsid w:val="005220D5"/>
    <w:rsid w:val="005223EC"/>
    <w:rsid w:val="00522CFE"/>
    <w:rsid w:val="005231E5"/>
    <w:rsid w:val="005239BF"/>
    <w:rsid w:val="00523DA7"/>
    <w:rsid w:val="005240F9"/>
    <w:rsid w:val="005253B6"/>
    <w:rsid w:val="0052610B"/>
    <w:rsid w:val="0052642A"/>
    <w:rsid w:val="005270B7"/>
    <w:rsid w:val="00530332"/>
    <w:rsid w:val="00530AC9"/>
    <w:rsid w:val="00531D1A"/>
    <w:rsid w:val="005321C1"/>
    <w:rsid w:val="0053236B"/>
    <w:rsid w:val="005326C1"/>
    <w:rsid w:val="00532AA8"/>
    <w:rsid w:val="00534DEB"/>
    <w:rsid w:val="00534F3A"/>
    <w:rsid w:val="00534F8C"/>
    <w:rsid w:val="0054146F"/>
    <w:rsid w:val="00541661"/>
    <w:rsid w:val="00542A40"/>
    <w:rsid w:val="00543546"/>
    <w:rsid w:val="0054382E"/>
    <w:rsid w:val="00543F25"/>
    <w:rsid w:val="00544132"/>
    <w:rsid w:val="00544C41"/>
    <w:rsid w:val="00547650"/>
    <w:rsid w:val="005477BE"/>
    <w:rsid w:val="00547F24"/>
    <w:rsid w:val="00550976"/>
    <w:rsid w:val="00553335"/>
    <w:rsid w:val="00555F70"/>
    <w:rsid w:val="0055626D"/>
    <w:rsid w:val="0055739F"/>
    <w:rsid w:val="00557BB8"/>
    <w:rsid w:val="00560ABF"/>
    <w:rsid w:val="00561BDD"/>
    <w:rsid w:val="005625C2"/>
    <w:rsid w:val="0056290C"/>
    <w:rsid w:val="00563FC7"/>
    <w:rsid w:val="00564DAA"/>
    <w:rsid w:val="00566804"/>
    <w:rsid w:val="00567277"/>
    <w:rsid w:val="00567E79"/>
    <w:rsid w:val="00570619"/>
    <w:rsid w:val="00571EA8"/>
    <w:rsid w:val="0057239A"/>
    <w:rsid w:val="0057411C"/>
    <w:rsid w:val="00574858"/>
    <w:rsid w:val="005768A6"/>
    <w:rsid w:val="0057790F"/>
    <w:rsid w:val="00580125"/>
    <w:rsid w:val="00583137"/>
    <w:rsid w:val="00583541"/>
    <w:rsid w:val="00584299"/>
    <w:rsid w:val="00584BD4"/>
    <w:rsid w:val="00595278"/>
    <w:rsid w:val="005A0BEF"/>
    <w:rsid w:val="005A1443"/>
    <w:rsid w:val="005A162D"/>
    <w:rsid w:val="005A18D2"/>
    <w:rsid w:val="005A29B5"/>
    <w:rsid w:val="005A338C"/>
    <w:rsid w:val="005A44FA"/>
    <w:rsid w:val="005A4DCB"/>
    <w:rsid w:val="005A6147"/>
    <w:rsid w:val="005A73F2"/>
    <w:rsid w:val="005B0687"/>
    <w:rsid w:val="005B094D"/>
    <w:rsid w:val="005B09C9"/>
    <w:rsid w:val="005B18AF"/>
    <w:rsid w:val="005B1B0D"/>
    <w:rsid w:val="005B23A8"/>
    <w:rsid w:val="005B242B"/>
    <w:rsid w:val="005B2B9E"/>
    <w:rsid w:val="005B3384"/>
    <w:rsid w:val="005B489F"/>
    <w:rsid w:val="005B668D"/>
    <w:rsid w:val="005B7526"/>
    <w:rsid w:val="005B7BAE"/>
    <w:rsid w:val="005B7E91"/>
    <w:rsid w:val="005C0AB3"/>
    <w:rsid w:val="005C3368"/>
    <w:rsid w:val="005C3657"/>
    <w:rsid w:val="005C3EB9"/>
    <w:rsid w:val="005C4CB5"/>
    <w:rsid w:val="005C5CA2"/>
    <w:rsid w:val="005C5FEA"/>
    <w:rsid w:val="005C64E9"/>
    <w:rsid w:val="005C6B06"/>
    <w:rsid w:val="005D04BA"/>
    <w:rsid w:val="005D1453"/>
    <w:rsid w:val="005D2680"/>
    <w:rsid w:val="005D2907"/>
    <w:rsid w:val="005D2E74"/>
    <w:rsid w:val="005D3DC0"/>
    <w:rsid w:val="005D4C8C"/>
    <w:rsid w:val="005D5718"/>
    <w:rsid w:val="005D5BBE"/>
    <w:rsid w:val="005D64C8"/>
    <w:rsid w:val="005D66A7"/>
    <w:rsid w:val="005D6EC8"/>
    <w:rsid w:val="005D7E36"/>
    <w:rsid w:val="005E304D"/>
    <w:rsid w:val="005E3344"/>
    <w:rsid w:val="005E3CAB"/>
    <w:rsid w:val="005E48AF"/>
    <w:rsid w:val="005E5B0E"/>
    <w:rsid w:val="005E6C2D"/>
    <w:rsid w:val="005F1855"/>
    <w:rsid w:val="005F1DA2"/>
    <w:rsid w:val="005F2012"/>
    <w:rsid w:val="005F2117"/>
    <w:rsid w:val="005F30A8"/>
    <w:rsid w:val="005F3190"/>
    <w:rsid w:val="005F4738"/>
    <w:rsid w:val="005F59A1"/>
    <w:rsid w:val="005F74D3"/>
    <w:rsid w:val="006000A0"/>
    <w:rsid w:val="00600643"/>
    <w:rsid w:val="00601CDD"/>
    <w:rsid w:val="0060226A"/>
    <w:rsid w:val="00603732"/>
    <w:rsid w:val="00604542"/>
    <w:rsid w:val="00604865"/>
    <w:rsid w:val="00607766"/>
    <w:rsid w:val="00610A0E"/>
    <w:rsid w:val="00610CB2"/>
    <w:rsid w:val="006114E5"/>
    <w:rsid w:val="006117FD"/>
    <w:rsid w:val="00612AB1"/>
    <w:rsid w:val="00612C1F"/>
    <w:rsid w:val="006157C1"/>
    <w:rsid w:val="00616403"/>
    <w:rsid w:val="00617468"/>
    <w:rsid w:val="00617B2F"/>
    <w:rsid w:val="00617FA7"/>
    <w:rsid w:val="00621F10"/>
    <w:rsid w:val="00622605"/>
    <w:rsid w:val="00622620"/>
    <w:rsid w:val="00622DE9"/>
    <w:rsid w:val="006231A2"/>
    <w:rsid w:val="006241B5"/>
    <w:rsid w:val="0062435B"/>
    <w:rsid w:val="006244F7"/>
    <w:rsid w:val="0062453E"/>
    <w:rsid w:val="00625106"/>
    <w:rsid w:val="00625327"/>
    <w:rsid w:val="0062591A"/>
    <w:rsid w:val="00625BBD"/>
    <w:rsid w:val="0062684E"/>
    <w:rsid w:val="006304FD"/>
    <w:rsid w:val="00631768"/>
    <w:rsid w:val="00631EA0"/>
    <w:rsid w:val="006332AD"/>
    <w:rsid w:val="006344BD"/>
    <w:rsid w:val="00635181"/>
    <w:rsid w:val="00636E25"/>
    <w:rsid w:val="00636F39"/>
    <w:rsid w:val="00636F96"/>
    <w:rsid w:val="00643319"/>
    <w:rsid w:val="00643B1A"/>
    <w:rsid w:val="006441FD"/>
    <w:rsid w:val="006470ED"/>
    <w:rsid w:val="00647353"/>
    <w:rsid w:val="00650D6E"/>
    <w:rsid w:val="00650FDE"/>
    <w:rsid w:val="006527E6"/>
    <w:rsid w:val="00654110"/>
    <w:rsid w:val="006542E2"/>
    <w:rsid w:val="00654F2F"/>
    <w:rsid w:val="00655496"/>
    <w:rsid w:val="00655A6D"/>
    <w:rsid w:val="006561B2"/>
    <w:rsid w:val="00656F66"/>
    <w:rsid w:val="006603F3"/>
    <w:rsid w:val="00662598"/>
    <w:rsid w:val="00662B40"/>
    <w:rsid w:val="00662D21"/>
    <w:rsid w:val="00662EB7"/>
    <w:rsid w:val="00663AA6"/>
    <w:rsid w:val="00663B6C"/>
    <w:rsid w:val="00664266"/>
    <w:rsid w:val="0066597E"/>
    <w:rsid w:val="00666C88"/>
    <w:rsid w:val="00666FD1"/>
    <w:rsid w:val="00667A5F"/>
    <w:rsid w:val="00667BE7"/>
    <w:rsid w:val="00667F90"/>
    <w:rsid w:val="00671CEB"/>
    <w:rsid w:val="00672673"/>
    <w:rsid w:val="0067296F"/>
    <w:rsid w:val="00672B77"/>
    <w:rsid w:val="00672E52"/>
    <w:rsid w:val="00673146"/>
    <w:rsid w:val="0067486F"/>
    <w:rsid w:val="00674D7E"/>
    <w:rsid w:val="00674E09"/>
    <w:rsid w:val="0067512C"/>
    <w:rsid w:val="00676178"/>
    <w:rsid w:val="00676A81"/>
    <w:rsid w:val="00677A55"/>
    <w:rsid w:val="00680DAC"/>
    <w:rsid w:val="00685287"/>
    <w:rsid w:val="00686CE1"/>
    <w:rsid w:val="00687474"/>
    <w:rsid w:val="006903E2"/>
    <w:rsid w:val="0069046C"/>
    <w:rsid w:val="00690A93"/>
    <w:rsid w:val="0069200D"/>
    <w:rsid w:val="00692A68"/>
    <w:rsid w:val="00693623"/>
    <w:rsid w:val="00695F43"/>
    <w:rsid w:val="006960E6"/>
    <w:rsid w:val="006A0EBB"/>
    <w:rsid w:val="006A4ABF"/>
    <w:rsid w:val="006A527E"/>
    <w:rsid w:val="006A56C7"/>
    <w:rsid w:val="006A5A25"/>
    <w:rsid w:val="006A69AA"/>
    <w:rsid w:val="006A788E"/>
    <w:rsid w:val="006A7D72"/>
    <w:rsid w:val="006A7DAF"/>
    <w:rsid w:val="006B1DCC"/>
    <w:rsid w:val="006B28CE"/>
    <w:rsid w:val="006B3285"/>
    <w:rsid w:val="006B356B"/>
    <w:rsid w:val="006B3816"/>
    <w:rsid w:val="006B3D60"/>
    <w:rsid w:val="006B46B7"/>
    <w:rsid w:val="006B5A35"/>
    <w:rsid w:val="006B75D6"/>
    <w:rsid w:val="006C1FB8"/>
    <w:rsid w:val="006C343A"/>
    <w:rsid w:val="006C37C1"/>
    <w:rsid w:val="006C5007"/>
    <w:rsid w:val="006C7A8E"/>
    <w:rsid w:val="006D1307"/>
    <w:rsid w:val="006D192E"/>
    <w:rsid w:val="006D1A01"/>
    <w:rsid w:val="006D1FF0"/>
    <w:rsid w:val="006D53E0"/>
    <w:rsid w:val="006D6E95"/>
    <w:rsid w:val="006E03EC"/>
    <w:rsid w:val="006E12CF"/>
    <w:rsid w:val="006E13D1"/>
    <w:rsid w:val="006E1C61"/>
    <w:rsid w:val="006E236C"/>
    <w:rsid w:val="006E3F95"/>
    <w:rsid w:val="006E5442"/>
    <w:rsid w:val="006E6DA4"/>
    <w:rsid w:val="006E741D"/>
    <w:rsid w:val="006E7ABB"/>
    <w:rsid w:val="006F046C"/>
    <w:rsid w:val="006F096A"/>
    <w:rsid w:val="006F0E3F"/>
    <w:rsid w:val="006F2AD4"/>
    <w:rsid w:val="006F2DF5"/>
    <w:rsid w:val="006F3F02"/>
    <w:rsid w:val="006F4502"/>
    <w:rsid w:val="006F47D1"/>
    <w:rsid w:val="006F5A7E"/>
    <w:rsid w:val="006F5B03"/>
    <w:rsid w:val="006F5EE0"/>
    <w:rsid w:val="006F6A22"/>
    <w:rsid w:val="006F6BD6"/>
    <w:rsid w:val="0070015D"/>
    <w:rsid w:val="0070092F"/>
    <w:rsid w:val="00700AB3"/>
    <w:rsid w:val="00700C01"/>
    <w:rsid w:val="00701188"/>
    <w:rsid w:val="007015CA"/>
    <w:rsid w:val="0070205F"/>
    <w:rsid w:val="00703027"/>
    <w:rsid w:val="00703ABD"/>
    <w:rsid w:val="00704BE3"/>
    <w:rsid w:val="00706961"/>
    <w:rsid w:val="00706BFF"/>
    <w:rsid w:val="00707068"/>
    <w:rsid w:val="00710034"/>
    <w:rsid w:val="00711091"/>
    <w:rsid w:val="00712808"/>
    <w:rsid w:val="0071436B"/>
    <w:rsid w:val="0071501F"/>
    <w:rsid w:val="007172E6"/>
    <w:rsid w:val="0071792B"/>
    <w:rsid w:val="007214FC"/>
    <w:rsid w:val="00721BA9"/>
    <w:rsid w:val="00721D6B"/>
    <w:rsid w:val="00722AB8"/>
    <w:rsid w:val="00723B6B"/>
    <w:rsid w:val="00726645"/>
    <w:rsid w:val="007266AE"/>
    <w:rsid w:val="00726C1E"/>
    <w:rsid w:val="0073010C"/>
    <w:rsid w:val="00731294"/>
    <w:rsid w:val="0073174D"/>
    <w:rsid w:val="007321A4"/>
    <w:rsid w:val="00732709"/>
    <w:rsid w:val="00733055"/>
    <w:rsid w:val="00733212"/>
    <w:rsid w:val="00734315"/>
    <w:rsid w:val="00734852"/>
    <w:rsid w:val="00734908"/>
    <w:rsid w:val="0073508F"/>
    <w:rsid w:val="00735238"/>
    <w:rsid w:val="007353FD"/>
    <w:rsid w:val="00735E4A"/>
    <w:rsid w:val="0073617E"/>
    <w:rsid w:val="00736312"/>
    <w:rsid w:val="00736D0C"/>
    <w:rsid w:val="00737AA2"/>
    <w:rsid w:val="00737D91"/>
    <w:rsid w:val="007405B8"/>
    <w:rsid w:val="00742800"/>
    <w:rsid w:val="00742B2C"/>
    <w:rsid w:val="00742D58"/>
    <w:rsid w:val="00742E8C"/>
    <w:rsid w:val="0074314C"/>
    <w:rsid w:val="00743995"/>
    <w:rsid w:val="00743A23"/>
    <w:rsid w:val="00743F97"/>
    <w:rsid w:val="00744D53"/>
    <w:rsid w:val="0074625C"/>
    <w:rsid w:val="00747064"/>
    <w:rsid w:val="00750D09"/>
    <w:rsid w:val="00751558"/>
    <w:rsid w:val="00753113"/>
    <w:rsid w:val="00754B41"/>
    <w:rsid w:val="0075538C"/>
    <w:rsid w:val="0075620C"/>
    <w:rsid w:val="0075797A"/>
    <w:rsid w:val="0076017C"/>
    <w:rsid w:val="0076049F"/>
    <w:rsid w:val="00762861"/>
    <w:rsid w:val="007628EF"/>
    <w:rsid w:val="007638E6"/>
    <w:rsid w:val="00763BDB"/>
    <w:rsid w:val="00764A99"/>
    <w:rsid w:val="00765889"/>
    <w:rsid w:val="0076598D"/>
    <w:rsid w:val="00765D1C"/>
    <w:rsid w:val="0076751B"/>
    <w:rsid w:val="0076786A"/>
    <w:rsid w:val="0076796E"/>
    <w:rsid w:val="00767F96"/>
    <w:rsid w:val="007703EB"/>
    <w:rsid w:val="007713F2"/>
    <w:rsid w:val="00771AC6"/>
    <w:rsid w:val="00773790"/>
    <w:rsid w:val="00774BF6"/>
    <w:rsid w:val="007762BE"/>
    <w:rsid w:val="0077660A"/>
    <w:rsid w:val="00776C8F"/>
    <w:rsid w:val="00776CE0"/>
    <w:rsid w:val="00780833"/>
    <w:rsid w:val="00781078"/>
    <w:rsid w:val="007811C8"/>
    <w:rsid w:val="00784D89"/>
    <w:rsid w:val="00784E46"/>
    <w:rsid w:val="007876A3"/>
    <w:rsid w:val="007904D9"/>
    <w:rsid w:val="00791195"/>
    <w:rsid w:val="007911BC"/>
    <w:rsid w:val="00791EB5"/>
    <w:rsid w:val="00796590"/>
    <w:rsid w:val="0079735E"/>
    <w:rsid w:val="00797E54"/>
    <w:rsid w:val="007A034D"/>
    <w:rsid w:val="007A0AFE"/>
    <w:rsid w:val="007A21F4"/>
    <w:rsid w:val="007A24C7"/>
    <w:rsid w:val="007A4703"/>
    <w:rsid w:val="007A483A"/>
    <w:rsid w:val="007A488A"/>
    <w:rsid w:val="007A62A0"/>
    <w:rsid w:val="007A630A"/>
    <w:rsid w:val="007A64D3"/>
    <w:rsid w:val="007A6B53"/>
    <w:rsid w:val="007A6BA0"/>
    <w:rsid w:val="007B016F"/>
    <w:rsid w:val="007B0556"/>
    <w:rsid w:val="007B1635"/>
    <w:rsid w:val="007B2797"/>
    <w:rsid w:val="007B2E99"/>
    <w:rsid w:val="007B32D6"/>
    <w:rsid w:val="007B391E"/>
    <w:rsid w:val="007B3F5E"/>
    <w:rsid w:val="007B5C98"/>
    <w:rsid w:val="007B5D43"/>
    <w:rsid w:val="007B7C7A"/>
    <w:rsid w:val="007C01D9"/>
    <w:rsid w:val="007C1897"/>
    <w:rsid w:val="007C27C6"/>
    <w:rsid w:val="007C32D8"/>
    <w:rsid w:val="007C3DDF"/>
    <w:rsid w:val="007C439A"/>
    <w:rsid w:val="007C6F91"/>
    <w:rsid w:val="007C7765"/>
    <w:rsid w:val="007D087F"/>
    <w:rsid w:val="007D1AA9"/>
    <w:rsid w:val="007D3F60"/>
    <w:rsid w:val="007D5048"/>
    <w:rsid w:val="007D55B0"/>
    <w:rsid w:val="007D58AF"/>
    <w:rsid w:val="007D671A"/>
    <w:rsid w:val="007D7092"/>
    <w:rsid w:val="007D7651"/>
    <w:rsid w:val="007D7801"/>
    <w:rsid w:val="007E041E"/>
    <w:rsid w:val="007E164A"/>
    <w:rsid w:val="007E17B9"/>
    <w:rsid w:val="007E26F4"/>
    <w:rsid w:val="007E3315"/>
    <w:rsid w:val="007E41FE"/>
    <w:rsid w:val="007E4719"/>
    <w:rsid w:val="007E5947"/>
    <w:rsid w:val="007E6002"/>
    <w:rsid w:val="007E7382"/>
    <w:rsid w:val="007F0510"/>
    <w:rsid w:val="007F0823"/>
    <w:rsid w:val="007F2DB2"/>
    <w:rsid w:val="007F3C16"/>
    <w:rsid w:val="00800C32"/>
    <w:rsid w:val="00800E35"/>
    <w:rsid w:val="00801504"/>
    <w:rsid w:val="0080151E"/>
    <w:rsid w:val="00802299"/>
    <w:rsid w:val="008054A2"/>
    <w:rsid w:val="00805E3C"/>
    <w:rsid w:val="008067C4"/>
    <w:rsid w:val="00810327"/>
    <w:rsid w:val="00810AB5"/>
    <w:rsid w:val="00810CD5"/>
    <w:rsid w:val="00811B72"/>
    <w:rsid w:val="00811F53"/>
    <w:rsid w:val="008121CC"/>
    <w:rsid w:val="008126DD"/>
    <w:rsid w:val="008140B7"/>
    <w:rsid w:val="00814532"/>
    <w:rsid w:val="00816B61"/>
    <w:rsid w:val="0081712F"/>
    <w:rsid w:val="00817752"/>
    <w:rsid w:val="0081787B"/>
    <w:rsid w:val="00817D0A"/>
    <w:rsid w:val="00820BEC"/>
    <w:rsid w:val="00822030"/>
    <w:rsid w:val="008221CE"/>
    <w:rsid w:val="0082261B"/>
    <w:rsid w:val="00822C87"/>
    <w:rsid w:val="0082308D"/>
    <w:rsid w:val="008245C9"/>
    <w:rsid w:val="00824AF5"/>
    <w:rsid w:val="00824EF7"/>
    <w:rsid w:val="008261C7"/>
    <w:rsid w:val="0082655E"/>
    <w:rsid w:val="0083053D"/>
    <w:rsid w:val="008311C1"/>
    <w:rsid w:val="0083178A"/>
    <w:rsid w:val="008318D0"/>
    <w:rsid w:val="00831B26"/>
    <w:rsid w:val="00832842"/>
    <w:rsid w:val="00833EAC"/>
    <w:rsid w:val="00834D43"/>
    <w:rsid w:val="00835269"/>
    <w:rsid w:val="00835407"/>
    <w:rsid w:val="008366CC"/>
    <w:rsid w:val="008368AA"/>
    <w:rsid w:val="00836DD5"/>
    <w:rsid w:val="00842F56"/>
    <w:rsid w:val="00843F55"/>
    <w:rsid w:val="00844837"/>
    <w:rsid w:val="00844967"/>
    <w:rsid w:val="00845684"/>
    <w:rsid w:val="00845D99"/>
    <w:rsid w:val="00846C82"/>
    <w:rsid w:val="008479AD"/>
    <w:rsid w:val="00847F31"/>
    <w:rsid w:val="008513AE"/>
    <w:rsid w:val="00851AF7"/>
    <w:rsid w:val="00853E59"/>
    <w:rsid w:val="008543A7"/>
    <w:rsid w:val="008543CA"/>
    <w:rsid w:val="00855AAF"/>
    <w:rsid w:val="00855D8A"/>
    <w:rsid w:val="00855F78"/>
    <w:rsid w:val="00856DE9"/>
    <w:rsid w:val="00860287"/>
    <w:rsid w:val="0086070F"/>
    <w:rsid w:val="0086076F"/>
    <w:rsid w:val="00860849"/>
    <w:rsid w:val="008636F5"/>
    <w:rsid w:val="00864949"/>
    <w:rsid w:val="00865380"/>
    <w:rsid w:val="00865AED"/>
    <w:rsid w:val="008677D5"/>
    <w:rsid w:val="00867AA1"/>
    <w:rsid w:val="00867BE6"/>
    <w:rsid w:val="008701F0"/>
    <w:rsid w:val="00870FD3"/>
    <w:rsid w:val="00872381"/>
    <w:rsid w:val="00874931"/>
    <w:rsid w:val="00874BD4"/>
    <w:rsid w:val="008750C3"/>
    <w:rsid w:val="00875F87"/>
    <w:rsid w:val="00876130"/>
    <w:rsid w:val="00877419"/>
    <w:rsid w:val="00877F9E"/>
    <w:rsid w:val="00882417"/>
    <w:rsid w:val="00882AF2"/>
    <w:rsid w:val="008840CA"/>
    <w:rsid w:val="00884367"/>
    <w:rsid w:val="0088651B"/>
    <w:rsid w:val="00886A3C"/>
    <w:rsid w:val="00887B9C"/>
    <w:rsid w:val="0089078B"/>
    <w:rsid w:val="008917B4"/>
    <w:rsid w:val="00892830"/>
    <w:rsid w:val="00893AD8"/>
    <w:rsid w:val="00894D19"/>
    <w:rsid w:val="00894D68"/>
    <w:rsid w:val="00895D42"/>
    <w:rsid w:val="008960D2"/>
    <w:rsid w:val="00896DFD"/>
    <w:rsid w:val="008A0825"/>
    <w:rsid w:val="008A29D4"/>
    <w:rsid w:val="008A37D4"/>
    <w:rsid w:val="008A48FF"/>
    <w:rsid w:val="008A4F49"/>
    <w:rsid w:val="008A5373"/>
    <w:rsid w:val="008A6EC3"/>
    <w:rsid w:val="008A754F"/>
    <w:rsid w:val="008A76BE"/>
    <w:rsid w:val="008A790E"/>
    <w:rsid w:val="008A7B9D"/>
    <w:rsid w:val="008B041B"/>
    <w:rsid w:val="008B2657"/>
    <w:rsid w:val="008B328D"/>
    <w:rsid w:val="008B34BC"/>
    <w:rsid w:val="008B3C33"/>
    <w:rsid w:val="008B4C7F"/>
    <w:rsid w:val="008B50FF"/>
    <w:rsid w:val="008B57E6"/>
    <w:rsid w:val="008B5EBE"/>
    <w:rsid w:val="008B6CC0"/>
    <w:rsid w:val="008C1DDE"/>
    <w:rsid w:val="008C2E64"/>
    <w:rsid w:val="008C3BBE"/>
    <w:rsid w:val="008C45DC"/>
    <w:rsid w:val="008C49D7"/>
    <w:rsid w:val="008C58AC"/>
    <w:rsid w:val="008C5CE7"/>
    <w:rsid w:val="008C65AA"/>
    <w:rsid w:val="008C7C71"/>
    <w:rsid w:val="008D0E7B"/>
    <w:rsid w:val="008D1A53"/>
    <w:rsid w:val="008D2446"/>
    <w:rsid w:val="008D2EE7"/>
    <w:rsid w:val="008D3F4C"/>
    <w:rsid w:val="008D4CEA"/>
    <w:rsid w:val="008D59BD"/>
    <w:rsid w:val="008D61F4"/>
    <w:rsid w:val="008D62F2"/>
    <w:rsid w:val="008D638B"/>
    <w:rsid w:val="008D6CDF"/>
    <w:rsid w:val="008D7147"/>
    <w:rsid w:val="008D740E"/>
    <w:rsid w:val="008D7587"/>
    <w:rsid w:val="008D7997"/>
    <w:rsid w:val="008D7A2F"/>
    <w:rsid w:val="008D7A8D"/>
    <w:rsid w:val="008D7FCC"/>
    <w:rsid w:val="008E049F"/>
    <w:rsid w:val="008E1DF9"/>
    <w:rsid w:val="008E29DA"/>
    <w:rsid w:val="008E2EC1"/>
    <w:rsid w:val="008E3641"/>
    <w:rsid w:val="008E3C19"/>
    <w:rsid w:val="008E3C7C"/>
    <w:rsid w:val="008E44EE"/>
    <w:rsid w:val="008E457F"/>
    <w:rsid w:val="008E4DF0"/>
    <w:rsid w:val="008E5F5B"/>
    <w:rsid w:val="008E7B9E"/>
    <w:rsid w:val="008F1616"/>
    <w:rsid w:val="008F1B85"/>
    <w:rsid w:val="008F34BE"/>
    <w:rsid w:val="008F3FEB"/>
    <w:rsid w:val="008F57CC"/>
    <w:rsid w:val="008F5BFD"/>
    <w:rsid w:val="008F6541"/>
    <w:rsid w:val="008F655E"/>
    <w:rsid w:val="008F6B0F"/>
    <w:rsid w:val="008F7912"/>
    <w:rsid w:val="00901145"/>
    <w:rsid w:val="00904299"/>
    <w:rsid w:val="00905B00"/>
    <w:rsid w:val="00906E86"/>
    <w:rsid w:val="00907AD4"/>
    <w:rsid w:val="00907CF9"/>
    <w:rsid w:val="00910E47"/>
    <w:rsid w:val="0091108A"/>
    <w:rsid w:val="00911367"/>
    <w:rsid w:val="009121B8"/>
    <w:rsid w:val="00913D54"/>
    <w:rsid w:val="00913F66"/>
    <w:rsid w:val="00915D9C"/>
    <w:rsid w:val="00916F8C"/>
    <w:rsid w:val="009175EE"/>
    <w:rsid w:val="0091799B"/>
    <w:rsid w:val="009209EE"/>
    <w:rsid w:val="00921615"/>
    <w:rsid w:val="009216B9"/>
    <w:rsid w:val="009267A0"/>
    <w:rsid w:val="00930248"/>
    <w:rsid w:val="0093120C"/>
    <w:rsid w:val="00932C5C"/>
    <w:rsid w:val="00932F1D"/>
    <w:rsid w:val="00933AEF"/>
    <w:rsid w:val="0093404B"/>
    <w:rsid w:val="0093605B"/>
    <w:rsid w:val="0093713C"/>
    <w:rsid w:val="0093797E"/>
    <w:rsid w:val="00937C69"/>
    <w:rsid w:val="009412EF"/>
    <w:rsid w:val="00941547"/>
    <w:rsid w:val="00941CB5"/>
    <w:rsid w:val="00942AD6"/>
    <w:rsid w:val="0094304E"/>
    <w:rsid w:val="00943193"/>
    <w:rsid w:val="00947EA0"/>
    <w:rsid w:val="00950061"/>
    <w:rsid w:val="0095020D"/>
    <w:rsid w:val="009502C4"/>
    <w:rsid w:val="009509BA"/>
    <w:rsid w:val="00955301"/>
    <w:rsid w:val="00955354"/>
    <w:rsid w:val="00955788"/>
    <w:rsid w:val="00955C72"/>
    <w:rsid w:val="00955DF5"/>
    <w:rsid w:val="009563AA"/>
    <w:rsid w:val="0095656F"/>
    <w:rsid w:val="00956BE6"/>
    <w:rsid w:val="009607CC"/>
    <w:rsid w:val="00960E0B"/>
    <w:rsid w:val="009613CD"/>
    <w:rsid w:val="009615F3"/>
    <w:rsid w:val="0096166B"/>
    <w:rsid w:val="009616E7"/>
    <w:rsid w:val="00961C11"/>
    <w:rsid w:val="00962451"/>
    <w:rsid w:val="00965538"/>
    <w:rsid w:val="0096595A"/>
    <w:rsid w:val="00970280"/>
    <w:rsid w:val="00970EB0"/>
    <w:rsid w:val="00972144"/>
    <w:rsid w:val="009731B8"/>
    <w:rsid w:val="009747C5"/>
    <w:rsid w:val="00975A63"/>
    <w:rsid w:val="0097625F"/>
    <w:rsid w:val="009772DB"/>
    <w:rsid w:val="00977595"/>
    <w:rsid w:val="00977BCE"/>
    <w:rsid w:val="00980442"/>
    <w:rsid w:val="00982649"/>
    <w:rsid w:val="00983953"/>
    <w:rsid w:val="00984159"/>
    <w:rsid w:val="009845F5"/>
    <w:rsid w:val="00984B72"/>
    <w:rsid w:val="009863B7"/>
    <w:rsid w:val="00986743"/>
    <w:rsid w:val="0098745F"/>
    <w:rsid w:val="0098757F"/>
    <w:rsid w:val="00987A84"/>
    <w:rsid w:val="00990A8B"/>
    <w:rsid w:val="00990CB6"/>
    <w:rsid w:val="009913E7"/>
    <w:rsid w:val="00991A97"/>
    <w:rsid w:val="00991FD7"/>
    <w:rsid w:val="009923A3"/>
    <w:rsid w:val="00992464"/>
    <w:rsid w:val="009933B7"/>
    <w:rsid w:val="009940FD"/>
    <w:rsid w:val="00994151"/>
    <w:rsid w:val="009945FD"/>
    <w:rsid w:val="009949CC"/>
    <w:rsid w:val="0099555F"/>
    <w:rsid w:val="00995BDE"/>
    <w:rsid w:val="009976D5"/>
    <w:rsid w:val="009A0FDD"/>
    <w:rsid w:val="009A2088"/>
    <w:rsid w:val="009A3E94"/>
    <w:rsid w:val="009A48A5"/>
    <w:rsid w:val="009A5172"/>
    <w:rsid w:val="009A6517"/>
    <w:rsid w:val="009A7C22"/>
    <w:rsid w:val="009B1662"/>
    <w:rsid w:val="009B2128"/>
    <w:rsid w:val="009B3458"/>
    <w:rsid w:val="009B4B81"/>
    <w:rsid w:val="009B4D25"/>
    <w:rsid w:val="009B6E34"/>
    <w:rsid w:val="009B6F8B"/>
    <w:rsid w:val="009B753C"/>
    <w:rsid w:val="009B7739"/>
    <w:rsid w:val="009B7CC5"/>
    <w:rsid w:val="009C01AC"/>
    <w:rsid w:val="009C39B2"/>
    <w:rsid w:val="009C4033"/>
    <w:rsid w:val="009C443F"/>
    <w:rsid w:val="009C5148"/>
    <w:rsid w:val="009C59BA"/>
    <w:rsid w:val="009C5BB2"/>
    <w:rsid w:val="009C6593"/>
    <w:rsid w:val="009C754D"/>
    <w:rsid w:val="009C7FCA"/>
    <w:rsid w:val="009D2302"/>
    <w:rsid w:val="009D54B3"/>
    <w:rsid w:val="009D7E94"/>
    <w:rsid w:val="009E01D6"/>
    <w:rsid w:val="009E0A69"/>
    <w:rsid w:val="009E0FCC"/>
    <w:rsid w:val="009E26E1"/>
    <w:rsid w:val="009E2827"/>
    <w:rsid w:val="009E325E"/>
    <w:rsid w:val="009E3892"/>
    <w:rsid w:val="009E471A"/>
    <w:rsid w:val="009E4F2E"/>
    <w:rsid w:val="009E5735"/>
    <w:rsid w:val="009E6253"/>
    <w:rsid w:val="009E7700"/>
    <w:rsid w:val="009F0878"/>
    <w:rsid w:val="009F0ED5"/>
    <w:rsid w:val="009F0F5E"/>
    <w:rsid w:val="009F2575"/>
    <w:rsid w:val="009F317C"/>
    <w:rsid w:val="009F4292"/>
    <w:rsid w:val="009F5745"/>
    <w:rsid w:val="009F672A"/>
    <w:rsid w:val="009F7A4B"/>
    <w:rsid w:val="00A010EC"/>
    <w:rsid w:val="00A01AD0"/>
    <w:rsid w:val="00A03567"/>
    <w:rsid w:val="00A044B1"/>
    <w:rsid w:val="00A05B05"/>
    <w:rsid w:val="00A05C2E"/>
    <w:rsid w:val="00A069BA"/>
    <w:rsid w:val="00A06B6B"/>
    <w:rsid w:val="00A06B77"/>
    <w:rsid w:val="00A06DCA"/>
    <w:rsid w:val="00A06FCF"/>
    <w:rsid w:val="00A100E0"/>
    <w:rsid w:val="00A11C8D"/>
    <w:rsid w:val="00A138E3"/>
    <w:rsid w:val="00A145FF"/>
    <w:rsid w:val="00A14CCD"/>
    <w:rsid w:val="00A14EF5"/>
    <w:rsid w:val="00A155EB"/>
    <w:rsid w:val="00A2035C"/>
    <w:rsid w:val="00A214D5"/>
    <w:rsid w:val="00A235C8"/>
    <w:rsid w:val="00A24018"/>
    <w:rsid w:val="00A2452D"/>
    <w:rsid w:val="00A248BA"/>
    <w:rsid w:val="00A24A32"/>
    <w:rsid w:val="00A24D23"/>
    <w:rsid w:val="00A24E99"/>
    <w:rsid w:val="00A25B13"/>
    <w:rsid w:val="00A30F46"/>
    <w:rsid w:val="00A32132"/>
    <w:rsid w:val="00A33197"/>
    <w:rsid w:val="00A337ED"/>
    <w:rsid w:val="00A338C6"/>
    <w:rsid w:val="00A33978"/>
    <w:rsid w:val="00A33B68"/>
    <w:rsid w:val="00A33CDD"/>
    <w:rsid w:val="00A36678"/>
    <w:rsid w:val="00A36937"/>
    <w:rsid w:val="00A40B0C"/>
    <w:rsid w:val="00A41983"/>
    <w:rsid w:val="00A45DD3"/>
    <w:rsid w:val="00A46BB8"/>
    <w:rsid w:val="00A47C2D"/>
    <w:rsid w:val="00A519FE"/>
    <w:rsid w:val="00A5298A"/>
    <w:rsid w:val="00A53249"/>
    <w:rsid w:val="00A54413"/>
    <w:rsid w:val="00A5459E"/>
    <w:rsid w:val="00A5686F"/>
    <w:rsid w:val="00A611BB"/>
    <w:rsid w:val="00A6127B"/>
    <w:rsid w:val="00A62ED4"/>
    <w:rsid w:val="00A651F6"/>
    <w:rsid w:val="00A65FE0"/>
    <w:rsid w:val="00A70AB3"/>
    <w:rsid w:val="00A728CB"/>
    <w:rsid w:val="00A74913"/>
    <w:rsid w:val="00A760D3"/>
    <w:rsid w:val="00A77B00"/>
    <w:rsid w:val="00A80085"/>
    <w:rsid w:val="00A80515"/>
    <w:rsid w:val="00A80DA4"/>
    <w:rsid w:val="00A82175"/>
    <w:rsid w:val="00A82577"/>
    <w:rsid w:val="00A85734"/>
    <w:rsid w:val="00A860D6"/>
    <w:rsid w:val="00A866C8"/>
    <w:rsid w:val="00A87B87"/>
    <w:rsid w:val="00A903BE"/>
    <w:rsid w:val="00A93ACB"/>
    <w:rsid w:val="00A93BD0"/>
    <w:rsid w:val="00A95EC0"/>
    <w:rsid w:val="00A96F2D"/>
    <w:rsid w:val="00A97FB0"/>
    <w:rsid w:val="00AA0A9D"/>
    <w:rsid w:val="00AA1292"/>
    <w:rsid w:val="00AA218C"/>
    <w:rsid w:val="00AA28CD"/>
    <w:rsid w:val="00AA3891"/>
    <w:rsid w:val="00AA4EED"/>
    <w:rsid w:val="00AA5161"/>
    <w:rsid w:val="00AA6953"/>
    <w:rsid w:val="00AA6C01"/>
    <w:rsid w:val="00AA6E71"/>
    <w:rsid w:val="00AB138F"/>
    <w:rsid w:val="00AB495D"/>
    <w:rsid w:val="00AB4A39"/>
    <w:rsid w:val="00AB4D25"/>
    <w:rsid w:val="00AB4FC7"/>
    <w:rsid w:val="00AB661A"/>
    <w:rsid w:val="00AB7088"/>
    <w:rsid w:val="00AB7540"/>
    <w:rsid w:val="00AC0A4A"/>
    <w:rsid w:val="00AC1EF5"/>
    <w:rsid w:val="00AC20D8"/>
    <w:rsid w:val="00AC2EF4"/>
    <w:rsid w:val="00AC3595"/>
    <w:rsid w:val="00AC559F"/>
    <w:rsid w:val="00AC5BCB"/>
    <w:rsid w:val="00AC5E84"/>
    <w:rsid w:val="00AC638E"/>
    <w:rsid w:val="00AC6B03"/>
    <w:rsid w:val="00AC7A1C"/>
    <w:rsid w:val="00AD0B68"/>
    <w:rsid w:val="00AD24C2"/>
    <w:rsid w:val="00AD267F"/>
    <w:rsid w:val="00AD2C2F"/>
    <w:rsid w:val="00AD2F27"/>
    <w:rsid w:val="00AD322C"/>
    <w:rsid w:val="00AD5B0E"/>
    <w:rsid w:val="00AD6177"/>
    <w:rsid w:val="00AD7065"/>
    <w:rsid w:val="00AD71F3"/>
    <w:rsid w:val="00AD746E"/>
    <w:rsid w:val="00AD7495"/>
    <w:rsid w:val="00AD7C54"/>
    <w:rsid w:val="00AE0901"/>
    <w:rsid w:val="00AE0FB5"/>
    <w:rsid w:val="00AE16B6"/>
    <w:rsid w:val="00AE1EA9"/>
    <w:rsid w:val="00AE2CFB"/>
    <w:rsid w:val="00AE5B9E"/>
    <w:rsid w:val="00AF03A0"/>
    <w:rsid w:val="00AF0CB3"/>
    <w:rsid w:val="00AF1021"/>
    <w:rsid w:val="00AF1042"/>
    <w:rsid w:val="00AF154F"/>
    <w:rsid w:val="00AF341B"/>
    <w:rsid w:val="00AF5212"/>
    <w:rsid w:val="00AF5277"/>
    <w:rsid w:val="00AF663A"/>
    <w:rsid w:val="00AF67F3"/>
    <w:rsid w:val="00AF7A60"/>
    <w:rsid w:val="00B01AB4"/>
    <w:rsid w:val="00B02322"/>
    <w:rsid w:val="00B039F0"/>
    <w:rsid w:val="00B04E70"/>
    <w:rsid w:val="00B051AA"/>
    <w:rsid w:val="00B06908"/>
    <w:rsid w:val="00B06E99"/>
    <w:rsid w:val="00B10F92"/>
    <w:rsid w:val="00B12E3B"/>
    <w:rsid w:val="00B15FFC"/>
    <w:rsid w:val="00B1633D"/>
    <w:rsid w:val="00B16A8A"/>
    <w:rsid w:val="00B17459"/>
    <w:rsid w:val="00B17515"/>
    <w:rsid w:val="00B17869"/>
    <w:rsid w:val="00B179C4"/>
    <w:rsid w:val="00B20FA7"/>
    <w:rsid w:val="00B219AC"/>
    <w:rsid w:val="00B221E7"/>
    <w:rsid w:val="00B23309"/>
    <w:rsid w:val="00B23C99"/>
    <w:rsid w:val="00B247A9"/>
    <w:rsid w:val="00B253F7"/>
    <w:rsid w:val="00B266E9"/>
    <w:rsid w:val="00B26C13"/>
    <w:rsid w:val="00B2714A"/>
    <w:rsid w:val="00B27CBB"/>
    <w:rsid w:val="00B3092E"/>
    <w:rsid w:val="00B314F0"/>
    <w:rsid w:val="00B32795"/>
    <w:rsid w:val="00B328E6"/>
    <w:rsid w:val="00B329CE"/>
    <w:rsid w:val="00B32BD7"/>
    <w:rsid w:val="00B33EDD"/>
    <w:rsid w:val="00B36F66"/>
    <w:rsid w:val="00B36FA4"/>
    <w:rsid w:val="00B405D6"/>
    <w:rsid w:val="00B411B9"/>
    <w:rsid w:val="00B421AB"/>
    <w:rsid w:val="00B44424"/>
    <w:rsid w:val="00B464E2"/>
    <w:rsid w:val="00B50124"/>
    <w:rsid w:val="00B513AC"/>
    <w:rsid w:val="00B51FBD"/>
    <w:rsid w:val="00B54856"/>
    <w:rsid w:val="00B557C9"/>
    <w:rsid w:val="00B569FE"/>
    <w:rsid w:val="00B57117"/>
    <w:rsid w:val="00B6040E"/>
    <w:rsid w:val="00B6087B"/>
    <w:rsid w:val="00B626A0"/>
    <w:rsid w:val="00B64BD1"/>
    <w:rsid w:val="00B650F2"/>
    <w:rsid w:val="00B662CD"/>
    <w:rsid w:val="00B679C8"/>
    <w:rsid w:val="00B67A70"/>
    <w:rsid w:val="00B70ED4"/>
    <w:rsid w:val="00B718D0"/>
    <w:rsid w:val="00B71D28"/>
    <w:rsid w:val="00B731CC"/>
    <w:rsid w:val="00B7407F"/>
    <w:rsid w:val="00B76167"/>
    <w:rsid w:val="00B7666A"/>
    <w:rsid w:val="00B76B79"/>
    <w:rsid w:val="00B779BE"/>
    <w:rsid w:val="00B8052F"/>
    <w:rsid w:val="00B809BA"/>
    <w:rsid w:val="00B810E4"/>
    <w:rsid w:val="00B8119F"/>
    <w:rsid w:val="00B81430"/>
    <w:rsid w:val="00B84FE5"/>
    <w:rsid w:val="00B862FC"/>
    <w:rsid w:val="00B86350"/>
    <w:rsid w:val="00B8692D"/>
    <w:rsid w:val="00B86B85"/>
    <w:rsid w:val="00B86D7E"/>
    <w:rsid w:val="00B912B4"/>
    <w:rsid w:val="00B91C64"/>
    <w:rsid w:val="00B92AD7"/>
    <w:rsid w:val="00B92C09"/>
    <w:rsid w:val="00B936D8"/>
    <w:rsid w:val="00B960ED"/>
    <w:rsid w:val="00B97C19"/>
    <w:rsid w:val="00BA0F1D"/>
    <w:rsid w:val="00BA157C"/>
    <w:rsid w:val="00BA29AB"/>
    <w:rsid w:val="00BA3970"/>
    <w:rsid w:val="00BA468F"/>
    <w:rsid w:val="00BA4AE0"/>
    <w:rsid w:val="00BA4DC0"/>
    <w:rsid w:val="00BA4E5B"/>
    <w:rsid w:val="00BA55E7"/>
    <w:rsid w:val="00BA5C0C"/>
    <w:rsid w:val="00BA69AE"/>
    <w:rsid w:val="00BA72B6"/>
    <w:rsid w:val="00BB1989"/>
    <w:rsid w:val="00BB2C77"/>
    <w:rsid w:val="00BB372B"/>
    <w:rsid w:val="00BB5EA3"/>
    <w:rsid w:val="00BB68F6"/>
    <w:rsid w:val="00BB69FB"/>
    <w:rsid w:val="00BC0B48"/>
    <w:rsid w:val="00BC0D2D"/>
    <w:rsid w:val="00BC1CE5"/>
    <w:rsid w:val="00BC2360"/>
    <w:rsid w:val="00BC342C"/>
    <w:rsid w:val="00BC4A4C"/>
    <w:rsid w:val="00BC5629"/>
    <w:rsid w:val="00BC59EB"/>
    <w:rsid w:val="00BC72C4"/>
    <w:rsid w:val="00BC7FEE"/>
    <w:rsid w:val="00BD00AD"/>
    <w:rsid w:val="00BD1640"/>
    <w:rsid w:val="00BD19C9"/>
    <w:rsid w:val="00BD1E65"/>
    <w:rsid w:val="00BD1FA5"/>
    <w:rsid w:val="00BD40B1"/>
    <w:rsid w:val="00BD445A"/>
    <w:rsid w:val="00BD6312"/>
    <w:rsid w:val="00BD655B"/>
    <w:rsid w:val="00BD6826"/>
    <w:rsid w:val="00BD7189"/>
    <w:rsid w:val="00BE03B1"/>
    <w:rsid w:val="00BE0951"/>
    <w:rsid w:val="00BE0A1D"/>
    <w:rsid w:val="00BE28C7"/>
    <w:rsid w:val="00BE2B4E"/>
    <w:rsid w:val="00BE2EF3"/>
    <w:rsid w:val="00BE2FD3"/>
    <w:rsid w:val="00BE3074"/>
    <w:rsid w:val="00BE4D89"/>
    <w:rsid w:val="00BE5E67"/>
    <w:rsid w:val="00BE5F1F"/>
    <w:rsid w:val="00BE67A3"/>
    <w:rsid w:val="00BE6849"/>
    <w:rsid w:val="00BE6F63"/>
    <w:rsid w:val="00BE793A"/>
    <w:rsid w:val="00BE7D99"/>
    <w:rsid w:val="00BF13A4"/>
    <w:rsid w:val="00BF27CA"/>
    <w:rsid w:val="00BF3112"/>
    <w:rsid w:val="00BF410A"/>
    <w:rsid w:val="00BF5553"/>
    <w:rsid w:val="00BF6E96"/>
    <w:rsid w:val="00BF753D"/>
    <w:rsid w:val="00C00C93"/>
    <w:rsid w:val="00C0213D"/>
    <w:rsid w:val="00C0247A"/>
    <w:rsid w:val="00C02A49"/>
    <w:rsid w:val="00C039B8"/>
    <w:rsid w:val="00C042CC"/>
    <w:rsid w:val="00C045F1"/>
    <w:rsid w:val="00C04A06"/>
    <w:rsid w:val="00C04E5C"/>
    <w:rsid w:val="00C05B09"/>
    <w:rsid w:val="00C05F5A"/>
    <w:rsid w:val="00C07D5D"/>
    <w:rsid w:val="00C10E6C"/>
    <w:rsid w:val="00C13349"/>
    <w:rsid w:val="00C16CC0"/>
    <w:rsid w:val="00C170F0"/>
    <w:rsid w:val="00C17268"/>
    <w:rsid w:val="00C17725"/>
    <w:rsid w:val="00C20FAB"/>
    <w:rsid w:val="00C2156D"/>
    <w:rsid w:val="00C226E3"/>
    <w:rsid w:val="00C22764"/>
    <w:rsid w:val="00C239D2"/>
    <w:rsid w:val="00C23BD4"/>
    <w:rsid w:val="00C246A0"/>
    <w:rsid w:val="00C248F8"/>
    <w:rsid w:val="00C24F3F"/>
    <w:rsid w:val="00C24FA0"/>
    <w:rsid w:val="00C26E0C"/>
    <w:rsid w:val="00C27FA3"/>
    <w:rsid w:val="00C305EB"/>
    <w:rsid w:val="00C30F88"/>
    <w:rsid w:val="00C346B5"/>
    <w:rsid w:val="00C34E42"/>
    <w:rsid w:val="00C356DE"/>
    <w:rsid w:val="00C358CD"/>
    <w:rsid w:val="00C36422"/>
    <w:rsid w:val="00C3671A"/>
    <w:rsid w:val="00C375D5"/>
    <w:rsid w:val="00C3761D"/>
    <w:rsid w:val="00C40DAD"/>
    <w:rsid w:val="00C41B88"/>
    <w:rsid w:val="00C41EC5"/>
    <w:rsid w:val="00C421D6"/>
    <w:rsid w:val="00C42500"/>
    <w:rsid w:val="00C4267E"/>
    <w:rsid w:val="00C431EB"/>
    <w:rsid w:val="00C43526"/>
    <w:rsid w:val="00C4490B"/>
    <w:rsid w:val="00C44A8E"/>
    <w:rsid w:val="00C452E0"/>
    <w:rsid w:val="00C4579D"/>
    <w:rsid w:val="00C45A7F"/>
    <w:rsid w:val="00C45BF5"/>
    <w:rsid w:val="00C4610B"/>
    <w:rsid w:val="00C46EF6"/>
    <w:rsid w:val="00C470A8"/>
    <w:rsid w:val="00C5099C"/>
    <w:rsid w:val="00C51288"/>
    <w:rsid w:val="00C5144B"/>
    <w:rsid w:val="00C51C4E"/>
    <w:rsid w:val="00C52872"/>
    <w:rsid w:val="00C5318F"/>
    <w:rsid w:val="00C53C72"/>
    <w:rsid w:val="00C54055"/>
    <w:rsid w:val="00C55D89"/>
    <w:rsid w:val="00C56F02"/>
    <w:rsid w:val="00C57EA6"/>
    <w:rsid w:val="00C60520"/>
    <w:rsid w:val="00C6134E"/>
    <w:rsid w:val="00C64356"/>
    <w:rsid w:val="00C643D9"/>
    <w:rsid w:val="00C64A0C"/>
    <w:rsid w:val="00C64E4C"/>
    <w:rsid w:val="00C67D68"/>
    <w:rsid w:val="00C70673"/>
    <w:rsid w:val="00C71894"/>
    <w:rsid w:val="00C72001"/>
    <w:rsid w:val="00C720AD"/>
    <w:rsid w:val="00C7212C"/>
    <w:rsid w:val="00C72BC8"/>
    <w:rsid w:val="00C7306A"/>
    <w:rsid w:val="00C73165"/>
    <w:rsid w:val="00C73E13"/>
    <w:rsid w:val="00C74337"/>
    <w:rsid w:val="00C75063"/>
    <w:rsid w:val="00C75813"/>
    <w:rsid w:val="00C760F4"/>
    <w:rsid w:val="00C763D5"/>
    <w:rsid w:val="00C7725F"/>
    <w:rsid w:val="00C77FC6"/>
    <w:rsid w:val="00C80C0D"/>
    <w:rsid w:val="00C81DC2"/>
    <w:rsid w:val="00C82388"/>
    <w:rsid w:val="00C83367"/>
    <w:rsid w:val="00C84153"/>
    <w:rsid w:val="00C841A4"/>
    <w:rsid w:val="00C853FC"/>
    <w:rsid w:val="00C86380"/>
    <w:rsid w:val="00C90EEC"/>
    <w:rsid w:val="00C91D13"/>
    <w:rsid w:val="00C93E46"/>
    <w:rsid w:val="00C941B5"/>
    <w:rsid w:val="00C941DC"/>
    <w:rsid w:val="00C95690"/>
    <w:rsid w:val="00C95D74"/>
    <w:rsid w:val="00C9647E"/>
    <w:rsid w:val="00C96B93"/>
    <w:rsid w:val="00C9763E"/>
    <w:rsid w:val="00C97FD5"/>
    <w:rsid w:val="00CA0FC1"/>
    <w:rsid w:val="00CA4319"/>
    <w:rsid w:val="00CA4F3F"/>
    <w:rsid w:val="00CA5D82"/>
    <w:rsid w:val="00CA6A18"/>
    <w:rsid w:val="00CA6B8E"/>
    <w:rsid w:val="00CA6E9E"/>
    <w:rsid w:val="00CA6FE4"/>
    <w:rsid w:val="00CA7175"/>
    <w:rsid w:val="00CA7E4B"/>
    <w:rsid w:val="00CB0062"/>
    <w:rsid w:val="00CB490B"/>
    <w:rsid w:val="00CB4D22"/>
    <w:rsid w:val="00CB5461"/>
    <w:rsid w:val="00CB558D"/>
    <w:rsid w:val="00CB5C02"/>
    <w:rsid w:val="00CB5E7F"/>
    <w:rsid w:val="00CB616C"/>
    <w:rsid w:val="00CB6185"/>
    <w:rsid w:val="00CB75F8"/>
    <w:rsid w:val="00CB77EB"/>
    <w:rsid w:val="00CB7CC8"/>
    <w:rsid w:val="00CC0467"/>
    <w:rsid w:val="00CC0760"/>
    <w:rsid w:val="00CC092A"/>
    <w:rsid w:val="00CC1012"/>
    <w:rsid w:val="00CC116A"/>
    <w:rsid w:val="00CC14EF"/>
    <w:rsid w:val="00CC182B"/>
    <w:rsid w:val="00CC2677"/>
    <w:rsid w:val="00CC5CF4"/>
    <w:rsid w:val="00CC6814"/>
    <w:rsid w:val="00CC6AC0"/>
    <w:rsid w:val="00CC7CBD"/>
    <w:rsid w:val="00CC7D2E"/>
    <w:rsid w:val="00CD061A"/>
    <w:rsid w:val="00CD13ED"/>
    <w:rsid w:val="00CD15F3"/>
    <w:rsid w:val="00CD3A02"/>
    <w:rsid w:val="00CD3A0C"/>
    <w:rsid w:val="00CD47CF"/>
    <w:rsid w:val="00CD5C53"/>
    <w:rsid w:val="00CD6E1E"/>
    <w:rsid w:val="00CD720D"/>
    <w:rsid w:val="00CE0DE2"/>
    <w:rsid w:val="00CE1029"/>
    <w:rsid w:val="00CE246E"/>
    <w:rsid w:val="00CE5D0B"/>
    <w:rsid w:val="00CE6191"/>
    <w:rsid w:val="00CE6E6E"/>
    <w:rsid w:val="00CF13CF"/>
    <w:rsid w:val="00CF3F18"/>
    <w:rsid w:val="00CF4097"/>
    <w:rsid w:val="00CF4554"/>
    <w:rsid w:val="00CF4920"/>
    <w:rsid w:val="00CF4A29"/>
    <w:rsid w:val="00CF5273"/>
    <w:rsid w:val="00CF65F8"/>
    <w:rsid w:val="00CF66DF"/>
    <w:rsid w:val="00CF7722"/>
    <w:rsid w:val="00CF7CF1"/>
    <w:rsid w:val="00D02882"/>
    <w:rsid w:val="00D053F9"/>
    <w:rsid w:val="00D0559D"/>
    <w:rsid w:val="00D0668F"/>
    <w:rsid w:val="00D149C1"/>
    <w:rsid w:val="00D15A9D"/>
    <w:rsid w:val="00D164F9"/>
    <w:rsid w:val="00D16677"/>
    <w:rsid w:val="00D17012"/>
    <w:rsid w:val="00D20F72"/>
    <w:rsid w:val="00D2113A"/>
    <w:rsid w:val="00D212B0"/>
    <w:rsid w:val="00D216BE"/>
    <w:rsid w:val="00D2253A"/>
    <w:rsid w:val="00D244C2"/>
    <w:rsid w:val="00D25A0D"/>
    <w:rsid w:val="00D26390"/>
    <w:rsid w:val="00D30232"/>
    <w:rsid w:val="00D30873"/>
    <w:rsid w:val="00D30E8D"/>
    <w:rsid w:val="00D33706"/>
    <w:rsid w:val="00D33856"/>
    <w:rsid w:val="00D33EEE"/>
    <w:rsid w:val="00D3407C"/>
    <w:rsid w:val="00D347A5"/>
    <w:rsid w:val="00D34D02"/>
    <w:rsid w:val="00D35424"/>
    <w:rsid w:val="00D35A16"/>
    <w:rsid w:val="00D37F53"/>
    <w:rsid w:val="00D412DD"/>
    <w:rsid w:val="00D4210E"/>
    <w:rsid w:val="00D42F52"/>
    <w:rsid w:val="00D43558"/>
    <w:rsid w:val="00D43984"/>
    <w:rsid w:val="00D43EBE"/>
    <w:rsid w:val="00D44B1E"/>
    <w:rsid w:val="00D462E9"/>
    <w:rsid w:val="00D46BB6"/>
    <w:rsid w:val="00D478F0"/>
    <w:rsid w:val="00D50C04"/>
    <w:rsid w:val="00D5118B"/>
    <w:rsid w:val="00D51768"/>
    <w:rsid w:val="00D52BCE"/>
    <w:rsid w:val="00D52D7E"/>
    <w:rsid w:val="00D533A6"/>
    <w:rsid w:val="00D53447"/>
    <w:rsid w:val="00D53CA3"/>
    <w:rsid w:val="00D53ED9"/>
    <w:rsid w:val="00D576C5"/>
    <w:rsid w:val="00D57D35"/>
    <w:rsid w:val="00D60FE1"/>
    <w:rsid w:val="00D622DA"/>
    <w:rsid w:val="00D629F8"/>
    <w:rsid w:val="00D632D5"/>
    <w:rsid w:val="00D633C9"/>
    <w:rsid w:val="00D63914"/>
    <w:rsid w:val="00D639AE"/>
    <w:rsid w:val="00D658AF"/>
    <w:rsid w:val="00D65C4E"/>
    <w:rsid w:val="00D670FD"/>
    <w:rsid w:val="00D67233"/>
    <w:rsid w:val="00D70F99"/>
    <w:rsid w:val="00D71335"/>
    <w:rsid w:val="00D72297"/>
    <w:rsid w:val="00D73275"/>
    <w:rsid w:val="00D743A4"/>
    <w:rsid w:val="00D74888"/>
    <w:rsid w:val="00D75142"/>
    <w:rsid w:val="00D755D3"/>
    <w:rsid w:val="00D771CC"/>
    <w:rsid w:val="00D776B8"/>
    <w:rsid w:val="00D83C08"/>
    <w:rsid w:val="00D84042"/>
    <w:rsid w:val="00D8459F"/>
    <w:rsid w:val="00D84A2C"/>
    <w:rsid w:val="00D850C4"/>
    <w:rsid w:val="00D8566C"/>
    <w:rsid w:val="00D85A97"/>
    <w:rsid w:val="00D862B7"/>
    <w:rsid w:val="00D92565"/>
    <w:rsid w:val="00D936DA"/>
    <w:rsid w:val="00D940F1"/>
    <w:rsid w:val="00D94E2C"/>
    <w:rsid w:val="00D95383"/>
    <w:rsid w:val="00D96A9B"/>
    <w:rsid w:val="00DA12A5"/>
    <w:rsid w:val="00DA1843"/>
    <w:rsid w:val="00DA1AB0"/>
    <w:rsid w:val="00DA6E87"/>
    <w:rsid w:val="00DB003A"/>
    <w:rsid w:val="00DB03FB"/>
    <w:rsid w:val="00DB0BE6"/>
    <w:rsid w:val="00DB29E5"/>
    <w:rsid w:val="00DB3889"/>
    <w:rsid w:val="00DB5173"/>
    <w:rsid w:val="00DB5E7F"/>
    <w:rsid w:val="00DB6950"/>
    <w:rsid w:val="00DB69AF"/>
    <w:rsid w:val="00DC0544"/>
    <w:rsid w:val="00DC066A"/>
    <w:rsid w:val="00DC12BA"/>
    <w:rsid w:val="00DC12E0"/>
    <w:rsid w:val="00DC18BF"/>
    <w:rsid w:val="00DC21E5"/>
    <w:rsid w:val="00DC3168"/>
    <w:rsid w:val="00DC36BA"/>
    <w:rsid w:val="00DC7095"/>
    <w:rsid w:val="00DD010B"/>
    <w:rsid w:val="00DD104A"/>
    <w:rsid w:val="00DD193C"/>
    <w:rsid w:val="00DD2EE8"/>
    <w:rsid w:val="00DD31CC"/>
    <w:rsid w:val="00DD397E"/>
    <w:rsid w:val="00DD5034"/>
    <w:rsid w:val="00DD701C"/>
    <w:rsid w:val="00DE030A"/>
    <w:rsid w:val="00DE0889"/>
    <w:rsid w:val="00DE1244"/>
    <w:rsid w:val="00DE139B"/>
    <w:rsid w:val="00DE1465"/>
    <w:rsid w:val="00DE25C6"/>
    <w:rsid w:val="00DE3436"/>
    <w:rsid w:val="00DE472F"/>
    <w:rsid w:val="00DE52A5"/>
    <w:rsid w:val="00DE6753"/>
    <w:rsid w:val="00DF0663"/>
    <w:rsid w:val="00DF0E77"/>
    <w:rsid w:val="00DF1F4F"/>
    <w:rsid w:val="00DF3A4B"/>
    <w:rsid w:val="00DF4A4F"/>
    <w:rsid w:val="00DF4C2B"/>
    <w:rsid w:val="00DF4ECB"/>
    <w:rsid w:val="00DF55A8"/>
    <w:rsid w:val="00DF56F4"/>
    <w:rsid w:val="00DF5ACA"/>
    <w:rsid w:val="00DF7C59"/>
    <w:rsid w:val="00E00381"/>
    <w:rsid w:val="00E01162"/>
    <w:rsid w:val="00E03074"/>
    <w:rsid w:val="00E038B1"/>
    <w:rsid w:val="00E03DA9"/>
    <w:rsid w:val="00E05A29"/>
    <w:rsid w:val="00E07862"/>
    <w:rsid w:val="00E07C79"/>
    <w:rsid w:val="00E10F9E"/>
    <w:rsid w:val="00E13370"/>
    <w:rsid w:val="00E13885"/>
    <w:rsid w:val="00E154C1"/>
    <w:rsid w:val="00E165DC"/>
    <w:rsid w:val="00E20440"/>
    <w:rsid w:val="00E211F6"/>
    <w:rsid w:val="00E2149C"/>
    <w:rsid w:val="00E22859"/>
    <w:rsid w:val="00E229B0"/>
    <w:rsid w:val="00E22AF5"/>
    <w:rsid w:val="00E2351F"/>
    <w:rsid w:val="00E2407E"/>
    <w:rsid w:val="00E24164"/>
    <w:rsid w:val="00E24640"/>
    <w:rsid w:val="00E25922"/>
    <w:rsid w:val="00E2622B"/>
    <w:rsid w:val="00E26671"/>
    <w:rsid w:val="00E31131"/>
    <w:rsid w:val="00E31FE4"/>
    <w:rsid w:val="00E32303"/>
    <w:rsid w:val="00E3435C"/>
    <w:rsid w:val="00E35544"/>
    <w:rsid w:val="00E41B24"/>
    <w:rsid w:val="00E41E96"/>
    <w:rsid w:val="00E42876"/>
    <w:rsid w:val="00E42CD7"/>
    <w:rsid w:val="00E44467"/>
    <w:rsid w:val="00E44685"/>
    <w:rsid w:val="00E44C7B"/>
    <w:rsid w:val="00E44E15"/>
    <w:rsid w:val="00E4603D"/>
    <w:rsid w:val="00E470A5"/>
    <w:rsid w:val="00E511B1"/>
    <w:rsid w:val="00E51415"/>
    <w:rsid w:val="00E51E7D"/>
    <w:rsid w:val="00E524BA"/>
    <w:rsid w:val="00E530D7"/>
    <w:rsid w:val="00E562E2"/>
    <w:rsid w:val="00E6066B"/>
    <w:rsid w:val="00E62098"/>
    <w:rsid w:val="00E6209E"/>
    <w:rsid w:val="00E628EE"/>
    <w:rsid w:val="00E64749"/>
    <w:rsid w:val="00E64938"/>
    <w:rsid w:val="00E66415"/>
    <w:rsid w:val="00E7020D"/>
    <w:rsid w:val="00E70BD0"/>
    <w:rsid w:val="00E70E43"/>
    <w:rsid w:val="00E71B47"/>
    <w:rsid w:val="00E72883"/>
    <w:rsid w:val="00E7553C"/>
    <w:rsid w:val="00E75CC6"/>
    <w:rsid w:val="00E76177"/>
    <w:rsid w:val="00E768B8"/>
    <w:rsid w:val="00E80BE6"/>
    <w:rsid w:val="00E812F8"/>
    <w:rsid w:val="00E81583"/>
    <w:rsid w:val="00E81A4A"/>
    <w:rsid w:val="00E822D5"/>
    <w:rsid w:val="00E8282E"/>
    <w:rsid w:val="00E82A81"/>
    <w:rsid w:val="00E82C32"/>
    <w:rsid w:val="00E83D60"/>
    <w:rsid w:val="00E84BCE"/>
    <w:rsid w:val="00E852DF"/>
    <w:rsid w:val="00E85596"/>
    <w:rsid w:val="00E8613A"/>
    <w:rsid w:val="00E86173"/>
    <w:rsid w:val="00E9028C"/>
    <w:rsid w:val="00E92404"/>
    <w:rsid w:val="00E92835"/>
    <w:rsid w:val="00E92D73"/>
    <w:rsid w:val="00E936FF"/>
    <w:rsid w:val="00E95561"/>
    <w:rsid w:val="00E95F0C"/>
    <w:rsid w:val="00E97317"/>
    <w:rsid w:val="00EA0580"/>
    <w:rsid w:val="00EA0B10"/>
    <w:rsid w:val="00EA2ED0"/>
    <w:rsid w:val="00EA5A42"/>
    <w:rsid w:val="00EB0948"/>
    <w:rsid w:val="00EB1538"/>
    <w:rsid w:val="00EB2508"/>
    <w:rsid w:val="00EB415B"/>
    <w:rsid w:val="00EB703B"/>
    <w:rsid w:val="00EC0F6F"/>
    <w:rsid w:val="00EC15C0"/>
    <w:rsid w:val="00EC1C83"/>
    <w:rsid w:val="00EC291A"/>
    <w:rsid w:val="00EC2A26"/>
    <w:rsid w:val="00EC3118"/>
    <w:rsid w:val="00EC3AFD"/>
    <w:rsid w:val="00EC4EC4"/>
    <w:rsid w:val="00EC5BA6"/>
    <w:rsid w:val="00EC6B66"/>
    <w:rsid w:val="00EC6C86"/>
    <w:rsid w:val="00EC6DE9"/>
    <w:rsid w:val="00EC79EF"/>
    <w:rsid w:val="00EC7E96"/>
    <w:rsid w:val="00ED096A"/>
    <w:rsid w:val="00ED0A71"/>
    <w:rsid w:val="00ED0EDE"/>
    <w:rsid w:val="00ED1C62"/>
    <w:rsid w:val="00ED2C61"/>
    <w:rsid w:val="00ED2D48"/>
    <w:rsid w:val="00ED2FEF"/>
    <w:rsid w:val="00ED30F1"/>
    <w:rsid w:val="00ED493A"/>
    <w:rsid w:val="00ED50A2"/>
    <w:rsid w:val="00ED5603"/>
    <w:rsid w:val="00ED5FA9"/>
    <w:rsid w:val="00ED6038"/>
    <w:rsid w:val="00ED7A1C"/>
    <w:rsid w:val="00EE018E"/>
    <w:rsid w:val="00EE18CA"/>
    <w:rsid w:val="00EE1AA5"/>
    <w:rsid w:val="00EE1FDB"/>
    <w:rsid w:val="00EE241B"/>
    <w:rsid w:val="00EE46F0"/>
    <w:rsid w:val="00EE5055"/>
    <w:rsid w:val="00EE5881"/>
    <w:rsid w:val="00EE7ED9"/>
    <w:rsid w:val="00EF1EFF"/>
    <w:rsid w:val="00EF1F29"/>
    <w:rsid w:val="00EF1FD6"/>
    <w:rsid w:val="00EF2055"/>
    <w:rsid w:val="00EF31E9"/>
    <w:rsid w:val="00EF475F"/>
    <w:rsid w:val="00EF4CD6"/>
    <w:rsid w:val="00EF59D1"/>
    <w:rsid w:val="00EF7AE4"/>
    <w:rsid w:val="00F009C8"/>
    <w:rsid w:val="00F00B9D"/>
    <w:rsid w:val="00F01122"/>
    <w:rsid w:val="00F0124A"/>
    <w:rsid w:val="00F02093"/>
    <w:rsid w:val="00F04455"/>
    <w:rsid w:val="00F04E9D"/>
    <w:rsid w:val="00F05C18"/>
    <w:rsid w:val="00F069EE"/>
    <w:rsid w:val="00F10143"/>
    <w:rsid w:val="00F11E7E"/>
    <w:rsid w:val="00F123DB"/>
    <w:rsid w:val="00F12949"/>
    <w:rsid w:val="00F1297B"/>
    <w:rsid w:val="00F1391C"/>
    <w:rsid w:val="00F13FFF"/>
    <w:rsid w:val="00F152D9"/>
    <w:rsid w:val="00F207F1"/>
    <w:rsid w:val="00F20B99"/>
    <w:rsid w:val="00F23577"/>
    <w:rsid w:val="00F23F6F"/>
    <w:rsid w:val="00F24155"/>
    <w:rsid w:val="00F25104"/>
    <w:rsid w:val="00F25204"/>
    <w:rsid w:val="00F25949"/>
    <w:rsid w:val="00F26068"/>
    <w:rsid w:val="00F26637"/>
    <w:rsid w:val="00F26C91"/>
    <w:rsid w:val="00F26D5D"/>
    <w:rsid w:val="00F27219"/>
    <w:rsid w:val="00F276EB"/>
    <w:rsid w:val="00F27E9C"/>
    <w:rsid w:val="00F30405"/>
    <w:rsid w:val="00F30FC4"/>
    <w:rsid w:val="00F319F6"/>
    <w:rsid w:val="00F31ADC"/>
    <w:rsid w:val="00F32981"/>
    <w:rsid w:val="00F32A6E"/>
    <w:rsid w:val="00F34254"/>
    <w:rsid w:val="00F3477D"/>
    <w:rsid w:val="00F3708F"/>
    <w:rsid w:val="00F37AD8"/>
    <w:rsid w:val="00F42552"/>
    <w:rsid w:val="00F42AAA"/>
    <w:rsid w:val="00F45542"/>
    <w:rsid w:val="00F47331"/>
    <w:rsid w:val="00F47490"/>
    <w:rsid w:val="00F47CA6"/>
    <w:rsid w:val="00F512A1"/>
    <w:rsid w:val="00F5245C"/>
    <w:rsid w:val="00F53EAC"/>
    <w:rsid w:val="00F540A0"/>
    <w:rsid w:val="00F54BE0"/>
    <w:rsid w:val="00F55DA1"/>
    <w:rsid w:val="00F55F88"/>
    <w:rsid w:val="00F60A9F"/>
    <w:rsid w:val="00F60B33"/>
    <w:rsid w:val="00F60F50"/>
    <w:rsid w:val="00F63B50"/>
    <w:rsid w:val="00F6442B"/>
    <w:rsid w:val="00F649D7"/>
    <w:rsid w:val="00F651BB"/>
    <w:rsid w:val="00F659C4"/>
    <w:rsid w:val="00F663ED"/>
    <w:rsid w:val="00F66D25"/>
    <w:rsid w:val="00F67581"/>
    <w:rsid w:val="00F70E72"/>
    <w:rsid w:val="00F71679"/>
    <w:rsid w:val="00F71BC5"/>
    <w:rsid w:val="00F71E29"/>
    <w:rsid w:val="00F73385"/>
    <w:rsid w:val="00F733AB"/>
    <w:rsid w:val="00F736D7"/>
    <w:rsid w:val="00F73B08"/>
    <w:rsid w:val="00F73BCE"/>
    <w:rsid w:val="00F75B54"/>
    <w:rsid w:val="00F7610C"/>
    <w:rsid w:val="00F76B58"/>
    <w:rsid w:val="00F80EFB"/>
    <w:rsid w:val="00F81FC1"/>
    <w:rsid w:val="00F83C9A"/>
    <w:rsid w:val="00F848CD"/>
    <w:rsid w:val="00F861DF"/>
    <w:rsid w:val="00F861EE"/>
    <w:rsid w:val="00F95100"/>
    <w:rsid w:val="00F95568"/>
    <w:rsid w:val="00F9570A"/>
    <w:rsid w:val="00F95BC9"/>
    <w:rsid w:val="00F95E4F"/>
    <w:rsid w:val="00F968C7"/>
    <w:rsid w:val="00F96FF7"/>
    <w:rsid w:val="00F972D5"/>
    <w:rsid w:val="00F97BC3"/>
    <w:rsid w:val="00FA03D7"/>
    <w:rsid w:val="00FA219B"/>
    <w:rsid w:val="00FA3ADA"/>
    <w:rsid w:val="00FA3DB5"/>
    <w:rsid w:val="00FA579E"/>
    <w:rsid w:val="00FA5C6A"/>
    <w:rsid w:val="00FA5F05"/>
    <w:rsid w:val="00FA68A6"/>
    <w:rsid w:val="00FA7071"/>
    <w:rsid w:val="00FB4994"/>
    <w:rsid w:val="00FB65F6"/>
    <w:rsid w:val="00FB71F4"/>
    <w:rsid w:val="00FB750E"/>
    <w:rsid w:val="00FB75AB"/>
    <w:rsid w:val="00FC0320"/>
    <w:rsid w:val="00FC0478"/>
    <w:rsid w:val="00FC09AF"/>
    <w:rsid w:val="00FC1167"/>
    <w:rsid w:val="00FC64C8"/>
    <w:rsid w:val="00FC6E74"/>
    <w:rsid w:val="00FC7159"/>
    <w:rsid w:val="00FD1B3D"/>
    <w:rsid w:val="00FD2B82"/>
    <w:rsid w:val="00FD3474"/>
    <w:rsid w:val="00FD35FB"/>
    <w:rsid w:val="00FD48B4"/>
    <w:rsid w:val="00FD4ED7"/>
    <w:rsid w:val="00FD5A7C"/>
    <w:rsid w:val="00FE087B"/>
    <w:rsid w:val="00FE0AE7"/>
    <w:rsid w:val="00FE1262"/>
    <w:rsid w:val="00FE1352"/>
    <w:rsid w:val="00FE1AE0"/>
    <w:rsid w:val="00FE1E5B"/>
    <w:rsid w:val="00FE3BB0"/>
    <w:rsid w:val="00FE3DBB"/>
    <w:rsid w:val="00FE5A5C"/>
    <w:rsid w:val="00FE75E8"/>
    <w:rsid w:val="00FE794B"/>
    <w:rsid w:val="00FE7C39"/>
    <w:rsid w:val="00FF00DF"/>
    <w:rsid w:val="00FF09ED"/>
    <w:rsid w:val="00FF102D"/>
    <w:rsid w:val="00FF1612"/>
    <w:rsid w:val="00FF1C7A"/>
    <w:rsid w:val="00FF289E"/>
    <w:rsid w:val="00FF296E"/>
    <w:rsid w:val="00FF2B13"/>
    <w:rsid w:val="00FF3ACA"/>
    <w:rsid w:val="00FF6613"/>
    <w:rsid w:val="00FF7272"/>
    <w:rsid w:val="00FF72F3"/>
    <w:rsid w:val="00FF78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456855A"/>
  <w15:chartTrackingRefBased/>
  <w15:docId w15:val="{53E9ED42-4C11-4809-81C1-AAC6A6A15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0BE6"/>
    <w:rPr>
      <w:rFonts w:eastAsiaTheme="minorEastAsia"/>
    </w:rPr>
  </w:style>
  <w:style w:type="paragraph" w:styleId="Heading1">
    <w:name w:val="heading 1"/>
    <w:aliases w:val=" Char11 Char,62,68,Heading left 1,Chapitre,h1,H1,H11,H12,H111,H13,H112,H14,H113,H15,H114,H16,H115,H17,H116,H18,H117,H19,H118,H110,H119,H120,H1110,PA Chapter,h11,h12,h13,h14,h15,h16,h17,Project 1,RFS,1,numbered indent 1,ni1,MainHeader,Hoofdstuk"/>
    <w:basedOn w:val="Normal"/>
    <w:link w:val="Heading1Char"/>
    <w:qFormat/>
    <w:rsid w:val="0086070F"/>
    <w:pPr>
      <w:numPr>
        <w:numId w:val="28"/>
      </w:numPr>
      <w:spacing w:after="0" w:line="570" w:lineRule="atLeast"/>
      <w:jc w:val="both"/>
      <w:outlineLvl w:val="0"/>
    </w:pPr>
    <w:rPr>
      <w:rFonts w:ascii="Cambria" w:hAnsi="Cambria" w:cs="Times New Roman"/>
      <w:color w:val="2A76A7"/>
      <w:kern w:val="36"/>
      <w:sz w:val="32"/>
      <w:szCs w:val="32"/>
    </w:rPr>
  </w:style>
  <w:style w:type="paragraph" w:styleId="Heading2">
    <w:name w:val="heading 2"/>
    <w:aliases w:val="Paragraaf,Chapter,2,New Heading 2,a Titlu 2,TITLE 2 Char,TITLE 2 Char Char,Chapter 2,Heading 2 Char Char,Specie,Subcapitol,sous-chapitre Char,sous-chapitre Char Char,2 headline,h,Fejléc 2,T2,Section Char,L2 Char,Section head Char,SH Char,Secti"/>
    <w:basedOn w:val="Normal"/>
    <w:link w:val="Heading2Char"/>
    <w:qFormat/>
    <w:rsid w:val="0086070F"/>
    <w:pPr>
      <w:numPr>
        <w:ilvl w:val="1"/>
        <w:numId w:val="28"/>
      </w:numPr>
      <w:spacing w:after="0" w:line="240" w:lineRule="auto"/>
      <w:jc w:val="both"/>
      <w:outlineLvl w:val="1"/>
    </w:pPr>
    <w:rPr>
      <w:rFonts w:ascii="Times New Roman" w:hAnsi="Times New Roman" w:cs="Times New Roman"/>
      <w:kern w:val="0"/>
      <w:sz w:val="24"/>
      <w:szCs w:val="24"/>
    </w:rPr>
  </w:style>
  <w:style w:type="paragraph" w:styleId="Heading3">
    <w:name w:val="heading 3"/>
    <w:aliases w:val="Char,Do Not Use 3,Chapter 3,Caracter,Section SubHeading Char,L3 Char,Section SubHeading,L3,Arial 12 Fett,ASAPHeading 3,hd3,h3,R&amp;S - Titre 3,Titre 3 SQ,T3,Titre 3 DD,Contrat 3,l3,CT,3,Titre 31,t3.T3,Heading3_Titre3,chapitre 1.1.1,numéroté  1.1."/>
    <w:basedOn w:val="Normal"/>
    <w:link w:val="Heading3Char"/>
    <w:qFormat/>
    <w:rsid w:val="0086070F"/>
    <w:pPr>
      <w:numPr>
        <w:ilvl w:val="2"/>
        <w:numId w:val="28"/>
      </w:numPr>
      <w:spacing w:after="0" w:line="240" w:lineRule="auto"/>
      <w:jc w:val="both"/>
      <w:outlineLvl w:val="2"/>
    </w:pPr>
    <w:rPr>
      <w:rFonts w:ascii="Times New Roman" w:hAnsi="Times New Roman" w:cs="Times New Roman"/>
      <w:kern w:val="0"/>
      <w:sz w:val="24"/>
      <w:szCs w:val="24"/>
    </w:rPr>
  </w:style>
  <w:style w:type="paragraph" w:styleId="Heading4">
    <w:name w:val="heading 4"/>
    <w:aliases w:val="Kopje,Subsection,Level 2 - a,Chapter 4,Heading 4.Char2 Char.Char1 Char.Char1,Char2 Char,Char1 Char, Char1 Char, Char1,Char2 Char1,Char1 Char1,Char11,Oscar Faber 4,Heading 4.,Char1,Title4,heading 4 + Indent: Left 0.5 in,H4,heading 4,a.,Map Titl"/>
    <w:basedOn w:val="Normal"/>
    <w:link w:val="Heading4Char"/>
    <w:qFormat/>
    <w:rsid w:val="0086070F"/>
    <w:pPr>
      <w:numPr>
        <w:ilvl w:val="3"/>
        <w:numId w:val="28"/>
      </w:numPr>
      <w:spacing w:after="0" w:line="240" w:lineRule="auto"/>
      <w:jc w:val="both"/>
      <w:outlineLvl w:val="3"/>
    </w:pPr>
    <w:rPr>
      <w:rFonts w:ascii="Times New Roman" w:hAnsi="Times New Roman" w:cs="Times New Roman"/>
      <w:b/>
      <w:bCs/>
      <w:kern w:val="0"/>
      <w:sz w:val="24"/>
      <w:szCs w:val="24"/>
    </w:rPr>
  </w:style>
  <w:style w:type="paragraph" w:styleId="Heading5">
    <w:name w:val="heading 5"/>
    <w:aliases w:val="Kop 1A,Chapter 5,12pt bold,Heading 5-5th level number para,Oscar Faber Appendix,titre 5,pepe,Roman list,Roman list1,Roman list2,Roman list11,Roman list3,Roman list12,Roman list21,Roman list111,ITT t5,PA Pico Section,T5,H5,h5,Second Subheading"/>
    <w:basedOn w:val="Normal"/>
    <w:next w:val="Normal"/>
    <w:link w:val="Heading5Char"/>
    <w:qFormat/>
    <w:rsid w:val="00BE4D89"/>
    <w:pPr>
      <w:keepNext/>
      <w:numPr>
        <w:ilvl w:val="4"/>
        <w:numId w:val="28"/>
      </w:numPr>
      <w:spacing w:after="120" w:line="240" w:lineRule="auto"/>
      <w:jc w:val="both"/>
      <w:outlineLvl w:val="4"/>
    </w:pPr>
    <w:rPr>
      <w:rFonts w:ascii="Arial" w:eastAsia="Times New Roman" w:hAnsi="Arial" w:cs="Arial"/>
      <w:b/>
      <w:bCs/>
      <w:kern w:val="0"/>
      <w:sz w:val="26"/>
      <w:szCs w:val="26"/>
      <w:lang w:val="en-AU"/>
      <w14:ligatures w14:val="none"/>
    </w:rPr>
  </w:style>
  <w:style w:type="paragraph" w:styleId="Heading6">
    <w:name w:val="heading 6"/>
    <w:aliases w:val="Head6,Überschrift 6 Char,Bullet list,Lev 6,sub-dash,sd,5,H6,Annexe1,Aston T6,(Shift Ctrl 6),DO NOT USE_h6,Niveau 6,Niveau6,Legal Level 1.,6,Appendix,Annexe,h6,appendix flysheet,Renvoi Noir,Ref Heading 3,rh3,Ref Heading 31,rh31,H61,Do Not Use 6"/>
    <w:basedOn w:val="Normal"/>
    <w:next w:val="Normal"/>
    <w:link w:val="Heading6Char"/>
    <w:qFormat/>
    <w:rsid w:val="00BE4D89"/>
    <w:pPr>
      <w:keepNext/>
      <w:keepLines/>
      <w:numPr>
        <w:ilvl w:val="5"/>
        <w:numId w:val="28"/>
      </w:numPr>
      <w:spacing w:before="200" w:after="0" w:line="240" w:lineRule="auto"/>
      <w:outlineLvl w:val="5"/>
    </w:pPr>
    <w:rPr>
      <w:rFonts w:ascii="Cambria" w:eastAsia="Times New Roman" w:hAnsi="Cambria" w:cs="Cambria"/>
      <w:i/>
      <w:iCs/>
      <w:color w:val="243F60"/>
      <w:kern w:val="0"/>
      <w:sz w:val="24"/>
      <w:szCs w:val="24"/>
      <w14:ligatures w14:val="none"/>
    </w:rPr>
  </w:style>
  <w:style w:type="paragraph" w:styleId="Heading7">
    <w:name w:val="heading 7"/>
    <w:aliases w:val="stil Tabele,STIL TABELE,Opsomming 1, Char7,Char7,Ignore4,Ignore!,letter list,7,req3,H7,lettered list,letter list1,lettered list1,letter list2,lettered list2,letter list11,lettered list11,letter list3,lettered list3,letter list12"/>
    <w:basedOn w:val="Normal"/>
    <w:next w:val="Normal"/>
    <w:link w:val="Heading7Char"/>
    <w:uiPriority w:val="99"/>
    <w:qFormat/>
    <w:rsid w:val="0074314C"/>
    <w:pPr>
      <w:keepNext/>
      <w:keepLines/>
      <w:spacing w:before="200" w:after="0" w:line="240" w:lineRule="auto"/>
      <w:ind w:left="720"/>
      <w:jc w:val="both"/>
      <w:outlineLvl w:val="6"/>
    </w:pPr>
    <w:rPr>
      <w:rFonts w:ascii="Cambria" w:eastAsiaTheme="minorHAnsi" w:hAnsi="Cambria" w:cs="Cambria"/>
      <w:i/>
      <w:iCs/>
      <w:color w:val="4472C4" w:themeColor="accent1"/>
      <w:kern w:val="0"/>
      <w:sz w:val="24"/>
      <w:szCs w:val="24"/>
      <w14:ligatures w14:val="none"/>
    </w:rPr>
  </w:style>
  <w:style w:type="paragraph" w:styleId="Heading8">
    <w:name w:val="heading 8"/>
    <w:aliases w:val="Heading Table,Lev 8,Center Bold,action,Annexe3,Aston Légende,T8,Legal Level 1.1.1.,Annexe 2,table caption,Renvoi Rouge,Edf Titre 8,Heading 8 CFMU,Chapitre niveau 8,h8,heading 8,Do Not Use2,Annexe 31,Annexe 32,Annexe 33,Annexe 34,Do Not Use 8"/>
    <w:basedOn w:val="Normal"/>
    <w:next w:val="Normal"/>
    <w:link w:val="Heading8Char"/>
    <w:uiPriority w:val="99"/>
    <w:qFormat/>
    <w:rsid w:val="00BE4D89"/>
    <w:pPr>
      <w:keepNext/>
      <w:numPr>
        <w:ilvl w:val="7"/>
        <w:numId w:val="28"/>
      </w:numPr>
      <w:spacing w:after="0" w:line="240" w:lineRule="auto"/>
      <w:outlineLvl w:val="7"/>
    </w:pPr>
    <w:rPr>
      <w:rFonts w:ascii="Arial" w:eastAsia="Times New Roman" w:hAnsi="Arial" w:cs="Arial"/>
      <w:b/>
      <w:bCs/>
      <w:kern w:val="0"/>
      <w:lang w:val="en-AU"/>
      <w14:ligatures w14:val="none"/>
    </w:rPr>
  </w:style>
  <w:style w:type="paragraph" w:styleId="Heading9">
    <w:name w:val="heading 9"/>
    <w:aliases w:val="Tabelkop 1,Legal Level 1.1.1.1.,Tables,Table text 1 Char,Table text 1,App Heading,Heading Figure,Lev 9,progress,Annexe4,Annexe 3,Renvoi Vert,Edf Titre 9,Heading 9 CFMU,Chapitre niveau 9,h9,RFP Reference,Do Not Use1,titre l1c1,titre l1c11,Ignor"/>
    <w:basedOn w:val="Normal"/>
    <w:next w:val="Normal"/>
    <w:link w:val="Heading9Char"/>
    <w:uiPriority w:val="99"/>
    <w:qFormat/>
    <w:rsid w:val="00BE4D89"/>
    <w:pPr>
      <w:keepNext/>
      <w:numPr>
        <w:ilvl w:val="8"/>
        <w:numId w:val="28"/>
      </w:numPr>
      <w:spacing w:after="120" w:line="240" w:lineRule="auto"/>
      <w:jc w:val="both"/>
      <w:outlineLvl w:val="8"/>
    </w:pPr>
    <w:rPr>
      <w:rFonts w:ascii="Arial" w:eastAsia="Times New Roman" w:hAnsi="Arial" w:cs="Arial"/>
      <w:b/>
      <w:bCs/>
      <w:kern w:val="0"/>
      <w:sz w:val="26"/>
      <w:szCs w:val="26"/>
      <w:lang w:val="en-AU"/>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 Char11 Char Char,62 Char,68 Char,Heading left 1 Char,Chapitre Char,h1 Char,H1 Char,H11 Char,H12 Char,H111 Char,H13 Char,H112 Char,H14 Char,H113 Char,H15 Char,H114 Char,H16 Char,H115 Char,H17 Char,H116 Char,H18 Char,H117 Char,H19 Char"/>
    <w:basedOn w:val="DefaultParagraphFont"/>
    <w:link w:val="Heading1"/>
    <w:rsid w:val="0086070F"/>
    <w:rPr>
      <w:rFonts w:ascii="Cambria" w:eastAsiaTheme="minorEastAsia" w:hAnsi="Cambria" w:cs="Times New Roman"/>
      <w:color w:val="2A76A7"/>
      <w:kern w:val="36"/>
      <w:sz w:val="32"/>
      <w:szCs w:val="32"/>
    </w:rPr>
  </w:style>
  <w:style w:type="character" w:customStyle="1" w:styleId="Heading2Char">
    <w:name w:val="Heading 2 Char"/>
    <w:aliases w:val="Paragraaf Char,Chapter Char,2 Char,New Heading 2 Char,a Titlu 2 Char,TITLE 2 Char Char1,TITLE 2 Char Char Char,Chapter 2 Char,Heading 2 Char Char Char,Specie Char,Subcapitol Char,sous-chapitre Char Char1,sous-chapitre Char Char Char"/>
    <w:basedOn w:val="DefaultParagraphFont"/>
    <w:link w:val="Heading2"/>
    <w:rsid w:val="0086070F"/>
    <w:rPr>
      <w:rFonts w:ascii="Times New Roman" w:eastAsiaTheme="minorEastAsia" w:hAnsi="Times New Roman" w:cs="Times New Roman"/>
      <w:kern w:val="0"/>
      <w:sz w:val="24"/>
      <w:szCs w:val="24"/>
    </w:rPr>
  </w:style>
  <w:style w:type="character" w:customStyle="1" w:styleId="Heading3Char">
    <w:name w:val="Heading 3 Char"/>
    <w:aliases w:val="Char Char,Do Not Use 3 Char,Chapter 3 Char,Caracter Char,Section SubHeading Char Char,L3 Char Char,Section SubHeading Char1,L3 Char1,Arial 12 Fett Char,ASAPHeading 3 Char,hd3 Char,h3 Char,R&amp;S - Titre 3 Char,Titre 3 SQ Char,T3 Char,l3 Char"/>
    <w:basedOn w:val="DefaultParagraphFont"/>
    <w:link w:val="Heading3"/>
    <w:rsid w:val="0086070F"/>
    <w:rPr>
      <w:rFonts w:ascii="Times New Roman" w:eastAsiaTheme="minorEastAsia" w:hAnsi="Times New Roman" w:cs="Times New Roman"/>
      <w:kern w:val="0"/>
      <w:sz w:val="24"/>
      <w:szCs w:val="24"/>
    </w:rPr>
  </w:style>
  <w:style w:type="character" w:customStyle="1" w:styleId="Heading4Char">
    <w:name w:val="Heading 4 Char"/>
    <w:aliases w:val="Kopje Char,Subsection Char,Level 2 - a Char,Chapter 4 Char,Heading 4.Char2 Char.Char1 Char.Char1 Char,Char2 Char Char,Char1 Char Char, Char1 Char Char, Char1 Char1,Char2 Char1 Char,Char1 Char1 Char,Char11 Char,Oscar Faber 4 Char,H4 Char"/>
    <w:basedOn w:val="DefaultParagraphFont"/>
    <w:link w:val="Heading4"/>
    <w:rsid w:val="0086070F"/>
    <w:rPr>
      <w:rFonts w:ascii="Times New Roman" w:eastAsiaTheme="minorEastAsia" w:hAnsi="Times New Roman" w:cs="Times New Roman"/>
      <w:b/>
      <w:bCs/>
      <w:kern w:val="0"/>
      <w:sz w:val="24"/>
      <w:szCs w:val="24"/>
    </w:rPr>
  </w:style>
  <w:style w:type="character" w:styleId="Hyperlink">
    <w:name w:val="Hyperlink"/>
    <w:basedOn w:val="DefaultParagraphFont"/>
    <w:uiPriority w:val="99"/>
    <w:unhideWhenUsed/>
    <w:rsid w:val="0086070F"/>
    <w:rPr>
      <w:color w:val="0000FF"/>
      <w:u w:val="single"/>
    </w:rPr>
  </w:style>
  <w:style w:type="character" w:styleId="FollowedHyperlink">
    <w:name w:val="FollowedHyperlink"/>
    <w:basedOn w:val="DefaultParagraphFont"/>
    <w:uiPriority w:val="99"/>
    <w:unhideWhenUsed/>
    <w:rsid w:val="0086070F"/>
    <w:rPr>
      <w:color w:val="800080"/>
      <w:u w:val="single"/>
    </w:rPr>
  </w:style>
  <w:style w:type="paragraph" w:styleId="HTMLPreformatted">
    <w:name w:val="HTML Preformatted"/>
    <w:basedOn w:val="Normal"/>
    <w:link w:val="HTMLPreformattedChar"/>
    <w:unhideWhenUsed/>
    <w:rsid w:val="008607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kern w:val="0"/>
      <w:sz w:val="20"/>
      <w:szCs w:val="20"/>
    </w:rPr>
  </w:style>
  <w:style w:type="character" w:customStyle="1" w:styleId="HTMLPreformattedChar">
    <w:name w:val="HTML Preformatted Char"/>
    <w:basedOn w:val="DefaultParagraphFont"/>
    <w:link w:val="HTMLPreformatted"/>
    <w:rsid w:val="0086070F"/>
    <w:rPr>
      <w:rFonts w:ascii="Courier New" w:eastAsiaTheme="minorEastAsia" w:hAnsi="Courier New" w:cs="Courier New"/>
      <w:kern w:val="0"/>
      <w:sz w:val="20"/>
      <w:szCs w:val="20"/>
    </w:rPr>
  </w:style>
  <w:style w:type="character" w:styleId="Strong">
    <w:name w:val="Strong"/>
    <w:aliases w:val="Specii"/>
    <w:basedOn w:val="DefaultParagraphFont"/>
    <w:uiPriority w:val="22"/>
    <w:qFormat/>
    <w:rsid w:val="0086070F"/>
    <w:rPr>
      <w:b/>
      <w:bCs/>
    </w:rPr>
  </w:style>
  <w:style w:type="paragraph" w:customStyle="1" w:styleId="msonormal0">
    <w:name w:val="msonormal"/>
    <w:basedOn w:val="Normal"/>
    <w:qFormat/>
    <w:rsid w:val="0086070F"/>
    <w:pPr>
      <w:spacing w:after="0" w:line="240" w:lineRule="auto"/>
      <w:jc w:val="both"/>
    </w:pPr>
    <w:rPr>
      <w:rFonts w:ascii="Times New Roman" w:hAnsi="Times New Roman" w:cs="Times New Roman"/>
      <w:kern w:val="0"/>
      <w:sz w:val="24"/>
      <w:szCs w:val="24"/>
    </w:rPr>
  </w:style>
  <w:style w:type="paragraph" w:styleId="NormalWeb">
    <w:name w:val="Normal (Web)"/>
    <w:aliases w:val="webb,Normal (Web) Char Char,Normal (Web)1"/>
    <w:basedOn w:val="Normal"/>
    <w:link w:val="NormalWebChar"/>
    <w:uiPriority w:val="99"/>
    <w:unhideWhenUsed/>
    <w:qFormat/>
    <w:rsid w:val="0086070F"/>
    <w:pPr>
      <w:spacing w:after="0" w:line="240" w:lineRule="auto"/>
      <w:jc w:val="both"/>
    </w:pPr>
    <w:rPr>
      <w:rFonts w:ascii="Times New Roman" w:hAnsi="Times New Roman" w:cs="Times New Roman"/>
      <w:kern w:val="0"/>
      <w:sz w:val="24"/>
      <w:szCs w:val="24"/>
    </w:rPr>
  </w:style>
  <w:style w:type="paragraph" w:customStyle="1" w:styleId="displayfirstversion">
    <w:name w:val="display_first_version"/>
    <w:basedOn w:val="Normal"/>
    <w:rsid w:val="0086070F"/>
    <w:pPr>
      <w:spacing w:before="100" w:beforeAutospacing="1" w:after="100" w:afterAutospacing="1" w:line="240" w:lineRule="auto"/>
    </w:pPr>
    <w:rPr>
      <w:rFonts w:ascii="Times New Roman" w:hAnsi="Times New Roman" w:cs="Times New Roman"/>
      <w:vanish/>
      <w:kern w:val="0"/>
      <w:sz w:val="24"/>
      <w:szCs w:val="24"/>
    </w:rPr>
  </w:style>
  <w:style w:type="paragraph" w:customStyle="1" w:styleId="document-note">
    <w:name w:val="document-note"/>
    <w:basedOn w:val="Normal"/>
    <w:rsid w:val="0086070F"/>
    <w:pPr>
      <w:pBdr>
        <w:top w:val="single" w:sz="12" w:space="4" w:color="FFEE58"/>
        <w:left w:val="single" w:sz="12" w:space="8" w:color="FFEE58"/>
        <w:bottom w:val="single" w:sz="12" w:space="4" w:color="FFEE58"/>
        <w:right w:val="single" w:sz="12" w:space="8" w:color="FFEE58"/>
      </w:pBdr>
      <w:shd w:val="clear" w:color="auto" w:fill="FFFFFF"/>
      <w:spacing w:before="75" w:after="75" w:line="240" w:lineRule="auto"/>
    </w:pPr>
    <w:rPr>
      <w:rFonts w:ascii="Times New Roman" w:hAnsi="Times New Roman" w:cs="Times New Roman"/>
      <w:kern w:val="0"/>
      <w:sz w:val="18"/>
      <w:szCs w:val="18"/>
    </w:rPr>
  </w:style>
  <w:style w:type="paragraph" w:customStyle="1" w:styleId="notablewrapper">
    <w:name w:val="notablewrapper"/>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dateuntil">
    <w:name w:val="date_until"/>
    <w:basedOn w:val="Normal"/>
    <w:rsid w:val="0086070F"/>
    <w:pPr>
      <w:spacing w:before="100" w:beforeAutospacing="1" w:after="450" w:line="240" w:lineRule="auto"/>
    </w:pPr>
    <w:rPr>
      <w:rFonts w:ascii="Times New Roman" w:hAnsi="Times New Roman" w:cs="Times New Roman"/>
      <w:kern w:val="0"/>
      <w:sz w:val="18"/>
      <w:szCs w:val="18"/>
    </w:rPr>
  </w:style>
  <w:style w:type="paragraph" w:customStyle="1" w:styleId="jumptoart">
    <w:name w:val="jump_to_art"/>
    <w:basedOn w:val="Normal"/>
    <w:rsid w:val="0086070F"/>
    <w:pPr>
      <w:spacing w:before="100" w:beforeAutospacing="1" w:after="100" w:afterAutospacing="1" w:line="240" w:lineRule="auto"/>
    </w:pPr>
    <w:rPr>
      <w:rFonts w:ascii="Times New Roman" w:hAnsi="Times New Roman" w:cs="Times New Roman"/>
      <w:vanish/>
      <w:kern w:val="0"/>
      <w:sz w:val="24"/>
      <w:szCs w:val="24"/>
    </w:rPr>
  </w:style>
  <w:style w:type="paragraph" w:customStyle="1" w:styleId="quoted">
    <w:name w:val="quoted"/>
    <w:basedOn w:val="Normal"/>
    <w:rsid w:val="0086070F"/>
    <w:pPr>
      <w:spacing w:before="100" w:beforeAutospacing="1" w:after="100" w:afterAutospacing="1" w:line="240" w:lineRule="auto"/>
    </w:pPr>
    <w:rPr>
      <w:rFonts w:ascii="Times New Roman" w:hAnsi="Times New Roman" w:cs="Times New Roman"/>
      <w:i/>
      <w:iCs/>
      <w:kern w:val="0"/>
      <w:sz w:val="24"/>
      <w:szCs w:val="24"/>
    </w:rPr>
  </w:style>
  <w:style w:type="paragraph" w:customStyle="1" w:styleId="s2">
    <w:name w:val="s_2"/>
    <w:basedOn w:val="Normal"/>
    <w:rsid w:val="0086070F"/>
    <w:pPr>
      <w:spacing w:before="100" w:beforeAutospacing="1" w:after="300" w:line="240" w:lineRule="auto"/>
    </w:pPr>
    <w:rPr>
      <w:rFonts w:ascii="Times New Roman" w:hAnsi="Times New Roman" w:cs="Times New Roman"/>
      <w:kern w:val="0"/>
      <w:sz w:val="24"/>
      <w:szCs w:val="24"/>
    </w:rPr>
  </w:style>
  <w:style w:type="paragraph" w:customStyle="1" w:styleId="ac">
    <w:name w:val="a_c"/>
    <w:basedOn w:val="Normal"/>
    <w:uiPriority w:val="99"/>
    <w:qFormat/>
    <w:rsid w:val="0086070F"/>
    <w:pPr>
      <w:spacing w:before="100" w:beforeAutospacing="1" w:after="100" w:afterAutospacing="1" w:line="240" w:lineRule="auto"/>
      <w:jc w:val="center"/>
    </w:pPr>
    <w:rPr>
      <w:rFonts w:ascii="Times New Roman" w:hAnsi="Times New Roman" w:cs="Times New Roman"/>
      <w:kern w:val="0"/>
      <w:sz w:val="24"/>
      <w:szCs w:val="24"/>
    </w:rPr>
  </w:style>
  <w:style w:type="paragraph" w:customStyle="1" w:styleId="ar">
    <w:name w:val="a_r"/>
    <w:basedOn w:val="Normal"/>
    <w:rsid w:val="0086070F"/>
    <w:pPr>
      <w:spacing w:before="100" w:beforeAutospacing="1" w:after="100" w:afterAutospacing="1" w:line="240" w:lineRule="auto"/>
      <w:jc w:val="right"/>
    </w:pPr>
    <w:rPr>
      <w:rFonts w:ascii="Times New Roman" w:hAnsi="Times New Roman" w:cs="Times New Roman"/>
      <w:kern w:val="0"/>
      <w:sz w:val="24"/>
      <w:szCs w:val="24"/>
    </w:rPr>
  </w:style>
  <w:style w:type="paragraph" w:customStyle="1" w:styleId="document-notetitle">
    <w:name w:val="document-note_title"/>
    <w:basedOn w:val="Normal"/>
    <w:rsid w:val="0086070F"/>
    <w:pPr>
      <w:spacing w:before="100" w:beforeAutospacing="1" w:after="100" w:afterAutospacing="1" w:line="240" w:lineRule="auto"/>
    </w:pPr>
    <w:rPr>
      <w:rFonts w:ascii="Times New Roman" w:hAnsi="Times New Roman" w:cs="Times New Roman"/>
      <w:b/>
      <w:bCs/>
      <w:kern w:val="0"/>
      <w:sz w:val="24"/>
      <w:szCs w:val="24"/>
    </w:rPr>
  </w:style>
  <w:style w:type="paragraph" w:customStyle="1" w:styleId="isapplied">
    <w:name w:val="is_applied"/>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js-calendar">
    <w:name w:val="js-calendar"/>
    <w:basedOn w:val="Normal"/>
    <w:rsid w:val="0086070F"/>
    <w:pPr>
      <w:spacing w:before="45" w:after="45" w:line="240" w:lineRule="auto"/>
      <w:ind w:left="45" w:right="45"/>
    </w:pPr>
    <w:rPr>
      <w:rFonts w:ascii="Times New Roman" w:hAnsi="Times New Roman" w:cs="Times New Roman"/>
      <w:b/>
      <w:bCs/>
      <w:color w:val="008000"/>
      <w:kern w:val="0"/>
      <w:sz w:val="24"/>
      <w:szCs w:val="24"/>
    </w:rPr>
  </w:style>
  <w:style w:type="paragraph" w:customStyle="1" w:styleId="addtotree">
    <w:name w:val="addtotree"/>
    <w:basedOn w:val="Normal"/>
    <w:rsid w:val="0086070F"/>
    <w:pPr>
      <w:spacing w:before="100" w:beforeAutospacing="1" w:after="750" w:line="240" w:lineRule="auto"/>
    </w:pPr>
    <w:rPr>
      <w:rFonts w:ascii="Times New Roman" w:hAnsi="Times New Roman" w:cs="Times New Roman"/>
      <w:kern w:val="0"/>
      <w:sz w:val="24"/>
      <w:szCs w:val="24"/>
    </w:rPr>
  </w:style>
  <w:style w:type="paragraph" w:customStyle="1" w:styleId="pdffooter">
    <w:name w:val="pdf_footer"/>
    <w:basedOn w:val="Normal"/>
    <w:rsid w:val="0086070F"/>
    <w:pPr>
      <w:spacing w:before="100" w:beforeAutospacing="1" w:after="100" w:afterAutospacing="1" w:line="240" w:lineRule="auto"/>
    </w:pPr>
    <w:rPr>
      <w:rFonts w:ascii="Arial" w:hAnsi="Arial" w:cs="Arial"/>
      <w:kern w:val="0"/>
      <w:sz w:val="14"/>
      <w:szCs w:val="14"/>
    </w:rPr>
  </w:style>
  <w:style w:type="paragraph" w:customStyle="1" w:styleId="t45">
    <w:name w:val="t_45"/>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t46">
    <w:name w:val="t_46"/>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smallgray">
    <w:name w:val="small_gray"/>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sharedlist">
    <w:name w:val="shared_list"/>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waitapprove">
    <w:name w:val="wait_approve"/>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document-noterate">
    <w:name w:val="document-note_rate"/>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js-nomenclature-expand">
    <w:name w:val="js-nomenclature-expand"/>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open">
    <w:name w:val="open"/>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btnclose">
    <w:name w:val="btn_close"/>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nomenclature-content">
    <w:name w:val="nomenclature-content"/>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cmt">
    <w:name w:val="cmt"/>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cmg">
    <w:name w:val="cmg"/>
    <w:basedOn w:val="Normal"/>
    <w:rsid w:val="0086070F"/>
    <w:pPr>
      <w:spacing w:before="100" w:beforeAutospacing="1" w:after="100" w:afterAutospacing="1" w:line="240" w:lineRule="auto"/>
    </w:pPr>
    <w:rPr>
      <w:rFonts w:ascii="Times New Roman" w:hAnsi="Times New Roman" w:cs="Times New Roman"/>
      <w:kern w:val="0"/>
      <w:sz w:val="24"/>
      <w:szCs w:val="24"/>
    </w:rPr>
  </w:style>
  <w:style w:type="paragraph" w:customStyle="1" w:styleId="smallgray1">
    <w:name w:val="small_gray1"/>
    <w:basedOn w:val="Normal"/>
    <w:rsid w:val="0086070F"/>
    <w:pPr>
      <w:spacing w:after="0" w:line="240" w:lineRule="auto"/>
      <w:jc w:val="both"/>
    </w:pPr>
    <w:rPr>
      <w:rFonts w:ascii="Times New Roman" w:hAnsi="Times New Roman" w:cs="Times New Roman"/>
      <w:color w:val="999999"/>
      <w:kern w:val="0"/>
      <w:sz w:val="17"/>
      <w:szCs w:val="17"/>
    </w:rPr>
  </w:style>
  <w:style w:type="paragraph" w:customStyle="1" w:styleId="sharedlist1">
    <w:name w:val="shared_list1"/>
    <w:basedOn w:val="Normal"/>
    <w:rsid w:val="0086070F"/>
    <w:pPr>
      <w:spacing w:after="0" w:line="240" w:lineRule="auto"/>
      <w:jc w:val="both"/>
    </w:pPr>
    <w:rPr>
      <w:rFonts w:ascii="Times New Roman" w:hAnsi="Times New Roman" w:cs="Times New Roman"/>
      <w:vanish/>
      <w:kern w:val="0"/>
      <w:sz w:val="24"/>
      <w:szCs w:val="24"/>
    </w:rPr>
  </w:style>
  <w:style w:type="paragraph" w:customStyle="1" w:styleId="waitapprove1">
    <w:name w:val="wait_approve1"/>
    <w:basedOn w:val="Normal"/>
    <w:rsid w:val="0086070F"/>
    <w:pPr>
      <w:spacing w:after="0" w:line="240" w:lineRule="auto"/>
      <w:jc w:val="both"/>
    </w:pPr>
    <w:rPr>
      <w:rFonts w:ascii="Times New Roman" w:hAnsi="Times New Roman" w:cs="Times New Roman"/>
      <w:vanish/>
      <w:kern w:val="0"/>
      <w:sz w:val="24"/>
      <w:szCs w:val="24"/>
    </w:rPr>
  </w:style>
  <w:style w:type="paragraph" w:customStyle="1" w:styleId="document-noterate1">
    <w:name w:val="document-note_rate1"/>
    <w:basedOn w:val="Normal"/>
    <w:rsid w:val="0086070F"/>
    <w:pPr>
      <w:spacing w:after="0" w:line="240" w:lineRule="auto"/>
      <w:jc w:val="both"/>
    </w:pPr>
    <w:rPr>
      <w:rFonts w:ascii="Times New Roman" w:hAnsi="Times New Roman" w:cs="Times New Roman"/>
      <w:vanish/>
      <w:kern w:val="0"/>
      <w:sz w:val="24"/>
      <w:szCs w:val="24"/>
    </w:rPr>
  </w:style>
  <w:style w:type="paragraph" w:customStyle="1" w:styleId="js-nomenclature-expand1">
    <w:name w:val="js-nomenclature-expand1"/>
    <w:basedOn w:val="Normal"/>
    <w:rsid w:val="0086070F"/>
    <w:pPr>
      <w:spacing w:after="0" w:line="240" w:lineRule="auto"/>
      <w:jc w:val="both"/>
    </w:pPr>
    <w:rPr>
      <w:rFonts w:ascii="Times New Roman" w:hAnsi="Times New Roman" w:cs="Times New Roman"/>
      <w:kern w:val="0"/>
      <w:sz w:val="24"/>
      <w:szCs w:val="24"/>
      <w:u w:val="single"/>
    </w:rPr>
  </w:style>
  <w:style w:type="paragraph" w:customStyle="1" w:styleId="open1">
    <w:name w:val="open1"/>
    <w:basedOn w:val="Normal"/>
    <w:rsid w:val="0086070F"/>
    <w:pPr>
      <w:spacing w:after="0" w:line="240" w:lineRule="auto"/>
      <w:jc w:val="both"/>
    </w:pPr>
    <w:rPr>
      <w:rFonts w:ascii="Times New Roman" w:hAnsi="Times New Roman" w:cs="Times New Roman"/>
      <w:kern w:val="0"/>
      <w:sz w:val="24"/>
      <w:szCs w:val="24"/>
    </w:rPr>
  </w:style>
  <w:style w:type="paragraph" w:customStyle="1" w:styleId="document-notetitle1">
    <w:name w:val="document-note_title1"/>
    <w:basedOn w:val="Normal"/>
    <w:rsid w:val="0086070F"/>
    <w:pPr>
      <w:spacing w:after="0" w:line="240" w:lineRule="auto"/>
      <w:ind w:left="300"/>
      <w:jc w:val="both"/>
    </w:pPr>
    <w:rPr>
      <w:rFonts w:ascii="Times New Roman" w:hAnsi="Times New Roman" w:cs="Times New Roman"/>
      <w:b/>
      <w:bCs/>
      <w:kern w:val="0"/>
      <w:sz w:val="24"/>
      <w:szCs w:val="24"/>
    </w:rPr>
  </w:style>
  <w:style w:type="paragraph" w:customStyle="1" w:styleId="btnclose1">
    <w:name w:val="btn_close1"/>
    <w:basedOn w:val="Normal"/>
    <w:rsid w:val="0086070F"/>
    <w:pPr>
      <w:spacing w:after="0" w:line="240" w:lineRule="auto"/>
      <w:ind w:hanging="18913"/>
      <w:jc w:val="both"/>
    </w:pPr>
    <w:rPr>
      <w:rFonts w:ascii="Times New Roman" w:hAnsi="Times New Roman" w:cs="Times New Roman"/>
      <w:vanish/>
      <w:kern w:val="0"/>
      <w:sz w:val="24"/>
      <w:szCs w:val="24"/>
    </w:rPr>
  </w:style>
  <w:style w:type="paragraph" w:customStyle="1" w:styleId="nomenclature-content1">
    <w:name w:val="nomenclature-content1"/>
    <w:basedOn w:val="Normal"/>
    <w:rsid w:val="0086070F"/>
    <w:pPr>
      <w:pBdr>
        <w:top w:val="single" w:sz="18" w:space="8" w:color="FFA64D"/>
        <w:left w:val="single" w:sz="18" w:space="8" w:color="FFA64D"/>
        <w:bottom w:val="single" w:sz="18" w:space="8" w:color="FFA64D"/>
        <w:right w:val="single" w:sz="18" w:space="8" w:color="FFA64D"/>
      </w:pBdr>
      <w:spacing w:before="150" w:after="0" w:line="240" w:lineRule="auto"/>
      <w:jc w:val="both"/>
    </w:pPr>
    <w:rPr>
      <w:rFonts w:ascii="Times New Roman" w:hAnsi="Times New Roman" w:cs="Times New Roman"/>
      <w:vanish/>
      <w:kern w:val="0"/>
      <w:sz w:val="24"/>
      <w:szCs w:val="24"/>
    </w:rPr>
  </w:style>
  <w:style w:type="paragraph" w:customStyle="1" w:styleId="t451">
    <w:name w:val="t_451"/>
    <w:basedOn w:val="Normal"/>
    <w:rsid w:val="0086070F"/>
    <w:pPr>
      <w:spacing w:before="150" w:after="0" w:line="240" w:lineRule="auto"/>
      <w:jc w:val="both"/>
    </w:pPr>
    <w:rPr>
      <w:rFonts w:ascii="Times New Roman" w:hAnsi="Times New Roman" w:cs="Times New Roman"/>
      <w:i/>
      <w:iCs/>
      <w:kern w:val="0"/>
      <w:sz w:val="24"/>
      <w:szCs w:val="24"/>
    </w:rPr>
  </w:style>
  <w:style w:type="paragraph" w:customStyle="1" w:styleId="t461">
    <w:name w:val="t_461"/>
    <w:basedOn w:val="Normal"/>
    <w:rsid w:val="0086070F"/>
    <w:pPr>
      <w:spacing w:after="0" w:line="240" w:lineRule="auto"/>
      <w:jc w:val="both"/>
    </w:pPr>
    <w:rPr>
      <w:rFonts w:ascii="Times New Roman" w:hAnsi="Times New Roman" w:cs="Times New Roman"/>
      <w:kern w:val="0"/>
      <w:sz w:val="24"/>
      <w:szCs w:val="24"/>
    </w:rPr>
  </w:style>
  <w:style w:type="paragraph" w:customStyle="1" w:styleId="cmt1">
    <w:name w:val="cmt1"/>
    <w:basedOn w:val="Normal"/>
    <w:rsid w:val="0086070F"/>
    <w:pPr>
      <w:spacing w:after="0" w:line="240" w:lineRule="auto"/>
      <w:jc w:val="both"/>
    </w:pPr>
    <w:rPr>
      <w:rFonts w:ascii="Times New Roman" w:hAnsi="Times New Roman" w:cs="Times New Roman"/>
      <w:color w:val="339966"/>
      <w:kern w:val="0"/>
      <w:sz w:val="24"/>
      <w:szCs w:val="24"/>
    </w:rPr>
  </w:style>
  <w:style w:type="paragraph" w:customStyle="1" w:styleId="cmg1">
    <w:name w:val="cmg1"/>
    <w:basedOn w:val="Normal"/>
    <w:rsid w:val="0086070F"/>
    <w:pPr>
      <w:spacing w:after="0" w:line="240" w:lineRule="auto"/>
      <w:jc w:val="both"/>
    </w:pPr>
    <w:rPr>
      <w:rFonts w:ascii="Times New Roman" w:hAnsi="Times New Roman" w:cs="Times New Roman"/>
      <w:color w:val="339966"/>
      <w:kern w:val="0"/>
      <w:sz w:val="20"/>
      <w:szCs w:val="20"/>
    </w:rPr>
  </w:style>
  <w:style w:type="paragraph" w:customStyle="1" w:styleId="cmg2">
    <w:name w:val="cmg2"/>
    <w:basedOn w:val="Normal"/>
    <w:rsid w:val="0086070F"/>
    <w:pPr>
      <w:spacing w:after="0" w:line="240" w:lineRule="auto"/>
      <w:jc w:val="both"/>
    </w:pPr>
    <w:rPr>
      <w:rFonts w:ascii="Times New Roman" w:hAnsi="Times New Roman" w:cs="Times New Roman"/>
      <w:color w:val="339966"/>
      <w:kern w:val="0"/>
      <w:sz w:val="24"/>
      <w:szCs w:val="24"/>
    </w:rPr>
  </w:style>
  <w:style w:type="character" w:customStyle="1" w:styleId="js-ineffectstring">
    <w:name w:val="js-ineffectstring"/>
    <w:basedOn w:val="DefaultParagraphFont"/>
    <w:rsid w:val="0086070F"/>
  </w:style>
  <w:style w:type="character" w:customStyle="1" w:styleId="js-calendar1">
    <w:name w:val="js-calendar1"/>
    <w:basedOn w:val="DefaultParagraphFont"/>
    <w:rsid w:val="0086070F"/>
    <w:rPr>
      <w:b/>
      <w:bCs/>
      <w:color w:val="008000"/>
    </w:rPr>
  </w:style>
  <w:style w:type="paragraph" w:customStyle="1" w:styleId="al">
    <w:name w:val="a_l"/>
    <w:basedOn w:val="Normal"/>
    <w:qFormat/>
    <w:rsid w:val="0086070F"/>
    <w:pPr>
      <w:spacing w:after="0" w:line="240" w:lineRule="auto"/>
      <w:jc w:val="both"/>
    </w:pPr>
    <w:rPr>
      <w:rFonts w:ascii="Times New Roman" w:hAnsi="Times New Roman" w:cs="Times New Roman"/>
      <w:kern w:val="0"/>
      <w:sz w:val="24"/>
      <w:szCs w:val="24"/>
    </w:rPr>
  </w:style>
  <w:style w:type="character" w:styleId="Emphasis">
    <w:name w:val="Emphasis"/>
    <w:basedOn w:val="DefaultParagraphFont"/>
    <w:uiPriority w:val="20"/>
    <w:qFormat/>
    <w:rsid w:val="0086070F"/>
    <w:rPr>
      <w:i/>
      <w:iCs/>
    </w:rPr>
  </w:style>
  <w:style w:type="paragraph" w:styleId="ListParagraph">
    <w:name w:val="List Paragraph"/>
    <w:aliases w:val="Stil Figuri,List Paragraph11,Paragraph,Citation List,ANNEX,Bullet,bullet,bu,b,bullet1,B,b1,Bullet 1,bullet 1,body,b Char Char Char,b Char Char Char Char Char Char,b Char Char,Body Char1 Char1,b Char Char Char Char Char Char Char Char,c,lp"/>
    <w:basedOn w:val="Normal"/>
    <w:link w:val="ListParagraphChar"/>
    <w:uiPriority w:val="99"/>
    <w:qFormat/>
    <w:rsid w:val="0086070F"/>
    <w:pPr>
      <w:spacing w:after="0" w:line="240" w:lineRule="auto"/>
      <w:ind w:left="720"/>
    </w:pPr>
    <w:rPr>
      <w:rFonts w:ascii="Times New Roman" w:eastAsia="Times New Roman" w:hAnsi="Times New Roman" w:cs="Times New Roman"/>
      <w:kern w:val="0"/>
      <w:sz w:val="24"/>
      <w:szCs w:val="24"/>
      <w:lang w:val="en-GB"/>
      <w14:ligatures w14:val="none"/>
    </w:rPr>
  </w:style>
  <w:style w:type="character" w:customStyle="1" w:styleId="ListParagraphChar">
    <w:name w:val="List Paragraph Char"/>
    <w:aliases w:val="Stil Figuri Char,List Paragraph11 Char,Paragraph Char,Citation List Char,ANNEX Char1,Bullet Char,bullet Char,bu Char,b Char,bullet1 Char,B Char,b1 Char,Bullet 1 Char,bullet 1 Char,body Char,b Char Char Char Char,b Char Char Char1"/>
    <w:link w:val="ListParagraph"/>
    <w:uiPriority w:val="34"/>
    <w:qFormat/>
    <w:locked/>
    <w:rsid w:val="0086070F"/>
    <w:rPr>
      <w:rFonts w:ascii="Times New Roman" w:eastAsia="Times New Roman" w:hAnsi="Times New Roman" w:cs="Times New Roman"/>
      <w:kern w:val="0"/>
      <w:sz w:val="24"/>
      <w:szCs w:val="24"/>
      <w:lang w:val="en-GB"/>
      <w14:ligatures w14:val="none"/>
    </w:rPr>
  </w:style>
  <w:style w:type="character" w:customStyle="1" w:styleId="l12">
    <w:name w:val="l12"/>
    <w:rsid w:val="0086070F"/>
  </w:style>
  <w:style w:type="paragraph" w:customStyle="1" w:styleId="Subtitlu1">
    <w:name w:val="Subtitlu1"/>
    <w:basedOn w:val="Heading2"/>
    <w:uiPriority w:val="99"/>
    <w:rsid w:val="0086070F"/>
    <w:pPr>
      <w:keepNext/>
      <w:numPr>
        <w:numId w:val="3"/>
      </w:numPr>
      <w:pBdr>
        <w:top w:val="double" w:sz="4" w:space="1" w:color="auto"/>
        <w:left w:val="double" w:sz="4" w:space="1" w:color="auto"/>
        <w:bottom w:val="double" w:sz="4" w:space="1" w:color="auto"/>
        <w:right w:val="double" w:sz="4" w:space="1" w:color="auto"/>
      </w:pBdr>
      <w:shd w:val="clear" w:color="auto" w:fill="A0C597"/>
      <w:tabs>
        <w:tab w:val="left" w:pos="1304"/>
      </w:tabs>
      <w:spacing w:before="240" w:after="200"/>
      <w:ind w:left="1368" w:right="58" w:hanging="1310"/>
      <w:jc w:val="left"/>
    </w:pPr>
    <w:rPr>
      <w:rFonts w:ascii="Arial" w:eastAsia="Times New Roman" w:hAnsi="Arial" w:cs="Arial"/>
      <w:b/>
      <w:bCs/>
      <w:caps/>
      <w14:ligatures w14:val="none"/>
    </w:rPr>
  </w:style>
  <w:style w:type="paragraph" w:customStyle="1" w:styleId="SubSubSubTitlu">
    <w:name w:val="SubSubSubTitlu"/>
    <w:basedOn w:val="Normal"/>
    <w:link w:val="SubSubSubTitluChar"/>
    <w:uiPriority w:val="99"/>
    <w:qFormat/>
    <w:rsid w:val="0086070F"/>
    <w:pPr>
      <w:keepNext/>
      <w:numPr>
        <w:ilvl w:val="3"/>
        <w:numId w:val="3"/>
      </w:numPr>
      <w:pBdr>
        <w:top w:val="single" w:sz="2" w:space="1" w:color="000000"/>
        <w:left w:val="single" w:sz="2" w:space="1" w:color="000000"/>
        <w:bottom w:val="single" w:sz="2" w:space="1" w:color="000000"/>
        <w:right w:val="single" w:sz="2" w:space="1" w:color="000000"/>
      </w:pBdr>
      <w:shd w:val="clear" w:color="auto" w:fill="CCCEE6"/>
      <w:tabs>
        <w:tab w:val="num" w:pos="720"/>
        <w:tab w:val="num" w:pos="2250"/>
      </w:tabs>
      <w:spacing w:before="240" w:after="60" w:line="240" w:lineRule="auto"/>
      <w:ind w:left="648" w:right="58" w:hanging="648"/>
      <w:outlineLvl w:val="1"/>
    </w:pPr>
    <w:rPr>
      <w:rFonts w:ascii="Arial" w:eastAsia="Times New Roman" w:hAnsi="Arial" w:cs="Arial"/>
      <w:i/>
      <w:iCs/>
      <w:kern w:val="0"/>
      <w14:ligatures w14:val="none"/>
    </w:rPr>
  </w:style>
  <w:style w:type="paragraph" w:customStyle="1" w:styleId="SubSubSubSubTitluChar">
    <w:name w:val="SubSubSubSubTitlu Char"/>
    <w:basedOn w:val="SubSubSubTitlu"/>
    <w:next w:val="Normal"/>
    <w:uiPriority w:val="99"/>
    <w:rsid w:val="0086070F"/>
    <w:pPr>
      <w:numPr>
        <w:ilvl w:val="4"/>
      </w:numPr>
      <w:pBdr>
        <w:top w:val="single" w:sz="2" w:space="1" w:color="auto"/>
        <w:left w:val="single" w:sz="2" w:space="1" w:color="auto"/>
        <w:bottom w:val="single" w:sz="2" w:space="1" w:color="auto"/>
        <w:right w:val="single" w:sz="2" w:space="1" w:color="auto"/>
      </w:pBdr>
      <w:shd w:val="clear" w:color="auto" w:fill="E3E4F1"/>
      <w:tabs>
        <w:tab w:val="num" w:pos="1440"/>
        <w:tab w:val="num" w:pos="2250"/>
      </w:tabs>
      <w:ind w:left="1152" w:hanging="792"/>
    </w:pPr>
  </w:style>
  <w:style w:type="paragraph" w:customStyle="1" w:styleId="liniute0">
    <w:name w:val="liniute"/>
    <w:basedOn w:val="Normal"/>
    <w:rsid w:val="0086070F"/>
    <w:pPr>
      <w:widowControl w:val="0"/>
      <w:numPr>
        <w:numId w:val="2"/>
      </w:numPr>
      <w:tabs>
        <w:tab w:val="left" w:pos="851"/>
      </w:tabs>
      <w:adjustRightInd w:val="0"/>
      <w:spacing w:after="0" w:line="360" w:lineRule="auto"/>
      <w:jc w:val="both"/>
      <w:textAlignment w:val="baseline"/>
    </w:pPr>
    <w:rPr>
      <w:rFonts w:ascii="Arial" w:eastAsia="Times New Roman" w:hAnsi="Arial" w:cs="Arial"/>
      <w:kern w:val="0"/>
      <w:lang w:val="en-GB"/>
      <w14:ligatures w14:val="none"/>
    </w:rPr>
  </w:style>
  <w:style w:type="paragraph" w:styleId="BodyTextIndent2">
    <w:name w:val="Body Text Indent 2"/>
    <w:basedOn w:val="Normal"/>
    <w:link w:val="BodyTextIndent2Char"/>
    <w:uiPriority w:val="99"/>
    <w:rsid w:val="00EF31E9"/>
    <w:pPr>
      <w:spacing w:after="120" w:line="480" w:lineRule="auto"/>
      <w:ind w:left="360"/>
    </w:pPr>
    <w:rPr>
      <w:rFonts w:ascii="Times New Roman" w:eastAsia="Times New Roman" w:hAnsi="Times New Roman" w:cs="Times New Roman"/>
      <w:kern w:val="0"/>
      <w:sz w:val="24"/>
      <w:szCs w:val="24"/>
      <w14:ligatures w14:val="none"/>
    </w:rPr>
  </w:style>
  <w:style w:type="character" w:customStyle="1" w:styleId="BodyTextIndent2Char">
    <w:name w:val="Body Text Indent 2 Char"/>
    <w:basedOn w:val="DefaultParagraphFont"/>
    <w:link w:val="BodyTextIndent2"/>
    <w:uiPriority w:val="99"/>
    <w:rsid w:val="00EF31E9"/>
    <w:rPr>
      <w:rFonts w:ascii="Times New Roman" w:eastAsia="Times New Roman" w:hAnsi="Times New Roman" w:cs="Times New Roman"/>
      <w:kern w:val="0"/>
      <w:sz w:val="24"/>
      <w:szCs w:val="24"/>
      <w14:ligatures w14:val="none"/>
    </w:rPr>
  </w:style>
  <w:style w:type="table" w:customStyle="1" w:styleId="Tablelongdocument1">
    <w:name w:val="Table long document1"/>
    <w:basedOn w:val="TableNormal"/>
    <w:uiPriority w:val="59"/>
    <w:rsid w:val="00EF31E9"/>
    <w:pPr>
      <w:spacing w:after="0" w:line="240" w:lineRule="auto"/>
    </w:pPr>
    <w:rPr>
      <w:rFonts w:ascii="Garamond" w:hAnsi="Garamond"/>
      <w:kern w:val="0"/>
      <w:sz w:val="24"/>
      <w:szCs w:val="24"/>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Char"/>
    <w:qFormat/>
    <w:rsid w:val="00267E41"/>
    <w:pPr>
      <w:autoSpaceDE w:val="0"/>
      <w:autoSpaceDN w:val="0"/>
      <w:adjustRightInd w:val="0"/>
      <w:spacing w:after="0" w:line="240" w:lineRule="auto"/>
    </w:pPr>
    <w:rPr>
      <w:rFonts w:ascii="Arial" w:eastAsia="Times New Roman" w:hAnsi="Arial" w:cs="Arial"/>
      <w:color w:val="000000"/>
      <w:kern w:val="0"/>
      <w:sz w:val="24"/>
      <w:szCs w:val="24"/>
      <w14:ligatures w14:val="none"/>
    </w:rPr>
  </w:style>
  <w:style w:type="character" w:customStyle="1" w:styleId="CaptionChar">
    <w:name w:val="Caption Char"/>
    <w:aliases w:val="Caption Char2 Char,Char Char Char Char Char,Caption Char1 Char Char,Caption Char Char Char Char,Map Char Char1 Char Char Char,Map Char Char Char Char Char1 Char,Caption Char Char1 Char,Char Char Char Char1 Char Char,Char Char Char Char1"/>
    <w:link w:val="Caption"/>
    <w:locked/>
    <w:rsid w:val="00267E41"/>
    <w:rPr>
      <w:rFonts w:ascii="Garamond" w:hAnsi="Garamond"/>
      <w:b/>
      <w:bCs/>
      <w:color w:val="1F5E7D"/>
      <w:szCs w:val="18"/>
      <w:lang w:val="ro-RO"/>
    </w:rPr>
  </w:style>
  <w:style w:type="paragraph" w:styleId="Caption">
    <w:name w:val="caption"/>
    <w:aliases w:val="Caption Char2,Char Char Char Char,Caption Char1 Char,Caption Char Char Char,Map Char Char1 Char Char,Map Char Char Char Char Char1,Caption Char Char1,Char Char Char Char1 Char,Caption Char1 Char1 Char,Caption Char Char Char1 Char,Char Char Char"/>
    <w:basedOn w:val="Normal"/>
    <w:next w:val="Normal"/>
    <w:link w:val="CaptionChar"/>
    <w:unhideWhenUsed/>
    <w:qFormat/>
    <w:rsid w:val="00267E41"/>
    <w:pPr>
      <w:spacing w:after="0" w:line="288" w:lineRule="auto"/>
      <w:jc w:val="both"/>
    </w:pPr>
    <w:rPr>
      <w:rFonts w:ascii="Garamond" w:eastAsiaTheme="minorHAnsi" w:hAnsi="Garamond"/>
      <w:b/>
      <w:bCs/>
      <w:color w:val="1F5E7D"/>
      <w:szCs w:val="18"/>
      <w:lang w:val="ro-RO"/>
    </w:rPr>
  </w:style>
  <w:style w:type="table" w:styleId="TableGrid">
    <w:name w:val="Table Grid"/>
    <w:aliases w:val="Table Grid Arial,Table long document"/>
    <w:basedOn w:val="TableNormal"/>
    <w:uiPriority w:val="59"/>
    <w:qFormat/>
    <w:rsid w:val="00BF753D"/>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RC-Enumerarelinie">
    <w:name w:val="SRC-Enumerare linie"/>
    <w:basedOn w:val="Normal"/>
    <w:qFormat/>
    <w:rsid w:val="00BF753D"/>
    <w:pPr>
      <w:widowControl w:val="0"/>
      <w:numPr>
        <w:numId w:val="4"/>
      </w:numPr>
      <w:spacing w:before="120" w:after="120" w:line="240" w:lineRule="auto"/>
      <w:jc w:val="both"/>
    </w:pPr>
    <w:rPr>
      <w:rFonts w:ascii="Tahoma" w:eastAsiaTheme="minorHAnsi" w:hAnsi="Tahoma"/>
      <w:kern w:val="0"/>
      <w:lang w:val="ro-RO"/>
      <w14:ligatures w14:val="none"/>
    </w:rPr>
  </w:style>
  <w:style w:type="paragraph" w:customStyle="1" w:styleId="SRCBullet1">
    <w:name w:val="SRC_Bullet 1"/>
    <w:basedOn w:val="SRC-Enumerarelinie"/>
    <w:qFormat/>
    <w:rsid w:val="00BF753D"/>
    <w:pPr>
      <w:numPr>
        <w:ilvl w:val="1"/>
      </w:numPr>
    </w:pPr>
  </w:style>
  <w:style w:type="character" w:customStyle="1" w:styleId="Heading5Char">
    <w:name w:val="Heading 5 Char"/>
    <w:aliases w:val="Kop 1A Char,Chapter 5 Char,12pt bold Char,Heading 5-5th level number para Char,Oscar Faber Appendix Char,titre 5 Char,pepe Char,Roman list Char,Roman list1 Char,Roman list2 Char,Roman list11 Char,Roman list3 Char,Roman list12 Char,T5 Char"/>
    <w:basedOn w:val="DefaultParagraphFont"/>
    <w:link w:val="Heading5"/>
    <w:rsid w:val="00BE4D89"/>
    <w:rPr>
      <w:rFonts w:ascii="Arial" w:eastAsia="Times New Roman" w:hAnsi="Arial" w:cs="Arial"/>
      <w:b/>
      <w:bCs/>
      <w:kern w:val="0"/>
      <w:sz w:val="26"/>
      <w:szCs w:val="26"/>
      <w:lang w:val="en-AU"/>
      <w14:ligatures w14:val="none"/>
    </w:rPr>
  </w:style>
  <w:style w:type="character" w:customStyle="1" w:styleId="Heading6Char">
    <w:name w:val="Heading 6 Char"/>
    <w:aliases w:val="Head6 Char,Überschrift 6 Char Char,Bullet list Char,Lev 6 Char,sub-dash Char,sd Char,5 Char,H6 Char,Annexe1 Char,Aston T6 Char,(Shift Ctrl 6) Char,DO NOT USE_h6 Char,Niveau 6 Char,Niveau6 Char,Legal Level 1. Char,6 Char,Appendix Char"/>
    <w:basedOn w:val="DefaultParagraphFont"/>
    <w:link w:val="Heading6"/>
    <w:rsid w:val="00BE4D89"/>
    <w:rPr>
      <w:rFonts w:ascii="Cambria" w:eastAsia="Times New Roman" w:hAnsi="Cambria" w:cs="Cambria"/>
      <w:i/>
      <w:iCs/>
      <w:color w:val="243F60"/>
      <w:kern w:val="0"/>
      <w:sz w:val="24"/>
      <w:szCs w:val="24"/>
      <w14:ligatures w14:val="none"/>
    </w:rPr>
  </w:style>
  <w:style w:type="character" w:customStyle="1" w:styleId="Heading7Char">
    <w:name w:val="Heading 7 Char"/>
    <w:aliases w:val="stil Tabele Char,STIL TABELE Char,Opsomming 1 Char, Char7 Char,Char7 Char,Ignore4 Char,Ignore! Char,letter list Char,7 Char,req3 Char,H7 Char,lettered list Char,letter list1 Char,lettered list1 Char,letter list2 Char,lettered list2 Char"/>
    <w:basedOn w:val="DefaultParagraphFont"/>
    <w:link w:val="Heading7"/>
    <w:uiPriority w:val="99"/>
    <w:rsid w:val="0074314C"/>
    <w:rPr>
      <w:rFonts w:ascii="Cambria" w:hAnsi="Cambria" w:cs="Cambria"/>
      <w:i/>
      <w:iCs/>
      <w:color w:val="4472C4" w:themeColor="accent1"/>
      <w:kern w:val="0"/>
      <w:sz w:val="24"/>
      <w:szCs w:val="24"/>
      <w14:ligatures w14:val="none"/>
    </w:rPr>
  </w:style>
  <w:style w:type="character" w:customStyle="1" w:styleId="Heading8Char">
    <w:name w:val="Heading 8 Char"/>
    <w:aliases w:val="Heading Table Char,Lev 8 Char,Center Bold Char,action Char,Annexe3 Char,Aston Légende Char,T8 Char,Legal Level 1.1.1. Char,Annexe 2 Char,table caption Char,Renvoi Rouge Char,Edf Titre 8 Char,Heading 8 CFMU Char,Chapitre niveau 8 Char"/>
    <w:basedOn w:val="DefaultParagraphFont"/>
    <w:link w:val="Heading8"/>
    <w:uiPriority w:val="99"/>
    <w:rsid w:val="00BE4D89"/>
    <w:rPr>
      <w:rFonts w:ascii="Arial" w:eastAsia="Times New Roman" w:hAnsi="Arial" w:cs="Arial"/>
      <w:b/>
      <w:bCs/>
      <w:kern w:val="0"/>
      <w:lang w:val="en-AU"/>
      <w14:ligatures w14:val="none"/>
    </w:rPr>
  </w:style>
  <w:style w:type="character" w:customStyle="1" w:styleId="Heading9Char">
    <w:name w:val="Heading 9 Char"/>
    <w:aliases w:val="Tabelkop 1 Char,Legal Level 1.1.1.1. Char,Tables Char,Table text 1 Char Char,Table text 1 Char1,App Heading Char,Heading Figure Char,Lev 9 Char,progress Char,Annexe4 Char,Annexe 3 Char,Renvoi Vert Char,Edf Titre 9 Char,Heading 9 CFMU Char"/>
    <w:basedOn w:val="DefaultParagraphFont"/>
    <w:link w:val="Heading9"/>
    <w:uiPriority w:val="99"/>
    <w:rsid w:val="00BE4D89"/>
    <w:rPr>
      <w:rFonts w:ascii="Arial" w:eastAsia="Times New Roman" w:hAnsi="Arial" w:cs="Arial"/>
      <w:b/>
      <w:bCs/>
      <w:kern w:val="0"/>
      <w:sz w:val="26"/>
      <w:szCs w:val="26"/>
      <w:lang w:val="en-AU"/>
      <w14:ligatures w14:val="none"/>
    </w:rPr>
  </w:style>
  <w:style w:type="paragraph" w:styleId="Header">
    <w:name w:val="header"/>
    <w:aliases w:val="Header 1,Κεφαλίδα 1,hd,titlu,ITT i,Fejléc4,Main Title,Header1 Char Char,Char Caracter,Header Char Char, Char Char Char Char,encabezado Char Char,Main Title Char Char,encabezado Char,Header1 Char,Encabezado 2,encabezado"/>
    <w:basedOn w:val="Normal"/>
    <w:link w:val="HeaderChar"/>
    <w:qFormat/>
    <w:rsid w:val="00BE4D89"/>
    <w:pPr>
      <w:tabs>
        <w:tab w:val="center" w:pos="4320"/>
        <w:tab w:val="right" w:pos="8640"/>
      </w:tabs>
      <w:spacing w:after="0" w:line="240" w:lineRule="auto"/>
    </w:pPr>
    <w:rPr>
      <w:rFonts w:ascii="Times New Roman" w:eastAsia="Times New Roman" w:hAnsi="Times New Roman" w:cs="Times New Roman"/>
      <w:kern w:val="0"/>
      <w:sz w:val="24"/>
      <w:szCs w:val="24"/>
      <w14:ligatures w14:val="none"/>
    </w:rPr>
  </w:style>
  <w:style w:type="character" w:customStyle="1" w:styleId="HeaderChar">
    <w:name w:val="Header Char"/>
    <w:aliases w:val="Header 1 Char,Κεφαλίδα 1 Char,hd Char,titlu Char,ITT i Char,Fejléc4 Char,Main Title Char,Header1 Char Char Char,Char Caracter Char,Header Char Char Char, Char Char Char Char Char,encabezado Char Char Char,Main Title Char Char Char"/>
    <w:basedOn w:val="DefaultParagraphFont"/>
    <w:link w:val="Header"/>
    <w:rsid w:val="00BE4D89"/>
    <w:rPr>
      <w:rFonts w:ascii="Times New Roman" w:eastAsia="Times New Roman" w:hAnsi="Times New Roman" w:cs="Times New Roman"/>
      <w:kern w:val="0"/>
      <w:sz w:val="24"/>
      <w:szCs w:val="24"/>
      <w14:ligatures w14:val="none"/>
    </w:rPr>
  </w:style>
  <w:style w:type="paragraph" w:customStyle="1" w:styleId="BuletLitere">
    <w:name w:val="BuletLitere"/>
    <w:uiPriority w:val="99"/>
    <w:qFormat/>
    <w:rsid w:val="00BE4D89"/>
    <w:pPr>
      <w:numPr>
        <w:numId w:val="5"/>
      </w:numPr>
      <w:tabs>
        <w:tab w:val="clear" w:pos="1304"/>
        <w:tab w:val="num" w:pos="1758"/>
      </w:tabs>
      <w:spacing w:before="120" w:after="0" w:line="240" w:lineRule="auto"/>
      <w:ind w:left="1758" w:hanging="454"/>
      <w:jc w:val="both"/>
    </w:pPr>
    <w:rPr>
      <w:rFonts w:ascii="Arial" w:eastAsia="Times New Roman" w:hAnsi="Arial" w:cs="Arial"/>
      <w:kern w:val="0"/>
      <w:sz w:val="24"/>
      <w:szCs w:val="24"/>
      <w:lang w:val="ro-RO"/>
      <w14:ligatures w14:val="none"/>
    </w:rPr>
  </w:style>
  <w:style w:type="paragraph" w:customStyle="1" w:styleId="Subsubtitlu">
    <w:name w:val="Subsubtitlu"/>
    <w:basedOn w:val="Subtitlu1"/>
    <w:link w:val="SubsubtitluChar"/>
    <w:uiPriority w:val="99"/>
    <w:qFormat/>
    <w:rsid w:val="00BE4D89"/>
    <w:pPr>
      <w:numPr>
        <w:ilvl w:val="2"/>
        <w:numId w:val="5"/>
      </w:numPr>
      <w:pBdr>
        <w:top w:val="single" w:sz="2" w:space="1" w:color="333333"/>
        <w:left w:val="single" w:sz="2" w:space="1" w:color="333333"/>
        <w:bottom w:val="single" w:sz="2" w:space="1" w:color="333333"/>
        <w:right w:val="single" w:sz="2" w:space="1" w:color="333333"/>
      </w:pBdr>
      <w:tabs>
        <w:tab w:val="clear" w:pos="1304"/>
        <w:tab w:val="num" w:pos="2250"/>
      </w:tabs>
      <w:spacing w:after="120"/>
      <w:ind w:firstLine="0"/>
    </w:pPr>
    <w:rPr>
      <w:caps w:val="0"/>
      <w:sz w:val="22"/>
      <w:szCs w:val="22"/>
    </w:rPr>
  </w:style>
  <w:style w:type="paragraph" w:customStyle="1" w:styleId="Titlucapitol">
    <w:name w:val="Titlu capitol"/>
    <w:link w:val="TitlucapitolChar"/>
    <w:uiPriority w:val="99"/>
    <w:qFormat/>
    <w:rsid w:val="00BE4D89"/>
    <w:pPr>
      <w:keepNext/>
      <w:pBdr>
        <w:top w:val="double" w:sz="2" w:space="1" w:color="auto"/>
        <w:left w:val="double" w:sz="2" w:space="1" w:color="auto"/>
        <w:bottom w:val="double" w:sz="2" w:space="1" w:color="auto"/>
        <w:right w:val="double" w:sz="2" w:space="1" w:color="auto"/>
      </w:pBdr>
      <w:shd w:val="clear" w:color="auto" w:fill="000054"/>
      <w:spacing w:before="240" w:after="200" w:line="240" w:lineRule="auto"/>
      <w:ind w:right="57"/>
      <w:outlineLvl w:val="0"/>
    </w:pPr>
    <w:rPr>
      <w:rFonts w:ascii="Arial" w:eastAsia="Times New Roman" w:hAnsi="Arial" w:cs="Arial"/>
      <w:b/>
      <w:bCs/>
      <w:caps/>
      <w:color w:val="FFFFFF"/>
      <w:kern w:val="0"/>
      <w:sz w:val="28"/>
      <w:szCs w:val="28"/>
      <w14:ligatures w14:val="none"/>
    </w:rPr>
  </w:style>
  <w:style w:type="paragraph" w:customStyle="1" w:styleId="BuletNumere">
    <w:name w:val="BuletNumere"/>
    <w:basedOn w:val="Normal"/>
    <w:uiPriority w:val="99"/>
    <w:qFormat/>
    <w:rsid w:val="00BE4D89"/>
    <w:pPr>
      <w:tabs>
        <w:tab w:val="left" w:pos="1304"/>
      </w:tabs>
      <w:spacing w:before="60" w:after="60" w:line="240" w:lineRule="auto"/>
    </w:pPr>
    <w:rPr>
      <w:rFonts w:ascii="Arial" w:eastAsia="Times New Roman" w:hAnsi="Arial" w:cs="Arial"/>
      <w:kern w:val="0"/>
      <w:lang w:val="it-IT"/>
      <w14:ligatures w14:val="none"/>
    </w:rPr>
  </w:style>
  <w:style w:type="paragraph" w:customStyle="1" w:styleId="Normalplus1">
    <w:name w:val="Normal plus 1"/>
    <w:basedOn w:val="Normal"/>
    <w:uiPriority w:val="99"/>
    <w:rsid w:val="00BE4D89"/>
    <w:pPr>
      <w:spacing w:before="260" w:after="0" w:line="240" w:lineRule="atLeast"/>
    </w:pPr>
    <w:rPr>
      <w:rFonts w:ascii="Arial" w:eastAsia="Times New Roman" w:hAnsi="Arial" w:cs="Arial"/>
      <w:kern w:val="0"/>
      <w:lang w:val="en-GB"/>
      <w14:ligatures w14:val="none"/>
    </w:rPr>
  </w:style>
  <w:style w:type="paragraph" w:customStyle="1" w:styleId="StyleSubtitluLinespacing15lines">
    <w:name w:val="Style Subtitlu + Line spacing:  1.5 lines"/>
    <w:basedOn w:val="Subtitlu1"/>
    <w:uiPriority w:val="99"/>
    <w:rsid w:val="00BE4D89"/>
    <w:pPr>
      <w:numPr>
        <w:numId w:val="1"/>
      </w:numPr>
      <w:pBdr>
        <w:top w:val="single" w:sz="2" w:space="1" w:color="333333" w:shadow="1"/>
        <w:left w:val="single" w:sz="2" w:space="4" w:color="333333" w:shadow="1"/>
        <w:bottom w:val="single" w:sz="2" w:space="1" w:color="333333" w:shadow="1"/>
        <w:right w:val="single" w:sz="2" w:space="4" w:color="333333" w:shadow="1"/>
      </w:pBdr>
      <w:shd w:val="clear" w:color="auto" w:fill="B7D3B1"/>
      <w:tabs>
        <w:tab w:val="clear" w:pos="1304"/>
        <w:tab w:val="num" w:pos="338"/>
      </w:tabs>
      <w:spacing w:line="360" w:lineRule="auto"/>
      <w:ind w:left="1134" w:hanging="1134"/>
    </w:pPr>
    <w:rPr>
      <w:rFonts w:ascii="Arial Bold" w:hAnsi="Arial Bold" w:cs="Arial Bold"/>
    </w:rPr>
  </w:style>
  <w:style w:type="character" w:customStyle="1" w:styleId="do1">
    <w:name w:val="do1"/>
    <w:rsid w:val="00BE4D89"/>
    <w:rPr>
      <w:b/>
      <w:bCs/>
      <w:sz w:val="26"/>
      <w:szCs w:val="26"/>
    </w:rPr>
  </w:style>
  <w:style w:type="paragraph" w:styleId="BodyTextIndent3">
    <w:name w:val="Body Text Indent 3"/>
    <w:basedOn w:val="Normal"/>
    <w:link w:val="BodyTextIndent3Char"/>
    <w:rsid w:val="00BE4D89"/>
    <w:pPr>
      <w:spacing w:after="120" w:line="240" w:lineRule="auto"/>
      <w:ind w:left="360"/>
    </w:pPr>
    <w:rPr>
      <w:rFonts w:ascii="Times New Roman" w:eastAsia="Times New Roman" w:hAnsi="Times New Roman" w:cs="Times New Roman"/>
      <w:kern w:val="0"/>
      <w:sz w:val="16"/>
      <w:szCs w:val="16"/>
      <w14:ligatures w14:val="none"/>
    </w:rPr>
  </w:style>
  <w:style w:type="character" w:customStyle="1" w:styleId="BodyTextIndent3Char">
    <w:name w:val="Body Text Indent 3 Char"/>
    <w:basedOn w:val="DefaultParagraphFont"/>
    <w:link w:val="BodyTextIndent3"/>
    <w:rsid w:val="00BE4D89"/>
    <w:rPr>
      <w:rFonts w:ascii="Times New Roman" w:eastAsia="Times New Roman" w:hAnsi="Times New Roman" w:cs="Times New Roman"/>
      <w:kern w:val="0"/>
      <w:sz w:val="16"/>
      <w:szCs w:val="16"/>
      <w14:ligatures w14:val="none"/>
    </w:rPr>
  </w:style>
  <w:style w:type="character" w:customStyle="1" w:styleId="ln2tlinie">
    <w:name w:val="ln2tlinie"/>
    <w:basedOn w:val="DefaultParagraphFont"/>
    <w:rsid w:val="00BE4D89"/>
  </w:style>
  <w:style w:type="paragraph" w:styleId="Footer">
    <w:name w:val="footer"/>
    <w:aliases w:val=" Char,Fußzeile-2"/>
    <w:basedOn w:val="Normal"/>
    <w:link w:val="FooterChar"/>
    <w:uiPriority w:val="99"/>
    <w:qFormat/>
    <w:rsid w:val="00BE4D89"/>
    <w:pPr>
      <w:tabs>
        <w:tab w:val="center" w:pos="4320"/>
        <w:tab w:val="right" w:pos="8640"/>
      </w:tabs>
      <w:spacing w:after="0" w:line="240" w:lineRule="auto"/>
    </w:pPr>
    <w:rPr>
      <w:rFonts w:ascii="Times New Roman" w:eastAsia="Times New Roman" w:hAnsi="Times New Roman" w:cs="Times New Roman"/>
      <w:kern w:val="0"/>
      <w:sz w:val="24"/>
      <w:szCs w:val="24"/>
      <w:lang w:val="en-GB"/>
      <w14:ligatures w14:val="none"/>
    </w:rPr>
  </w:style>
  <w:style w:type="character" w:customStyle="1" w:styleId="FooterChar">
    <w:name w:val="Footer Char"/>
    <w:aliases w:val=" Char Char1,Fußzeile-2 Char2"/>
    <w:basedOn w:val="DefaultParagraphFont"/>
    <w:link w:val="Footer"/>
    <w:uiPriority w:val="99"/>
    <w:rsid w:val="00BE4D89"/>
    <w:rPr>
      <w:rFonts w:ascii="Times New Roman" w:eastAsia="Times New Roman" w:hAnsi="Times New Roman" w:cs="Times New Roman"/>
      <w:kern w:val="0"/>
      <w:sz w:val="24"/>
      <w:szCs w:val="24"/>
      <w:lang w:val="en-GB"/>
      <w14:ligatures w14:val="none"/>
    </w:rPr>
  </w:style>
  <w:style w:type="paragraph" w:styleId="BalloonText">
    <w:name w:val="Balloon Text"/>
    <w:basedOn w:val="Normal"/>
    <w:link w:val="BalloonTextChar"/>
    <w:uiPriority w:val="99"/>
    <w:rsid w:val="00BE4D89"/>
    <w:pPr>
      <w:spacing w:after="0" w:line="240" w:lineRule="auto"/>
    </w:pPr>
    <w:rPr>
      <w:rFonts w:ascii="Tahoma" w:eastAsia="Times New Roman" w:hAnsi="Tahoma" w:cs="Tahoma"/>
      <w:kern w:val="0"/>
      <w:sz w:val="16"/>
      <w:szCs w:val="16"/>
      <w:lang w:val="en-GB"/>
      <w14:ligatures w14:val="none"/>
    </w:rPr>
  </w:style>
  <w:style w:type="character" w:customStyle="1" w:styleId="BalloonTextChar">
    <w:name w:val="Balloon Text Char"/>
    <w:basedOn w:val="DefaultParagraphFont"/>
    <w:link w:val="BalloonText"/>
    <w:uiPriority w:val="99"/>
    <w:rsid w:val="00BE4D89"/>
    <w:rPr>
      <w:rFonts w:ascii="Tahoma" w:eastAsia="Times New Roman" w:hAnsi="Tahoma" w:cs="Tahoma"/>
      <w:kern w:val="0"/>
      <w:sz w:val="16"/>
      <w:szCs w:val="16"/>
      <w:lang w:val="en-GB"/>
      <w14:ligatures w14:val="none"/>
    </w:rPr>
  </w:style>
  <w:style w:type="paragraph" w:styleId="BodyText2">
    <w:name w:val="Body Text 2"/>
    <w:basedOn w:val="Normal"/>
    <w:link w:val="BodyText2Char"/>
    <w:uiPriority w:val="99"/>
    <w:rsid w:val="00BE4D89"/>
    <w:pPr>
      <w:spacing w:after="120" w:line="480" w:lineRule="auto"/>
    </w:pPr>
    <w:rPr>
      <w:rFonts w:ascii="Times New Roman" w:eastAsia="Times New Roman" w:hAnsi="Times New Roman" w:cs="Times New Roman"/>
      <w:kern w:val="0"/>
      <w:sz w:val="24"/>
      <w:szCs w:val="24"/>
      <w:lang w:val="en-GB"/>
      <w14:ligatures w14:val="none"/>
    </w:rPr>
  </w:style>
  <w:style w:type="character" w:customStyle="1" w:styleId="BodyText2Char">
    <w:name w:val="Body Text 2 Char"/>
    <w:basedOn w:val="DefaultParagraphFont"/>
    <w:link w:val="BodyText2"/>
    <w:uiPriority w:val="99"/>
    <w:rsid w:val="00BE4D89"/>
    <w:rPr>
      <w:rFonts w:ascii="Times New Roman" w:eastAsia="Times New Roman" w:hAnsi="Times New Roman" w:cs="Times New Roman"/>
      <w:kern w:val="0"/>
      <w:sz w:val="24"/>
      <w:szCs w:val="24"/>
      <w:lang w:val="en-GB"/>
      <w14:ligatures w14:val="none"/>
    </w:rPr>
  </w:style>
  <w:style w:type="paragraph" w:customStyle="1" w:styleId="Normalarial">
    <w:name w:val="Normal+arial"/>
    <w:basedOn w:val="Normal"/>
    <w:link w:val="NormalarialChar"/>
    <w:uiPriority w:val="99"/>
    <w:rsid w:val="00BE4D89"/>
    <w:pPr>
      <w:overflowPunct w:val="0"/>
      <w:autoSpaceDE w:val="0"/>
      <w:autoSpaceDN w:val="0"/>
      <w:adjustRightInd w:val="0"/>
      <w:spacing w:after="0" w:line="360" w:lineRule="auto"/>
      <w:ind w:firstLine="540"/>
      <w:textAlignment w:val="baseline"/>
    </w:pPr>
    <w:rPr>
      <w:rFonts w:ascii="Arial" w:eastAsia="Times New Roman" w:hAnsi="Arial" w:cs="Arial"/>
      <w:kern w:val="0"/>
      <w:sz w:val="24"/>
      <w:szCs w:val="24"/>
      <w:lang w:val="ro-RO"/>
      <w14:ligatures w14:val="none"/>
    </w:rPr>
  </w:style>
  <w:style w:type="character" w:customStyle="1" w:styleId="NormalarialChar">
    <w:name w:val="Normal+arial Char"/>
    <w:link w:val="Normalarial"/>
    <w:uiPriority w:val="99"/>
    <w:locked/>
    <w:rsid w:val="00BE4D89"/>
    <w:rPr>
      <w:rFonts w:ascii="Arial" w:eastAsia="Times New Roman" w:hAnsi="Arial" w:cs="Arial"/>
      <w:kern w:val="0"/>
      <w:sz w:val="24"/>
      <w:szCs w:val="24"/>
      <w:lang w:val="ro-RO"/>
      <w14:ligatures w14:val="none"/>
    </w:rPr>
  </w:style>
  <w:style w:type="character" w:customStyle="1" w:styleId="TITLULUCRARE">
    <w:name w:val="TITLU LUCRARE"/>
    <w:uiPriority w:val="99"/>
    <w:rsid w:val="00BE4D89"/>
    <w:rPr>
      <w:rFonts w:ascii="Times New Roman" w:hAnsi="Times New Roman" w:cs="Times New Roman"/>
      <w:b/>
      <w:bCs/>
      <w:caps/>
      <w:color w:val="808080"/>
      <w:sz w:val="36"/>
      <w:szCs w:val="36"/>
    </w:rPr>
  </w:style>
  <w:style w:type="paragraph" w:styleId="BodyTextIndent">
    <w:name w:val="Body Text Indent"/>
    <w:basedOn w:val="Normal"/>
    <w:link w:val="BodyTextIndentChar"/>
    <w:uiPriority w:val="99"/>
    <w:rsid w:val="00BE4D89"/>
    <w:pPr>
      <w:spacing w:after="120" w:line="240" w:lineRule="auto"/>
      <w:ind w:left="360"/>
    </w:pPr>
    <w:rPr>
      <w:rFonts w:ascii="Times New Roman" w:eastAsia="Times New Roman" w:hAnsi="Times New Roman" w:cs="Times New Roman"/>
      <w:kern w:val="0"/>
      <w:sz w:val="24"/>
      <w:szCs w:val="24"/>
      <w:lang w:val="en-GB"/>
      <w14:ligatures w14:val="none"/>
    </w:rPr>
  </w:style>
  <w:style w:type="character" w:customStyle="1" w:styleId="BodyTextIndentChar">
    <w:name w:val="Body Text Indent Char"/>
    <w:basedOn w:val="DefaultParagraphFont"/>
    <w:link w:val="BodyTextIndent"/>
    <w:uiPriority w:val="99"/>
    <w:rsid w:val="00BE4D89"/>
    <w:rPr>
      <w:rFonts w:ascii="Times New Roman" w:eastAsia="Times New Roman" w:hAnsi="Times New Roman" w:cs="Times New Roman"/>
      <w:kern w:val="0"/>
      <w:sz w:val="24"/>
      <w:szCs w:val="24"/>
      <w:lang w:val="en-GB"/>
      <w14:ligatures w14:val="none"/>
    </w:rPr>
  </w:style>
  <w:style w:type="paragraph" w:customStyle="1" w:styleId="xl55">
    <w:name w:val="xl55"/>
    <w:basedOn w:val="Normal"/>
    <w:uiPriority w:val="99"/>
    <w:rsid w:val="00BE4D89"/>
    <w:pPr>
      <w:pBdr>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kern w:val="0"/>
      <w:sz w:val="24"/>
      <w:szCs w:val="24"/>
      <w14:ligatures w14:val="none"/>
    </w:rPr>
  </w:style>
  <w:style w:type="paragraph" w:styleId="BodyText">
    <w:name w:val="Body Text"/>
    <w:aliases w:val="Body Text Char Char Char,Body Text Char Char,Body Text Char Char Char Char,Main text,Body Text t,Body Text t Char Char Char Char Char Char Char Char Char Char Char Char Char Char Char Char"/>
    <w:basedOn w:val="Normal"/>
    <w:link w:val="BodyTextChar"/>
    <w:qFormat/>
    <w:rsid w:val="00BE4D89"/>
    <w:pPr>
      <w:spacing w:after="120" w:line="240" w:lineRule="auto"/>
    </w:pPr>
    <w:rPr>
      <w:rFonts w:ascii="Times New Roman" w:eastAsia="Times New Roman" w:hAnsi="Times New Roman" w:cs="Times New Roman"/>
      <w:kern w:val="0"/>
      <w:sz w:val="24"/>
      <w:szCs w:val="24"/>
      <w:lang w:val="en-GB"/>
      <w14:ligatures w14:val="none"/>
    </w:rPr>
  </w:style>
  <w:style w:type="character" w:customStyle="1" w:styleId="BodyTextChar">
    <w:name w:val="Body Text Char"/>
    <w:aliases w:val="Body Text Char Char Char Char1,Body Text Char Char Char1,Body Text Char Char Char Char Char,Main text Char,Body Text t Char,Body Text t Char Char Char Char Char Char Char Char Char Char Char Char Char Char Char Char Char"/>
    <w:basedOn w:val="DefaultParagraphFont"/>
    <w:link w:val="BodyText"/>
    <w:rsid w:val="00BE4D89"/>
    <w:rPr>
      <w:rFonts w:ascii="Times New Roman" w:eastAsia="Times New Roman" w:hAnsi="Times New Roman" w:cs="Times New Roman"/>
      <w:kern w:val="0"/>
      <w:sz w:val="24"/>
      <w:szCs w:val="24"/>
      <w:lang w:val="en-GB"/>
      <w14:ligatures w14:val="none"/>
    </w:rPr>
  </w:style>
  <w:style w:type="character" w:customStyle="1" w:styleId="Bodytext0">
    <w:name w:val="Body text_"/>
    <w:link w:val="Bodytext1"/>
    <w:locked/>
    <w:rsid w:val="00BE4D89"/>
    <w:rPr>
      <w:rFonts w:ascii="Arial" w:hAnsi="Arial" w:cs="Arial"/>
      <w:sz w:val="23"/>
      <w:szCs w:val="23"/>
      <w:shd w:val="clear" w:color="auto" w:fill="FFFFFF"/>
    </w:rPr>
  </w:style>
  <w:style w:type="paragraph" w:customStyle="1" w:styleId="Bodytext1">
    <w:name w:val="Body text1"/>
    <w:basedOn w:val="Normal"/>
    <w:link w:val="Bodytext0"/>
    <w:rsid w:val="00BE4D89"/>
    <w:pPr>
      <w:shd w:val="clear" w:color="auto" w:fill="FFFFFF"/>
      <w:spacing w:after="0" w:line="493" w:lineRule="exact"/>
      <w:ind w:hanging="740"/>
    </w:pPr>
    <w:rPr>
      <w:rFonts w:ascii="Arial" w:eastAsiaTheme="minorHAnsi" w:hAnsi="Arial" w:cs="Arial"/>
      <w:sz w:val="23"/>
      <w:szCs w:val="23"/>
    </w:rPr>
  </w:style>
  <w:style w:type="character" w:customStyle="1" w:styleId="Heading40">
    <w:name w:val="Heading #4_"/>
    <w:link w:val="Heading41"/>
    <w:uiPriority w:val="99"/>
    <w:locked/>
    <w:rsid w:val="00BE4D89"/>
    <w:rPr>
      <w:rFonts w:ascii="Arial" w:hAnsi="Arial" w:cs="Arial"/>
      <w:b/>
      <w:bCs/>
      <w:sz w:val="23"/>
      <w:szCs w:val="23"/>
      <w:shd w:val="clear" w:color="auto" w:fill="FFFFFF"/>
    </w:rPr>
  </w:style>
  <w:style w:type="paragraph" w:customStyle="1" w:styleId="Heading41">
    <w:name w:val="Heading #41"/>
    <w:basedOn w:val="Normal"/>
    <w:link w:val="Heading40"/>
    <w:uiPriority w:val="99"/>
    <w:rsid w:val="00BE4D89"/>
    <w:pPr>
      <w:shd w:val="clear" w:color="auto" w:fill="FFFFFF"/>
      <w:spacing w:before="780" w:after="0" w:line="558" w:lineRule="exact"/>
      <w:ind w:hanging="340"/>
      <w:outlineLvl w:val="3"/>
    </w:pPr>
    <w:rPr>
      <w:rFonts w:ascii="Arial" w:eastAsiaTheme="minorHAnsi" w:hAnsi="Arial" w:cs="Arial"/>
      <w:b/>
      <w:bCs/>
      <w:sz w:val="23"/>
      <w:szCs w:val="23"/>
    </w:rPr>
  </w:style>
  <w:style w:type="character" w:customStyle="1" w:styleId="Heading422">
    <w:name w:val="Heading #422"/>
    <w:uiPriority w:val="99"/>
    <w:rsid w:val="00BE4D89"/>
    <w:rPr>
      <w:rFonts w:ascii="Arial" w:hAnsi="Arial" w:cs="Arial"/>
      <w:spacing w:val="0"/>
      <w:sz w:val="23"/>
      <w:szCs w:val="23"/>
    </w:rPr>
  </w:style>
  <w:style w:type="character" w:customStyle="1" w:styleId="st1">
    <w:name w:val="st1"/>
    <w:rsid w:val="00BE4D89"/>
    <w:rPr>
      <w:rFonts w:ascii="Times New Roman" w:hAnsi="Times New Roman" w:cs="Times New Roman"/>
    </w:rPr>
  </w:style>
  <w:style w:type="paragraph" w:styleId="ListBullet">
    <w:name w:val="List Bullet"/>
    <w:basedOn w:val="Normal"/>
    <w:link w:val="ListBulletChar"/>
    <w:qFormat/>
    <w:rsid w:val="00BE4D89"/>
    <w:pPr>
      <w:numPr>
        <w:numId w:val="6"/>
      </w:numPr>
      <w:tabs>
        <w:tab w:val="num" w:pos="360"/>
      </w:tabs>
      <w:spacing w:after="120" w:line="240" w:lineRule="auto"/>
      <w:ind w:left="360"/>
    </w:pPr>
    <w:rPr>
      <w:rFonts w:ascii="Arial" w:eastAsia="Times New Roman" w:hAnsi="Arial" w:cs="Arial"/>
      <w:kern w:val="0"/>
      <w:sz w:val="20"/>
      <w:szCs w:val="20"/>
      <w:lang w:val="en-GB"/>
      <w14:ligatures w14:val="none"/>
    </w:rPr>
  </w:style>
  <w:style w:type="character" w:customStyle="1" w:styleId="ListBulletChar">
    <w:name w:val="List Bullet Char"/>
    <w:link w:val="ListBullet"/>
    <w:locked/>
    <w:rsid w:val="00BE4D89"/>
    <w:rPr>
      <w:rFonts w:ascii="Arial" w:eastAsia="Times New Roman" w:hAnsi="Arial" w:cs="Arial"/>
      <w:kern w:val="0"/>
      <w:sz w:val="20"/>
      <w:szCs w:val="20"/>
      <w:lang w:val="en-GB"/>
      <w14:ligatures w14:val="none"/>
    </w:rPr>
  </w:style>
  <w:style w:type="character" w:customStyle="1" w:styleId="NORMALChar">
    <w:name w:val="NORMAL Char"/>
    <w:link w:val="Normal1"/>
    <w:locked/>
    <w:rsid w:val="00BE4D89"/>
    <w:rPr>
      <w:rFonts w:ascii="Arial" w:hAnsi="Arial" w:cs="Arial"/>
    </w:rPr>
  </w:style>
  <w:style w:type="paragraph" w:customStyle="1" w:styleId="Normal1">
    <w:name w:val="Normal1"/>
    <w:link w:val="NORMALChar"/>
    <w:qFormat/>
    <w:rsid w:val="00BE4D89"/>
    <w:pPr>
      <w:spacing w:after="0" w:line="360" w:lineRule="auto"/>
      <w:ind w:left="936"/>
      <w:jc w:val="both"/>
    </w:pPr>
    <w:rPr>
      <w:rFonts w:ascii="Arial" w:hAnsi="Arial" w:cs="Arial"/>
    </w:rPr>
  </w:style>
  <w:style w:type="paragraph" w:customStyle="1" w:styleId="buleturi">
    <w:name w:val="buleturi"/>
    <w:basedOn w:val="Normal"/>
    <w:uiPriority w:val="99"/>
    <w:qFormat/>
    <w:rsid w:val="00BE4D89"/>
    <w:pPr>
      <w:numPr>
        <w:numId w:val="7"/>
      </w:numPr>
      <w:tabs>
        <w:tab w:val="clear" w:pos="360"/>
        <w:tab w:val="num" w:pos="720"/>
        <w:tab w:val="left" w:pos="1134"/>
      </w:tabs>
      <w:spacing w:after="0" w:line="360" w:lineRule="auto"/>
      <w:ind w:left="720"/>
      <w:jc w:val="both"/>
    </w:pPr>
    <w:rPr>
      <w:rFonts w:ascii="Arial" w:eastAsia="Times New Roman" w:hAnsi="Arial" w:cs="Arial"/>
      <w:kern w:val="0"/>
      <w14:ligatures w14:val="none"/>
    </w:rPr>
  </w:style>
  <w:style w:type="paragraph" w:styleId="BodyText3">
    <w:name w:val="Body Text 3"/>
    <w:basedOn w:val="Normal"/>
    <w:link w:val="BodyText3Char"/>
    <w:rsid w:val="00BE4D89"/>
    <w:pPr>
      <w:spacing w:after="120" w:line="240" w:lineRule="auto"/>
    </w:pPr>
    <w:rPr>
      <w:rFonts w:ascii="Arial" w:eastAsia="Times New Roman" w:hAnsi="Arial" w:cs="Arial"/>
      <w:kern w:val="0"/>
      <w:sz w:val="16"/>
      <w:szCs w:val="16"/>
      <w14:ligatures w14:val="none"/>
    </w:rPr>
  </w:style>
  <w:style w:type="character" w:customStyle="1" w:styleId="BodyText3Char">
    <w:name w:val="Body Text 3 Char"/>
    <w:basedOn w:val="DefaultParagraphFont"/>
    <w:link w:val="BodyText3"/>
    <w:rsid w:val="00BE4D89"/>
    <w:rPr>
      <w:rFonts w:ascii="Arial" w:eastAsia="Times New Roman" w:hAnsi="Arial" w:cs="Arial"/>
      <w:kern w:val="0"/>
      <w:sz w:val="16"/>
      <w:szCs w:val="16"/>
      <w14:ligatures w14:val="none"/>
    </w:rPr>
  </w:style>
  <w:style w:type="character" w:customStyle="1" w:styleId="TextcurentChar">
    <w:name w:val="Text curent Char"/>
    <w:link w:val="Textcurent"/>
    <w:locked/>
    <w:rsid w:val="00BE4D89"/>
    <w:rPr>
      <w:rFonts w:ascii="Arial" w:eastAsia="MS Mincho" w:hAnsi="Arial" w:cs="Arial"/>
      <w:lang w:val="ro-RO"/>
    </w:rPr>
  </w:style>
  <w:style w:type="paragraph" w:customStyle="1" w:styleId="Textcurent">
    <w:name w:val="Text curent"/>
    <w:link w:val="TextcurentChar"/>
    <w:qFormat/>
    <w:rsid w:val="00BE4D89"/>
    <w:pPr>
      <w:spacing w:after="60" w:line="240" w:lineRule="auto"/>
      <w:jc w:val="both"/>
    </w:pPr>
    <w:rPr>
      <w:rFonts w:ascii="Arial" w:eastAsia="MS Mincho" w:hAnsi="Arial" w:cs="Arial"/>
      <w:lang w:val="ro-RO"/>
    </w:rPr>
  </w:style>
  <w:style w:type="character" w:customStyle="1" w:styleId="Enumerare1Char">
    <w:name w:val="Enumerare1 Char"/>
    <w:link w:val="Enumerare1"/>
    <w:uiPriority w:val="99"/>
    <w:locked/>
    <w:rsid w:val="00BE4D89"/>
    <w:rPr>
      <w:rFonts w:ascii="Arial" w:eastAsia="MS Mincho" w:hAnsi="Arial" w:cs="Arial"/>
      <w:sz w:val="20"/>
      <w:szCs w:val="20"/>
      <w:lang w:val="ro-RO"/>
    </w:rPr>
  </w:style>
  <w:style w:type="paragraph" w:customStyle="1" w:styleId="Enumerare1">
    <w:name w:val="Enumerare1"/>
    <w:basedOn w:val="Textcurent"/>
    <w:next w:val="Textcurent"/>
    <w:link w:val="Enumerare1Char"/>
    <w:uiPriority w:val="99"/>
    <w:qFormat/>
    <w:rsid w:val="00BE4D89"/>
    <w:pPr>
      <w:numPr>
        <w:numId w:val="8"/>
      </w:numPr>
      <w:spacing w:after="0"/>
    </w:pPr>
    <w:rPr>
      <w:sz w:val="20"/>
      <w:szCs w:val="20"/>
    </w:rPr>
  </w:style>
  <w:style w:type="paragraph" w:customStyle="1" w:styleId="BodyText10">
    <w:name w:val="Body Text10"/>
    <w:basedOn w:val="Normal"/>
    <w:qFormat/>
    <w:rsid w:val="00BE4D89"/>
    <w:pPr>
      <w:widowControl w:val="0"/>
      <w:shd w:val="clear" w:color="auto" w:fill="FFFFFF"/>
      <w:spacing w:after="0" w:line="259" w:lineRule="exact"/>
      <w:ind w:hanging="940"/>
      <w:jc w:val="center"/>
    </w:pPr>
    <w:rPr>
      <w:rFonts w:ascii="Tahoma" w:eastAsia="Times New Roman" w:hAnsi="Tahoma" w:cs="Tahoma"/>
      <w:kern w:val="0"/>
      <w:sz w:val="20"/>
      <w:szCs w:val="20"/>
      <w14:ligatures w14:val="none"/>
    </w:rPr>
  </w:style>
  <w:style w:type="paragraph" w:customStyle="1" w:styleId="Titlu11">
    <w:name w:val="Titlu 11"/>
    <w:basedOn w:val="Normal"/>
    <w:uiPriority w:val="99"/>
    <w:rsid w:val="00BE4D89"/>
    <w:pPr>
      <w:numPr>
        <w:ilvl w:val="1"/>
        <w:numId w:val="9"/>
      </w:numPr>
      <w:tabs>
        <w:tab w:val="clear" w:pos="1440"/>
        <w:tab w:val="num" w:pos="360"/>
      </w:tabs>
      <w:spacing w:before="120" w:after="0" w:line="312" w:lineRule="auto"/>
      <w:ind w:left="360"/>
      <w:jc w:val="both"/>
    </w:pPr>
    <w:rPr>
      <w:rFonts w:ascii="Tahoma" w:eastAsia="Times New Roman" w:hAnsi="Tahoma" w:cs="Tahoma"/>
      <w:b/>
      <w:bCs/>
      <w:kern w:val="0"/>
      <w:lang w:val="ro-RO" w:eastAsia="ro-RO"/>
      <w14:ligatures w14:val="none"/>
    </w:rPr>
  </w:style>
  <w:style w:type="paragraph" w:customStyle="1" w:styleId="Titlu21">
    <w:name w:val="Titlu 21"/>
    <w:basedOn w:val="Normal"/>
    <w:uiPriority w:val="99"/>
    <w:rsid w:val="00BE4D89"/>
    <w:pPr>
      <w:tabs>
        <w:tab w:val="num" w:pos="1021"/>
      </w:tabs>
      <w:spacing w:before="120" w:after="0" w:line="312" w:lineRule="auto"/>
      <w:ind w:left="567"/>
      <w:jc w:val="both"/>
    </w:pPr>
    <w:rPr>
      <w:rFonts w:ascii="Tahoma" w:eastAsia="Times New Roman" w:hAnsi="Tahoma" w:cs="Tahoma"/>
      <w:b/>
      <w:bCs/>
      <w:kern w:val="0"/>
      <w:lang w:val="ro-RO" w:eastAsia="ro-RO"/>
      <w14:ligatures w14:val="none"/>
    </w:rPr>
  </w:style>
  <w:style w:type="paragraph" w:customStyle="1" w:styleId="Titlu31">
    <w:name w:val="Titlu 31"/>
    <w:basedOn w:val="Normal"/>
    <w:uiPriority w:val="99"/>
    <w:rsid w:val="00BE4D89"/>
    <w:pPr>
      <w:keepNext/>
      <w:tabs>
        <w:tab w:val="num" w:pos="1701"/>
      </w:tabs>
      <w:spacing w:before="120" w:after="0" w:line="312" w:lineRule="auto"/>
      <w:ind w:left="852" w:hanging="1"/>
      <w:jc w:val="both"/>
    </w:pPr>
    <w:rPr>
      <w:rFonts w:ascii="Tahoma" w:eastAsia="Times New Roman" w:hAnsi="Tahoma" w:cs="Tahoma"/>
      <w:b/>
      <w:bCs/>
      <w:kern w:val="0"/>
      <w:lang w:val="ro-RO" w:eastAsia="ro-RO"/>
      <w14:ligatures w14:val="none"/>
    </w:rPr>
  </w:style>
  <w:style w:type="character" w:customStyle="1" w:styleId="apple-converted-space">
    <w:name w:val="apple-converted-space"/>
    <w:uiPriority w:val="99"/>
    <w:rsid w:val="00BE4D89"/>
  </w:style>
  <w:style w:type="paragraph" w:styleId="NormalIndent">
    <w:name w:val="Normal Indent"/>
    <w:basedOn w:val="Normal"/>
    <w:uiPriority w:val="99"/>
    <w:rsid w:val="00BE4D89"/>
    <w:pPr>
      <w:numPr>
        <w:numId w:val="11"/>
      </w:numPr>
      <w:spacing w:after="0" w:line="240" w:lineRule="auto"/>
      <w:ind w:left="0" w:firstLine="851"/>
    </w:pPr>
    <w:rPr>
      <w:rFonts w:ascii="Times New Roman" w:eastAsia="Times New Roman" w:hAnsi="Times New Roman" w:cs="Times New Roman"/>
      <w:kern w:val="0"/>
      <w:sz w:val="24"/>
      <w:szCs w:val="24"/>
      <w14:ligatures w14:val="none"/>
    </w:rPr>
  </w:style>
  <w:style w:type="character" w:customStyle="1" w:styleId="tpt">
    <w:name w:val="tpt"/>
    <w:basedOn w:val="DefaultParagraphFont"/>
    <w:rsid w:val="00BE4D89"/>
  </w:style>
  <w:style w:type="paragraph" w:customStyle="1" w:styleId="ACBNormal">
    <w:name w:val="ACB Normal"/>
    <w:basedOn w:val="Normal"/>
    <w:uiPriority w:val="99"/>
    <w:qFormat/>
    <w:rsid w:val="00BE4D89"/>
    <w:pPr>
      <w:spacing w:after="0" w:line="360" w:lineRule="auto"/>
      <w:ind w:firstLine="567"/>
      <w:jc w:val="both"/>
    </w:pPr>
    <w:rPr>
      <w:rFonts w:ascii="Tahoma" w:eastAsia="Times New Roman" w:hAnsi="Tahoma" w:cs="Tahoma"/>
      <w:kern w:val="0"/>
      <w:lang w:val="ro-RO"/>
      <w14:ligatures w14:val="none"/>
    </w:rPr>
  </w:style>
  <w:style w:type="paragraph" w:customStyle="1" w:styleId="ACBlinie">
    <w:name w:val="ACB linie"/>
    <w:basedOn w:val="Normal"/>
    <w:uiPriority w:val="99"/>
    <w:qFormat/>
    <w:rsid w:val="00BE4D89"/>
    <w:pPr>
      <w:numPr>
        <w:numId w:val="12"/>
      </w:numPr>
      <w:tabs>
        <w:tab w:val="left" w:pos="924"/>
      </w:tabs>
      <w:suppressAutoHyphens/>
      <w:spacing w:after="120" w:line="276" w:lineRule="auto"/>
      <w:ind w:left="899"/>
      <w:jc w:val="both"/>
    </w:pPr>
    <w:rPr>
      <w:rFonts w:ascii="Tahoma" w:eastAsia="Times New Roman" w:hAnsi="Tahoma" w:cs="Tahoma"/>
      <w:kern w:val="0"/>
      <w:lang w:val="ro-RO" w:eastAsia="ar-SA"/>
      <w14:ligatures w14:val="none"/>
    </w:rPr>
  </w:style>
  <w:style w:type="paragraph" w:customStyle="1" w:styleId="cap1">
    <w:name w:val="cap1"/>
    <w:next w:val="Normal"/>
    <w:uiPriority w:val="99"/>
    <w:qFormat/>
    <w:rsid w:val="00BE4D89"/>
    <w:pPr>
      <w:numPr>
        <w:numId w:val="14"/>
      </w:numPr>
      <w:tabs>
        <w:tab w:val="left" w:pos="964"/>
      </w:tabs>
      <w:spacing w:before="60" w:after="180" w:line="360" w:lineRule="auto"/>
      <w:jc w:val="both"/>
      <w:outlineLvl w:val="0"/>
    </w:pPr>
    <w:rPr>
      <w:rFonts w:ascii="Arial" w:eastAsia="Times New Roman" w:hAnsi="Arial" w:cs="Arial"/>
      <w:b/>
      <w:bCs/>
      <w:caps/>
      <w:noProof/>
      <w:kern w:val="0"/>
      <w:sz w:val="24"/>
      <w:szCs w:val="24"/>
      <w14:ligatures w14:val="none"/>
    </w:rPr>
  </w:style>
  <w:style w:type="paragraph" w:customStyle="1" w:styleId="cap2">
    <w:name w:val="cap2"/>
    <w:next w:val="Normal"/>
    <w:uiPriority w:val="99"/>
    <w:qFormat/>
    <w:rsid w:val="00BE4D89"/>
    <w:pPr>
      <w:numPr>
        <w:ilvl w:val="2"/>
        <w:numId w:val="13"/>
      </w:numPr>
      <w:tabs>
        <w:tab w:val="num" w:pos="792"/>
        <w:tab w:val="left" w:pos="964"/>
      </w:tabs>
      <w:spacing w:after="240" w:line="360" w:lineRule="atLeast"/>
      <w:ind w:left="792" w:hanging="432"/>
      <w:jc w:val="both"/>
      <w:outlineLvl w:val="1"/>
    </w:pPr>
    <w:rPr>
      <w:rFonts w:ascii="Arial" w:eastAsia="Times New Roman" w:hAnsi="Arial" w:cs="Arial"/>
      <w:b/>
      <w:bCs/>
      <w:noProof/>
      <w:kern w:val="0"/>
      <w:sz w:val="24"/>
      <w:szCs w:val="24"/>
      <w14:ligatures w14:val="none"/>
    </w:rPr>
  </w:style>
  <w:style w:type="paragraph" w:customStyle="1" w:styleId="cap3">
    <w:name w:val="cap3"/>
    <w:next w:val="Normal"/>
    <w:uiPriority w:val="99"/>
    <w:qFormat/>
    <w:rsid w:val="00BE4D89"/>
    <w:pPr>
      <w:tabs>
        <w:tab w:val="left" w:pos="964"/>
        <w:tab w:val="num" w:pos="1440"/>
      </w:tabs>
      <w:spacing w:after="240" w:line="240" w:lineRule="auto"/>
      <w:ind w:left="1224" w:hanging="504"/>
      <w:jc w:val="both"/>
      <w:outlineLvl w:val="2"/>
    </w:pPr>
    <w:rPr>
      <w:rFonts w:ascii="Arial" w:eastAsia="Times New Roman" w:hAnsi="Arial" w:cs="Arial"/>
      <w:b/>
      <w:bCs/>
      <w:noProof/>
      <w:kern w:val="0"/>
      <w:sz w:val="24"/>
      <w:szCs w:val="24"/>
      <w14:ligatures w14:val="none"/>
    </w:rPr>
  </w:style>
  <w:style w:type="paragraph" w:customStyle="1" w:styleId="cap4">
    <w:name w:val="cap4"/>
    <w:next w:val="Normal"/>
    <w:link w:val="cap4Char"/>
    <w:uiPriority w:val="99"/>
    <w:qFormat/>
    <w:rsid w:val="00BE4D89"/>
    <w:pPr>
      <w:tabs>
        <w:tab w:val="left" w:pos="964"/>
        <w:tab w:val="num" w:pos="1800"/>
      </w:tabs>
      <w:spacing w:after="120" w:line="240" w:lineRule="auto"/>
      <w:ind w:left="1728" w:hanging="648"/>
      <w:outlineLvl w:val="3"/>
    </w:pPr>
    <w:rPr>
      <w:rFonts w:ascii="Arial" w:eastAsia="Times New Roman" w:hAnsi="Arial" w:cs="Arial"/>
      <w:b/>
      <w:bCs/>
      <w:noProof/>
      <w:kern w:val="0"/>
      <w:sz w:val="24"/>
      <w:szCs w:val="24"/>
      <w14:ligatures w14:val="none"/>
    </w:rPr>
  </w:style>
  <w:style w:type="character" w:customStyle="1" w:styleId="cap4Char">
    <w:name w:val="cap4 Char"/>
    <w:link w:val="cap4"/>
    <w:uiPriority w:val="99"/>
    <w:rsid w:val="00BE4D89"/>
    <w:rPr>
      <w:rFonts w:ascii="Arial" w:eastAsia="Times New Roman" w:hAnsi="Arial" w:cs="Arial"/>
      <w:b/>
      <w:bCs/>
      <w:noProof/>
      <w:kern w:val="0"/>
      <w:sz w:val="24"/>
      <w:szCs w:val="24"/>
      <w14:ligatures w14:val="none"/>
    </w:rPr>
  </w:style>
  <w:style w:type="paragraph" w:customStyle="1" w:styleId="cap5">
    <w:name w:val="cap5"/>
    <w:basedOn w:val="cap4"/>
    <w:next w:val="Normal"/>
    <w:uiPriority w:val="99"/>
    <w:qFormat/>
    <w:rsid w:val="00BE4D89"/>
    <w:pPr>
      <w:numPr>
        <w:ilvl w:val="4"/>
      </w:numPr>
      <w:tabs>
        <w:tab w:val="num" w:pos="1800"/>
        <w:tab w:val="num" w:pos="2520"/>
        <w:tab w:val="num" w:pos="3234"/>
      </w:tabs>
      <w:ind w:left="2232" w:hanging="792"/>
    </w:pPr>
  </w:style>
  <w:style w:type="paragraph" w:customStyle="1" w:styleId="NormalinTabele">
    <w:name w:val="Normal in Tabele"/>
    <w:basedOn w:val="Normal"/>
    <w:uiPriority w:val="99"/>
    <w:qFormat/>
    <w:rsid w:val="00BE4D89"/>
    <w:pPr>
      <w:spacing w:before="40" w:after="0" w:line="240" w:lineRule="auto"/>
    </w:pPr>
    <w:rPr>
      <w:rFonts w:ascii="Arial" w:eastAsia="Times New Roman" w:hAnsi="Arial" w:cs="Arial"/>
      <w:kern w:val="0"/>
      <w14:ligatures w14:val="none"/>
    </w:rPr>
  </w:style>
  <w:style w:type="character" w:styleId="PageNumber">
    <w:name w:val="page number"/>
    <w:basedOn w:val="DefaultParagraphFont"/>
    <w:rsid w:val="00BE4D89"/>
  </w:style>
  <w:style w:type="paragraph" w:styleId="CommentText">
    <w:name w:val="annotation text"/>
    <w:basedOn w:val="Normal"/>
    <w:link w:val="CommentTextChar"/>
    <w:rsid w:val="00BE4D89"/>
    <w:pPr>
      <w:spacing w:after="0" w:line="240" w:lineRule="auto"/>
    </w:pPr>
    <w:rPr>
      <w:rFonts w:ascii="Arial" w:eastAsia="Times New Roman" w:hAnsi="Arial" w:cs="Arial"/>
      <w:kern w:val="0"/>
      <w:sz w:val="20"/>
      <w:szCs w:val="20"/>
      <w14:ligatures w14:val="none"/>
    </w:rPr>
  </w:style>
  <w:style w:type="character" w:customStyle="1" w:styleId="CommentTextChar">
    <w:name w:val="Comment Text Char"/>
    <w:basedOn w:val="DefaultParagraphFont"/>
    <w:link w:val="CommentText"/>
    <w:rsid w:val="00BE4D89"/>
    <w:rPr>
      <w:rFonts w:ascii="Arial" w:eastAsia="Times New Roman" w:hAnsi="Arial" w:cs="Arial"/>
      <w:kern w:val="0"/>
      <w:sz w:val="20"/>
      <w:szCs w:val="20"/>
      <w14:ligatures w14:val="none"/>
    </w:rPr>
  </w:style>
  <w:style w:type="paragraph" w:styleId="CommentSubject">
    <w:name w:val="annotation subject"/>
    <w:basedOn w:val="CommentText"/>
    <w:next w:val="CommentText"/>
    <w:link w:val="CommentSubjectChar"/>
    <w:rsid w:val="00BE4D89"/>
    <w:rPr>
      <w:b/>
      <w:bCs/>
    </w:rPr>
  </w:style>
  <w:style w:type="character" w:customStyle="1" w:styleId="CommentSubjectChar">
    <w:name w:val="Comment Subject Char"/>
    <w:basedOn w:val="CommentTextChar"/>
    <w:link w:val="CommentSubject"/>
    <w:rsid w:val="00BE4D89"/>
    <w:rPr>
      <w:rFonts w:ascii="Arial" w:eastAsia="Times New Roman" w:hAnsi="Arial" w:cs="Arial"/>
      <w:b/>
      <w:bCs/>
      <w:kern w:val="0"/>
      <w:sz w:val="20"/>
      <w:szCs w:val="20"/>
      <w14:ligatures w14:val="none"/>
    </w:rPr>
  </w:style>
  <w:style w:type="paragraph" w:customStyle="1" w:styleId="Litera">
    <w:name w:val="Litera"/>
    <w:basedOn w:val="Normal"/>
    <w:uiPriority w:val="99"/>
    <w:rsid w:val="00BE4D89"/>
    <w:pPr>
      <w:tabs>
        <w:tab w:val="num" w:pos="840"/>
      </w:tabs>
      <w:spacing w:after="200" w:line="276" w:lineRule="auto"/>
      <w:ind w:left="840" w:hanging="360"/>
      <w:jc w:val="both"/>
    </w:pPr>
    <w:rPr>
      <w:rFonts w:ascii="Tahoma" w:eastAsia="Times New Roman" w:hAnsi="Tahoma" w:cs="Tahoma"/>
      <w:kern w:val="0"/>
      <w:lang w:val="ro-RO"/>
      <w14:ligatures w14:val="none"/>
    </w:rPr>
  </w:style>
  <w:style w:type="paragraph" w:customStyle="1" w:styleId="StyleTahoma11ptJustified1">
    <w:name w:val="Style Tahoma 11 pt Justified1"/>
    <w:basedOn w:val="Normal"/>
    <w:uiPriority w:val="99"/>
    <w:qFormat/>
    <w:rsid w:val="00BE4D89"/>
    <w:pPr>
      <w:spacing w:after="120" w:line="360" w:lineRule="auto"/>
      <w:jc w:val="both"/>
    </w:pPr>
    <w:rPr>
      <w:rFonts w:ascii="Tahoma" w:eastAsia="Times New Roman" w:hAnsi="Tahoma" w:cs="Tahoma"/>
      <w:kern w:val="0"/>
      <w14:ligatures w14:val="none"/>
    </w:rPr>
  </w:style>
  <w:style w:type="paragraph" w:customStyle="1" w:styleId="Liniute">
    <w:name w:val="Liniute"/>
    <w:basedOn w:val="Normal"/>
    <w:uiPriority w:val="99"/>
    <w:rsid w:val="00BE4D89"/>
    <w:pPr>
      <w:numPr>
        <w:numId w:val="15"/>
      </w:numPr>
      <w:spacing w:after="80" w:line="240" w:lineRule="auto"/>
      <w:jc w:val="both"/>
    </w:pPr>
    <w:rPr>
      <w:rFonts w:ascii="Tahoma" w:eastAsia="Times New Roman" w:hAnsi="Tahoma" w:cs="Tahoma"/>
      <w:kern w:val="0"/>
      <w14:ligatures w14:val="none"/>
    </w:rPr>
  </w:style>
  <w:style w:type="paragraph" w:customStyle="1" w:styleId="Titluricentrate">
    <w:name w:val="Titluri centrate"/>
    <w:next w:val="Heading1"/>
    <w:uiPriority w:val="99"/>
    <w:rsid w:val="00BE4D89"/>
    <w:pPr>
      <w:spacing w:after="360" w:line="240" w:lineRule="auto"/>
      <w:jc w:val="center"/>
    </w:pPr>
    <w:rPr>
      <w:rFonts w:ascii="Tahoma" w:eastAsia="MS Mincho" w:hAnsi="Tahoma" w:cs="Tahoma"/>
      <w:b/>
      <w:bCs/>
      <w:caps/>
      <w:kern w:val="0"/>
      <w:sz w:val="28"/>
      <w:szCs w:val="28"/>
      <w:lang w:val="ro-RO"/>
      <w14:ligatures w14:val="none"/>
    </w:rPr>
  </w:style>
  <w:style w:type="paragraph" w:customStyle="1" w:styleId="Enumerare2">
    <w:name w:val="Enumerare2"/>
    <w:basedOn w:val="Enumerare1"/>
    <w:next w:val="Textcurent"/>
    <w:rsid w:val="00BE4D89"/>
    <w:pPr>
      <w:numPr>
        <w:numId w:val="16"/>
      </w:numPr>
      <w:ind w:left="720"/>
    </w:pPr>
    <w:rPr>
      <w:sz w:val="22"/>
      <w:szCs w:val="22"/>
    </w:rPr>
  </w:style>
  <w:style w:type="paragraph" w:customStyle="1" w:styleId="Enumeraretabelara">
    <w:name w:val="Enumerare tabelara"/>
    <w:basedOn w:val="Enumerare1"/>
    <w:uiPriority w:val="99"/>
    <w:rsid w:val="00BE4D89"/>
    <w:pPr>
      <w:numPr>
        <w:numId w:val="10"/>
      </w:numPr>
      <w:tabs>
        <w:tab w:val="left" w:pos="567"/>
        <w:tab w:val="right" w:pos="9242"/>
        <w:tab w:val="num" w:pos="9356"/>
      </w:tabs>
      <w:ind w:left="720"/>
      <w:jc w:val="left"/>
    </w:pPr>
    <w:rPr>
      <w:sz w:val="22"/>
      <w:szCs w:val="22"/>
    </w:rPr>
  </w:style>
  <w:style w:type="paragraph" w:customStyle="1" w:styleId="Textcualiniat">
    <w:name w:val="Text cu aliniat"/>
    <w:basedOn w:val="Textcurent"/>
    <w:uiPriority w:val="99"/>
    <w:rsid w:val="00BE4D89"/>
    <w:pPr>
      <w:tabs>
        <w:tab w:val="left" w:pos="567"/>
      </w:tabs>
    </w:pPr>
  </w:style>
  <w:style w:type="paragraph" w:styleId="BlockText">
    <w:name w:val="Block Text"/>
    <w:basedOn w:val="Normal"/>
    <w:uiPriority w:val="99"/>
    <w:rsid w:val="00BE4D89"/>
    <w:pPr>
      <w:spacing w:after="0" w:line="240" w:lineRule="auto"/>
      <w:ind w:left="11" w:right="-1655"/>
    </w:pPr>
    <w:rPr>
      <w:rFonts w:ascii="Arial" w:eastAsia="Times New Roman" w:hAnsi="Arial" w:cs="Arial"/>
      <w:kern w:val="0"/>
      <w:sz w:val="20"/>
      <w:szCs w:val="20"/>
      <w:lang w:val="en-GB" w:eastAsia="es-ES"/>
      <w14:ligatures w14:val="none"/>
    </w:rPr>
  </w:style>
  <w:style w:type="paragraph" w:customStyle="1" w:styleId="CM4">
    <w:name w:val="CM4"/>
    <w:basedOn w:val="Normal"/>
    <w:next w:val="Normal"/>
    <w:uiPriority w:val="99"/>
    <w:qFormat/>
    <w:rsid w:val="00BE4D89"/>
    <w:pPr>
      <w:widowControl w:val="0"/>
      <w:autoSpaceDE w:val="0"/>
      <w:autoSpaceDN w:val="0"/>
      <w:adjustRightInd w:val="0"/>
      <w:spacing w:after="0" w:line="231" w:lineRule="atLeast"/>
    </w:pPr>
    <w:rPr>
      <w:rFonts w:ascii="Arial" w:eastAsia="Times New Roman" w:hAnsi="Arial" w:cs="Arial"/>
      <w:kern w:val="0"/>
      <w14:ligatures w14:val="none"/>
    </w:rPr>
  </w:style>
  <w:style w:type="paragraph" w:customStyle="1" w:styleId="Text">
    <w:name w:val="Text"/>
    <w:aliases w:val="Body,22,22 Char Char Char,22 Char Char Caracter Char Char,22 Char Char Caracter Char Char Cha"/>
    <w:basedOn w:val="Header"/>
    <w:link w:val="TextChar"/>
    <w:uiPriority w:val="99"/>
    <w:qFormat/>
    <w:rsid w:val="00BE4D89"/>
    <w:pPr>
      <w:tabs>
        <w:tab w:val="clear" w:pos="4320"/>
        <w:tab w:val="clear" w:pos="8640"/>
      </w:tabs>
    </w:pPr>
    <w:rPr>
      <w:rFonts w:ascii="Tahoma" w:hAnsi="Tahoma" w:cs="Tahoma"/>
      <w:sz w:val="22"/>
      <w:szCs w:val="22"/>
      <w:lang w:val="fr-FR"/>
    </w:rPr>
  </w:style>
  <w:style w:type="paragraph" w:customStyle="1" w:styleId="Heading11C">
    <w:name w:val="Heading 1_1C"/>
    <w:basedOn w:val="Heading1"/>
    <w:uiPriority w:val="99"/>
    <w:rsid w:val="00BE4D89"/>
    <w:pPr>
      <w:keepNext/>
      <w:spacing w:line="240" w:lineRule="auto"/>
    </w:pPr>
    <w:rPr>
      <w:rFonts w:ascii="Tahoma" w:eastAsia="Times New Roman" w:hAnsi="Tahoma" w:cs="Tahoma"/>
      <w:b/>
      <w:bCs/>
      <w:i/>
      <w:iCs/>
      <w:color w:val="auto"/>
      <w:kern w:val="0"/>
      <w:sz w:val="24"/>
      <w:szCs w:val="24"/>
      <w14:ligatures w14:val="none"/>
    </w:rPr>
  </w:style>
  <w:style w:type="paragraph" w:styleId="NoSpacing">
    <w:name w:val="No Spacing"/>
    <w:aliases w:val="Text Body,Subtitluri"/>
    <w:link w:val="NoSpacingChar"/>
    <w:uiPriority w:val="1"/>
    <w:qFormat/>
    <w:rsid w:val="00BE4D89"/>
    <w:pPr>
      <w:spacing w:after="0" w:line="240" w:lineRule="auto"/>
    </w:pPr>
    <w:rPr>
      <w:rFonts w:ascii="Calibri" w:eastAsia="Times New Roman" w:hAnsi="Calibri" w:cs="Calibri"/>
      <w:kern w:val="0"/>
      <w14:ligatures w14:val="none"/>
    </w:rPr>
  </w:style>
  <w:style w:type="paragraph" w:customStyle="1" w:styleId="msolistparagraph0">
    <w:name w:val="msolistparagraph"/>
    <w:basedOn w:val="Normal"/>
    <w:uiPriority w:val="99"/>
    <w:rsid w:val="00BE4D89"/>
    <w:pPr>
      <w:spacing w:after="0" w:line="240" w:lineRule="auto"/>
      <w:ind w:left="720"/>
    </w:pPr>
    <w:rPr>
      <w:rFonts w:ascii="Calibri" w:eastAsia="Times New Roman" w:hAnsi="Calibri" w:cs="Calibri"/>
      <w:kern w:val="0"/>
      <w14:ligatures w14:val="none"/>
    </w:rPr>
  </w:style>
  <w:style w:type="paragraph" w:customStyle="1" w:styleId="Grup3">
    <w:name w:val="Grup3"/>
    <w:basedOn w:val="Normal"/>
    <w:link w:val="Grup3Char"/>
    <w:uiPriority w:val="99"/>
    <w:rsid w:val="00BE4D89"/>
    <w:pPr>
      <w:keepNext/>
      <w:spacing w:before="360" w:after="120" w:line="276" w:lineRule="auto"/>
      <w:ind w:firstLine="709"/>
    </w:pPr>
    <w:rPr>
      <w:rFonts w:ascii="Arial" w:eastAsia="Times New Roman" w:hAnsi="Arial" w:cs="Arial"/>
      <w:b/>
      <w:bCs/>
      <w:i/>
      <w:iCs/>
      <w:kern w:val="0"/>
      <w14:ligatures w14:val="none"/>
    </w:rPr>
  </w:style>
  <w:style w:type="character" w:customStyle="1" w:styleId="Grup3Char">
    <w:name w:val="Grup3 Char"/>
    <w:link w:val="Grup3"/>
    <w:uiPriority w:val="99"/>
    <w:locked/>
    <w:rsid w:val="00BE4D89"/>
    <w:rPr>
      <w:rFonts w:ascii="Arial" w:eastAsia="Times New Roman" w:hAnsi="Arial" w:cs="Arial"/>
      <w:b/>
      <w:bCs/>
      <w:i/>
      <w:iCs/>
      <w:kern w:val="0"/>
      <w14:ligatures w14:val="none"/>
    </w:rPr>
  </w:style>
  <w:style w:type="character" w:customStyle="1" w:styleId="tli1">
    <w:name w:val="tli1"/>
    <w:rsid w:val="00BE4D89"/>
    <w:rPr>
      <w:color w:val="000000"/>
      <w:sz w:val="20"/>
      <w:szCs w:val="20"/>
    </w:rPr>
  </w:style>
  <w:style w:type="paragraph" w:customStyle="1" w:styleId="Coninuttabel">
    <w:name w:val="Conținut tabel"/>
    <w:basedOn w:val="Normal"/>
    <w:rsid w:val="00BE4D89"/>
    <w:pPr>
      <w:widowControl w:val="0"/>
      <w:suppressLineNumbers/>
      <w:suppressAutoHyphens/>
      <w:spacing w:after="0" w:line="276" w:lineRule="auto"/>
      <w:jc w:val="center"/>
      <w:textAlignment w:val="center"/>
    </w:pPr>
    <w:rPr>
      <w:rFonts w:ascii="Arial" w:eastAsia="Times New Roman" w:hAnsi="Arial" w:cs="Arial"/>
      <w:kern w:val="1"/>
      <w:sz w:val="20"/>
      <w:szCs w:val="20"/>
      <w:lang w:val="ro-RO" w:eastAsia="zh-CN"/>
      <w14:ligatures w14:val="none"/>
    </w:rPr>
  </w:style>
  <w:style w:type="paragraph" w:customStyle="1" w:styleId="Titludetabel">
    <w:name w:val="Titlu de tabel"/>
    <w:basedOn w:val="Coninuttabel"/>
    <w:rsid w:val="00BE4D89"/>
    <w:rPr>
      <w:b/>
      <w:bCs/>
    </w:rPr>
  </w:style>
  <w:style w:type="paragraph" w:customStyle="1" w:styleId="Normalbold">
    <w:name w:val="Normal bold"/>
    <w:basedOn w:val="Normal"/>
    <w:autoRedefine/>
    <w:qFormat/>
    <w:rsid w:val="00BE4D89"/>
    <w:pPr>
      <w:widowControl w:val="0"/>
      <w:spacing w:after="0" w:line="276" w:lineRule="auto"/>
      <w:ind w:right="113"/>
      <w:jc w:val="both"/>
    </w:pPr>
    <w:rPr>
      <w:rFonts w:ascii="Times New Roman" w:eastAsia="Calibri" w:hAnsi="Times New Roman" w:cs="Times New Roman"/>
      <w:bCs/>
      <w:kern w:val="0"/>
      <w14:ligatures w14:val="none"/>
    </w:rPr>
  </w:style>
  <w:style w:type="paragraph" w:customStyle="1" w:styleId="TITLUBUN">
    <w:name w:val="TITLU BUN"/>
    <w:basedOn w:val="Normal"/>
    <w:uiPriority w:val="99"/>
    <w:qFormat/>
    <w:rsid w:val="00BE4D89"/>
    <w:pPr>
      <w:spacing w:after="0" w:line="340" w:lineRule="exact"/>
    </w:pPr>
    <w:rPr>
      <w:rFonts w:ascii="Arial" w:eastAsia="Times New Roman" w:hAnsi="Arial" w:cs="Arial"/>
      <w:b/>
      <w:bCs/>
      <w:kern w:val="0"/>
      <w:sz w:val="24"/>
      <w:szCs w:val="24"/>
      <w:lang w:val="it-IT"/>
      <w14:ligatures w14:val="none"/>
    </w:rPr>
  </w:style>
  <w:style w:type="character" w:customStyle="1" w:styleId="sttpar">
    <w:name w:val="st_tpar"/>
    <w:uiPriority w:val="99"/>
    <w:rsid w:val="00BE4D89"/>
    <w:rPr>
      <w:rFonts w:cs="Times New Roman"/>
    </w:rPr>
  </w:style>
  <w:style w:type="paragraph" w:customStyle="1" w:styleId="StyleBuletCharJustified">
    <w:name w:val="Style Bulet Char + Justified"/>
    <w:basedOn w:val="Normal"/>
    <w:rsid w:val="00BE4D89"/>
    <w:pPr>
      <w:tabs>
        <w:tab w:val="left" w:pos="1134"/>
        <w:tab w:val="num" w:pos="1780"/>
      </w:tabs>
      <w:spacing w:before="60" w:after="60" w:line="240" w:lineRule="auto"/>
      <w:ind w:left="1780" w:hanging="340"/>
      <w:jc w:val="both"/>
    </w:pPr>
    <w:rPr>
      <w:rFonts w:ascii="Arial" w:eastAsia="Times New Roman" w:hAnsi="Arial" w:cs="Arial"/>
      <w:iCs/>
      <w:color w:val="000000"/>
      <w:spacing w:val="-3"/>
      <w:kern w:val="22"/>
      <w:lang w:val="it-IT" w:eastAsia="ro-RO"/>
      <w14:ligatures w14:val="none"/>
    </w:rPr>
  </w:style>
  <w:style w:type="paragraph" w:customStyle="1" w:styleId="Titlucap">
    <w:name w:val="Titlu cap"/>
    <w:basedOn w:val="Normal"/>
    <w:rsid w:val="00BE4D89"/>
    <w:pPr>
      <w:widowControl w:val="0"/>
      <w:spacing w:before="120" w:after="120" w:line="240" w:lineRule="auto"/>
      <w:jc w:val="center"/>
      <w:outlineLvl w:val="0"/>
    </w:pPr>
    <w:rPr>
      <w:rFonts w:ascii="Times New Roman" w:eastAsia="Times New Roman" w:hAnsi="Times New Roman" w:cs="Arial"/>
      <w:b/>
      <w:i/>
      <w:caps/>
      <w:color w:val="000000"/>
      <w:spacing w:val="40"/>
      <w:kern w:val="36"/>
      <w:sz w:val="40"/>
      <w:lang w:val="ro-RO"/>
      <w14:ligatures w14:val="none"/>
    </w:rPr>
  </w:style>
  <w:style w:type="paragraph" w:customStyle="1" w:styleId="bulletX">
    <w:name w:val="bulletX"/>
    <w:basedOn w:val="Normal"/>
    <w:rsid w:val="00BE4D89"/>
    <w:pPr>
      <w:numPr>
        <w:numId w:val="17"/>
      </w:numPr>
      <w:suppressAutoHyphens/>
      <w:autoSpaceDE w:val="0"/>
      <w:spacing w:before="40" w:after="40" w:line="240" w:lineRule="auto"/>
    </w:pPr>
    <w:rPr>
      <w:rFonts w:ascii="Arial" w:eastAsia="MS Mincho" w:hAnsi="Arial" w:cs="Arial"/>
      <w:kern w:val="0"/>
      <w:sz w:val="20"/>
      <w:lang w:val="ro-RO" w:eastAsia="ar-SA"/>
      <w14:ligatures w14:val="none"/>
    </w:rPr>
  </w:style>
  <w:style w:type="paragraph" w:customStyle="1" w:styleId="Textbodyindent">
    <w:name w:val="Text body indent"/>
    <w:basedOn w:val="Normal"/>
    <w:rsid w:val="00BE4D89"/>
    <w:pPr>
      <w:suppressAutoHyphens/>
      <w:autoSpaceDN w:val="0"/>
      <w:spacing w:after="0" w:line="276" w:lineRule="auto"/>
      <w:ind w:left="283"/>
    </w:pPr>
    <w:rPr>
      <w:rFonts w:ascii="Calibri" w:hAnsi="Calibri" w:cs="Calibri"/>
      <w:kern w:val="3"/>
      <w:lang w:val="ro-RO"/>
      <w14:ligatures w14:val="none"/>
    </w:rPr>
  </w:style>
  <w:style w:type="character" w:customStyle="1" w:styleId="UnresolvedMention1">
    <w:name w:val="Unresolved Mention1"/>
    <w:basedOn w:val="DefaultParagraphFont"/>
    <w:uiPriority w:val="99"/>
    <w:semiHidden/>
    <w:unhideWhenUsed/>
    <w:rsid w:val="00BE4D89"/>
    <w:rPr>
      <w:color w:val="605E5C"/>
      <w:shd w:val="clear" w:color="auto" w:fill="E1DFDD"/>
    </w:rPr>
  </w:style>
  <w:style w:type="paragraph" w:customStyle="1" w:styleId="gmail-msolistparagraph">
    <w:name w:val="gmail-msolistparagraph"/>
    <w:basedOn w:val="Normal"/>
    <w:rsid w:val="00BE4D89"/>
    <w:pPr>
      <w:spacing w:before="100" w:beforeAutospacing="1" w:after="100" w:afterAutospacing="1" w:line="240" w:lineRule="auto"/>
    </w:pPr>
    <w:rPr>
      <w:rFonts w:ascii="Calibri" w:eastAsiaTheme="minorHAnsi" w:hAnsi="Calibri" w:cs="Calibri"/>
      <w:kern w:val="0"/>
      <w14:ligatures w14:val="none"/>
    </w:rPr>
  </w:style>
  <w:style w:type="paragraph" w:customStyle="1" w:styleId="xl63">
    <w:name w:val="xl63"/>
    <w:basedOn w:val="Normal"/>
    <w:qFormat/>
    <w:rsid w:val="00BE4D89"/>
    <w:pP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64">
    <w:name w:val="xl64"/>
    <w:basedOn w:val="Normal"/>
    <w:qFormat/>
    <w:rsid w:val="00BE4D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14:ligatures w14:val="none"/>
    </w:rPr>
  </w:style>
  <w:style w:type="paragraph" w:customStyle="1" w:styleId="xl65">
    <w:name w:val="xl65"/>
    <w:basedOn w:val="Normal"/>
    <w:qFormat/>
    <w:rsid w:val="00BE4D89"/>
    <w:pPr>
      <w:spacing w:before="100" w:beforeAutospacing="1" w:after="100" w:afterAutospacing="1" w:line="240" w:lineRule="auto"/>
      <w:jc w:val="center"/>
    </w:pPr>
    <w:rPr>
      <w:rFonts w:ascii="Times New Roman" w:eastAsia="Times New Roman" w:hAnsi="Times New Roman" w:cs="Times New Roman"/>
      <w:kern w:val="0"/>
      <w:sz w:val="18"/>
      <w:szCs w:val="18"/>
      <w14:ligatures w14:val="none"/>
    </w:rPr>
  </w:style>
  <w:style w:type="paragraph" w:customStyle="1" w:styleId="xl66">
    <w:name w:val="xl66"/>
    <w:basedOn w:val="Normal"/>
    <w:qFormat/>
    <w:rsid w:val="00BE4D89"/>
    <w:pPr>
      <w:spacing w:before="100" w:beforeAutospacing="1" w:after="100" w:afterAutospacing="1" w:line="240" w:lineRule="auto"/>
      <w:jc w:val="center"/>
    </w:pPr>
    <w:rPr>
      <w:rFonts w:ascii="Times New Roman" w:eastAsia="Times New Roman" w:hAnsi="Times New Roman" w:cs="Times New Roman"/>
      <w:kern w:val="0"/>
      <w:sz w:val="18"/>
      <w:szCs w:val="18"/>
      <w14:ligatures w14:val="none"/>
    </w:rPr>
  </w:style>
  <w:style w:type="table" w:customStyle="1" w:styleId="TableGrid1">
    <w:name w:val="Table Grid1"/>
    <w:basedOn w:val="TableNormal"/>
    <w:next w:val="TableGrid"/>
    <w:uiPriority w:val="39"/>
    <w:rsid w:val="00BE4D89"/>
    <w:pPr>
      <w:spacing w:after="0" w:line="240" w:lineRule="auto"/>
    </w:pPr>
    <w:rPr>
      <w:rFonts w:ascii="Arial" w:eastAsia="Times New Roman" w:hAnsi="Arial"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BE4D89"/>
    <w:pPr>
      <w:widowControl w:val="0"/>
      <w:spacing w:after="0" w:line="240" w:lineRule="auto"/>
    </w:pPr>
    <w:rPr>
      <w:rFonts w:eastAsiaTheme="minorHAnsi"/>
      <w:kern w:val="0"/>
      <w14:ligatures w14:val="none"/>
    </w:rPr>
  </w:style>
  <w:style w:type="paragraph" w:customStyle="1" w:styleId="xl67">
    <w:name w:val="xl67"/>
    <w:basedOn w:val="Normal"/>
    <w:qFormat/>
    <w:rsid w:val="00BE4D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customStyle="1" w:styleId="xl68">
    <w:name w:val="xl68"/>
    <w:basedOn w:val="Normal"/>
    <w:qFormat/>
    <w:rsid w:val="00BE4D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14:ligatures w14:val="none"/>
    </w:rPr>
  </w:style>
  <w:style w:type="paragraph" w:styleId="TOC1">
    <w:name w:val="toc 1"/>
    <w:basedOn w:val="Normal"/>
    <w:uiPriority w:val="39"/>
    <w:qFormat/>
    <w:rsid w:val="00BE4D89"/>
    <w:pPr>
      <w:widowControl w:val="0"/>
      <w:spacing w:before="179" w:after="0" w:line="240" w:lineRule="auto"/>
      <w:ind w:left="1106" w:hanging="680"/>
    </w:pPr>
    <w:rPr>
      <w:rFonts w:ascii="Arial" w:eastAsia="Arial" w:hAnsi="Arial"/>
      <w:b/>
      <w:bCs/>
      <w:kern w:val="0"/>
      <w:sz w:val="18"/>
      <w:szCs w:val="18"/>
      <w14:ligatures w14:val="none"/>
    </w:rPr>
  </w:style>
  <w:style w:type="paragraph" w:styleId="TOC2">
    <w:name w:val="toc 2"/>
    <w:basedOn w:val="Normal"/>
    <w:uiPriority w:val="39"/>
    <w:qFormat/>
    <w:rsid w:val="00BE4D89"/>
    <w:pPr>
      <w:widowControl w:val="0"/>
      <w:spacing w:after="0" w:line="240" w:lineRule="auto"/>
      <w:ind w:left="1106"/>
    </w:pPr>
    <w:rPr>
      <w:rFonts w:ascii="Arial" w:eastAsia="Arial" w:hAnsi="Arial"/>
      <w:b/>
      <w:bCs/>
      <w:kern w:val="0"/>
      <w:sz w:val="18"/>
      <w:szCs w:val="18"/>
      <w14:ligatures w14:val="none"/>
    </w:rPr>
  </w:style>
  <w:style w:type="paragraph" w:styleId="TOC3">
    <w:name w:val="toc 3"/>
    <w:basedOn w:val="Normal"/>
    <w:uiPriority w:val="39"/>
    <w:qFormat/>
    <w:rsid w:val="00BE4D89"/>
    <w:pPr>
      <w:widowControl w:val="0"/>
      <w:spacing w:after="0" w:line="240" w:lineRule="auto"/>
      <w:ind w:left="1788" w:hanging="682"/>
    </w:pPr>
    <w:rPr>
      <w:rFonts w:ascii="Arial" w:eastAsia="Arial" w:hAnsi="Arial"/>
      <w:kern w:val="0"/>
      <w:sz w:val="18"/>
      <w:szCs w:val="18"/>
      <w14:ligatures w14:val="none"/>
    </w:rPr>
  </w:style>
  <w:style w:type="paragraph" w:styleId="TOC4">
    <w:name w:val="toc 4"/>
    <w:basedOn w:val="Normal"/>
    <w:uiPriority w:val="39"/>
    <w:qFormat/>
    <w:rsid w:val="00BE4D89"/>
    <w:pPr>
      <w:widowControl w:val="0"/>
      <w:spacing w:after="0" w:line="240" w:lineRule="auto"/>
      <w:ind w:left="1788"/>
    </w:pPr>
    <w:rPr>
      <w:rFonts w:ascii="Arial" w:eastAsia="Arial" w:hAnsi="Arial"/>
      <w:kern w:val="0"/>
      <w:sz w:val="18"/>
      <w:szCs w:val="18"/>
      <w14:ligatures w14:val="none"/>
    </w:rPr>
  </w:style>
  <w:style w:type="character" w:customStyle="1" w:styleId="ln2litera1">
    <w:name w:val="ln2litera1"/>
    <w:basedOn w:val="DefaultParagraphFont"/>
    <w:rsid w:val="00BE4D89"/>
    <w:rPr>
      <w:b/>
      <w:bCs/>
      <w:color w:val="00008F"/>
    </w:rPr>
  </w:style>
  <w:style w:type="paragraph" w:customStyle="1" w:styleId="01Text">
    <w:name w:val="01_Text"/>
    <w:basedOn w:val="Normal"/>
    <w:link w:val="01TextChar"/>
    <w:qFormat/>
    <w:rsid w:val="00BE4D89"/>
    <w:pPr>
      <w:spacing w:after="0" w:line="300" w:lineRule="auto"/>
      <w:contextualSpacing/>
      <w:jc w:val="both"/>
    </w:pPr>
    <w:rPr>
      <w:rFonts w:ascii="Arial" w:eastAsia="Calibri" w:hAnsi="Arial" w:cs="Arial"/>
      <w:kern w:val="0"/>
      <w:sz w:val="24"/>
      <w:szCs w:val="24"/>
      <w14:ligatures w14:val="none"/>
    </w:rPr>
  </w:style>
  <w:style w:type="character" w:customStyle="1" w:styleId="01TextChar">
    <w:name w:val="01_Text Char"/>
    <w:basedOn w:val="DefaultParagraphFont"/>
    <w:link w:val="01Text"/>
    <w:rsid w:val="00BE4D89"/>
    <w:rPr>
      <w:rFonts w:ascii="Arial" w:eastAsia="Calibri" w:hAnsi="Arial" w:cs="Arial"/>
      <w:kern w:val="0"/>
      <w:sz w:val="24"/>
      <w:szCs w:val="24"/>
      <w14:ligatures w14:val="none"/>
    </w:rPr>
  </w:style>
  <w:style w:type="paragraph" w:styleId="TOCHeading">
    <w:name w:val="TOC Heading"/>
    <w:basedOn w:val="Heading1"/>
    <w:next w:val="Normal"/>
    <w:uiPriority w:val="39"/>
    <w:unhideWhenUsed/>
    <w:qFormat/>
    <w:rsid w:val="00BE4D89"/>
    <w:pPr>
      <w:keepNext/>
      <w:keepLines/>
      <w:spacing w:before="240" w:line="259" w:lineRule="auto"/>
      <w:jc w:val="left"/>
      <w:outlineLvl w:val="9"/>
    </w:pPr>
    <w:rPr>
      <w:rFonts w:asciiTheme="majorHAnsi" w:eastAsiaTheme="majorEastAsia" w:hAnsiTheme="majorHAnsi" w:cstheme="majorBidi"/>
      <w:color w:val="2F5496" w:themeColor="accent1" w:themeShade="BF"/>
      <w:kern w:val="0"/>
      <w14:ligatures w14:val="none"/>
    </w:rPr>
  </w:style>
  <w:style w:type="table" w:customStyle="1" w:styleId="TableGridLight1">
    <w:name w:val="Table Grid Light1"/>
    <w:basedOn w:val="TableNormal"/>
    <w:uiPriority w:val="40"/>
    <w:rsid w:val="00BE4D89"/>
    <w:pPr>
      <w:spacing w:after="0" w:line="240" w:lineRule="auto"/>
    </w:pPr>
    <w:rPr>
      <w:rFonts w:ascii="Times New Roman" w:eastAsia="Times New Roman" w:hAnsi="Times New Roman" w:cs="Times New Roman"/>
      <w:kern w:val="0"/>
      <w:sz w:val="20"/>
      <w:szCs w:val="20"/>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BumbiABC51121">
    <w:name w:val="Bumbi ABC51121"/>
    <w:rsid w:val="00BE4D89"/>
    <w:pPr>
      <w:numPr>
        <w:numId w:val="18"/>
      </w:numPr>
    </w:pPr>
  </w:style>
  <w:style w:type="numbering" w:customStyle="1" w:styleId="LFO16111">
    <w:name w:val="LFO16111"/>
    <w:rsid w:val="00BE4D89"/>
    <w:pPr>
      <w:numPr>
        <w:numId w:val="19"/>
      </w:numPr>
    </w:pPr>
  </w:style>
  <w:style w:type="numbering" w:customStyle="1" w:styleId="LFO6111">
    <w:name w:val="LFO6111"/>
    <w:rsid w:val="00BE4D89"/>
    <w:pPr>
      <w:numPr>
        <w:numId w:val="20"/>
      </w:numPr>
    </w:pPr>
  </w:style>
  <w:style w:type="numbering" w:customStyle="1" w:styleId="LFO1911">
    <w:name w:val="LFO1911"/>
    <w:rsid w:val="00BE4D89"/>
    <w:pPr>
      <w:numPr>
        <w:numId w:val="21"/>
      </w:numPr>
    </w:pPr>
  </w:style>
  <w:style w:type="numbering" w:customStyle="1" w:styleId="BumbiABC51411">
    <w:name w:val="Bumbi ABC51411"/>
    <w:rsid w:val="00BE4D89"/>
    <w:pPr>
      <w:numPr>
        <w:numId w:val="22"/>
      </w:numPr>
    </w:pPr>
  </w:style>
  <w:style w:type="numbering" w:customStyle="1" w:styleId="WWNum95152">
    <w:name w:val="WWNum95152"/>
    <w:rsid w:val="00BE4D89"/>
    <w:pPr>
      <w:numPr>
        <w:numId w:val="23"/>
      </w:numPr>
    </w:pPr>
  </w:style>
  <w:style w:type="paragraph" w:customStyle="1" w:styleId="Subtitlu10">
    <w:name w:val="Subtitlu1"/>
    <w:basedOn w:val="Heading2"/>
    <w:uiPriority w:val="99"/>
    <w:qFormat/>
    <w:rsid w:val="00BE4D89"/>
    <w:pPr>
      <w:keepNext/>
      <w:pBdr>
        <w:top w:val="double" w:sz="4" w:space="1" w:color="auto"/>
        <w:left w:val="double" w:sz="4" w:space="1" w:color="auto"/>
        <w:bottom w:val="double" w:sz="4" w:space="1" w:color="auto"/>
        <w:right w:val="double" w:sz="4" w:space="1" w:color="auto"/>
      </w:pBdr>
      <w:shd w:val="clear" w:color="auto" w:fill="A0C597"/>
      <w:tabs>
        <w:tab w:val="left" w:pos="1304"/>
      </w:tabs>
      <w:spacing w:before="240" w:after="200"/>
      <w:ind w:left="1368" w:right="58" w:hanging="1310"/>
      <w:jc w:val="left"/>
    </w:pPr>
    <w:rPr>
      <w:rFonts w:ascii="Arial" w:eastAsia="Times New Roman" w:hAnsi="Arial" w:cs="Arial"/>
      <w:b/>
      <w:bCs/>
      <w:caps/>
      <w14:ligatures w14:val="none"/>
    </w:rPr>
  </w:style>
  <w:style w:type="paragraph" w:customStyle="1" w:styleId="Titlu110">
    <w:name w:val="Titlu 11"/>
    <w:basedOn w:val="Normal"/>
    <w:uiPriority w:val="99"/>
    <w:rsid w:val="00BE4D89"/>
    <w:pPr>
      <w:tabs>
        <w:tab w:val="num" w:pos="360"/>
      </w:tabs>
      <w:spacing w:before="120" w:after="0" w:line="312" w:lineRule="auto"/>
      <w:ind w:left="360" w:hanging="360"/>
      <w:jc w:val="both"/>
    </w:pPr>
    <w:rPr>
      <w:rFonts w:ascii="Tahoma" w:eastAsia="Times New Roman" w:hAnsi="Tahoma" w:cs="Tahoma"/>
      <w:b/>
      <w:bCs/>
      <w:kern w:val="0"/>
      <w:lang w:val="ro-RO" w:eastAsia="ro-RO"/>
      <w14:ligatures w14:val="none"/>
    </w:rPr>
  </w:style>
  <w:style w:type="paragraph" w:customStyle="1" w:styleId="Titlu210">
    <w:name w:val="Titlu 21"/>
    <w:basedOn w:val="Normal"/>
    <w:uiPriority w:val="99"/>
    <w:rsid w:val="00BE4D89"/>
    <w:pPr>
      <w:tabs>
        <w:tab w:val="num" w:pos="1021"/>
      </w:tabs>
      <w:spacing w:before="120" w:after="0" w:line="312" w:lineRule="auto"/>
      <w:ind w:left="567"/>
      <w:jc w:val="both"/>
    </w:pPr>
    <w:rPr>
      <w:rFonts w:ascii="Tahoma" w:eastAsia="Times New Roman" w:hAnsi="Tahoma" w:cs="Tahoma"/>
      <w:b/>
      <w:bCs/>
      <w:kern w:val="0"/>
      <w:lang w:val="ro-RO" w:eastAsia="ro-RO"/>
      <w14:ligatures w14:val="none"/>
    </w:rPr>
  </w:style>
  <w:style w:type="paragraph" w:customStyle="1" w:styleId="Titlu310">
    <w:name w:val="Titlu 31"/>
    <w:basedOn w:val="Normal"/>
    <w:uiPriority w:val="99"/>
    <w:rsid w:val="00BE4D89"/>
    <w:pPr>
      <w:keepNext/>
      <w:tabs>
        <w:tab w:val="num" w:pos="1701"/>
      </w:tabs>
      <w:spacing w:before="120" w:after="0" w:line="312" w:lineRule="auto"/>
      <w:ind w:left="852" w:hanging="1"/>
      <w:jc w:val="both"/>
    </w:pPr>
    <w:rPr>
      <w:rFonts w:ascii="Tahoma" w:eastAsia="Times New Roman" w:hAnsi="Tahoma" w:cs="Tahoma"/>
      <w:b/>
      <w:bCs/>
      <w:kern w:val="0"/>
      <w:lang w:val="ro-RO" w:eastAsia="ro-RO"/>
      <w14:ligatures w14:val="none"/>
    </w:rPr>
  </w:style>
  <w:style w:type="paragraph" w:styleId="Title">
    <w:name w:val="Title"/>
    <w:aliases w:val="Cap1"/>
    <w:basedOn w:val="Normal"/>
    <w:next w:val="Normal"/>
    <w:link w:val="TitleChar"/>
    <w:uiPriority w:val="10"/>
    <w:qFormat/>
    <w:rsid w:val="001401C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Cap1 Char"/>
    <w:basedOn w:val="DefaultParagraphFont"/>
    <w:link w:val="Title"/>
    <w:uiPriority w:val="10"/>
    <w:rsid w:val="001401C2"/>
    <w:rPr>
      <w:rFonts w:asciiTheme="majorHAnsi" w:eastAsiaTheme="majorEastAsia" w:hAnsiTheme="majorHAnsi" w:cstheme="majorBidi"/>
      <w:spacing w:val="-10"/>
      <w:kern w:val="28"/>
      <w:sz w:val="56"/>
      <w:szCs w:val="56"/>
    </w:rPr>
  </w:style>
  <w:style w:type="paragraph" w:styleId="Subtitle">
    <w:name w:val="Subtitle"/>
    <w:aliases w:val="Subtitle 111"/>
    <w:basedOn w:val="Normal"/>
    <w:next w:val="Normal"/>
    <w:link w:val="SubtitleChar"/>
    <w:uiPriority w:val="99"/>
    <w:qFormat/>
    <w:rsid w:val="001401C2"/>
    <w:pPr>
      <w:numPr>
        <w:ilvl w:val="1"/>
      </w:numPr>
    </w:pPr>
    <w:rPr>
      <w:color w:val="5A5A5A" w:themeColor="text1" w:themeTint="A5"/>
      <w:spacing w:val="15"/>
    </w:rPr>
  </w:style>
  <w:style w:type="character" w:customStyle="1" w:styleId="SubtitleChar">
    <w:name w:val="Subtitle Char"/>
    <w:aliases w:val="Subtitle 111 Char"/>
    <w:basedOn w:val="DefaultParagraphFont"/>
    <w:link w:val="Subtitle"/>
    <w:uiPriority w:val="99"/>
    <w:rsid w:val="001401C2"/>
    <w:rPr>
      <w:rFonts w:eastAsiaTheme="minorEastAsia"/>
      <w:color w:val="5A5A5A" w:themeColor="text1" w:themeTint="A5"/>
      <w:spacing w:val="15"/>
    </w:rPr>
  </w:style>
  <w:style w:type="numbering" w:customStyle="1" w:styleId="WWNum78">
    <w:name w:val="WWNum78"/>
    <w:rsid w:val="00D164F9"/>
    <w:pPr>
      <w:numPr>
        <w:numId w:val="24"/>
      </w:numPr>
    </w:pPr>
  </w:style>
  <w:style w:type="paragraph" w:customStyle="1" w:styleId="stilcapitol">
    <w:name w:val="stil capitol"/>
    <w:basedOn w:val="Normal"/>
    <w:link w:val="stilcapitolChar"/>
    <w:qFormat/>
    <w:rsid w:val="00173757"/>
    <w:pPr>
      <w:spacing w:after="0" w:line="240" w:lineRule="auto"/>
      <w:jc w:val="both"/>
      <w:outlineLvl w:val="0"/>
    </w:pPr>
    <w:rPr>
      <w:rFonts w:ascii="Times New Roman" w:eastAsia="Times New Roman" w:hAnsi="Times New Roman" w:cs="Times New Roman"/>
      <w:b/>
      <w:bCs/>
      <w:kern w:val="0"/>
      <w:sz w:val="24"/>
      <w:szCs w:val="24"/>
      <w:lang w:val="ro-RO" w:eastAsia="ro-RO"/>
      <w14:ligatures w14:val="none"/>
    </w:rPr>
  </w:style>
  <w:style w:type="character" w:customStyle="1" w:styleId="stilcapitolChar">
    <w:name w:val="stil capitol Char"/>
    <w:basedOn w:val="DefaultParagraphFont"/>
    <w:link w:val="stilcapitol"/>
    <w:rsid w:val="00173757"/>
    <w:rPr>
      <w:rFonts w:ascii="Times New Roman" w:eastAsia="Times New Roman" w:hAnsi="Times New Roman" w:cs="Times New Roman"/>
      <w:b/>
      <w:bCs/>
      <w:kern w:val="0"/>
      <w:sz w:val="24"/>
      <w:szCs w:val="24"/>
      <w:lang w:val="ro-RO" w:eastAsia="ro-RO"/>
      <w14:ligatures w14:val="none"/>
    </w:rPr>
  </w:style>
  <w:style w:type="numbering" w:customStyle="1" w:styleId="ArticleSection32">
    <w:name w:val="Article / Section32"/>
    <w:rsid w:val="006E13D1"/>
    <w:pPr>
      <w:numPr>
        <w:numId w:val="25"/>
      </w:numPr>
    </w:pPr>
  </w:style>
  <w:style w:type="character" w:customStyle="1" w:styleId="MeniuneNerezolvat1">
    <w:name w:val="Mențiune Nerezolvat1"/>
    <w:basedOn w:val="DefaultParagraphFont"/>
    <w:uiPriority w:val="99"/>
    <w:semiHidden/>
    <w:unhideWhenUsed/>
    <w:rsid w:val="00E211F6"/>
    <w:rPr>
      <w:color w:val="605E5C"/>
      <w:shd w:val="clear" w:color="auto" w:fill="E1DFDD"/>
    </w:rPr>
  </w:style>
  <w:style w:type="paragraph" w:customStyle="1" w:styleId="Subtitlu2">
    <w:name w:val="Subtitlu2"/>
    <w:basedOn w:val="Heading2"/>
    <w:uiPriority w:val="99"/>
    <w:rsid w:val="001B210C"/>
    <w:pPr>
      <w:keepNext/>
      <w:pBdr>
        <w:top w:val="double" w:sz="4" w:space="1" w:color="auto"/>
        <w:left w:val="double" w:sz="4" w:space="1" w:color="auto"/>
        <w:bottom w:val="double" w:sz="4" w:space="1" w:color="auto"/>
        <w:right w:val="double" w:sz="4" w:space="1" w:color="auto"/>
      </w:pBdr>
      <w:shd w:val="clear" w:color="auto" w:fill="A0C597"/>
      <w:tabs>
        <w:tab w:val="left" w:pos="1304"/>
      </w:tabs>
      <w:spacing w:before="240" w:after="200"/>
      <w:ind w:left="1368" w:right="58" w:hanging="1310"/>
      <w:jc w:val="left"/>
    </w:pPr>
    <w:rPr>
      <w:rFonts w:ascii="Arial" w:eastAsia="Times New Roman" w:hAnsi="Arial" w:cs="Arial"/>
      <w:b/>
      <w:bCs/>
      <w:caps/>
      <w14:ligatures w14:val="none"/>
    </w:rPr>
  </w:style>
  <w:style w:type="paragraph" w:customStyle="1" w:styleId="Titlu12">
    <w:name w:val="Titlu 12"/>
    <w:basedOn w:val="Normal"/>
    <w:uiPriority w:val="99"/>
    <w:rsid w:val="001B210C"/>
    <w:pPr>
      <w:tabs>
        <w:tab w:val="num" w:pos="360"/>
      </w:tabs>
      <w:spacing w:before="120" w:after="0" w:line="312" w:lineRule="auto"/>
      <w:ind w:left="360" w:hanging="360"/>
      <w:jc w:val="both"/>
    </w:pPr>
    <w:rPr>
      <w:rFonts w:ascii="Tahoma" w:eastAsia="Times New Roman" w:hAnsi="Tahoma" w:cs="Tahoma"/>
      <w:b/>
      <w:bCs/>
      <w:kern w:val="0"/>
      <w:lang w:val="ro-RO" w:eastAsia="ro-RO"/>
      <w14:ligatures w14:val="none"/>
    </w:rPr>
  </w:style>
  <w:style w:type="paragraph" w:customStyle="1" w:styleId="Titlu22">
    <w:name w:val="Titlu 22"/>
    <w:basedOn w:val="Normal"/>
    <w:uiPriority w:val="99"/>
    <w:rsid w:val="001B210C"/>
    <w:pPr>
      <w:tabs>
        <w:tab w:val="num" w:pos="1021"/>
      </w:tabs>
      <w:spacing w:before="120" w:after="0" w:line="312" w:lineRule="auto"/>
      <w:ind w:left="567"/>
      <w:jc w:val="both"/>
    </w:pPr>
    <w:rPr>
      <w:rFonts w:ascii="Tahoma" w:eastAsia="Times New Roman" w:hAnsi="Tahoma" w:cs="Tahoma"/>
      <w:b/>
      <w:bCs/>
      <w:kern w:val="0"/>
      <w:lang w:val="ro-RO" w:eastAsia="ro-RO"/>
      <w14:ligatures w14:val="none"/>
    </w:rPr>
  </w:style>
  <w:style w:type="paragraph" w:customStyle="1" w:styleId="Titlu32">
    <w:name w:val="Titlu 32"/>
    <w:basedOn w:val="Normal"/>
    <w:uiPriority w:val="99"/>
    <w:rsid w:val="001B210C"/>
    <w:pPr>
      <w:keepNext/>
      <w:tabs>
        <w:tab w:val="num" w:pos="1701"/>
      </w:tabs>
      <w:spacing w:before="120" w:after="0" w:line="312" w:lineRule="auto"/>
      <w:ind w:left="852" w:hanging="1"/>
      <w:jc w:val="both"/>
    </w:pPr>
    <w:rPr>
      <w:rFonts w:ascii="Tahoma" w:eastAsia="Times New Roman" w:hAnsi="Tahoma" w:cs="Tahoma"/>
      <w:b/>
      <w:bCs/>
      <w:kern w:val="0"/>
      <w:lang w:val="ro-RO" w:eastAsia="ro-RO"/>
      <w14:ligatures w14:val="none"/>
    </w:rPr>
  </w:style>
  <w:style w:type="paragraph" w:customStyle="1" w:styleId="algerian">
    <w:name w:val="algerian"/>
    <w:basedOn w:val="Normal"/>
    <w:uiPriority w:val="99"/>
    <w:qFormat/>
    <w:rsid w:val="003B16EB"/>
    <w:pPr>
      <w:widowControl w:val="0"/>
      <w:spacing w:after="0" w:line="240" w:lineRule="auto"/>
      <w:jc w:val="center"/>
    </w:pPr>
    <w:rPr>
      <w:rFonts w:ascii="Calibri" w:eastAsia="Times New Roman" w:hAnsi="Calibri" w:cs="Arial"/>
      <w:b/>
      <w:noProof/>
      <w:kern w:val="0"/>
      <w:sz w:val="52"/>
      <w:szCs w:val="52"/>
      <w:lang w:val="ro-RO"/>
      <w14:ligatures w14:val="none"/>
    </w:rPr>
  </w:style>
  <w:style w:type="paragraph" w:customStyle="1" w:styleId="tablazatChar">
    <w:name w:val="tablazat Char"/>
    <w:basedOn w:val="Normal"/>
    <w:link w:val="tablazatCharChar"/>
    <w:qFormat/>
    <w:rsid w:val="003B16EB"/>
    <w:pPr>
      <w:widowControl w:val="0"/>
      <w:spacing w:after="0" w:line="240" w:lineRule="auto"/>
      <w:jc w:val="center"/>
    </w:pPr>
    <w:rPr>
      <w:rFonts w:ascii="Times New Roman" w:eastAsia="Times New Roman" w:hAnsi="Times New Roman" w:cs="Times New Roman"/>
      <w:noProof/>
      <w:kern w:val="0"/>
      <w:sz w:val="24"/>
      <w:szCs w:val="20"/>
      <w:lang w:eastAsia="ro-RO"/>
      <w14:ligatures w14:val="none"/>
    </w:rPr>
  </w:style>
  <w:style w:type="character" w:customStyle="1" w:styleId="tablazatCharChar">
    <w:name w:val="tablazat Char Char"/>
    <w:link w:val="tablazatChar"/>
    <w:rsid w:val="003B16EB"/>
    <w:rPr>
      <w:rFonts w:ascii="Times New Roman" w:eastAsia="Times New Roman" w:hAnsi="Times New Roman" w:cs="Times New Roman"/>
      <w:noProof/>
      <w:kern w:val="0"/>
      <w:sz w:val="24"/>
      <w:szCs w:val="20"/>
      <w:lang w:eastAsia="ro-RO"/>
      <w14:ligatures w14:val="none"/>
    </w:rPr>
  </w:style>
  <w:style w:type="paragraph" w:customStyle="1" w:styleId="normi">
    <w:name w:val="normi"/>
    <w:basedOn w:val="Normal"/>
    <w:link w:val="normiChar"/>
    <w:qFormat/>
    <w:rsid w:val="003B16EB"/>
    <w:pPr>
      <w:widowControl w:val="0"/>
      <w:suppressAutoHyphens/>
      <w:spacing w:after="0" w:line="360" w:lineRule="auto"/>
      <w:ind w:firstLine="680"/>
      <w:jc w:val="both"/>
    </w:pPr>
    <w:rPr>
      <w:rFonts w:ascii="Times New Roman" w:eastAsia="Times New Roman" w:hAnsi="Times New Roman" w:cs="Times New Roman"/>
      <w:noProof/>
      <w:kern w:val="0"/>
      <w:sz w:val="24"/>
      <w:szCs w:val="20"/>
      <w:lang w:eastAsia="ar-SA"/>
      <w14:ligatures w14:val="none"/>
    </w:rPr>
  </w:style>
  <w:style w:type="character" w:customStyle="1" w:styleId="normiChar">
    <w:name w:val="normi Char"/>
    <w:link w:val="normi"/>
    <w:rsid w:val="003B16EB"/>
    <w:rPr>
      <w:rFonts w:ascii="Times New Roman" w:eastAsia="Times New Roman" w:hAnsi="Times New Roman" w:cs="Times New Roman"/>
      <w:noProof/>
      <w:kern w:val="0"/>
      <w:sz w:val="24"/>
      <w:szCs w:val="20"/>
      <w:lang w:eastAsia="ar-SA"/>
      <w14:ligatures w14:val="none"/>
    </w:rPr>
  </w:style>
  <w:style w:type="paragraph" w:customStyle="1" w:styleId="StyleCaptionFigTabCaptionAboveCenteredCaptionAboveLeftT3">
    <w:name w:val="Style CaptionFig &amp; TabCaption Above CenteredCaption Above LeftT...3"/>
    <w:uiPriority w:val="99"/>
    <w:qFormat/>
    <w:rsid w:val="003B16EB"/>
    <w:pPr>
      <w:spacing w:after="0" w:line="360" w:lineRule="auto"/>
      <w:jc w:val="both"/>
    </w:pPr>
    <w:rPr>
      <w:rFonts w:ascii="Times New Roman" w:eastAsia="Times New Roman" w:hAnsi="Times New Roman" w:cs="Times New Roman"/>
      <w:bCs/>
      <w:noProof/>
      <w:kern w:val="0"/>
      <w:sz w:val="24"/>
      <w:szCs w:val="20"/>
      <w:lang w:val="ro-RO"/>
      <w14:ligatures w14:val="none"/>
    </w:rPr>
  </w:style>
  <w:style w:type="paragraph" w:styleId="FootnoteText">
    <w:name w:val="footnote text"/>
    <w:aliases w:val="Podrozdział,Footnote Text Char Char,Fußnote,single space,FOOTNOTES,fn,stile 1,Footnote,Footnote1,Footnote2,Footnote3,Footnote4,Footnote5,Footnote6,Footnote7,Footnote8,Footnote9,Footnote10,Footnote11"/>
    <w:basedOn w:val="Normal"/>
    <w:link w:val="FootnoteTextChar"/>
    <w:uiPriority w:val="99"/>
    <w:qFormat/>
    <w:rsid w:val="003B16EB"/>
    <w:pPr>
      <w:spacing w:after="0" w:line="240" w:lineRule="auto"/>
    </w:pPr>
    <w:rPr>
      <w:rFonts w:ascii="Times New Roman" w:eastAsia="Times New Roman" w:hAnsi="Times New Roman" w:cs="Times New Roman"/>
      <w:noProof/>
      <w:kern w:val="0"/>
      <w:sz w:val="20"/>
      <w:szCs w:val="20"/>
      <w:lang w:val="ro-RO"/>
      <w14:ligatures w14:val="none"/>
    </w:rPr>
  </w:style>
  <w:style w:type="character" w:customStyle="1" w:styleId="FootnoteTextChar">
    <w:name w:val="Footnote Text Char"/>
    <w:aliases w:val="Podrozdział Char,Footnote Text Char Char Char,Fußnote Char,single space Char,FOOTNOTES Char,fn Char,stile 1 Char,Footnote Char,Footnote1 Char,Footnote2 Char,Footnote3 Char,Footnote4 Char,Footnote5 Char,Footnote6 Char,Footnote7 Char"/>
    <w:basedOn w:val="DefaultParagraphFont"/>
    <w:link w:val="FootnoteText"/>
    <w:uiPriority w:val="99"/>
    <w:rsid w:val="003B16EB"/>
    <w:rPr>
      <w:rFonts w:ascii="Times New Roman" w:eastAsia="Times New Roman" w:hAnsi="Times New Roman" w:cs="Times New Roman"/>
      <w:noProof/>
      <w:kern w:val="0"/>
      <w:sz w:val="20"/>
      <w:szCs w:val="20"/>
      <w:lang w:val="ro-RO"/>
      <w14:ligatures w14:val="none"/>
    </w:rPr>
  </w:style>
  <w:style w:type="character" w:styleId="FootnoteReference">
    <w:name w:val="footnote reference"/>
    <w:aliases w:val="BVI fnr,Footnote Reference Superscript,Footnote Reference/,Footnote Reference text,Footnote symbol,Voetnootverwijzing,footnote ref,FR,Fußnotenzeichen diss neu,Times 10 Point,Exposant 3 Point,Odwołanie przypisu,number,SUPERS,fr"/>
    <w:link w:val="BVIfnrChar1Char"/>
    <w:uiPriority w:val="99"/>
    <w:qFormat/>
    <w:rsid w:val="003B16EB"/>
    <w:rPr>
      <w:vertAlign w:val="superscript"/>
    </w:rPr>
  </w:style>
  <w:style w:type="paragraph" w:customStyle="1" w:styleId="Textnormal">
    <w:name w:val="Text normal"/>
    <w:link w:val="TextnormalChar"/>
    <w:qFormat/>
    <w:rsid w:val="003B16EB"/>
    <w:pPr>
      <w:spacing w:before="80" w:line="240" w:lineRule="auto"/>
      <w:ind w:left="1304"/>
      <w:jc w:val="both"/>
    </w:pPr>
    <w:rPr>
      <w:rFonts w:ascii="Arial" w:eastAsia="Times New Roman" w:hAnsi="Arial" w:cs="Times New Roman"/>
      <w:kern w:val="0"/>
      <w:sz w:val="24"/>
      <w14:ligatures w14:val="none"/>
    </w:rPr>
  </w:style>
  <w:style w:type="character" w:customStyle="1" w:styleId="TextnormalChar">
    <w:name w:val="Text normal Char"/>
    <w:link w:val="Textnormal"/>
    <w:rsid w:val="003B16EB"/>
    <w:rPr>
      <w:rFonts w:ascii="Arial" w:eastAsia="Times New Roman" w:hAnsi="Arial" w:cs="Times New Roman"/>
      <w:kern w:val="0"/>
      <w:sz w:val="24"/>
      <w14:ligatures w14:val="none"/>
    </w:rPr>
  </w:style>
  <w:style w:type="character" w:customStyle="1" w:styleId="FooterChar2">
    <w:name w:val="Footer Char2"/>
    <w:aliases w:val=" Char Char,Fußzeile-2 Char"/>
    <w:uiPriority w:val="99"/>
    <w:rsid w:val="003B16EB"/>
    <w:rPr>
      <w:sz w:val="24"/>
      <w:szCs w:val="24"/>
      <w:lang w:val="ro-RO"/>
    </w:rPr>
  </w:style>
  <w:style w:type="character" w:styleId="BookTitle">
    <w:name w:val="Book Title"/>
    <w:uiPriority w:val="33"/>
    <w:qFormat/>
    <w:rsid w:val="003B16EB"/>
    <w:rPr>
      <w:b/>
      <w:bCs/>
      <w:smallCaps/>
      <w:spacing w:val="5"/>
    </w:rPr>
  </w:style>
  <w:style w:type="character" w:customStyle="1" w:styleId="WW8Num6z0">
    <w:name w:val="WW8Num6z0"/>
    <w:rsid w:val="003B16EB"/>
    <w:rPr>
      <w:rFonts w:ascii="Wingdings 2" w:hAnsi="Wingdings 2" w:cs="Wingdings 2" w:hint="default"/>
    </w:rPr>
  </w:style>
  <w:style w:type="character" w:customStyle="1" w:styleId="ff3">
    <w:name w:val="ff3"/>
    <w:rsid w:val="003B16EB"/>
  </w:style>
  <w:style w:type="character" w:customStyle="1" w:styleId="tpa1">
    <w:name w:val="tpa1"/>
    <w:rsid w:val="003B16EB"/>
  </w:style>
  <w:style w:type="character" w:customStyle="1" w:styleId="pt1">
    <w:name w:val="pt1"/>
    <w:rsid w:val="003B16EB"/>
    <w:rPr>
      <w:b/>
      <w:bCs/>
      <w:color w:val="8F0000"/>
    </w:rPr>
  </w:style>
  <w:style w:type="paragraph" w:customStyle="1" w:styleId="Anexa">
    <w:name w:val="Anexa"/>
    <w:autoRedefine/>
    <w:uiPriority w:val="99"/>
    <w:qFormat/>
    <w:rsid w:val="003B16EB"/>
    <w:pPr>
      <w:spacing w:before="120" w:after="120" w:line="240" w:lineRule="auto"/>
      <w:ind w:left="1304"/>
    </w:pPr>
    <w:rPr>
      <w:rFonts w:ascii="Arial" w:eastAsia="Times New Roman" w:hAnsi="Arial" w:cs="Times New Roman"/>
      <w:b/>
      <w:i/>
      <w:color w:val="000080"/>
      <w:kern w:val="0"/>
      <w14:ligatures w14:val="none"/>
    </w:rPr>
  </w:style>
  <w:style w:type="paragraph" w:customStyle="1" w:styleId="Bulet">
    <w:name w:val="Bulet"/>
    <w:link w:val="BuletChar"/>
    <w:autoRedefine/>
    <w:uiPriority w:val="99"/>
    <w:qFormat/>
    <w:rsid w:val="003B16EB"/>
    <w:pPr>
      <w:numPr>
        <w:numId w:val="31"/>
      </w:numPr>
      <w:tabs>
        <w:tab w:val="left" w:pos="1304"/>
      </w:tabs>
      <w:spacing w:before="60" w:after="60" w:line="240" w:lineRule="auto"/>
      <w:jc w:val="center"/>
    </w:pPr>
    <w:rPr>
      <w:rFonts w:ascii="Arial" w:eastAsia="Times New Roman" w:hAnsi="Arial" w:cs="Times New Roman"/>
      <w:iCs/>
      <w:kern w:val="0"/>
      <w:sz w:val="20"/>
      <w:szCs w:val="20"/>
      <w:lang w:val="it-IT"/>
      <w14:ligatures w14:val="none"/>
    </w:rPr>
  </w:style>
  <w:style w:type="numbering" w:customStyle="1" w:styleId="Bulet2">
    <w:name w:val="Bulet 2"/>
    <w:basedOn w:val="NoList"/>
    <w:rsid w:val="003B16EB"/>
    <w:pPr>
      <w:numPr>
        <w:numId w:val="28"/>
      </w:numPr>
    </w:pPr>
  </w:style>
  <w:style w:type="character" w:styleId="CommentReference">
    <w:name w:val="annotation reference"/>
    <w:rsid w:val="003B16EB"/>
    <w:rPr>
      <w:sz w:val="16"/>
      <w:szCs w:val="16"/>
    </w:rPr>
  </w:style>
  <w:style w:type="paragraph" w:customStyle="1" w:styleId="LinieJos">
    <w:name w:val="LinieJos"/>
    <w:basedOn w:val="Normal"/>
    <w:uiPriority w:val="99"/>
    <w:qFormat/>
    <w:rsid w:val="003B16EB"/>
    <w:pPr>
      <w:spacing w:after="240" w:line="240" w:lineRule="auto"/>
      <w:ind w:left="1304"/>
      <w:jc w:val="both"/>
    </w:pPr>
    <w:rPr>
      <w:rFonts w:ascii="Trebuchet MS" w:eastAsia="Times New Roman" w:hAnsi="Trebuchet MS" w:cs="Times New Roman"/>
      <w:noProof/>
      <w:kern w:val="0"/>
      <w:sz w:val="24"/>
      <w:szCs w:val="24"/>
      <w:lang w:val="ro-RO"/>
      <w14:ligatures w14:val="none"/>
    </w:rPr>
  </w:style>
  <w:style w:type="paragraph" w:customStyle="1" w:styleId="LinieSus">
    <w:name w:val="LinieSus"/>
    <w:basedOn w:val="Normal"/>
    <w:uiPriority w:val="99"/>
    <w:qFormat/>
    <w:rsid w:val="003B16EB"/>
    <w:pPr>
      <w:spacing w:before="240" w:after="0" w:line="240" w:lineRule="auto"/>
      <w:ind w:left="1304"/>
      <w:jc w:val="both"/>
    </w:pPr>
    <w:rPr>
      <w:rFonts w:ascii="Arial" w:eastAsia="Times New Roman" w:hAnsi="Arial" w:cs="Times New Roman"/>
      <w:noProof/>
      <w:kern w:val="0"/>
      <w:sz w:val="16"/>
      <w:szCs w:val="24"/>
      <w:lang w:val="ro-RO"/>
      <w14:ligatures w14:val="none"/>
    </w:rPr>
  </w:style>
  <w:style w:type="paragraph" w:customStyle="1" w:styleId="Subtitlu3">
    <w:name w:val="Subtitlu3"/>
    <w:basedOn w:val="Heading2"/>
    <w:autoRedefine/>
    <w:uiPriority w:val="99"/>
    <w:qFormat/>
    <w:rsid w:val="003B16EB"/>
    <w:pPr>
      <w:numPr>
        <w:numId w:val="34"/>
      </w:numPr>
      <w:ind w:left="0" w:firstLine="0"/>
    </w:pPr>
  </w:style>
  <w:style w:type="character" w:customStyle="1" w:styleId="TextnormalCharChar">
    <w:name w:val="Text normal Char Char"/>
    <w:rsid w:val="003B16EB"/>
    <w:rPr>
      <w:rFonts w:ascii="Arial" w:hAnsi="Arial"/>
      <w:sz w:val="24"/>
      <w:szCs w:val="24"/>
      <w:lang w:val="ro-RO" w:eastAsia="en-US" w:bidi="ar-SA"/>
    </w:rPr>
  </w:style>
  <w:style w:type="paragraph" w:customStyle="1" w:styleId="TextBoldChar">
    <w:name w:val="TextBold Char"/>
    <w:link w:val="TextBoldCharChar"/>
    <w:qFormat/>
    <w:rsid w:val="003B16EB"/>
    <w:pPr>
      <w:spacing w:before="80" w:line="240" w:lineRule="auto"/>
      <w:ind w:left="1304"/>
    </w:pPr>
    <w:rPr>
      <w:rFonts w:ascii="Arial" w:eastAsia="Times New Roman" w:hAnsi="Arial" w:cs="Times New Roman"/>
      <w:b/>
      <w:color w:val="000080"/>
      <w:kern w:val="0"/>
      <w14:ligatures w14:val="none"/>
    </w:rPr>
  </w:style>
  <w:style w:type="paragraph" w:customStyle="1" w:styleId="TextImportant">
    <w:name w:val="TextImportant"/>
    <w:autoRedefine/>
    <w:uiPriority w:val="99"/>
    <w:qFormat/>
    <w:rsid w:val="003B16EB"/>
    <w:pPr>
      <w:pBdr>
        <w:top w:val="double" w:sz="2" w:space="1" w:color="auto"/>
        <w:left w:val="double" w:sz="2" w:space="1" w:color="auto"/>
        <w:bottom w:val="double" w:sz="2" w:space="1" w:color="auto"/>
        <w:right w:val="double" w:sz="2" w:space="1" w:color="auto"/>
      </w:pBdr>
      <w:shd w:val="clear" w:color="auto" w:fill="DBE5F1"/>
      <w:spacing w:before="80" w:line="240" w:lineRule="auto"/>
      <w:ind w:right="57" w:firstLine="720"/>
      <w:jc w:val="center"/>
    </w:pPr>
    <w:rPr>
      <w:rFonts w:ascii="Arial" w:eastAsia="Times New Roman" w:hAnsi="Arial" w:cs="Times New Roman"/>
      <w:kern w:val="0"/>
      <w:sz w:val="20"/>
      <w:szCs w:val="20"/>
      <w:lang w:val="en-AU" w:eastAsia="en-GB"/>
      <w14:ligatures w14:val="none"/>
    </w:rPr>
  </w:style>
  <w:style w:type="paragraph" w:customStyle="1" w:styleId="TextNota">
    <w:name w:val="TextNota"/>
    <w:autoRedefine/>
    <w:uiPriority w:val="99"/>
    <w:qFormat/>
    <w:rsid w:val="003B16EB"/>
    <w:pPr>
      <w:tabs>
        <w:tab w:val="left" w:pos="1304"/>
      </w:tabs>
      <w:spacing w:after="120" w:line="240" w:lineRule="auto"/>
      <w:ind w:left="1304"/>
    </w:pPr>
    <w:rPr>
      <w:rFonts w:ascii="Arial" w:eastAsia="Times New Roman" w:hAnsi="Arial" w:cs="Times New Roman"/>
      <w:i/>
      <w:kern w:val="0"/>
      <w:sz w:val="20"/>
      <w:szCs w:val="24"/>
      <w14:ligatures w14:val="none"/>
    </w:rPr>
  </w:style>
  <w:style w:type="paragraph" w:customStyle="1" w:styleId="TextTabel">
    <w:name w:val="TextTabel"/>
    <w:uiPriority w:val="99"/>
    <w:qFormat/>
    <w:rsid w:val="003B16EB"/>
    <w:pPr>
      <w:spacing w:after="0" w:line="240" w:lineRule="auto"/>
    </w:pPr>
    <w:rPr>
      <w:rFonts w:ascii="Arial Narrow" w:eastAsia="Times New Roman" w:hAnsi="Arial Narrow" w:cs="Times New Roman"/>
      <w:kern w:val="0"/>
      <w:sz w:val="18"/>
      <w:lang w:val="en-AU" w:eastAsia="en-GB"/>
      <w14:ligatures w14:val="none"/>
    </w:rPr>
  </w:style>
  <w:style w:type="table" w:customStyle="1" w:styleId="Tabel">
    <w:name w:val="Tabel"/>
    <w:basedOn w:val="TableNormal"/>
    <w:rsid w:val="003B16EB"/>
    <w:pPr>
      <w:spacing w:after="0" w:line="240" w:lineRule="auto"/>
      <w:jc w:val="center"/>
    </w:pPr>
    <w:rPr>
      <w:rFonts w:ascii="Arial Narrow" w:eastAsia="Times New Roman" w:hAnsi="Arial Narrow" w:cs="Times New Roman"/>
      <w:kern w:val="0"/>
      <w:sz w:val="18"/>
      <w:szCs w:val="20"/>
      <w14:ligatures w14:val="none"/>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Calibri Light" w:hAnsi="Calibri Light"/>
        <w:b/>
        <w:color w:val="auto"/>
        <w:sz w:val="22"/>
      </w:rPr>
      <w:tblPr/>
      <w:tcPr>
        <w:shd w:val="clear" w:color="auto" w:fill="FFFFCC"/>
      </w:tcPr>
    </w:tblStylePr>
    <w:tblStylePr w:type="band1Horz">
      <w:rPr>
        <w:rFonts w:ascii="Calibri Light" w:hAnsi="Calibri Light"/>
        <w:sz w:val="20"/>
      </w:rPr>
      <w:tblPr/>
      <w:tcPr>
        <w:shd w:val="clear" w:color="auto" w:fill="E6E6E6"/>
      </w:tcPr>
    </w:tblStylePr>
    <w:tblStylePr w:type="band2Horz">
      <w:rPr>
        <w:rFonts w:ascii="Calibri Light" w:hAnsi="Calibri Light"/>
        <w:sz w:val="20"/>
      </w:rPr>
      <w:tblPr/>
      <w:tcPr>
        <w:shd w:val="clear" w:color="auto" w:fill="F3F3F3"/>
      </w:tcPr>
    </w:tblStylePr>
  </w:style>
  <w:style w:type="paragraph" w:customStyle="1" w:styleId="SubSubSubSubTitlu">
    <w:name w:val="SubSubSubSubTitlu"/>
    <w:basedOn w:val="SubSubSubTitlu"/>
    <w:link w:val="SubSubSubSubTitluCaracter"/>
    <w:autoRedefine/>
    <w:uiPriority w:val="99"/>
    <w:qFormat/>
    <w:rsid w:val="003B16EB"/>
    <w:pPr>
      <w:keepNext w:val="0"/>
      <w:numPr>
        <w:ilvl w:val="0"/>
        <w:numId w:val="0"/>
      </w:numPr>
      <w:pBdr>
        <w:top w:val="single" w:sz="2" w:space="1" w:color="auto"/>
        <w:left w:val="single" w:sz="2" w:space="1" w:color="auto"/>
        <w:bottom w:val="single" w:sz="2" w:space="1" w:color="auto"/>
        <w:right w:val="single" w:sz="2" w:space="1" w:color="auto"/>
      </w:pBdr>
      <w:shd w:val="clear" w:color="auto" w:fill="F3F7ED"/>
      <w:tabs>
        <w:tab w:val="clear" w:pos="2250"/>
        <w:tab w:val="clear" w:pos="2790"/>
        <w:tab w:val="left" w:pos="567"/>
        <w:tab w:val="num" w:pos="3960"/>
      </w:tabs>
      <w:spacing w:before="0" w:line="312" w:lineRule="auto"/>
      <w:ind w:left="3600" w:right="0" w:hanging="360"/>
      <w:jc w:val="both"/>
    </w:pPr>
    <w:rPr>
      <w:rFonts w:ascii="Times New Roman" w:hAnsi="Times New Roman" w:cs="Times New Roman"/>
      <w:bCs/>
      <w:caps/>
      <w:noProof/>
      <w:sz w:val="24"/>
      <w:lang w:val="ro-RO"/>
    </w:rPr>
  </w:style>
  <w:style w:type="paragraph" w:customStyle="1" w:styleId="TextnormalCharCaracterCaracter">
    <w:name w:val="Text normal Char Caracter Caracter"/>
    <w:link w:val="TextnormalCharCaracterCaracterChar"/>
    <w:qFormat/>
    <w:rsid w:val="003B16EB"/>
    <w:pPr>
      <w:spacing w:before="80" w:line="240" w:lineRule="auto"/>
      <w:ind w:left="1304"/>
      <w:jc w:val="both"/>
    </w:pPr>
    <w:rPr>
      <w:rFonts w:ascii="Arial" w:eastAsia="Times New Roman" w:hAnsi="Arial" w:cs="Times New Roman"/>
      <w:kern w:val="0"/>
      <w:lang w:val="ro-RO"/>
      <w14:ligatures w14:val="none"/>
    </w:rPr>
  </w:style>
  <w:style w:type="character" w:customStyle="1" w:styleId="TextnormalCharCaracterCaracterChar">
    <w:name w:val="Text normal Char Caracter Caracter Char"/>
    <w:link w:val="TextnormalCharCaracterCaracter"/>
    <w:rsid w:val="003B16EB"/>
    <w:rPr>
      <w:rFonts w:ascii="Arial" w:eastAsia="Times New Roman" w:hAnsi="Arial" w:cs="Times New Roman"/>
      <w:kern w:val="0"/>
      <w:lang w:val="ro-RO"/>
      <w14:ligatures w14:val="none"/>
    </w:rPr>
  </w:style>
  <w:style w:type="paragraph" w:customStyle="1" w:styleId="SubtitluCharChar">
    <w:name w:val="Subtitlu Char Char"/>
    <w:basedOn w:val="Heading2"/>
    <w:link w:val="SubtitluCharCharChar"/>
    <w:uiPriority w:val="99"/>
    <w:qFormat/>
    <w:rsid w:val="003B16EB"/>
  </w:style>
  <w:style w:type="paragraph" w:customStyle="1" w:styleId="SubSubSubTitluCaracter">
    <w:name w:val="SubSubSubTitlu Caracter"/>
    <w:basedOn w:val="Subsubtitlu"/>
    <w:link w:val="SubSubSubTitluCaracterChar"/>
    <w:uiPriority w:val="99"/>
    <w:qFormat/>
    <w:rsid w:val="003B16EB"/>
    <w:pPr>
      <w:numPr>
        <w:ilvl w:val="1"/>
        <w:numId w:val="3"/>
      </w:numPr>
      <w:pBdr>
        <w:top w:val="double" w:sz="4" w:space="1" w:color="auto"/>
        <w:left w:val="double" w:sz="4" w:space="1" w:color="auto"/>
        <w:bottom w:val="double" w:sz="4" w:space="1" w:color="auto"/>
        <w:right w:val="double" w:sz="4" w:space="1" w:color="auto"/>
      </w:pBdr>
      <w:tabs>
        <w:tab w:val="clear" w:pos="2250"/>
        <w:tab w:val="left" w:pos="1304"/>
      </w:tabs>
      <w:spacing w:after="200"/>
      <w:ind w:left="1368" w:hanging="1310"/>
    </w:pPr>
    <w:rPr>
      <w:caps/>
      <w:sz w:val="24"/>
      <w:szCs w:val="24"/>
    </w:rPr>
  </w:style>
  <w:style w:type="paragraph" w:customStyle="1" w:styleId="TextBoldCaracterCaracterCaracter">
    <w:name w:val="TextBold Caracter Caracter Caracter"/>
    <w:link w:val="TextBoldCaracterCaracterCaracterChar"/>
    <w:qFormat/>
    <w:rsid w:val="003B16EB"/>
    <w:pPr>
      <w:spacing w:before="80" w:line="240" w:lineRule="auto"/>
      <w:ind w:left="1304"/>
    </w:pPr>
    <w:rPr>
      <w:rFonts w:ascii="Arial" w:eastAsia="Times New Roman" w:hAnsi="Arial" w:cs="Times New Roman"/>
      <w:b/>
      <w:color w:val="333300"/>
      <w:kern w:val="0"/>
      <w14:ligatures w14:val="none"/>
    </w:rPr>
  </w:style>
  <w:style w:type="character" w:customStyle="1" w:styleId="TextBoldCaracterCaracterCaracterChar">
    <w:name w:val="TextBold Caracter Caracter Caracter Char"/>
    <w:link w:val="TextBoldCaracterCaracterCaracter"/>
    <w:rsid w:val="003B16EB"/>
    <w:rPr>
      <w:rFonts w:ascii="Arial" w:eastAsia="Times New Roman" w:hAnsi="Arial" w:cs="Times New Roman"/>
      <w:b/>
      <w:color w:val="333300"/>
      <w:kern w:val="0"/>
      <w14:ligatures w14:val="none"/>
    </w:rPr>
  </w:style>
  <w:style w:type="paragraph" w:customStyle="1" w:styleId="xl24">
    <w:name w:val="xl24"/>
    <w:basedOn w:val="Normal"/>
    <w:uiPriority w:val="99"/>
    <w:qFormat/>
    <w:rsid w:val="003B16EB"/>
    <w:pPr>
      <w:spacing w:before="100" w:after="100" w:line="240" w:lineRule="auto"/>
      <w:jc w:val="center"/>
    </w:pPr>
    <w:rPr>
      <w:rFonts w:ascii="Arial Unicode MS" w:eastAsia="Arial Unicode MS" w:hAnsi="Arial Unicode MS" w:cs="Times New Roman"/>
      <w:noProof/>
      <w:kern w:val="0"/>
      <w:sz w:val="24"/>
      <w:szCs w:val="20"/>
      <w:lang w:val="en-GB"/>
      <w14:ligatures w14:val="none"/>
    </w:rPr>
  </w:style>
  <w:style w:type="paragraph" w:styleId="DocumentMap">
    <w:name w:val="Document Map"/>
    <w:basedOn w:val="Normal"/>
    <w:link w:val="DocumentMapChar"/>
    <w:uiPriority w:val="99"/>
    <w:rsid w:val="003B16EB"/>
    <w:pPr>
      <w:shd w:val="clear" w:color="auto" w:fill="000080"/>
      <w:spacing w:after="0" w:line="240" w:lineRule="auto"/>
      <w:jc w:val="both"/>
    </w:pPr>
    <w:rPr>
      <w:rFonts w:ascii="Tahoma" w:eastAsia="Times New Roman" w:hAnsi="Tahoma" w:cs="Tahoma"/>
      <w:noProof/>
      <w:kern w:val="0"/>
      <w:sz w:val="24"/>
      <w:szCs w:val="20"/>
      <w:lang w:val="ro-RO"/>
      <w14:ligatures w14:val="none"/>
    </w:rPr>
  </w:style>
  <w:style w:type="character" w:customStyle="1" w:styleId="DocumentMapChar">
    <w:name w:val="Document Map Char"/>
    <w:basedOn w:val="DefaultParagraphFont"/>
    <w:link w:val="DocumentMap"/>
    <w:uiPriority w:val="99"/>
    <w:rsid w:val="003B16EB"/>
    <w:rPr>
      <w:rFonts w:ascii="Tahoma" w:eastAsia="Times New Roman" w:hAnsi="Tahoma" w:cs="Tahoma"/>
      <w:noProof/>
      <w:kern w:val="0"/>
      <w:sz w:val="24"/>
      <w:szCs w:val="20"/>
      <w:shd w:val="clear" w:color="auto" w:fill="000080"/>
      <w:lang w:val="ro-RO"/>
      <w14:ligatures w14:val="none"/>
    </w:rPr>
  </w:style>
  <w:style w:type="paragraph" w:styleId="TOC5">
    <w:name w:val="toc 5"/>
    <w:basedOn w:val="Normal"/>
    <w:next w:val="Normal"/>
    <w:autoRedefine/>
    <w:uiPriority w:val="39"/>
    <w:qFormat/>
    <w:rsid w:val="003B16EB"/>
    <w:pPr>
      <w:spacing w:after="0" w:line="240" w:lineRule="auto"/>
      <w:ind w:left="800"/>
      <w:jc w:val="both"/>
    </w:pPr>
    <w:rPr>
      <w:rFonts w:ascii="Trebuchet MS" w:eastAsia="Times New Roman" w:hAnsi="Trebuchet MS" w:cs="Times New Roman"/>
      <w:noProof/>
      <w:kern w:val="0"/>
      <w:sz w:val="24"/>
      <w:szCs w:val="20"/>
      <w:lang w:val="ro-RO"/>
      <w14:ligatures w14:val="none"/>
    </w:rPr>
  </w:style>
  <w:style w:type="paragraph" w:styleId="TOC6">
    <w:name w:val="toc 6"/>
    <w:basedOn w:val="Normal"/>
    <w:next w:val="Normal"/>
    <w:autoRedefine/>
    <w:uiPriority w:val="39"/>
    <w:rsid w:val="003B16EB"/>
    <w:pPr>
      <w:spacing w:after="0" w:line="240" w:lineRule="auto"/>
      <w:ind w:left="1000"/>
      <w:jc w:val="both"/>
    </w:pPr>
    <w:rPr>
      <w:rFonts w:ascii="Trebuchet MS" w:eastAsia="Times New Roman" w:hAnsi="Trebuchet MS" w:cs="Times New Roman"/>
      <w:noProof/>
      <w:kern w:val="0"/>
      <w:sz w:val="24"/>
      <w:szCs w:val="20"/>
      <w:lang w:val="ro-RO"/>
      <w14:ligatures w14:val="none"/>
    </w:rPr>
  </w:style>
  <w:style w:type="paragraph" w:styleId="TOC7">
    <w:name w:val="toc 7"/>
    <w:basedOn w:val="Normal"/>
    <w:next w:val="Normal"/>
    <w:autoRedefine/>
    <w:uiPriority w:val="39"/>
    <w:rsid w:val="003B16EB"/>
    <w:pPr>
      <w:spacing w:after="0" w:line="240" w:lineRule="auto"/>
      <w:ind w:left="1200"/>
      <w:jc w:val="both"/>
    </w:pPr>
    <w:rPr>
      <w:rFonts w:ascii="Trebuchet MS" w:eastAsia="Times New Roman" w:hAnsi="Trebuchet MS" w:cs="Times New Roman"/>
      <w:noProof/>
      <w:kern w:val="0"/>
      <w:sz w:val="24"/>
      <w:szCs w:val="20"/>
      <w:lang w:val="ro-RO"/>
      <w14:ligatures w14:val="none"/>
    </w:rPr>
  </w:style>
  <w:style w:type="paragraph" w:styleId="TOC8">
    <w:name w:val="toc 8"/>
    <w:basedOn w:val="Normal"/>
    <w:next w:val="Normal"/>
    <w:autoRedefine/>
    <w:uiPriority w:val="39"/>
    <w:rsid w:val="003B16EB"/>
    <w:pPr>
      <w:spacing w:after="0" w:line="240" w:lineRule="auto"/>
      <w:ind w:left="1400"/>
      <w:jc w:val="both"/>
    </w:pPr>
    <w:rPr>
      <w:rFonts w:ascii="Trebuchet MS" w:eastAsia="Times New Roman" w:hAnsi="Trebuchet MS" w:cs="Times New Roman"/>
      <w:noProof/>
      <w:kern w:val="0"/>
      <w:sz w:val="24"/>
      <w:szCs w:val="20"/>
      <w:lang w:val="ro-RO"/>
      <w14:ligatures w14:val="none"/>
    </w:rPr>
  </w:style>
  <w:style w:type="paragraph" w:styleId="TOC9">
    <w:name w:val="toc 9"/>
    <w:basedOn w:val="Normal"/>
    <w:next w:val="Normal"/>
    <w:autoRedefine/>
    <w:uiPriority w:val="39"/>
    <w:rsid w:val="003B16EB"/>
    <w:pPr>
      <w:spacing w:after="0" w:line="240" w:lineRule="auto"/>
      <w:ind w:left="1600"/>
      <w:jc w:val="both"/>
    </w:pPr>
    <w:rPr>
      <w:rFonts w:ascii="Trebuchet MS" w:eastAsia="Times New Roman" w:hAnsi="Trebuchet MS" w:cs="Times New Roman"/>
      <w:noProof/>
      <w:kern w:val="0"/>
      <w:sz w:val="24"/>
      <w:szCs w:val="20"/>
      <w:lang w:val="ro-RO"/>
      <w14:ligatures w14:val="none"/>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har"/>
    <w:qFormat/>
    <w:rsid w:val="003B16EB"/>
    <w:rPr>
      <w:bCs/>
      <w:i/>
      <w:iCs/>
    </w:rPr>
  </w:style>
  <w:style w:type="character" w:customStyle="1" w:styleId="StilTextBoldCursivCaracterCaracterCaracterCaracterCaracterCaracterCaracterCaracterCaracterCaracterChar">
    <w:name w:val="Stil TextBold + Cursiv Caracter Caracter Caracter Caracter Caracter Caracter Caracter Caracter Caracter Caracter Char"/>
    <w:link w:val="StilTextBoldCursivCaracterCaracterCaracterCaracterCaracterCaracterCaracterCaracterCaracterCaracter"/>
    <w:rsid w:val="003B16EB"/>
    <w:rPr>
      <w:rFonts w:ascii="Arial" w:eastAsia="Times New Roman" w:hAnsi="Arial" w:cs="Times New Roman"/>
      <w:b/>
      <w:bCs/>
      <w:i/>
      <w:iCs/>
      <w:color w:val="333300"/>
      <w:kern w:val="0"/>
      <w14:ligatures w14:val="none"/>
    </w:rPr>
  </w:style>
  <w:style w:type="paragraph" w:customStyle="1" w:styleId="DefaultText">
    <w:name w:val="Default Text"/>
    <w:basedOn w:val="Normal"/>
    <w:link w:val="DefaultTextCaracter"/>
    <w:qFormat/>
    <w:rsid w:val="003B16EB"/>
    <w:pPr>
      <w:keepLines/>
      <w:spacing w:after="0" w:line="240" w:lineRule="auto"/>
      <w:ind w:firstLine="720"/>
      <w:jc w:val="both"/>
    </w:pPr>
    <w:rPr>
      <w:rFonts w:ascii="Trebuchet MS" w:eastAsia="Times New Roman" w:hAnsi="Trebuchet MS" w:cs="Times New Roman"/>
      <w:noProof/>
      <w:kern w:val="0"/>
      <w:sz w:val="24"/>
      <w:szCs w:val="20"/>
      <w:lang w:val="en-GB"/>
      <w14:ligatures w14:val="none"/>
    </w:rPr>
  </w:style>
  <w:style w:type="paragraph" w:customStyle="1" w:styleId="TableText">
    <w:name w:val="Table Text"/>
    <w:basedOn w:val="Normal"/>
    <w:uiPriority w:val="99"/>
    <w:qFormat/>
    <w:rsid w:val="003B16EB"/>
    <w:pPr>
      <w:spacing w:after="0" w:line="240" w:lineRule="auto"/>
      <w:ind w:firstLine="720"/>
      <w:jc w:val="center"/>
    </w:pPr>
    <w:rPr>
      <w:rFonts w:ascii="Tms Rmn" w:eastAsia="Times New Roman" w:hAnsi="Tms Rmn" w:cs="Times New Roman"/>
      <w:noProof/>
      <w:kern w:val="0"/>
      <w:sz w:val="24"/>
      <w:szCs w:val="24"/>
      <w14:ligatures w14:val="none"/>
    </w:rPr>
  </w:style>
  <w:style w:type="character" w:customStyle="1" w:styleId="BuletChar">
    <w:name w:val="Bulet Char"/>
    <w:link w:val="Bulet"/>
    <w:uiPriority w:val="99"/>
    <w:rsid w:val="003B16EB"/>
    <w:rPr>
      <w:rFonts w:ascii="Arial" w:eastAsia="Times New Roman" w:hAnsi="Arial" w:cs="Times New Roman"/>
      <w:iCs/>
      <w:kern w:val="0"/>
      <w:sz w:val="20"/>
      <w:szCs w:val="20"/>
      <w:lang w:val="it-IT"/>
      <w14:ligatures w14:val="none"/>
    </w:rPr>
  </w:style>
  <w:style w:type="character" w:customStyle="1" w:styleId="TextnormalCharCaracter">
    <w:name w:val="Text normal Char Caracter"/>
    <w:rsid w:val="003B16EB"/>
    <w:rPr>
      <w:rFonts w:ascii="Arial" w:hAnsi="Arial"/>
      <w:sz w:val="22"/>
      <w:szCs w:val="22"/>
      <w:lang w:val="ro-RO" w:eastAsia="en-US" w:bidi="ar-SA"/>
    </w:rPr>
  </w:style>
  <w:style w:type="character" w:customStyle="1" w:styleId="BuletChar1">
    <w:name w:val="Bulet Char1"/>
    <w:rsid w:val="003B16EB"/>
    <w:rPr>
      <w:rFonts w:ascii="Arial" w:hAnsi="Arial"/>
      <w:iCs/>
      <w:sz w:val="22"/>
      <w:szCs w:val="24"/>
      <w:lang w:val="it-IT" w:eastAsia="en-US" w:bidi="ar-SA"/>
    </w:rPr>
  </w:style>
  <w:style w:type="character" w:customStyle="1" w:styleId="TextnormalCharChar1">
    <w:name w:val="Text normal Char Char1"/>
    <w:rsid w:val="003B16EB"/>
    <w:rPr>
      <w:rFonts w:ascii="Arial" w:hAnsi="Arial"/>
      <w:sz w:val="22"/>
      <w:szCs w:val="22"/>
      <w:lang w:val="en-US" w:eastAsia="en-US" w:bidi="ar-SA"/>
    </w:rPr>
  </w:style>
  <w:style w:type="character" w:customStyle="1" w:styleId="SubtitluCharCharChar">
    <w:name w:val="Subtitlu Char Char Char"/>
    <w:link w:val="SubtitluCharChar"/>
    <w:uiPriority w:val="99"/>
    <w:rsid w:val="003B16EB"/>
    <w:rPr>
      <w:rFonts w:ascii="Times New Roman" w:eastAsiaTheme="minorEastAsia" w:hAnsi="Times New Roman" w:cs="Times New Roman"/>
      <w:kern w:val="0"/>
      <w:sz w:val="24"/>
      <w:szCs w:val="24"/>
    </w:rPr>
  </w:style>
  <w:style w:type="character" w:customStyle="1" w:styleId="SubsubtitluChar">
    <w:name w:val="Subsubtitlu Char"/>
    <w:link w:val="Subsubtitlu"/>
    <w:uiPriority w:val="99"/>
    <w:rsid w:val="003B16EB"/>
    <w:rPr>
      <w:rFonts w:ascii="Arial" w:eastAsia="Times New Roman" w:hAnsi="Arial" w:cs="Arial"/>
      <w:b/>
      <w:bCs/>
      <w:kern w:val="0"/>
      <w:shd w:val="clear" w:color="auto" w:fill="A0C597"/>
      <w14:ligatures w14:val="none"/>
    </w:rPr>
  </w:style>
  <w:style w:type="character" w:customStyle="1" w:styleId="SubSubSubTitluCaracterChar">
    <w:name w:val="SubSubSubTitlu Caracter Char"/>
    <w:link w:val="SubSubSubTitluCaracter"/>
    <w:uiPriority w:val="99"/>
    <w:rsid w:val="003B16EB"/>
    <w:rPr>
      <w:rFonts w:ascii="Arial" w:eastAsia="Times New Roman" w:hAnsi="Arial" w:cs="Arial"/>
      <w:b/>
      <w:bCs/>
      <w:caps/>
      <w:kern w:val="0"/>
      <w:sz w:val="24"/>
      <w:szCs w:val="24"/>
      <w:shd w:val="clear" w:color="auto" w:fill="A0C597"/>
      <w14:ligatures w14:val="none"/>
    </w:rPr>
  </w:style>
  <w:style w:type="character" w:customStyle="1" w:styleId="TextBoldCharChar">
    <w:name w:val="TextBold Char Char"/>
    <w:link w:val="TextBoldChar"/>
    <w:rsid w:val="003B16EB"/>
    <w:rPr>
      <w:rFonts w:ascii="Arial" w:eastAsia="Times New Roman" w:hAnsi="Arial" w:cs="Times New Roman"/>
      <w:b/>
      <w:color w:val="000080"/>
      <w:kern w:val="0"/>
      <w14:ligatures w14:val="none"/>
    </w:rPr>
  </w:style>
  <w:style w:type="character" w:customStyle="1" w:styleId="TextBoldChar1">
    <w:name w:val="TextBold Char1"/>
    <w:rsid w:val="003B16EB"/>
    <w:rPr>
      <w:rFonts w:ascii="Arial" w:hAnsi="Arial"/>
      <w:b/>
      <w:color w:val="000080"/>
      <w:sz w:val="22"/>
      <w:szCs w:val="22"/>
      <w:lang w:val="en-US" w:eastAsia="en-US" w:bidi="ar-SA"/>
    </w:rPr>
  </w:style>
  <w:style w:type="paragraph" w:customStyle="1" w:styleId="aLista">
    <w:name w:val="a Lista"/>
    <w:basedOn w:val="Normal"/>
    <w:uiPriority w:val="99"/>
    <w:qFormat/>
    <w:rsid w:val="003B16EB"/>
    <w:pPr>
      <w:tabs>
        <w:tab w:val="num" w:pos="360"/>
      </w:tabs>
      <w:spacing w:after="0" w:line="240" w:lineRule="auto"/>
      <w:ind w:left="360" w:hanging="360"/>
      <w:jc w:val="both"/>
    </w:pPr>
    <w:rPr>
      <w:rFonts w:ascii="Trebuchet MS" w:eastAsia="Times New Roman" w:hAnsi="Trebuchet MS" w:cs="Times New Roman"/>
      <w:noProof/>
      <w:kern w:val="0"/>
      <w:sz w:val="24"/>
      <w:szCs w:val="24"/>
      <w:lang w:val="ro-RO"/>
      <w14:ligatures w14:val="none"/>
    </w:rPr>
  </w:style>
  <w:style w:type="paragraph" w:customStyle="1" w:styleId="StilBuletStnga">
    <w:name w:val="Stil Bulet + Stânga"/>
    <w:basedOn w:val="Bulet"/>
    <w:uiPriority w:val="99"/>
    <w:qFormat/>
    <w:rsid w:val="003B16EB"/>
    <w:pPr>
      <w:numPr>
        <w:numId w:val="0"/>
      </w:numPr>
      <w:tabs>
        <w:tab w:val="num" w:pos="1365"/>
      </w:tabs>
      <w:ind w:left="1365" w:hanging="1365"/>
      <w:jc w:val="left"/>
    </w:pPr>
    <w:rPr>
      <w:iCs w:val="0"/>
      <w:sz w:val="22"/>
    </w:rPr>
  </w:style>
  <w:style w:type="paragraph" w:customStyle="1" w:styleId="TextBoldCaracter">
    <w:name w:val="TextBold Caracter"/>
    <w:uiPriority w:val="99"/>
    <w:qFormat/>
    <w:rsid w:val="003B16EB"/>
    <w:pPr>
      <w:spacing w:before="80" w:line="240" w:lineRule="auto"/>
      <w:ind w:left="1304"/>
    </w:pPr>
    <w:rPr>
      <w:rFonts w:ascii="Arial" w:eastAsia="Times New Roman" w:hAnsi="Arial" w:cs="Times New Roman"/>
      <w:b/>
      <w:color w:val="333300"/>
      <w:kern w:val="0"/>
      <w14:ligatures w14:val="none"/>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uiPriority w:val="99"/>
    <w:qFormat/>
    <w:rsid w:val="003B16EB"/>
    <w:rPr>
      <w:bCs/>
      <w:i/>
      <w:iCs/>
    </w:rPr>
  </w:style>
  <w:style w:type="character" w:customStyle="1" w:styleId="CharChar1">
    <w:name w:val="Char Char1"/>
    <w:uiPriority w:val="99"/>
    <w:rsid w:val="003B16EB"/>
    <w:rPr>
      <w:szCs w:val="24"/>
      <w:lang w:eastAsia="en-US"/>
    </w:rPr>
  </w:style>
  <w:style w:type="paragraph" w:customStyle="1" w:styleId="StyleTextTabelBoldCentered">
    <w:name w:val="Style TextTabel + Bold Centered"/>
    <w:basedOn w:val="TextTabel"/>
    <w:uiPriority w:val="99"/>
    <w:qFormat/>
    <w:rsid w:val="003B16EB"/>
    <w:pPr>
      <w:shd w:val="clear" w:color="auto" w:fill="EAF1DD"/>
      <w:jc w:val="center"/>
    </w:pPr>
    <w:rPr>
      <w:b/>
      <w:bCs/>
      <w:szCs w:val="20"/>
    </w:rPr>
  </w:style>
  <w:style w:type="table" w:styleId="TableTheme">
    <w:name w:val="Table Theme"/>
    <w:basedOn w:val="TableNormal"/>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normalCharCharCharCharChar">
    <w:name w:val="Text normal Char Char Char Char Char"/>
    <w:basedOn w:val="Normal"/>
    <w:link w:val="TextnormalCharCharCharCharCharChar"/>
    <w:qFormat/>
    <w:rsid w:val="003B16EB"/>
    <w:pPr>
      <w:spacing w:before="80" w:line="252" w:lineRule="auto"/>
      <w:ind w:left="1304"/>
      <w:jc w:val="both"/>
    </w:pPr>
    <w:rPr>
      <w:rFonts w:ascii="Arial" w:eastAsia="Times New Roman" w:hAnsi="Arial" w:cs="Times New Roman"/>
      <w:noProof/>
      <w:kern w:val="0"/>
      <w:sz w:val="24"/>
      <w:lang w:bidi="en-US"/>
      <w14:ligatures w14:val="none"/>
    </w:rPr>
  </w:style>
  <w:style w:type="character" w:customStyle="1" w:styleId="TextnormalCharCharCharCharCharChar">
    <w:name w:val="Text normal Char Char Char Char Char Char"/>
    <w:link w:val="TextnormalCharCharCharCharChar"/>
    <w:rsid w:val="003B16EB"/>
    <w:rPr>
      <w:rFonts w:ascii="Arial" w:eastAsia="Times New Roman" w:hAnsi="Arial" w:cs="Times New Roman"/>
      <w:noProof/>
      <w:kern w:val="0"/>
      <w:sz w:val="24"/>
      <w:lang w:bidi="en-US"/>
      <w14:ligatures w14:val="none"/>
    </w:rPr>
  </w:style>
  <w:style w:type="paragraph" w:customStyle="1" w:styleId="Mimi">
    <w:name w:val="Mimi"/>
    <w:basedOn w:val="Normal"/>
    <w:uiPriority w:val="99"/>
    <w:qFormat/>
    <w:rsid w:val="003B16EB"/>
    <w:pPr>
      <w:spacing w:after="0" w:line="240" w:lineRule="auto"/>
      <w:jc w:val="both"/>
    </w:pPr>
    <w:rPr>
      <w:rFonts w:ascii="Arial" w:eastAsia="Times New Roman" w:hAnsi="Arial" w:cs="Times New Roman"/>
      <w:noProof/>
      <w:kern w:val="0"/>
      <w:sz w:val="24"/>
      <w:szCs w:val="20"/>
      <w:lang w:val="ro-RO"/>
      <w14:ligatures w14:val="none"/>
    </w:rPr>
  </w:style>
  <w:style w:type="character" w:customStyle="1" w:styleId="ln2tlitera">
    <w:name w:val="ln2tlitera"/>
    <w:rsid w:val="003B16EB"/>
  </w:style>
  <w:style w:type="character" w:customStyle="1" w:styleId="ln2tpunct">
    <w:name w:val="ln2tpunct"/>
    <w:rsid w:val="003B16EB"/>
  </w:style>
  <w:style w:type="character" w:customStyle="1" w:styleId="ln2actnume">
    <w:name w:val="ln2actnume"/>
    <w:rsid w:val="003B16EB"/>
  </w:style>
  <w:style w:type="paragraph" w:customStyle="1" w:styleId="CaracterCharCharCharCharCaracterCharCaracterCharCaracterCharCharCaracterCharCaracterCharCaracterChar">
    <w:name w:val="Caracter Char Char Char Char Caracter Char Caracter Char Caracter Char Char Caracter Char Caracter Char Caracter Char"/>
    <w:basedOn w:val="Normal"/>
    <w:uiPriority w:val="99"/>
    <w:semiHidden/>
    <w:qFormat/>
    <w:rsid w:val="003B16EB"/>
    <w:pPr>
      <w:spacing w:line="240" w:lineRule="exact"/>
      <w:jc w:val="both"/>
    </w:pPr>
    <w:rPr>
      <w:rFonts w:ascii="Verdana" w:eastAsia="Times New Roman" w:hAnsi="Verdana" w:cs="Times New Roman"/>
      <w:noProof/>
      <w:kern w:val="0"/>
      <w:sz w:val="24"/>
      <w:szCs w:val="20"/>
      <w14:ligatures w14:val="none"/>
    </w:rPr>
  </w:style>
  <w:style w:type="paragraph" w:customStyle="1" w:styleId="table">
    <w:name w:val="table"/>
    <w:basedOn w:val="Normal"/>
    <w:uiPriority w:val="99"/>
    <w:qFormat/>
    <w:rsid w:val="003B16EB"/>
    <w:pPr>
      <w:spacing w:after="0" w:line="240" w:lineRule="auto"/>
      <w:jc w:val="both"/>
    </w:pPr>
    <w:rPr>
      <w:rFonts w:ascii="Trebuchet MS" w:eastAsia="Times New Roman" w:hAnsi="Trebuchet MS" w:cs="Times New Roman"/>
      <w:noProof/>
      <w:kern w:val="0"/>
      <w:sz w:val="24"/>
      <w:szCs w:val="20"/>
      <w:lang w:val="en-GB"/>
      <w14:ligatures w14:val="none"/>
    </w:rPr>
  </w:style>
  <w:style w:type="character" w:customStyle="1" w:styleId="google-src-text1">
    <w:name w:val="google-src-text1"/>
    <w:rsid w:val="003B16EB"/>
    <w:rPr>
      <w:vanish/>
      <w:webHidden w:val="0"/>
      <w:specVanish w:val="0"/>
    </w:rPr>
  </w:style>
  <w:style w:type="character" w:customStyle="1" w:styleId="SubsubtitluChar1">
    <w:name w:val="Subsubtitlu Char1"/>
    <w:rsid w:val="003B16EB"/>
    <w:rPr>
      <w:rFonts w:ascii="Arial" w:hAnsi="Arial"/>
      <w:b/>
      <w:bCs/>
      <w:iCs/>
      <w:sz w:val="24"/>
      <w:szCs w:val="22"/>
      <w:lang w:val="ro-RO" w:eastAsia="en-US" w:bidi="ar-SA"/>
    </w:rPr>
  </w:style>
  <w:style w:type="paragraph" w:customStyle="1" w:styleId="CharCharCaracterCaracterCaracter">
    <w:name w:val="Char Char Caracter Caracter Caracter"/>
    <w:basedOn w:val="Normal"/>
    <w:uiPriority w:val="99"/>
    <w:qFormat/>
    <w:rsid w:val="003B16EB"/>
    <w:pPr>
      <w:spacing w:after="0" w:line="240" w:lineRule="auto"/>
      <w:jc w:val="both"/>
    </w:pPr>
    <w:rPr>
      <w:rFonts w:ascii="Trebuchet MS" w:eastAsia="Times New Roman" w:hAnsi="Trebuchet MS" w:cs="Times New Roman"/>
      <w:noProof/>
      <w:kern w:val="0"/>
      <w:sz w:val="24"/>
      <w:szCs w:val="24"/>
      <w:lang w:val="pl-PL" w:eastAsia="pl-PL"/>
      <w14:ligatures w14:val="none"/>
    </w:rPr>
  </w:style>
  <w:style w:type="paragraph" w:customStyle="1" w:styleId="CharChar2Char">
    <w:name w:val="Char Char2 Char"/>
    <w:basedOn w:val="Normal"/>
    <w:uiPriority w:val="99"/>
    <w:qFormat/>
    <w:rsid w:val="003B16EB"/>
    <w:pPr>
      <w:spacing w:after="0" w:line="240" w:lineRule="auto"/>
      <w:jc w:val="both"/>
    </w:pPr>
    <w:rPr>
      <w:rFonts w:ascii="Trebuchet MS" w:eastAsia="Times New Roman" w:hAnsi="Trebuchet MS" w:cs="Times New Roman"/>
      <w:noProof/>
      <w:kern w:val="0"/>
      <w:sz w:val="24"/>
      <w:szCs w:val="24"/>
      <w:lang w:val="pl-PL" w:eastAsia="pl-PL"/>
      <w14:ligatures w14:val="none"/>
    </w:rPr>
  </w:style>
  <w:style w:type="character" w:customStyle="1" w:styleId="SubSubSubTitluChar">
    <w:name w:val="SubSubSubTitlu Char"/>
    <w:link w:val="SubSubSubTitlu"/>
    <w:uiPriority w:val="99"/>
    <w:rsid w:val="003B16EB"/>
    <w:rPr>
      <w:rFonts w:ascii="Arial" w:eastAsia="Times New Roman" w:hAnsi="Arial" w:cs="Arial"/>
      <w:i/>
      <w:iCs/>
      <w:kern w:val="0"/>
      <w:shd w:val="clear" w:color="auto" w:fill="CCCEE6"/>
      <w14:ligatures w14:val="none"/>
    </w:rPr>
  </w:style>
  <w:style w:type="paragraph" w:customStyle="1" w:styleId="CaracterCaracterCharCharCaracterCaracter">
    <w:name w:val="Caracter Caracter Char Char Caracter Caracter"/>
    <w:basedOn w:val="Normal"/>
    <w:uiPriority w:val="99"/>
    <w:qFormat/>
    <w:rsid w:val="003B16EB"/>
    <w:pPr>
      <w:widowControl w:val="0"/>
      <w:adjustRightInd w:val="0"/>
      <w:spacing w:after="0" w:line="240" w:lineRule="auto"/>
      <w:jc w:val="both"/>
    </w:pPr>
    <w:rPr>
      <w:rFonts w:ascii="Trebuchet MS" w:eastAsia="Times New Roman" w:hAnsi="Trebuchet MS" w:cs="Times New Roman"/>
      <w:noProof/>
      <w:kern w:val="0"/>
      <w:sz w:val="24"/>
      <w:szCs w:val="24"/>
      <w:lang w:val="pl-PL" w:eastAsia="pl-PL"/>
      <w14:ligatures w14:val="none"/>
    </w:rPr>
  </w:style>
  <w:style w:type="paragraph" w:customStyle="1" w:styleId="StyleSubsubtitluLeft01">
    <w:name w:val="Style Subsubtitlu + Left:  0.1&quot;"/>
    <w:basedOn w:val="Subsubtitlu"/>
    <w:uiPriority w:val="99"/>
    <w:qFormat/>
    <w:rsid w:val="003B16EB"/>
    <w:pPr>
      <w:numPr>
        <w:ilvl w:val="1"/>
        <w:numId w:val="3"/>
      </w:numPr>
      <w:pBdr>
        <w:top w:val="double" w:sz="4" w:space="1" w:color="auto"/>
        <w:left w:val="double" w:sz="4" w:space="1" w:color="auto"/>
        <w:bottom w:val="double" w:sz="4" w:space="1" w:color="auto"/>
        <w:right w:val="double" w:sz="4" w:space="1" w:color="auto"/>
      </w:pBdr>
      <w:tabs>
        <w:tab w:val="clear" w:pos="2250"/>
        <w:tab w:val="left" w:pos="1304"/>
      </w:tabs>
      <w:spacing w:after="200"/>
      <w:ind w:left="1368" w:hanging="1310"/>
    </w:pPr>
    <w:rPr>
      <w:caps/>
      <w:sz w:val="24"/>
      <w:szCs w:val="24"/>
    </w:rPr>
  </w:style>
  <w:style w:type="paragraph" w:customStyle="1" w:styleId="StyleSubSubSubTitluLeft0Firstline0">
    <w:name w:val="Style SubSubSubTitlu + Left:  0&quot; First line:  0&quot;"/>
    <w:basedOn w:val="SubSubSubTitlu"/>
    <w:uiPriority w:val="99"/>
    <w:qFormat/>
    <w:rsid w:val="003B16EB"/>
    <w:pPr>
      <w:keepNext w:val="0"/>
      <w:numPr>
        <w:ilvl w:val="0"/>
        <w:numId w:val="0"/>
      </w:numPr>
      <w:shd w:val="clear" w:color="auto" w:fill="EAF1DD"/>
      <w:tabs>
        <w:tab w:val="clear" w:pos="2250"/>
        <w:tab w:val="clear" w:pos="2790"/>
        <w:tab w:val="left" w:pos="567"/>
        <w:tab w:val="num" w:pos="3371"/>
      </w:tabs>
      <w:spacing w:before="0" w:line="312" w:lineRule="auto"/>
      <w:ind w:right="0"/>
      <w:jc w:val="both"/>
    </w:pPr>
    <w:rPr>
      <w:rFonts w:ascii="Times New Roman" w:hAnsi="Times New Roman" w:cs="Times New Roman"/>
      <w:caps/>
      <w:noProof/>
      <w:sz w:val="24"/>
      <w:szCs w:val="20"/>
      <w:lang w:val="ro-RO"/>
    </w:rPr>
  </w:style>
  <w:style w:type="paragraph" w:customStyle="1" w:styleId="Stil">
    <w:name w:val="Stil"/>
    <w:uiPriority w:val="99"/>
    <w:qFormat/>
    <w:rsid w:val="003B16EB"/>
    <w:pPr>
      <w:widowControl w:val="0"/>
      <w:autoSpaceDE w:val="0"/>
      <w:autoSpaceDN w:val="0"/>
      <w:adjustRightInd w:val="0"/>
      <w:spacing w:after="0" w:line="240" w:lineRule="auto"/>
    </w:pPr>
    <w:rPr>
      <w:rFonts w:ascii="Times New Roman" w:eastAsia="MS Mincho" w:hAnsi="Times New Roman" w:cs="Times New Roman"/>
      <w:kern w:val="0"/>
      <w:sz w:val="24"/>
      <w:szCs w:val="24"/>
      <w:lang w:eastAsia="ja-JP"/>
      <w14:ligatures w14:val="none"/>
    </w:rPr>
  </w:style>
  <w:style w:type="paragraph" w:customStyle="1" w:styleId="CaracterCaracterCharChar">
    <w:name w:val="Caracter Caracter Char Char"/>
    <w:basedOn w:val="Normal"/>
    <w:uiPriority w:val="99"/>
    <w:qFormat/>
    <w:rsid w:val="003B16EB"/>
    <w:pPr>
      <w:spacing w:after="0" w:line="240" w:lineRule="auto"/>
      <w:jc w:val="both"/>
    </w:pPr>
    <w:rPr>
      <w:rFonts w:ascii="Trebuchet MS" w:eastAsia="Times New Roman" w:hAnsi="Trebuchet MS" w:cs="Times New Roman"/>
      <w:noProof/>
      <w:kern w:val="0"/>
      <w:sz w:val="24"/>
      <w:szCs w:val="24"/>
      <w:lang w:val="pl-PL" w:eastAsia="pl-PL"/>
      <w14:ligatures w14:val="none"/>
    </w:rPr>
  </w:style>
  <w:style w:type="paragraph" w:customStyle="1" w:styleId="CaracterCaracterCharCharCaracterCaracter2">
    <w:name w:val="Caracter Caracter Char Char Caracter Caracter2"/>
    <w:basedOn w:val="Normal"/>
    <w:uiPriority w:val="99"/>
    <w:qFormat/>
    <w:rsid w:val="003B16EB"/>
    <w:pPr>
      <w:widowControl w:val="0"/>
      <w:adjustRightInd w:val="0"/>
      <w:spacing w:after="0" w:line="240" w:lineRule="auto"/>
      <w:jc w:val="both"/>
      <w:textAlignment w:val="baseline"/>
    </w:pPr>
    <w:rPr>
      <w:rFonts w:ascii="Trebuchet MS" w:eastAsia="Times New Roman" w:hAnsi="Trebuchet MS" w:cs="Times New Roman"/>
      <w:noProof/>
      <w:kern w:val="0"/>
      <w:sz w:val="24"/>
      <w:szCs w:val="24"/>
      <w:lang w:val="pl-PL" w:eastAsia="pl-PL"/>
      <w14:ligatures w14:val="none"/>
    </w:rPr>
  </w:style>
  <w:style w:type="character" w:customStyle="1" w:styleId="ln2punct1">
    <w:name w:val="ln2punct1"/>
    <w:rsid w:val="003B16EB"/>
    <w:rPr>
      <w:b/>
      <w:bCs/>
      <w:color w:val="008F00"/>
    </w:rPr>
  </w:style>
  <w:style w:type="paragraph" w:styleId="PlainText">
    <w:name w:val="Plain Text"/>
    <w:basedOn w:val="Normal"/>
    <w:link w:val="PlainTextChar"/>
    <w:rsid w:val="003B16EB"/>
    <w:pPr>
      <w:suppressAutoHyphens/>
      <w:spacing w:after="0" w:line="240" w:lineRule="auto"/>
      <w:jc w:val="both"/>
    </w:pPr>
    <w:rPr>
      <w:rFonts w:ascii="Courier New" w:eastAsia="Times New Roman" w:hAnsi="Courier New" w:cs="Times New Roman"/>
      <w:noProof/>
      <w:kern w:val="0"/>
      <w:sz w:val="24"/>
      <w:szCs w:val="20"/>
      <w:lang w:val="ro-RO" w:eastAsia="ar-SA"/>
      <w14:ligatures w14:val="none"/>
    </w:rPr>
  </w:style>
  <w:style w:type="character" w:customStyle="1" w:styleId="PlainTextChar">
    <w:name w:val="Plain Text Char"/>
    <w:basedOn w:val="DefaultParagraphFont"/>
    <w:link w:val="PlainText"/>
    <w:rsid w:val="003B16EB"/>
    <w:rPr>
      <w:rFonts w:ascii="Courier New" w:eastAsia="Times New Roman" w:hAnsi="Courier New" w:cs="Times New Roman"/>
      <w:noProof/>
      <w:kern w:val="0"/>
      <w:sz w:val="24"/>
      <w:szCs w:val="20"/>
      <w:lang w:val="ro-RO" w:eastAsia="ar-SA"/>
      <w14:ligatures w14:val="none"/>
    </w:rPr>
  </w:style>
  <w:style w:type="character" w:customStyle="1" w:styleId="TextnormalCharCaracterCaracterCaracter">
    <w:name w:val="Text normal Char Caracter Caracter Caracter"/>
    <w:rsid w:val="003B16EB"/>
    <w:rPr>
      <w:rFonts w:ascii="Arial" w:hAnsi="Arial"/>
      <w:sz w:val="22"/>
      <w:szCs w:val="22"/>
      <w:lang w:val="ro-RO" w:eastAsia="en-US" w:bidi="ar-SA"/>
    </w:rPr>
  </w:style>
  <w:style w:type="character" w:customStyle="1" w:styleId="TextBoldCaracterCaracterCaracterCaracter">
    <w:name w:val="TextBold Caracter Caracter Caracter Caracter"/>
    <w:rsid w:val="003B16EB"/>
    <w:rPr>
      <w:rFonts w:ascii="Arial" w:hAnsi="Arial"/>
      <w:b/>
      <w:color w:val="333300"/>
      <w:sz w:val="22"/>
      <w:szCs w:val="22"/>
      <w:lang w:val="en-US" w:eastAsia="en-US" w:bidi="ar-SA"/>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rsid w:val="003B16EB"/>
    <w:rPr>
      <w:rFonts w:ascii="Arial" w:hAnsi="Arial"/>
      <w:b/>
      <w:bCs/>
      <w:i/>
      <w:iCs/>
      <w:color w:val="333300"/>
      <w:sz w:val="22"/>
      <w:szCs w:val="22"/>
      <w:lang w:val="en-US" w:eastAsia="en-US" w:bidi="ar-SA"/>
    </w:rPr>
  </w:style>
  <w:style w:type="character" w:customStyle="1" w:styleId="BuletCaracter">
    <w:name w:val="Bulet Caracter"/>
    <w:rsid w:val="003B16EB"/>
    <w:rPr>
      <w:rFonts w:ascii="Arial" w:hAnsi="Arial" w:cs="Arial"/>
      <w:b/>
      <w:iCs/>
      <w:sz w:val="24"/>
      <w:szCs w:val="24"/>
      <w:lang w:val="it-IT" w:eastAsia="en-US" w:bidi="ar-SA"/>
    </w:rPr>
  </w:style>
  <w:style w:type="character" w:customStyle="1" w:styleId="SubSubSubTitluCaracterCaracter">
    <w:name w:val="SubSubSubTitlu Caracter Caracter"/>
    <w:rsid w:val="003B16EB"/>
    <w:rPr>
      <w:rFonts w:ascii="Arial" w:hAnsi="Arial" w:cs="Arial"/>
      <w:b/>
      <w:bCs/>
      <w:i/>
      <w:iCs/>
      <w:sz w:val="24"/>
      <w:szCs w:val="24"/>
      <w:lang w:val="ro-RO" w:eastAsia="en-US" w:bidi="ar-SA"/>
    </w:rPr>
  </w:style>
  <w:style w:type="character" w:customStyle="1" w:styleId="SubsubtitluCaracter">
    <w:name w:val="Subsubtitlu Caracter"/>
    <w:rsid w:val="003B16EB"/>
    <w:rPr>
      <w:rFonts w:ascii="Arial" w:hAnsi="Arial"/>
      <w:b/>
      <w:bCs/>
      <w:iCs/>
      <w:sz w:val="24"/>
      <w:szCs w:val="22"/>
      <w:lang w:val="ro-RO" w:eastAsia="en-US" w:bidi="ar-SA"/>
    </w:rPr>
  </w:style>
  <w:style w:type="paragraph" w:customStyle="1" w:styleId="StyleSubSubSubSubTitluLeft004Firstline0">
    <w:name w:val="Style SubSubSubSubTitlu + Left:  0.04&quot; First line:  0&quot;"/>
    <w:basedOn w:val="SubSubSubSubTitlu"/>
    <w:uiPriority w:val="99"/>
    <w:qFormat/>
    <w:rsid w:val="003B16EB"/>
    <w:pPr>
      <w:tabs>
        <w:tab w:val="clear" w:pos="3960"/>
        <w:tab w:val="left" w:pos="1136"/>
        <w:tab w:val="num" w:pos="4091"/>
      </w:tabs>
      <w:ind w:left="57" w:firstLine="0"/>
    </w:pPr>
    <w:rPr>
      <w:rFonts w:cs="Arial"/>
      <w:i w:val="0"/>
      <w:caps w:val="0"/>
      <w:szCs w:val="20"/>
    </w:rPr>
  </w:style>
  <w:style w:type="character" w:customStyle="1" w:styleId="ln2tparagraf">
    <w:name w:val="ln2tparagraf"/>
    <w:rsid w:val="003B16EB"/>
  </w:style>
  <w:style w:type="character" w:customStyle="1" w:styleId="ln2linie">
    <w:name w:val="ln2linie"/>
    <w:rsid w:val="003B16EB"/>
  </w:style>
  <w:style w:type="character" w:customStyle="1" w:styleId="ln2paragraf1">
    <w:name w:val="ln2paragraf1"/>
    <w:rsid w:val="003B16EB"/>
    <w:rPr>
      <w:b/>
      <w:bCs/>
    </w:rPr>
  </w:style>
  <w:style w:type="paragraph" w:customStyle="1" w:styleId="StyleCaptionCentered">
    <w:name w:val="Style Caption + Centered"/>
    <w:basedOn w:val="Normal"/>
    <w:uiPriority w:val="99"/>
    <w:qFormat/>
    <w:rsid w:val="003B16EB"/>
    <w:pPr>
      <w:spacing w:after="0" w:line="240" w:lineRule="auto"/>
      <w:jc w:val="center"/>
    </w:pPr>
    <w:rPr>
      <w:rFonts w:ascii="Times New Roman" w:eastAsia="Times New Roman" w:hAnsi="Times New Roman" w:cs="Times New Roman"/>
      <w:bCs/>
      <w:noProof/>
      <w:kern w:val="0"/>
      <w:sz w:val="24"/>
      <w:szCs w:val="20"/>
      <w:lang w:val="en-GB" w:eastAsia="nl-NL"/>
      <w14:ligatures w14:val="none"/>
    </w:rPr>
  </w:style>
  <w:style w:type="table" w:styleId="TableElegant">
    <w:name w:val="Table Elegant"/>
    <w:basedOn w:val="TableNormal"/>
    <w:rsid w:val="003B16EB"/>
    <w:pPr>
      <w:spacing w:before="120" w:after="0" w:line="240" w:lineRule="auto"/>
      <w:jc w:val="both"/>
    </w:pPr>
    <w:rPr>
      <w:rFonts w:ascii="Times New Roman" w:eastAsia="Times New Roman" w:hAnsi="Times New Roman" w:cs="Times New Roman"/>
      <w:kern w:val="0"/>
      <w:sz w:val="20"/>
      <w:szCs w:val="20"/>
      <w14:ligatures w14:val="non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ListBullet2">
    <w:name w:val="List Bullet 2"/>
    <w:basedOn w:val="Normal"/>
    <w:rsid w:val="003B16EB"/>
    <w:pPr>
      <w:widowControl w:val="0"/>
      <w:numPr>
        <w:numId w:val="32"/>
      </w:numPr>
      <w:adjustRightInd w:val="0"/>
      <w:spacing w:after="0" w:line="240" w:lineRule="auto"/>
      <w:jc w:val="both"/>
      <w:textAlignment w:val="baseline"/>
    </w:pPr>
    <w:rPr>
      <w:rFonts w:ascii="Arial" w:eastAsia="Times New Roman" w:hAnsi="Arial" w:cs="Times New Roman"/>
      <w:noProof/>
      <w:kern w:val="0"/>
      <w:szCs w:val="20"/>
      <w:lang w:val="ro-RO"/>
      <w14:ligatures w14:val="none"/>
    </w:rPr>
  </w:style>
  <w:style w:type="paragraph" w:customStyle="1" w:styleId="TextnormalCharCharCharChar">
    <w:name w:val="Text normal Char Char Char Char"/>
    <w:basedOn w:val="Normal"/>
    <w:uiPriority w:val="99"/>
    <w:qFormat/>
    <w:rsid w:val="003B16EB"/>
    <w:pPr>
      <w:spacing w:before="80" w:line="252" w:lineRule="auto"/>
      <w:ind w:left="1304"/>
      <w:jc w:val="both"/>
    </w:pPr>
    <w:rPr>
      <w:rFonts w:ascii="Arial" w:eastAsia="Times New Roman" w:hAnsi="Arial" w:cs="Times New Roman"/>
      <w:noProof/>
      <w:kern w:val="0"/>
      <w:sz w:val="24"/>
      <w:lang w:bidi="en-US"/>
      <w14:ligatures w14:val="none"/>
    </w:rPr>
  </w:style>
  <w:style w:type="paragraph" w:customStyle="1" w:styleId="CharCharChar1CharCharCharCharCharChar">
    <w:name w:val="Char Char Char1 Char Char Char Char Char Char"/>
    <w:basedOn w:val="Normal"/>
    <w:uiPriority w:val="99"/>
    <w:qFormat/>
    <w:rsid w:val="003B16EB"/>
    <w:pPr>
      <w:spacing w:after="0" w:line="240" w:lineRule="auto"/>
      <w:jc w:val="both"/>
    </w:pPr>
    <w:rPr>
      <w:rFonts w:ascii="Trebuchet MS" w:eastAsia="Times New Roman" w:hAnsi="Trebuchet MS" w:cs="Times New Roman"/>
      <w:noProof/>
      <w:kern w:val="0"/>
      <w:sz w:val="24"/>
      <w:szCs w:val="24"/>
      <w:lang w:val="pl-PL" w:eastAsia="pl-PL"/>
      <w14:ligatures w14:val="none"/>
    </w:rPr>
  </w:style>
  <w:style w:type="paragraph" w:customStyle="1" w:styleId="CharCharCharCharCharCharChar">
    <w:name w:val="Char Char Char Char Char Char Char"/>
    <w:basedOn w:val="Normal"/>
    <w:uiPriority w:val="99"/>
    <w:qFormat/>
    <w:rsid w:val="003B16EB"/>
    <w:pPr>
      <w:spacing w:after="0" w:line="240" w:lineRule="auto"/>
      <w:jc w:val="both"/>
    </w:pPr>
    <w:rPr>
      <w:rFonts w:ascii="Trebuchet MS" w:eastAsia="Times New Roman" w:hAnsi="Trebuchet MS" w:cs="Times New Roman"/>
      <w:noProof/>
      <w:kern w:val="0"/>
      <w:sz w:val="24"/>
      <w:szCs w:val="24"/>
      <w:lang w:val="pl-PL" w:eastAsia="pl-PL"/>
      <w14:ligatures w14:val="none"/>
    </w:rPr>
  </w:style>
  <w:style w:type="paragraph" w:customStyle="1" w:styleId="Subtitlu20">
    <w:name w:val="Subtitlu2"/>
    <w:basedOn w:val="Heading2"/>
    <w:uiPriority w:val="99"/>
    <w:qFormat/>
    <w:rsid w:val="003B16EB"/>
  </w:style>
  <w:style w:type="paragraph" w:customStyle="1" w:styleId="Obrzek">
    <w:name w:val="Obrázek"/>
    <w:basedOn w:val="Normal"/>
    <w:next w:val="Normal"/>
    <w:link w:val="ObrzekChar"/>
    <w:qFormat/>
    <w:rsid w:val="003B16EB"/>
    <w:pPr>
      <w:keepNext/>
      <w:spacing w:before="40" w:after="0" w:line="240" w:lineRule="auto"/>
      <w:jc w:val="both"/>
    </w:pPr>
    <w:rPr>
      <w:rFonts w:ascii="Calibri Light" w:eastAsia="Times New Roman" w:hAnsi="Calibri Light" w:cs="Times New Roman"/>
      <w:noProof/>
      <w:kern w:val="0"/>
      <w:sz w:val="24"/>
      <w:szCs w:val="20"/>
      <w14:ligatures w14:val="none"/>
    </w:rPr>
  </w:style>
  <w:style w:type="character" w:customStyle="1" w:styleId="ObrzekChar">
    <w:name w:val="Obrázek Char"/>
    <w:link w:val="Obrzek"/>
    <w:rsid w:val="003B16EB"/>
    <w:rPr>
      <w:rFonts w:ascii="Calibri Light" w:eastAsia="Times New Roman" w:hAnsi="Calibri Light" w:cs="Times New Roman"/>
      <w:noProof/>
      <w:kern w:val="0"/>
      <w:sz w:val="24"/>
      <w:szCs w:val="20"/>
      <w14:ligatures w14:val="none"/>
    </w:rPr>
  </w:style>
  <w:style w:type="paragraph" w:customStyle="1" w:styleId="dek">
    <w:name w:val="Řádek"/>
    <w:basedOn w:val="Normal"/>
    <w:link w:val="dekChar"/>
    <w:qFormat/>
    <w:rsid w:val="003B16EB"/>
    <w:pPr>
      <w:spacing w:before="40" w:after="40" w:line="240" w:lineRule="auto"/>
      <w:jc w:val="both"/>
    </w:pPr>
    <w:rPr>
      <w:rFonts w:ascii="Calibri Light" w:eastAsia="Times New Roman" w:hAnsi="Calibri Light" w:cs="Times New Roman"/>
      <w:noProof/>
      <w:kern w:val="0"/>
      <w:sz w:val="24"/>
      <w:szCs w:val="20"/>
      <w:lang w:eastAsia="cs-CZ"/>
      <w14:ligatures w14:val="none"/>
    </w:rPr>
  </w:style>
  <w:style w:type="paragraph" w:customStyle="1" w:styleId="Tabulka">
    <w:name w:val="Tabulka"/>
    <w:basedOn w:val="dek"/>
    <w:link w:val="TabulkaChar"/>
    <w:qFormat/>
    <w:rsid w:val="003B16EB"/>
    <w:rPr>
      <w:i/>
    </w:rPr>
  </w:style>
  <w:style w:type="character" w:customStyle="1" w:styleId="dekChar">
    <w:name w:val="Řádek Char"/>
    <w:link w:val="dek"/>
    <w:rsid w:val="003B16EB"/>
    <w:rPr>
      <w:rFonts w:ascii="Calibri Light" w:eastAsia="Times New Roman" w:hAnsi="Calibri Light" w:cs="Times New Roman"/>
      <w:noProof/>
      <w:kern w:val="0"/>
      <w:sz w:val="24"/>
      <w:szCs w:val="20"/>
      <w:lang w:eastAsia="cs-CZ"/>
      <w14:ligatures w14:val="none"/>
    </w:rPr>
  </w:style>
  <w:style w:type="character" w:customStyle="1" w:styleId="TabulkaChar">
    <w:name w:val="Tabulka Char"/>
    <w:link w:val="Tabulka"/>
    <w:rsid w:val="003B16EB"/>
    <w:rPr>
      <w:rFonts w:ascii="Calibri Light" w:eastAsia="Times New Roman" w:hAnsi="Calibri Light" w:cs="Times New Roman"/>
      <w:i/>
      <w:noProof/>
      <w:kern w:val="0"/>
      <w:sz w:val="24"/>
      <w:szCs w:val="20"/>
      <w:lang w:eastAsia="cs-CZ"/>
      <w14:ligatures w14:val="none"/>
    </w:rPr>
  </w:style>
  <w:style w:type="paragraph" w:customStyle="1" w:styleId="TextBold">
    <w:name w:val="TextBold"/>
    <w:uiPriority w:val="99"/>
    <w:qFormat/>
    <w:rsid w:val="003B16EB"/>
    <w:pPr>
      <w:spacing w:before="80" w:line="240" w:lineRule="auto"/>
      <w:ind w:left="1304"/>
    </w:pPr>
    <w:rPr>
      <w:rFonts w:ascii="Arial" w:eastAsia="Times New Roman" w:hAnsi="Arial" w:cs="Times New Roman"/>
      <w:b/>
      <w:color w:val="000080"/>
      <w:kern w:val="0"/>
      <w14:ligatures w14:val="none"/>
    </w:rPr>
  </w:style>
  <w:style w:type="paragraph" w:customStyle="1" w:styleId="SubtitluChar">
    <w:name w:val="Subtitlu Char"/>
    <w:basedOn w:val="Heading2"/>
    <w:uiPriority w:val="99"/>
    <w:qFormat/>
    <w:rsid w:val="003B16EB"/>
  </w:style>
  <w:style w:type="paragraph" w:styleId="List2">
    <w:name w:val="List 2"/>
    <w:basedOn w:val="Normal"/>
    <w:uiPriority w:val="99"/>
    <w:rsid w:val="003B16EB"/>
    <w:pPr>
      <w:numPr>
        <w:numId w:val="33"/>
      </w:numPr>
      <w:spacing w:after="0" w:line="240" w:lineRule="auto"/>
      <w:jc w:val="both"/>
    </w:pPr>
    <w:rPr>
      <w:rFonts w:ascii="Verdana" w:eastAsia="Times New Roman" w:hAnsi="Verdana" w:cs="Times New Roman"/>
      <w:noProof/>
      <w:kern w:val="0"/>
      <w:sz w:val="24"/>
      <w:szCs w:val="24"/>
      <w:lang w:val="nl-NL" w:eastAsia="nl-NL"/>
      <w14:ligatures w14:val="none"/>
    </w:rPr>
  </w:style>
  <w:style w:type="paragraph" w:customStyle="1" w:styleId="style8">
    <w:name w:val="style8"/>
    <w:basedOn w:val="Normal"/>
    <w:uiPriority w:val="99"/>
    <w:qFormat/>
    <w:rsid w:val="003B16EB"/>
    <w:pPr>
      <w:spacing w:before="100" w:beforeAutospacing="1" w:after="100" w:afterAutospacing="1" w:line="240" w:lineRule="auto"/>
      <w:jc w:val="both"/>
    </w:pPr>
    <w:rPr>
      <w:rFonts w:ascii="Arial" w:eastAsia="Times New Roman" w:hAnsi="Arial" w:cs="Arial"/>
      <w:b/>
      <w:bCs/>
      <w:noProof/>
      <w:kern w:val="0"/>
      <w:sz w:val="21"/>
      <w:szCs w:val="21"/>
      <w14:ligatures w14:val="none"/>
    </w:rPr>
  </w:style>
  <w:style w:type="paragraph" w:customStyle="1" w:styleId="CharCharCharCharCharCharCharChar">
    <w:name w:val="Char Char Char Char Char Char Char Char"/>
    <w:basedOn w:val="Normal"/>
    <w:uiPriority w:val="99"/>
    <w:qFormat/>
    <w:rsid w:val="003B16EB"/>
    <w:pPr>
      <w:widowControl w:val="0"/>
      <w:adjustRightInd w:val="0"/>
      <w:spacing w:after="0" w:line="240" w:lineRule="auto"/>
      <w:jc w:val="both"/>
      <w:textAlignment w:val="baseline"/>
    </w:pPr>
    <w:rPr>
      <w:rFonts w:ascii="Trebuchet MS" w:eastAsia="Times New Roman" w:hAnsi="Trebuchet MS" w:cs="Times New Roman"/>
      <w:noProof/>
      <w:kern w:val="0"/>
      <w:sz w:val="24"/>
      <w:szCs w:val="24"/>
      <w:lang w:val="pl-PL" w:eastAsia="pl-PL"/>
      <w14:ligatures w14:val="none"/>
    </w:rPr>
  </w:style>
  <w:style w:type="character" w:customStyle="1" w:styleId="TitlucapitolChar">
    <w:name w:val="Titlu capitol Char"/>
    <w:link w:val="Titlucapitol"/>
    <w:uiPriority w:val="99"/>
    <w:rsid w:val="003B16EB"/>
    <w:rPr>
      <w:rFonts w:ascii="Arial" w:eastAsia="Times New Roman" w:hAnsi="Arial" w:cs="Arial"/>
      <w:b/>
      <w:bCs/>
      <w:caps/>
      <w:color w:val="FFFFFF"/>
      <w:kern w:val="0"/>
      <w:sz w:val="28"/>
      <w:szCs w:val="28"/>
      <w:shd w:val="clear" w:color="auto" w:fill="000054"/>
      <w14:ligatures w14:val="none"/>
    </w:rPr>
  </w:style>
  <w:style w:type="paragraph" w:customStyle="1" w:styleId="CharCharCharCharCharCharCharChar1">
    <w:name w:val="Char Char Char Char Char Char Char Char1"/>
    <w:basedOn w:val="Normal"/>
    <w:uiPriority w:val="99"/>
    <w:qFormat/>
    <w:rsid w:val="003B16EB"/>
    <w:pPr>
      <w:widowControl w:val="0"/>
      <w:adjustRightInd w:val="0"/>
      <w:spacing w:after="0" w:line="240" w:lineRule="auto"/>
      <w:jc w:val="both"/>
      <w:textAlignment w:val="baseline"/>
    </w:pPr>
    <w:rPr>
      <w:rFonts w:ascii="Trebuchet MS" w:eastAsia="Times New Roman" w:hAnsi="Trebuchet MS" w:cs="Times New Roman"/>
      <w:noProof/>
      <w:kern w:val="0"/>
      <w:sz w:val="24"/>
      <w:szCs w:val="24"/>
      <w:lang w:val="pl-PL" w:eastAsia="pl-PL"/>
      <w14:ligatures w14:val="none"/>
    </w:rPr>
  </w:style>
  <w:style w:type="paragraph" w:customStyle="1" w:styleId="TableContents">
    <w:name w:val="Table Contents"/>
    <w:basedOn w:val="Normal"/>
    <w:uiPriority w:val="99"/>
    <w:qFormat/>
    <w:rsid w:val="003B16EB"/>
    <w:pPr>
      <w:widowControl w:val="0"/>
      <w:suppressLineNumbers/>
      <w:suppressAutoHyphens/>
      <w:spacing w:after="0" w:line="240" w:lineRule="auto"/>
      <w:jc w:val="both"/>
    </w:pPr>
    <w:rPr>
      <w:rFonts w:ascii="Trebuchet MS" w:eastAsia="Lucida Sans Unicode" w:hAnsi="Trebuchet MS" w:cs="Times New Roman"/>
      <w:noProof/>
      <w:kern w:val="1"/>
      <w:sz w:val="24"/>
      <w:szCs w:val="24"/>
      <w14:ligatures w14:val="none"/>
    </w:rPr>
  </w:style>
  <w:style w:type="paragraph" w:customStyle="1" w:styleId="CharCharCharCharCharCharCharCharChar">
    <w:name w:val="Char Char Char Char Char Char Char Char Char"/>
    <w:basedOn w:val="Normal"/>
    <w:uiPriority w:val="99"/>
    <w:qFormat/>
    <w:rsid w:val="003B16EB"/>
    <w:pPr>
      <w:spacing w:after="0" w:line="240" w:lineRule="auto"/>
      <w:jc w:val="both"/>
    </w:pPr>
    <w:rPr>
      <w:rFonts w:ascii="Trebuchet MS" w:eastAsia="Times New Roman" w:hAnsi="Trebuchet MS" w:cs="Times New Roman"/>
      <w:noProof/>
      <w:kern w:val="0"/>
      <w:sz w:val="24"/>
      <w:szCs w:val="24"/>
      <w:lang w:val="pl-PL" w:eastAsia="pl-PL"/>
      <w14:ligatures w14:val="none"/>
    </w:rPr>
  </w:style>
  <w:style w:type="paragraph" w:customStyle="1" w:styleId="Style1">
    <w:name w:val="Style1"/>
    <w:basedOn w:val="Titlucapitol"/>
    <w:link w:val="Style1Char"/>
    <w:uiPriority w:val="99"/>
    <w:qFormat/>
    <w:rsid w:val="003B16EB"/>
    <w:pPr>
      <w:keepNext w:val="0"/>
      <w:pBdr>
        <w:top w:val="none" w:sz="0" w:space="0" w:color="auto"/>
        <w:left w:val="none" w:sz="0" w:space="0" w:color="auto"/>
        <w:bottom w:val="none" w:sz="0" w:space="0" w:color="auto"/>
        <w:right w:val="none" w:sz="0" w:space="0" w:color="auto"/>
      </w:pBdr>
      <w:shd w:val="clear" w:color="auto" w:fill="auto"/>
      <w:spacing w:before="0" w:after="0" w:line="312" w:lineRule="auto"/>
      <w:ind w:left="1440" w:hanging="731"/>
      <w:jc w:val="both"/>
    </w:pPr>
    <w:rPr>
      <w:rFonts w:ascii="Times New Roman" w:hAnsi="Times New Roman" w:cs="Times New Roman"/>
      <w:color w:val="auto"/>
      <w:lang w:val="ro-RO" w:eastAsia="ro-RO" w:bidi="ro-RO"/>
    </w:rPr>
  </w:style>
  <w:style w:type="paragraph" w:customStyle="1" w:styleId="BULLET">
    <w:name w:val="BULLET"/>
    <w:basedOn w:val="Normal"/>
    <w:uiPriority w:val="99"/>
    <w:qFormat/>
    <w:rsid w:val="003B16EB"/>
    <w:pPr>
      <w:spacing w:after="60" w:line="276" w:lineRule="auto"/>
      <w:ind w:left="360" w:hanging="360"/>
      <w:jc w:val="both"/>
    </w:pPr>
    <w:rPr>
      <w:rFonts w:ascii="Calibri Light" w:eastAsia="Calibri" w:hAnsi="Calibri Light" w:cs="Times New Roman"/>
      <w:noProof/>
      <w:kern w:val="0"/>
      <w14:ligatures w14:val="none"/>
    </w:rPr>
  </w:style>
  <w:style w:type="paragraph" w:customStyle="1" w:styleId="BauConceptSubcapitol">
    <w:name w:val="BauConcept Subcapitol"/>
    <w:basedOn w:val="Normal"/>
    <w:uiPriority w:val="99"/>
    <w:qFormat/>
    <w:rsid w:val="003B16EB"/>
    <w:pPr>
      <w:keepNext/>
      <w:keepLines/>
      <w:tabs>
        <w:tab w:val="left" w:pos="567"/>
        <w:tab w:val="num" w:pos="720"/>
      </w:tabs>
      <w:suppressAutoHyphens/>
      <w:spacing w:after="0" w:line="240" w:lineRule="auto"/>
      <w:ind w:left="397" w:hanging="397"/>
      <w:jc w:val="both"/>
      <w:outlineLvl w:val="0"/>
    </w:pPr>
    <w:rPr>
      <w:rFonts w:ascii="Cambria" w:eastAsia="Times New Roman" w:hAnsi="Cambria" w:cs="Times New Roman"/>
      <w:b/>
      <w:noProof/>
      <w:color w:val="00642D"/>
      <w:kern w:val="18"/>
      <w:sz w:val="28"/>
      <w:szCs w:val="32"/>
      <w14:ligatures w14:val="none"/>
    </w:rPr>
  </w:style>
  <w:style w:type="character" w:customStyle="1" w:styleId="slitbdy">
    <w:name w:val="s_lit_bdy"/>
    <w:rsid w:val="003B16EB"/>
  </w:style>
  <w:style w:type="character" w:customStyle="1" w:styleId="slinbdy">
    <w:name w:val="s_lin_bdy"/>
    <w:rsid w:val="003B16EB"/>
  </w:style>
  <w:style w:type="numbering" w:customStyle="1" w:styleId="ArticleSection3">
    <w:name w:val="Article / Section3"/>
    <w:basedOn w:val="NoList"/>
    <w:next w:val="ArticleSection"/>
    <w:rsid w:val="003B16EB"/>
  </w:style>
  <w:style w:type="numbering" w:styleId="ArticleSection">
    <w:name w:val="Outline List 3"/>
    <w:basedOn w:val="NoList"/>
    <w:rsid w:val="003B16EB"/>
  </w:style>
  <w:style w:type="character" w:customStyle="1" w:styleId="slinttl">
    <w:name w:val="s_lin_ttl"/>
    <w:rsid w:val="003B16EB"/>
  </w:style>
  <w:style w:type="character" w:customStyle="1" w:styleId="spar">
    <w:name w:val="s_par"/>
    <w:rsid w:val="003B16EB"/>
  </w:style>
  <w:style w:type="character" w:customStyle="1" w:styleId="Bodytext20">
    <w:name w:val="Body text (2)_"/>
    <w:link w:val="Bodytext21"/>
    <w:uiPriority w:val="99"/>
    <w:locked/>
    <w:rsid w:val="003B16EB"/>
    <w:rPr>
      <w:sz w:val="28"/>
      <w:szCs w:val="28"/>
      <w:shd w:val="clear" w:color="auto" w:fill="FFFFFF"/>
    </w:rPr>
  </w:style>
  <w:style w:type="paragraph" w:customStyle="1" w:styleId="Bodytext21">
    <w:name w:val="Body text (2)"/>
    <w:basedOn w:val="Normal"/>
    <w:link w:val="Bodytext20"/>
    <w:uiPriority w:val="99"/>
    <w:qFormat/>
    <w:rsid w:val="003B16EB"/>
    <w:pPr>
      <w:widowControl w:val="0"/>
      <w:shd w:val="clear" w:color="auto" w:fill="FFFFFF"/>
      <w:spacing w:after="60" w:line="0" w:lineRule="atLeast"/>
    </w:pPr>
    <w:rPr>
      <w:rFonts w:eastAsiaTheme="minorHAnsi"/>
      <w:sz w:val="28"/>
      <w:szCs w:val="28"/>
    </w:rPr>
  </w:style>
  <w:style w:type="character" w:customStyle="1" w:styleId="highlightselected">
    <w:name w:val="highlight selected"/>
    <w:rsid w:val="003B16EB"/>
  </w:style>
  <w:style w:type="character" w:customStyle="1" w:styleId="NoSpacingChar">
    <w:name w:val="No Spacing Char"/>
    <w:aliases w:val="Text Body Char,Subtitluri Char"/>
    <w:link w:val="NoSpacing"/>
    <w:uiPriority w:val="1"/>
    <w:qFormat/>
    <w:locked/>
    <w:rsid w:val="003B16EB"/>
    <w:rPr>
      <w:rFonts w:ascii="Calibri" w:eastAsia="Times New Roman" w:hAnsi="Calibri" w:cs="Calibri"/>
      <w:kern w:val="0"/>
      <w14:ligatures w14:val="none"/>
    </w:rPr>
  </w:style>
  <w:style w:type="paragraph" w:styleId="EndnoteText">
    <w:name w:val="endnote text"/>
    <w:basedOn w:val="Normal"/>
    <w:link w:val="EndnoteTextChar"/>
    <w:uiPriority w:val="99"/>
    <w:unhideWhenUsed/>
    <w:rsid w:val="003B16EB"/>
    <w:pPr>
      <w:spacing w:after="0" w:line="240" w:lineRule="auto"/>
      <w:jc w:val="both"/>
    </w:pPr>
    <w:rPr>
      <w:rFonts w:ascii="Times New Roman" w:eastAsia="Times New Roman" w:hAnsi="Times New Roman" w:cs="Times New Roman"/>
      <w:noProof/>
      <w:kern w:val="0"/>
      <w:sz w:val="20"/>
      <w:szCs w:val="20"/>
      <w:lang w:val="x-none" w:eastAsia="x-none"/>
      <w14:ligatures w14:val="none"/>
    </w:rPr>
  </w:style>
  <w:style w:type="character" w:customStyle="1" w:styleId="EndnoteTextChar">
    <w:name w:val="Endnote Text Char"/>
    <w:basedOn w:val="DefaultParagraphFont"/>
    <w:link w:val="EndnoteText"/>
    <w:uiPriority w:val="99"/>
    <w:rsid w:val="003B16EB"/>
    <w:rPr>
      <w:rFonts w:ascii="Times New Roman" w:eastAsia="Times New Roman" w:hAnsi="Times New Roman" w:cs="Times New Roman"/>
      <w:noProof/>
      <w:kern w:val="0"/>
      <w:sz w:val="20"/>
      <w:szCs w:val="20"/>
      <w:lang w:val="x-none" w:eastAsia="x-none"/>
      <w14:ligatures w14:val="none"/>
    </w:rPr>
  </w:style>
  <w:style w:type="character" w:styleId="EndnoteReference">
    <w:name w:val="endnote reference"/>
    <w:uiPriority w:val="99"/>
    <w:unhideWhenUsed/>
    <w:rsid w:val="003B16EB"/>
    <w:rPr>
      <w:rFonts w:cs="Times New Roman"/>
      <w:vertAlign w:val="superscript"/>
    </w:rPr>
  </w:style>
  <w:style w:type="paragraph" w:styleId="Index1">
    <w:name w:val="index 1"/>
    <w:basedOn w:val="Normal"/>
    <w:next w:val="Normal"/>
    <w:autoRedefine/>
    <w:uiPriority w:val="99"/>
    <w:unhideWhenUsed/>
    <w:rsid w:val="003B16EB"/>
    <w:pPr>
      <w:spacing w:after="0" w:line="240" w:lineRule="auto"/>
      <w:ind w:left="240" w:hanging="240"/>
      <w:jc w:val="both"/>
    </w:pPr>
    <w:rPr>
      <w:rFonts w:ascii="Times New Roman" w:eastAsia="Times New Roman" w:hAnsi="Times New Roman" w:cs="Times New Roman"/>
      <w:noProof/>
      <w:kern w:val="0"/>
      <w:sz w:val="24"/>
      <w14:ligatures w14:val="none"/>
    </w:rPr>
  </w:style>
  <w:style w:type="character" w:customStyle="1" w:styleId="sp1">
    <w:name w:val="sp1"/>
    <w:rsid w:val="003B16EB"/>
    <w:rPr>
      <w:b/>
      <w:bCs/>
      <w:color w:val="8F0000"/>
    </w:rPr>
  </w:style>
  <w:style w:type="character" w:customStyle="1" w:styleId="tsp1">
    <w:name w:val="tsp1"/>
    <w:basedOn w:val="DefaultParagraphFont"/>
    <w:rsid w:val="003B16EB"/>
  </w:style>
  <w:style w:type="paragraph" w:styleId="ListContinue2">
    <w:name w:val="List Continue 2"/>
    <w:basedOn w:val="Normal"/>
    <w:rsid w:val="003B16EB"/>
    <w:pPr>
      <w:spacing w:after="0" w:line="240" w:lineRule="auto"/>
      <w:ind w:left="566"/>
    </w:pPr>
    <w:rPr>
      <w:rFonts w:ascii="Times New Roman" w:eastAsia="Times New Roman" w:hAnsi="Times New Roman" w:cs="Times New Roman"/>
      <w:noProof/>
      <w:kern w:val="0"/>
      <w:sz w:val="20"/>
      <w:szCs w:val="20"/>
      <w:lang w:val="en-AU" w:eastAsia="ro-RO"/>
      <w14:ligatures w14:val="none"/>
    </w:rPr>
  </w:style>
  <w:style w:type="character" w:customStyle="1" w:styleId="FontStyle93">
    <w:name w:val="Font Style93"/>
    <w:uiPriority w:val="99"/>
    <w:rsid w:val="003B16EB"/>
    <w:rPr>
      <w:rFonts w:ascii="Arial" w:hAnsi="Arial" w:cs="Arial"/>
      <w:sz w:val="24"/>
      <w:szCs w:val="24"/>
    </w:rPr>
  </w:style>
  <w:style w:type="character" w:customStyle="1" w:styleId="FontStyle94">
    <w:name w:val="Font Style94"/>
    <w:uiPriority w:val="99"/>
    <w:rsid w:val="003B16EB"/>
    <w:rPr>
      <w:rFonts w:ascii="Arial" w:hAnsi="Arial" w:cs="Arial"/>
      <w:b/>
      <w:bCs/>
      <w:sz w:val="24"/>
      <w:szCs w:val="24"/>
    </w:rPr>
  </w:style>
  <w:style w:type="paragraph" w:customStyle="1" w:styleId="Style80">
    <w:name w:val="Style8"/>
    <w:basedOn w:val="Normal"/>
    <w:uiPriority w:val="99"/>
    <w:qFormat/>
    <w:rsid w:val="003B16EB"/>
    <w:pPr>
      <w:widowControl w:val="0"/>
      <w:autoSpaceDE w:val="0"/>
      <w:autoSpaceDN w:val="0"/>
      <w:adjustRightInd w:val="0"/>
      <w:spacing w:after="0" w:line="413" w:lineRule="exact"/>
      <w:ind w:firstLine="713"/>
      <w:jc w:val="both"/>
    </w:pPr>
    <w:rPr>
      <w:rFonts w:ascii="Arial" w:eastAsia="Times New Roman" w:hAnsi="Arial" w:cs="Arial"/>
      <w:noProof/>
      <w:kern w:val="0"/>
      <w:sz w:val="24"/>
      <w:szCs w:val="24"/>
      <w14:ligatures w14:val="none"/>
    </w:rPr>
  </w:style>
  <w:style w:type="paragraph" w:customStyle="1" w:styleId="yiv80532959msonormal">
    <w:name w:val="yiv80532959msonormal"/>
    <w:basedOn w:val="Normal"/>
    <w:uiPriority w:val="99"/>
    <w:qFormat/>
    <w:rsid w:val="003B16EB"/>
    <w:pPr>
      <w:spacing w:before="100" w:beforeAutospacing="1" w:after="100" w:afterAutospacing="1" w:line="240" w:lineRule="auto"/>
    </w:pPr>
    <w:rPr>
      <w:rFonts w:ascii="Times New Roman" w:eastAsia="Calibri" w:hAnsi="Times New Roman" w:cs="Times New Roman"/>
      <w:noProof/>
      <w:kern w:val="0"/>
      <w:sz w:val="24"/>
      <w:szCs w:val="24"/>
      <w14:ligatures w14:val="none"/>
    </w:rPr>
  </w:style>
  <w:style w:type="character" w:customStyle="1" w:styleId="field-longitude">
    <w:name w:val="field-longitude"/>
    <w:basedOn w:val="DefaultParagraphFont"/>
    <w:rsid w:val="003B16EB"/>
  </w:style>
  <w:style w:type="character" w:customStyle="1" w:styleId="field-latitude">
    <w:name w:val="field-latitude"/>
    <w:basedOn w:val="DefaultParagraphFont"/>
    <w:rsid w:val="003B16EB"/>
  </w:style>
  <w:style w:type="character" w:customStyle="1" w:styleId="field-area">
    <w:name w:val="field-area"/>
    <w:basedOn w:val="DefaultParagraphFont"/>
    <w:rsid w:val="003B16EB"/>
  </w:style>
  <w:style w:type="character" w:customStyle="1" w:styleId="field-other">
    <w:name w:val="field-other"/>
    <w:basedOn w:val="DefaultParagraphFont"/>
    <w:rsid w:val="003B16EB"/>
  </w:style>
  <w:style w:type="character" w:customStyle="1" w:styleId="field-quality">
    <w:name w:val="field-quality"/>
    <w:basedOn w:val="DefaultParagraphFont"/>
    <w:rsid w:val="003B16EB"/>
  </w:style>
  <w:style w:type="character" w:customStyle="1" w:styleId="field-vulnerability">
    <w:name w:val="field-vulnerability"/>
    <w:basedOn w:val="DefaultParagraphFont"/>
    <w:rsid w:val="003B16EB"/>
  </w:style>
  <w:style w:type="paragraph" w:customStyle="1" w:styleId="TitleStyle">
    <w:name w:val="TitleStyle"/>
    <w:uiPriority w:val="99"/>
    <w:qFormat/>
    <w:rsid w:val="003B16EB"/>
    <w:pPr>
      <w:spacing w:after="200" w:line="240" w:lineRule="auto"/>
    </w:pPr>
    <w:rPr>
      <w:rFonts w:ascii="Times New Roman" w:eastAsia="Times New Roman" w:hAnsi="Times New Roman" w:cs="Times New Roman"/>
      <w:b/>
      <w:color w:val="000000"/>
      <w:kern w:val="0"/>
      <w:sz w:val="24"/>
      <w:lang w:val="pl-PL" w:eastAsia="ro-RO"/>
      <w14:ligatures w14:val="none"/>
    </w:rPr>
  </w:style>
  <w:style w:type="paragraph" w:styleId="BodyTextFirstIndent">
    <w:name w:val="Body Text First Indent"/>
    <w:basedOn w:val="BodyText"/>
    <w:link w:val="BodyTextFirstIndentChar"/>
    <w:rsid w:val="003B16EB"/>
    <w:pPr>
      <w:ind w:firstLine="210"/>
    </w:pPr>
    <w:rPr>
      <w:noProof/>
      <w:lang w:val="ro-RO" w:eastAsia="ro-RO"/>
    </w:rPr>
  </w:style>
  <w:style w:type="character" w:customStyle="1" w:styleId="BodyTextFirstIndentChar">
    <w:name w:val="Body Text First Indent Char"/>
    <w:basedOn w:val="BodyTextChar"/>
    <w:link w:val="BodyTextFirstIndent"/>
    <w:rsid w:val="003B16EB"/>
    <w:rPr>
      <w:rFonts w:ascii="Times New Roman" w:eastAsia="Times New Roman" w:hAnsi="Times New Roman" w:cs="Times New Roman"/>
      <w:noProof/>
      <w:kern w:val="0"/>
      <w:sz w:val="24"/>
      <w:szCs w:val="24"/>
      <w:lang w:val="ro-RO" w:eastAsia="ro-RO"/>
      <w14:ligatures w14:val="none"/>
    </w:rPr>
  </w:style>
  <w:style w:type="paragraph" w:customStyle="1" w:styleId="simbpall">
    <w:name w:val="simb.pall"/>
    <w:uiPriority w:val="99"/>
    <w:qFormat/>
    <w:rsid w:val="003B16EB"/>
    <w:pPr>
      <w:tabs>
        <w:tab w:val="left" w:pos="340"/>
        <w:tab w:val="left" w:pos="623"/>
        <w:tab w:val="left" w:pos="5442"/>
        <w:tab w:val="left" w:pos="6576"/>
      </w:tabs>
      <w:autoSpaceDE w:val="0"/>
      <w:autoSpaceDN w:val="0"/>
      <w:adjustRightInd w:val="0"/>
      <w:spacing w:before="23" w:after="0" w:line="274" w:lineRule="atLeast"/>
      <w:ind w:left="340" w:hanging="340"/>
      <w:jc w:val="both"/>
    </w:pPr>
    <w:rPr>
      <w:rFonts w:ascii="Dutch 801 SWA" w:eastAsia="Times New Roman" w:hAnsi="Dutch 801 SWA" w:cs="Dutch 801 SWA"/>
      <w:noProof/>
      <w:kern w:val="0"/>
      <w:sz w:val="24"/>
      <w:szCs w:val="24"/>
      <w:lang w:val="ro-RO" w:eastAsia="ro-RO"/>
      <w14:ligatures w14:val="none"/>
    </w:rPr>
  </w:style>
  <w:style w:type="character" w:customStyle="1" w:styleId="grame">
    <w:name w:val="grame"/>
    <w:rsid w:val="003B16EB"/>
  </w:style>
  <w:style w:type="paragraph" w:customStyle="1" w:styleId="NormlWeb">
    <w:name w:val="Normál (Web)"/>
    <w:basedOn w:val="Normal"/>
    <w:uiPriority w:val="99"/>
    <w:qFormat/>
    <w:rsid w:val="003B16EB"/>
    <w:pPr>
      <w:suppressAutoHyphens/>
      <w:spacing w:before="280" w:after="280" w:line="240" w:lineRule="auto"/>
      <w:jc w:val="both"/>
    </w:pPr>
    <w:rPr>
      <w:rFonts w:ascii="Times New Roman" w:eastAsia="Times New Roman" w:hAnsi="Times New Roman" w:cs="Times New Roman"/>
      <w:noProof/>
      <w:kern w:val="0"/>
      <w:sz w:val="24"/>
      <w:szCs w:val="24"/>
      <w:lang w:val="en-GB" w:eastAsia="ar-SA"/>
      <w14:ligatures w14:val="none"/>
    </w:rPr>
  </w:style>
  <w:style w:type="paragraph" w:customStyle="1" w:styleId="BodytextPM">
    <w:name w:val="Body text PM"/>
    <w:basedOn w:val="Normal"/>
    <w:uiPriority w:val="99"/>
    <w:qFormat/>
    <w:rsid w:val="003B16EB"/>
    <w:pPr>
      <w:suppressAutoHyphens/>
      <w:spacing w:before="100" w:after="100" w:line="276" w:lineRule="auto"/>
    </w:pPr>
    <w:rPr>
      <w:rFonts w:ascii="Arial" w:eastAsia="Times New Roman" w:hAnsi="Arial" w:cs="Times New Roman"/>
      <w:noProof/>
      <w:kern w:val="1"/>
      <w:szCs w:val="20"/>
      <w:lang w:eastAsia="ar-SA"/>
      <w14:ligatures w14:val="none"/>
    </w:rPr>
  </w:style>
  <w:style w:type="paragraph" w:customStyle="1" w:styleId="Eaoaeaa">
    <w:name w:val="Eaoae?aa"/>
    <w:basedOn w:val="Normal"/>
    <w:uiPriority w:val="99"/>
    <w:qFormat/>
    <w:rsid w:val="003B16EB"/>
    <w:pPr>
      <w:widowControl w:val="0"/>
      <w:tabs>
        <w:tab w:val="center" w:pos="4153"/>
        <w:tab w:val="right" w:pos="8306"/>
      </w:tabs>
      <w:spacing w:after="0" w:line="240" w:lineRule="auto"/>
    </w:pPr>
    <w:rPr>
      <w:rFonts w:ascii="Times New Roman" w:eastAsia="Times New Roman" w:hAnsi="Times New Roman" w:cs="Times New Roman"/>
      <w:noProof/>
      <w:kern w:val="0"/>
      <w:sz w:val="20"/>
      <w:szCs w:val="20"/>
      <w14:ligatures w14:val="none"/>
    </w:rPr>
  </w:style>
  <w:style w:type="paragraph" w:customStyle="1" w:styleId="CVHeading3">
    <w:name w:val="CV Heading 3"/>
    <w:basedOn w:val="Normal"/>
    <w:next w:val="Normal"/>
    <w:uiPriority w:val="99"/>
    <w:qFormat/>
    <w:rsid w:val="003B16EB"/>
    <w:pPr>
      <w:suppressAutoHyphens/>
      <w:spacing w:after="0" w:line="240" w:lineRule="auto"/>
      <w:ind w:left="113" w:right="113"/>
      <w:jc w:val="right"/>
    </w:pPr>
    <w:rPr>
      <w:rFonts w:ascii="Arial Narrow" w:eastAsia="Times New Roman" w:hAnsi="Arial Narrow" w:cs="Times New Roman"/>
      <w:noProof/>
      <w:kern w:val="0"/>
      <w:sz w:val="20"/>
      <w:szCs w:val="20"/>
      <w:lang w:val="ro-RO" w:eastAsia="ar-SA"/>
      <w14:ligatures w14:val="none"/>
    </w:rPr>
  </w:style>
  <w:style w:type="paragraph" w:customStyle="1" w:styleId="CVNormal">
    <w:name w:val="CV Normal"/>
    <w:basedOn w:val="Normal"/>
    <w:uiPriority w:val="99"/>
    <w:qFormat/>
    <w:rsid w:val="003B16EB"/>
    <w:pPr>
      <w:suppressAutoHyphens/>
      <w:spacing w:after="0" w:line="240" w:lineRule="auto"/>
      <w:ind w:left="113" w:right="113"/>
    </w:pPr>
    <w:rPr>
      <w:rFonts w:ascii="Arial Narrow" w:eastAsia="Times New Roman" w:hAnsi="Arial Narrow" w:cs="Times New Roman"/>
      <w:noProof/>
      <w:kern w:val="0"/>
      <w:sz w:val="20"/>
      <w:szCs w:val="20"/>
      <w:lang w:val="ro-RO" w:eastAsia="ar-SA"/>
      <w14:ligatures w14:val="none"/>
    </w:rPr>
  </w:style>
  <w:style w:type="paragraph" w:customStyle="1" w:styleId="CVHeading2-FirstLine">
    <w:name w:val="CV Heading 2 - First Line"/>
    <w:basedOn w:val="Normal"/>
    <w:next w:val="Normal"/>
    <w:uiPriority w:val="99"/>
    <w:qFormat/>
    <w:rsid w:val="003B16EB"/>
    <w:pPr>
      <w:suppressAutoHyphens/>
      <w:spacing w:before="74" w:after="0" w:line="240" w:lineRule="auto"/>
      <w:ind w:left="113" w:right="113"/>
      <w:jc w:val="right"/>
    </w:pPr>
    <w:rPr>
      <w:rFonts w:ascii="Arial Narrow" w:eastAsia="Times New Roman" w:hAnsi="Arial Narrow" w:cs="Times New Roman"/>
      <w:noProof/>
      <w:kern w:val="0"/>
      <w:szCs w:val="20"/>
      <w:lang w:val="ro-RO" w:eastAsia="ar-SA"/>
      <w14:ligatures w14:val="none"/>
    </w:rPr>
  </w:style>
  <w:style w:type="paragraph" w:customStyle="1" w:styleId="CVHeading2">
    <w:name w:val="CV Heading 2"/>
    <w:basedOn w:val="Normal"/>
    <w:next w:val="Normal"/>
    <w:uiPriority w:val="99"/>
    <w:qFormat/>
    <w:rsid w:val="003B16EB"/>
    <w:pPr>
      <w:suppressAutoHyphens/>
      <w:spacing w:after="0" w:line="240" w:lineRule="auto"/>
      <w:ind w:left="113" w:right="113"/>
      <w:jc w:val="right"/>
    </w:pPr>
    <w:rPr>
      <w:rFonts w:ascii="Arial Narrow" w:eastAsia="Times New Roman" w:hAnsi="Arial Narrow" w:cs="Times New Roman"/>
      <w:noProof/>
      <w:kern w:val="0"/>
      <w:szCs w:val="20"/>
      <w:lang w:val="ro-RO" w:eastAsia="ar-SA"/>
      <w14:ligatures w14:val="none"/>
    </w:rPr>
  </w:style>
  <w:style w:type="paragraph" w:customStyle="1" w:styleId="LevelAssessment-Heading1">
    <w:name w:val="Level Assessment - Heading 1"/>
    <w:basedOn w:val="Normal"/>
    <w:uiPriority w:val="99"/>
    <w:qFormat/>
    <w:rsid w:val="003B16EB"/>
    <w:pPr>
      <w:suppressAutoHyphens/>
      <w:spacing w:after="0" w:line="240" w:lineRule="auto"/>
      <w:ind w:left="57" w:right="57"/>
      <w:jc w:val="center"/>
    </w:pPr>
    <w:rPr>
      <w:rFonts w:ascii="Arial Narrow" w:eastAsia="Times New Roman" w:hAnsi="Arial Narrow" w:cs="Times New Roman"/>
      <w:b/>
      <w:noProof/>
      <w:kern w:val="0"/>
      <w:szCs w:val="20"/>
      <w:lang w:val="ro-RO" w:eastAsia="ar-SA"/>
      <w14:ligatures w14:val="none"/>
    </w:rPr>
  </w:style>
  <w:style w:type="paragraph" w:customStyle="1" w:styleId="CVHeadingLevel">
    <w:name w:val="CV Heading Level"/>
    <w:basedOn w:val="CVHeading3"/>
    <w:next w:val="Normal"/>
    <w:uiPriority w:val="99"/>
    <w:qFormat/>
    <w:rsid w:val="003B16EB"/>
    <w:pPr>
      <w:textAlignment w:val="center"/>
    </w:pPr>
    <w:rPr>
      <w:i/>
    </w:rPr>
  </w:style>
  <w:style w:type="paragraph" w:customStyle="1" w:styleId="LevelAssessment-Heading2">
    <w:name w:val="Level Assessment - Heading 2"/>
    <w:basedOn w:val="Normal"/>
    <w:uiPriority w:val="99"/>
    <w:qFormat/>
    <w:rsid w:val="003B16EB"/>
    <w:pPr>
      <w:suppressAutoHyphens/>
      <w:spacing w:after="0" w:line="240" w:lineRule="auto"/>
      <w:ind w:left="57" w:right="57"/>
      <w:jc w:val="center"/>
    </w:pPr>
    <w:rPr>
      <w:rFonts w:ascii="Arial Narrow" w:eastAsia="Times New Roman" w:hAnsi="Arial Narrow" w:cs="Times New Roman"/>
      <w:noProof/>
      <w:kern w:val="0"/>
      <w:sz w:val="18"/>
      <w:szCs w:val="20"/>
      <w:lang w:eastAsia="ar-SA"/>
      <w14:ligatures w14:val="none"/>
    </w:rPr>
  </w:style>
  <w:style w:type="paragraph" w:customStyle="1" w:styleId="CVHeadingLanguage">
    <w:name w:val="CV Heading Language"/>
    <w:basedOn w:val="CVHeading2"/>
    <w:next w:val="LevelAssessment-Code"/>
    <w:uiPriority w:val="99"/>
    <w:qFormat/>
    <w:rsid w:val="003B16EB"/>
    <w:rPr>
      <w:b/>
    </w:rPr>
  </w:style>
  <w:style w:type="paragraph" w:customStyle="1" w:styleId="LevelAssessment-Code">
    <w:name w:val="Level Assessment - Code"/>
    <w:basedOn w:val="Normal"/>
    <w:next w:val="LevelAssessment-Description"/>
    <w:uiPriority w:val="99"/>
    <w:qFormat/>
    <w:rsid w:val="003B16EB"/>
    <w:pPr>
      <w:suppressAutoHyphens/>
      <w:spacing w:after="0" w:line="240" w:lineRule="auto"/>
      <w:ind w:left="28"/>
      <w:jc w:val="center"/>
    </w:pPr>
    <w:rPr>
      <w:rFonts w:ascii="Arial Narrow" w:eastAsia="Times New Roman" w:hAnsi="Arial Narrow" w:cs="Times New Roman"/>
      <w:noProof/>
      <w:kern w:val="0"/>
      <w:sz w:val="18"/>
      <w:szCs w:val="20"/>
      <w:lang w:val="ro-RO" w:eastAsia="ar-SA"/>
      <w14:ligatures w14:val="none"/>
    </w:rPr>
  </w:style>
  <w:style w:type="paragraph" w:customStyle="1" w:styleId="LevelAssessment-Description">
    <w:name w:val="Level Assessment - Description"/>
    <w:basedOn w:val="LevelAssessment-Code"/>
    <w:next w:val="LevelAssessment-Code"/>
    <w:uiPriority w:val="99"/>
    <w:qFormat/>
    <w:rsid w:val="003B16EB"/>
    <w:pPr>
      <w:textAlignment w:val="bottom"/>
    </w:pPr>
  </w:style>
  <w:style w:type="paragraph" w:customStyle="1" w:styleId="LevelAssessment-Note">
    <w:name w:val="Level Assessment - Note"/>
    <w:basedOn w:val="LevelAssessment-Code"/>
    <w:uiPriority w:val="99"/>
    <w:qFormat/>
    <w:rsid w:val="003B16EB"/>
    <w:pPr>
      <w:ind w:left="113"/>
      <w:jc w:val="left"/>
    </w:pPr>
    <w:rPr>
      <w:i/>
    </w:rPr>
  </w:style>
  <w:style w:type="paragraph" w:customStyle="1" w:styleId="CVMedium-FirstLine">
    <w:name w:val="CV Medium - First Line"/>
    <w:basedOn w:val="Normal"/>
    <w:next w:val="Normal"/>
    <w:uiPriority w:val="99"/>
    <w:qFormat/>
    <w:rsid w:val="003B16EB"/>
    <w:pPr>
      <w:suppressAutoHyphens/>
      <w:spacing w:before="74" w:after="0" w:line="240" w:lineRule="auto"/>
      <w:ind w:left="113" w:right="113"/>
    </w:pPr>
    <w:rPr>
      <w:rFonts w:ascii="Arial Narrow" w:eastAsia="Times New Roman" w:hAnsi="Arial Narrow" w:cs="Times New Roman"/>
      <w:b/>
      <w:noProof/>
      <w:kern w:val="0"/>
      <w:szCs w:val="20"/>
      <w:lang w:val="ro-RO" w:eastAsia="ar-SA"/>
      <w14:ligatures w14:val="none"/>
    </w:rPr>
  </w:style>
  <w:style w:type="paragraph" w:customStyle="1" w:styleId="CVSpacer">
    <w:name w:val="CV Spacer"/>
    <w:basedOn w:val="CVNormal"/>
    <w:uiPriority w:val="99"/>
    <w:qFormat/>
    <w:rsid w:val="003B16EB"/>
    <w:rPr>
      <w:sz w:val="4"/>
    </w:rPr>
  </w:style>
  <w:style w:type="paragraph" w:customStyle="1" w:styleId="normb1">
    <w:name w:val="normb1"/>
    <w:basedOn w:val="Normal"/>
    <w:uiPriority w:val="99"/>
    <w:qFormat/>
    <w:rsid w:val="003B16EB"/>
    <w:pPr>
      <w:widowControl w:val="0"/>
      <w:numPr>
        <w:numId w:val="38"/>
      </w:numPr>
      <w:adjustRightInd w:val="0"/>
      <w:spacing w:after="0" w:line="240" w:lineRule="auto"/>
      <w:jc w:val="both"/>
      <w:textAlignment w:val="baseline"/>
    </w:pPr>
    <w:rPr>
      <w:rFonts w:ascii="Tahoma" w:eastAsia="Times New Roman" w:hAnsi="Tahoma" w:cs="Times New Roman"/>
      <w:noProof/>
      <w:kern w:val="0"/>
      <w:sz w:val="24"/>
      <w:szCs w:val="24"/>
      <w14:ligatures w14:val="none"/>
    </w:rPr>
  </w:style>
  <w:style w:type="numbering" w:styleId="111111">
    <w:name w:val="Outline List 2"/>
    <w:basedOn w:val="NoList"/>
    <w:rsid w:val="003B16EB"/>
    <w:pPr>
      <w:numPr>
        <w:numId w:val="39"/>
      </w:numPr>
    </w:pPr>
  </w:style>
  <w:style w:type="paragraph" w:customStyle="1" w:styleId="BulletAlign">
    <w:name w:val="Bullet &amp; Align"/>
    <w:basedOn w:val="Normal"/>
    <w:uiPriority w:val="99"/>
    <w:qFormat/>
    <w:rsid w:val="003B16EB"/>
    <w:pPr>
      <w:numPr>
        <w:numId w:val="40"/>
      </w:numPr>
      <w:tabs>
        <w:tab w:val="left" w:pos="567"/>
        <w:tab w:val="left" w:pos="851"/>
      </w:tabs>
      <w:spacing w:after="0" w:line="240" w:lineRule="auto"/>
      <w:ind w:left="720"/>
      <w:jc w:val="both"/>
    </w:pPr>
    <w:rPr>
      <w:rFonts w:ascii="Arial" w:eastAsia="Calibri" w:hAnsi="Arial" w:cs="Times New Roman"/>
      <w:noProof/>
      <w:kern w:val="0"/>
      <w:sz w:val="20"/>
      <w:lang w:val="ro-RO"/>
      <w14:ligatures w14:val="none"/>
    </w:rPr>
  </w:style>
  <w:style w:type="paragraph" w:customStyle="1" w:styleId="Heading410">
    <w:name w:val="Heading 41"/>
    <w:basedOn w:val="Normal"/>
    <w:next w:val="Normal"/>
    <w:uiPriority w:val="9"/>
    <w:unhideWhenUsed/>
    <w:qFormat/>
    <w:rsid w:val="003B16EB"/>
    <w:pPr>
      <w:keepNext/>
      <w:keepLines/>
      <w:spacing w:before="40" w:after="0" w:line="240" w:lineRule="auto"/>
      <w:ind w:left="3240" w:hanging="360"/>
      <w:outlineLvl w:val="3"/>
    </w:pPr>
    <w:rPr>
      <w:rFonts w:ascii="Times New Roman" w:eastAsia="Times New Roman" w:hAnsi="Times New Roman" w:cs="Times New Roman"/>
      <w:i/>
      <w:iCs/>
      <w:noProof/>
      <w:color w:val="2E74B5"/>
      <w:kern w:val="0"/>
      <w:sz w:val="24"/>
      <w:szCs w:val="24"/>
      <w:lang w:val="ro-RO"/>
      <w14:ligatures w14:val="none"/>
    </w:rPr>
  </w:style>
  <w:style w:type="paragraph" w:customStyle="1" w:styleId="Heading51">
    <w:name w:val="Heading 51"/>
    <w:basedOn w:val="Normal"/>
    <w:next w:val="Normal"/>
    <w:uiPriority w:val="99"/>
    <w:semiHidden/>
    <w:unhideWhenUsed/>
    <w:qFormat/>
    <w:rsid w:val="003B16EB"/>
    <w:pPr>
      <w:keepNext/>
      <w:keepLines/>
      <w:spacing w:before="40" w:after="0" w:line="240" w:lineRule="auto"/>
      <w:ind w:left="3960" w:hanging="360"/>
      <w:outlineLvl w:val="4"/>
    </w:pPr>
    <w:rPr>
      <w:rFonts w:ascii="Times New Roman" w:eastAsia="Times New Roman" w:hAnsi="Times New Roman" w:cs="Times New Roman"/>
      <w:noProof/>
      <w:color w:val="2E74B5"/>
      <w:kern w:val="0"/>
      <w:sz w:val="24"/>
      <w:szCs w:val="24"/>
      <w:lang w:val="ro-RO"/>
      <w14:ligatures w14:val="none"/>
    </w:rPr>
  </w:style>
  <w:style w:type="paragraph" w:customStyle="1" w:styleId="Heading61">
    <w:name w:val="Heading 61"/>
    <w:basedOn w:val="Normal"/>
    <w:next w:val="Normal"/>
    <w:uiPriority w:val="99"/>
    <w:unhideWhenUsed/>
    <w:qFormat/>
    <w:rsid w:val="003B16EB"/>
    <w:pPr>
      <w:keepNext/>
      <w:keepLines/>
      <w:spacing w:before="40" w:after="0" w:line="240" w:lineRule="auto"/>
      <w:ind w:left="4680" w:hanging="360"/>
      <w:outlineLvl w:val="5"/>
    </w:pPr>
    <w:rPr>
      <w:rFonts w:ascii="Times New Roman" w:eastAsia="Times New Roman" w:hAnsi="Times New Roman" w:cs="Times New Roman"/>
      <w:noProof/>
      <w:color w:val="1F4D78"/>
      <w:kern w:val="0"/>
      <w:sz w:val="24"/>
      <w:szCs w:val="24"/>
      <w:lang w:val="ro-RO"/>
      <w14:ligatures w14:val="none"/>
    </w:rPr>
  </w:style>
  <w:style w:type="paragraph" w:customStyle="1" w:styleId="Heading71">
    <w:name w:val="Heading 71"/>
    <w:basedOn w:val="Normal"/>
    <w:next w:val="Normal"/>
    <w:uiPriority w:val="9"/>
    <w:unhideWhenUsed/>
    <w:qFormat/>
    <w:rsid w:val="003B16EB"/>
    <w:pPr>
      <w:keepNext/>
      <w:keepLines/>
      <w:spacing w:before="40" w:after="0" w:line="240" w:lineRule="auto"/>
      <w:ind w:left="5400" w:hanging="360"/>
      <w:outlineLvl w:val="6"/>
    </w:pPr>
    <w:rPr>
      <w:rFonts w:ascii="Times New Roman" w:eastAsia="Times New Roman" w:hAnsi="Times New Roman" w:cs="Times New Roman"/>
      <w:i/>
      <w:iCs/>
      <w:noProof/>
      <w:color w:val="1F4D78"/>
      <w:kern w:val="0"/>
      <w:sz w:val="24"/>
      <w:szCs w:val="24"/>
      <w:lang w:val="ro-RO"/>
      <w14:ligatures w14:val="none"/>
    </w:rPr>
  </w:style>
  <w:style w:type="paragraph" w:customStyle="1" w:styleId="Heading81">
    <w:name w:val="Heading 81"/>
    <w:basedOn w:val="Normal"/>
    <w:next w:val="Normal"/>
    <w:uiPriority w:val="99"/>
    <w:unhideWhenUsed/>
    <w:qFormat/>
    <w:rsid w:val="003B16EB"/>
    <w:pPr>
      <w:keepNext/>
      <w:keepLines/>
      <w:spacing w:before="40" w:after="0" w:line="240" w:lineRule="auto"/>
      <w:ind w:left="6120" w:hanging="360"/>
      <w:outlineLvl w:val="7"/>
    </w:pPr>
    <w:rPr>
      <w:rFonts w:ascii="Times New Roman" w:eastAsia="Times New Roman" w:hAnsi="Times New Roman" w:cs="Times New Roman"/>
      <w:noProof/>
      <w:color w:val="272727"/>
      <w:kern w:val="0"/>
      <w:sz w:val="21"/>
      <w:szCs w:val="21"/>
      <w:lang w:val="ro-RO"/>
      <w14:ligatures w14:val="none"/>
    </w:rPr>
  </w:style>
  <w:style w:type="paragraph" w:customStyle="1" w:styleId="Heading91">
    <w:name w:val="Heading 91"/>
    <w:basedOn w:val="Normal"/>
    <w:next w:val="Normal"/>
    <w:uiPriority w:val="9"/>
    <w:unhideWhenUsed/>
    <w:qFormat/>
    <w:rsid w:val="003B16EB"/>
    <w:pPr>
      <w:keepNext/>
      <w:keepLines/>
      <w:spacing w:before="40" w:after="0" w:line="240" w:lineRule="auto"/>
      <w:ind w:left="6840" w:hanging="360"/>
      <w:outlineLvl w:val="8"/>
    </w:pPr>
    <w:rPr>
      <w:rFonts w:ascii="Times New Roman" w:eastAsia="Times New Roman" w:hAnsi="Times New Roman" w:cs="Times New Roman"/>
      <w:i/>
      <w:iCs/>
      <w:noProof/>
      <w:color w:val="272727"/>
      <w:kern w:val="0"/>
      <w:sz w:val="21"/>
      <w:szCs w:val="21"/>
      <w:lang w:val="ro-RO"/>
      <w14:ligatures w14:val="none"/>
    </w:rPr>
  </w:style>
  <w:style w:type="numbering" w:customStyle="1" w:styleId="NoList1">
    <w:name w:val="No List1"/>
    <w:next w:val="NoList"/>
    <w:uiPriority w:val="99"/>
    <w:semiHidden/>
    <w:unhideWhenUsed/>
    <w:rsid w:val="003B16EB"/>
  </w:style>
  <w:style w:type="paragraph" w:customStyle="1" w:styleId="TNR">
    <w:name w:val="TNR"/>
    <w:basedOn w:val="Normal"/>
    <w:link w:val="TNRCaracter"/>
    <w:qFormat/>
    <w:rsid w:val="003B16EB"/>
    <w:pPr>
      <w:shd w:val="clear" w:color="auto" w:fill="FFFFFF"/>
      <w:tabs>
        <w:tab w:val="left" w:pos="178"/>
      </w:tabs>
      <w:spacing w:after="0" w:line="240" w:lineRule="auto"/>
      <w:ind w:left="34" w:right="43"/>
      <w:jc w:val="both"/>
    </w:pPr>
    <w:rPr>
      <w:rFonts w:ascii="Times New Roman" w:eastAsia="Times New Roman" w:hAnsi="Times New Roman" w:cs="Times New Roman"/>
      <w:noProof/>
      <w:kern w:val="0"/>
      <w:sz w:val="24"/>
      <w:szCs w:val="24"/>
      <w:lang w:val="ro-RO" w:eastAsia="ro-RO"/>
      <w14:ligatures w14:val="none"/>
    </w:rPr>
  </w:style>
  <w:style w:type="character" w:customStyle="1" w:styleId="TNRCaracter">
    <w:name w:val="TNR Caracter"/>
    <w:link w:val="TNR"/>
    <w:rsid w:val="003B16EB"/>
    <w:rPr>
      <w:rFonts w:ascii="Times New Roman" w:eastAsia="Times New Roman" w:hAnsi="Times New Roman" w:cs="Times New Roman"/>
      <w:noProof/>
      <w:kern w:val="0"/>
      <w:sz w:val="24"/>
      <w:szCs w:val="24"/>
      <w:shd w:val="clear" w:color="auto" w:fill="FFFFFF"/>
      <w:lang w:val="ro-RO" w:eastAsia="ro-RO"/>
      <w14:ligatures w14:val="none"/>
    </w:rPr>
  </w:style>
  <w:style w:type="paragraph" w:customStyle="1" w:styleId="times12-1">
    <w:name w:val="times 12 - 1"/>
    <w:basedOn w:val="Normal"/>
    <w:uiPriority w:val="99"/>
    <w:qFormat/>
    <w:rsid w:val="003B16EB"/>
    <w:pPr>
      <w:numPr>
        <w:numId w:val="41"/>
      </w:numPr>
      <w:spacing w:after="0" w:line="240" w:lineRule="auto"/>
    </w:pPr>
    <w:rPr>
      <w:rFonts w:ascii="Times New Roman" w:eastAsia="Times New Roman" w:hAnsi="Times New Roman" w:cs="Times New Roman"/>
      <w:noProof/>
      <w:kern w:val="0"/>
      <w:sz w:val="24"/>
      <w:szCs w:val="24"/>
      <w:lang w:val="ro-RO"/>
      <w14:ligatures w14:val="none"/>
    </w:rPr>
  </w:style>
  <w:style w:type="character" w:customStyle="1" w:styleId="Tablecaption6">
    <w:name w:val="Table caption (6)_"/>
    <w:link w:val="Tablecaption61"/>
    <w:rsid w:val="003B16EB"/>
    <w:rPr>
      <w:rFonts w:ascii="Arial Narrow" w:hAnsi="Arial Narrow"/>
      <w:b/>
      <w:bCs/>
      <w:shd w:val="clear" w:color="auto" w:fill="FFFFFF"/>
    </w:rPr>
  </w:style>
  <w:style w:type="character" w:customStyle="1" w:styleId="Bodytext210pt33">
    <w:name w:val="Body text (2) + 10 pt33"/>
    <w:aliases w:val="Bold57"/>
    <w:rsid w:val="003B16EB"/>
    <w:rPr>
      <w:rFonts w:ascii="Arial Narrow" w:hAnsi="Arial Narrow" w:cs="Arial Narrow"/>
      <w:b/>
      <w:bCs/>
      <w:sz w:val="20"/>
      <w:szCs w:val="20"/>
      <w:shd w:val="clear" w:color="auto" w:fill="FFFFFF"/>
    </w:rPr>
  </w:style>
  <w:style w:type="character" w:customStyle="1" w:styleId="Tablecaption6Exact">
    <w:name w:val="Table caption (6) Exact"/>
    <w:rsid w:val="003B16EB"/>
    <w:rPr>
      <w:rFonts w:ascii="Arial Narrow" w:hAnsi="Arial Narrow" w:cs="Arial Narrow"/>
      <w:b/>
      <w:bCs/>
      <w:sz w:val="20"/>
      <w:szCs w:val="20"/>
      <w:u w:val="none"/>
    </w:rPr>
  </w:style>
  <w:style w:type="character" w:customStyle="1" w:styleId="Bodytext2CenturySchoolbook11">
    <w:name w:val="Body text (2) + Century Schoolbook11"/>
    <w:aliases w:val="20 pt4,Bold36,Spacing 0 pt15"/>
    <w:rsid w:val="003B16EB"/>
    <w:rPr>
      <w:rFonts w:ascii="Century Schoolbook" w:hAnsi="Century Schoolbook" w:cs="Century Schoolbook"/>
      <w:b/>
      <w:bCs/>
      <w:spacing w:val="-10"/>
      <w:sz w:val="40"/>
      <w:szCs w:val="40"/>
      <w:shd w:val="clear" w:color="auto" w:fill="FFFFFF"/>
    </w:rPr>
  </w:style>
  <w:style w:type="character" w:customStyle="1" w:styleId="Bodytext210pt19">
    <w:name w:val="Body text (2) + 10 pt19"/>
    <w:aliases w:val="Bold33"/>
    <w:rsid w:val="003B16EB"/>
    <w:rPr>
      <w:rFonts w:ascii="Arial Narrow" w:hAnsi="Arial Narrow" w:cs="Arial Narrow"/>
      <w:b/>
      <w:bCs/>
      <w:sz w:val="20"/>
      <w:szCs w:val="20"/>
      <w:shd w:val="clear" w:color="auto" w:fill="FFFFFF"/>
    </w:rPr>
  </w:style>
  <w:style w:type="character" w:customStyle="1" w:styleId="Bodytext210pt18">
    <w:name w:val="Body text (2) + 10 pt18"/>
    <w:aliases w:val="Bold32"/>
    <w:rsid w:val="003B16EB"/>
    <w:rPr>
      <w:rFonts w:ascii="Arial Narrow" w:hAnsi="Arial Narrow" w:cs="Arial Narrow"/>
      <w:b/>
      <w:bCs/>
      <w:sz w:val="20"/>
      <w:szCs w:val="20"/>
      <w:shd w:val="clear" w:color="auto" w:fill="FFFFFF"/>
    </w:rPr>
  </w:style>
  <w:style w:type="character" w:customStyle="1" w:styleId="Bodytext210pt17">
    <w:name w:val="Body text (2) + 10 pt17"/>
    <w:aliases w:val="Bold31"/>
    <w:rsid w:val="003B16EB"/>
    <w:rPr>
      <w:rFonts w:ascii="Arial Narrow" w:hAnsi="Arial Narrow" w:cs="Arial Narrow"/>
      <w:b/>
      <w:bCs/>
      <w:sz w:val="20"/>
      <w:szCs w:val="20"/>
      <w:shd w:val="clear" w:color="auto" w:fill="FFFFFF"/>
      <w:lang w:val="en-US" w:eastAsia="en-US"/>
    </w:rPr>
  </w:style>
  <w:style w:type="character" w:customStyle="1" w:styleId="Bodytext210pt16">
    <w:name w:val="Body text (2) + 10 pt16"/>
    <w:aliases w:val="Bold30,Spacing 5 pt3"/>
    <w:rsid w:val="003B16EB"/>
    <w:rPr>
      <w:rFonts w:ascii="Arial Narrow" w:hAnsi="Arial Narrow" w:cs="Arial Narrow"/>
      <w:b/>
      <w:bCs/>
      <w:spacing w:val="100"/>
      <w:sz w:val="20"/>
      <w:szCs w:val="20"/>
      <w:shd w:val="clear" w:color="auto" w:fill="FFFFFF"/>
    </w:rPr>
  </w:style>
  <w:style w:type="paragraph" w:customStyle="1" w:styleId="Bodytext210">
    <w:name w:val="Body text (2)1"/>
    <w:basedOn w:val="Normal"/>
    <w:uiPriority w:val="99"/>
    <w:qFormat/>
    <w:rsid w:val="003B16EB"/>
    <w:pPr>
      <w:widowControl w:val="0"/>
      <w:shd w:val="clear" w:color="auto" w:fill="FFFFFF"/>
      <w:spacing w:after="360" w:line="240" w:lineRule="atLeast"/>
      <w:ind w:hanging="460"/>
    </w:pPr>
    <w:rPr>
      <w:rFonts w:ascii="Arial Narrow" w:eastAsia="Calibri" w:hAnsi="Arial Narrow" w:cs="Times New Roman"/>
      <w:noProof/>
      <w:kern w:val="0"/>
      <w:shd w:val="clear" w:color="auto" w:fill="FFFFFF"/>
      <w14:ligatures w14:val="none"/>
    </w:rPr>
  </w:style>
  <w:style w:type="paragraph" w:customStyle="1" w:styleId="Tablecaption61">
    <w:name w:val="Table caption (6)1"/>
    <w:basedOn w:val="Normal"/>
    <w:link w:val="Tablecaption6"/>
    <w:qFormat/>
    <w:rsid w:val="003B16EB"/>
    <w:pPr>
      <w:widowControl w:val="0"/>
      <w:shd w:val="clear" w:color="auto" w:fill="FFFFFF"/>
      <w:spacing w:after="0" w:line="240" w:lineRule="atLeast"/>
    </w:pPr>
    <w:rPr>
      <w:rFonts w:ascii="Arial Narrow" w:eastAsiaTheme="minorHAnsi" w:hAnsi="Arial Narrow"/>
      <w:b/>
      <w:bCs/>
      <w:shd w:val="clear" w:color="auto" w:fill="FFFFFF"/>
    </w:rPr>
  </w:style>
  <w:style w:type="paragraph" w:customStyle="1" w:styleId="StyleBefore6ptAfter12ptLinespacingAtleast12pt">
    <w:name w:val="Style Before:  6 pt After:  12 pt Line spacing:  At least 12 pt"/>
    <w:basedOn w:val="Normal"/>
    <w:autoRedefine/>
    <w:uiPriority w:val="99"/>
    <w:qFormat/>
    <w:rsid w:val="003B16EB"/>
    <w:pPr>
      <w:widowControl w:val="0"/>
      <w:adjustRightInd w:val="0"/>
      <w:spacing w:before="113" w:after="113" w:line="240" w:lineRule="auto"/>
      <w:jc w:val="both"/>
      <w:textAlignment w:val="baseline"/>
    </w:pPr>
    <w:rPr>
      <w:rFonts w:ascii="Times New Roman" w:eastAsia="Times New Roman" w:hAnsi="Times New Roman" w:cs="Times New Roman"/>
      <w:noProof/>
      <w:kern w:val="0"/>
      <w:sz w:val="24"/>
      <w:szCs w:val="24"/>
      <w:lang w:val="ro-RO" w:eastAsia="ro-RO"/>
      <w14:ligatures w14:val="none"/>
    </w:rPr>
  </w:style>
  <w:style w:type="character" w:customStyle="1" w:styleId="Bodytext29pt">
    <w:name w:val="Body text (2) + 9 pt"/>
    <w:aliases w:val="Body text (2) + 9,5 pt,Bold,Body text (2) + Verdana,65 pt,Italic,Header or footer + 9,Body text (2) + 8 pt,Body text (2) + 70 pt,Body text (2) + Calibri,63 pt"/>
    <w:rsid w:val="003B16EB"/>
    <w:rPr>
      <w:rFonts w:ascii="Arial" w:eastAsia="Arial" w:hAnsi="Arial" w:cs="Arial"/>
      <w:b w:val="0"/>
      <w:bCs w:val="0"/>
      <w:i w:val="0"/>
      <w:iCs w:val="0"/>
      <w:smallCaps w:val="0"/>
      <w:strike w:val="0"/>
      <w:color w:val="000000"/>
      <w:spacing w:val="0"/>
      <w:w w:val="100"/>
      <w:position w:val="0"/>
      <w:sz w:val="18"/>
      <w:szCs w:val="18"/>
      <w:u w:val="none"/>
      <w:shd w:val="clear" w:color="auto" w:fill="FFFFFF"/>
      <w:lang w:val="ro-RO" w:eastAsia="ro-RO" w:bidi="ro-RO"/>
    </w:rPr>
  </w:style>
  <w:style w:type="character" w:customStyle="1" w:styleId="Bodytext29ptBold">
    <w:name w:val="Body text (2) + 9 pt.Bold"/>
    <w:rsid w:val="003B16EB"/>
    <w:rPr>
      <w:rFonts w:ascii="Arial" w:eastAsia="Arial" w:hAnsi="Arial" w:cs="Arial"/>
      <w:b/>
      <w:bCs/>
      <w:i w:val="0"/>
      <w:iCs w:val="0"/>
      <w:smallCaps w:val="0"/>
      <w:strike w:val="0"/>
      <w:color w:val="000000"/>
      <w:spacing w:val="0"/>
      <w:w w:val="100"/>
      <w:position w:val="0"/>
      <w:sz w:val="18"/>
      <w:szCs w:val="18"/>
      <w:u w:val="none"/>
      <w:shd w:val="clear" w:color="auto" w:fill="FFFFFF"/>
      <w:lang w:val="ro-RO" w:eastAsia="ro-RO" w:bidi="ro-RO"/>
    </w:rPr>
  </w:style>
  <w:style w:type="character" w:customStyle="1" w:styleId="Picturecaption5ArialUnicodeMSItalicExact">
    <w:name w:val="Picture caption (5) + Arial Unicode MS.Italic Exact"/>
    <w:rsid w:val="003B16EB"/>
    <w:rPr>
      <w:rFonts w:ascii="Arial Unicode MS" w:eastAsia="Arial Unicode MS" w:hAnsi="Arial Unicode MS" w:cs="Arial Unicode MS"/>
      <w:b/>
      <w:bCs/>
      <w:i/>
      <w:iCs/>
      <w:smallCaps w:val="0"/>
      <w:strike w:val="0"/>
      <w:color w:val="000000"/>
      <w:spacing w:val="0"/>
      <w:w w:val="100"/>
      <w:position w:val="0"/>
      <w:sz w:val="8"/>
      <w:szCs w:val="8"/>
      <w:u w:val="none"/>
      <w:lang w:val="ro-RO" w:eastAsia="ro-RO" w:bidi="ro-RO"/>
    </w:rPr>
  </w:style>
  <w:style w:type="character" w:customStyle="1" w:styleId="field-code">
    <w:name w:val="field-code"/>
    <w:rsid w:val="003B16EB"/>
  </w:style>
  <w:style w:type="character" w:customStyle="1" w:styleId="field-name">
    <w:name w:val="field-name"/>
    <w:rsid w:val="003B16EB"/>
  </w:style>
  <w:style w:type="character" w:customStyle="1" w:styleId="field-resident">
    <w:name w:val="field-resident"/>
    <w:rsid w:val="003B16EB"/>
  </w:style>
  <w:style w:type="character" w:customStyle="1" w:styleId="field-passage">
    <w:name w:val="field-passage"/>
    <w:rsid w:val="003B16EB"/>
  </w:style>
  <w:style w:type="character" w:customStyle="1" w:styleId="field-population">
    <w:name w:val="field-population"/>
    <w:rsid w:val="003B16EB"/>
  </w:style>
  <w:style w:type="character" w:customStyle="1" w:styleId="field-conservation">
    <w:name w:val="field-conservation"/>
    <w:rsid w:val="003B16EB"/>
  </w:style>
  <w:style w:type="character" w:customStyle="1" w:styleId="field-isolation">
    <w:name w:val="field-isolation"/>
    <w:rsid w:val="003B16EB"/>
  </w:style>
  <w:style w:type="character" w:customStyle="1" w:styleId="field-globaleval">
    <w:name w:val="field-global_eval"/>
    <w:rsid w:val="003B16EB"/>
  </w:style>
  <w:style w:type="character" w:customStyle="1" w:styleId="Bodytext210pt">
    <w:name w:val="Body text (2) + 10 pt"/>
    <w:rsid w:val="003B16EB"/>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o-RO" w:eastAsia="ro-RO" w:bidi="ro-RO"/>
    </w:rPr>
  </w:style>
  <w:style w:type="character" w:customStyle="1" w:styleId="Bodytext210ptItalic">
    <w:name w:val="Body text (2) + 10 pt.Italic"/>
    <w:rsid w:val="003B16EB"/>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o-RO" w:eastAsia="ro-RO" w:bidi="ro-RO"/>
    </w:rPr>
  </w:style>
  <w:style w:type="character" w:customStyle="1" w:styleId="Bodytext7Exact">
    <w:name w:val="Body text (7) Exact"/>
    <w:rsid w:val="003B16EB"/>
    <w:rPr>
      <w:rFonts w:ascii="Times New Roman" w:eastAsia="Times New Roman" w:hAnsi="Times New Roman" w:cs="Times New Roman"/>
      <w:b w:val="0"/>
      <w:bCs w:val="0"/>
      <w:i w:val="0"/>
      <w:iCs w:val="0"/>
      <w:smallCaps w:val="0"/>
      <w:strike w:val="0"/>
      <w:sz w:val="20"/>
      <w:szCs w:val="20"/>
      <w:u w:val="none"/>
    </w:rPr>
  </w:style>
  <w:style w:type="character" w:customStyle="1" w:styleId="Tablecaption5">
    <w:name w:val="Table caption (5)_"/>
    <w:link w:val="Tablecaption50"/>
    <w:rsid w:val="003B16EB"/>
    <w:rPr>
      <w:b/>
      <w:bCs/>
      <w:sz w:val="19"/>
      <w:szCs w:val="19"/>
      <w:shd w:val="clear" w:color="auto" w:fill="FFFFFF"/>
    </w:rPr>
  </w:style>
  <w:style w:type="paragraph" w:customStyle="1" w:styleId="Tablecaption50">
    <w:name w:val="Table caption (5)"/>
    <w:basedOn w:val="Normal"/>
    <w:link w:val="Tablecaption5"/>
    <w:qFormat/>
    <w:rsid w:val="003B16EB"/>
    <w:pPr>
      <w:widowControl w:val="0"/>
      <w:shd w:val="clear" w:color="auto" w:fill="FFFFFF"/>
      <w:spacing w:after="0" w:line="274" w:lineRule="exact"/>
      <w:ind w:hanging="200"/>
      <w:jc w:val="both"/>
    </w:pPr>
    <w:rPr>
      <w:rFonts w:eastAsiaTheme="minorHAnsi"/>
      <w:b/>
      <w:bCs/>
      <w:sz w:val="19"/>
      <w:szCs w:val="19"/>
    </w:rPr>
  </w:style>
  <w:style w:type="character" w:customStyle="1" w:styleId="Picturecaption5Exact">
    <w:name w:val="Picture caption (5) Exact"/>
    <w:link w:val="Picturecaption5"/>
    <w:rsid w:val="003B16EB"/>
    <w:rPr>
      <w:b/>
      <w:bCs/>
      <w:shd w:val="clear" w:color="auto" w:fill="FFFFFF"/>
    </w:rPr>
  </w:style>
  <w:style w:type="character" w:customStyle="1" w:styleId="Picturecaption5ItalicExact">
    <w:name w:val="Picture caption (5) + Italic Exact"/>
    <w:rsid w:val="003B16EB"/>
    <w:rPr>
      <w:b/>
      <w:bCs/>
      <w:i/>
      <w:iCs/>
      <w:color w:val="000000"/>
      <w:spacing w:val="0"/>
      <w:w w:val="100"/>
      <w:position w:val="0"/>
      <w:lang w:val="ro-RO" w:eastAsia="ro-RO" w:bidi="ro-RO"/>
    </w:rPr>
  </w:style>
  <w:style w:type="paragraph" w:customStyle="1" w:styleId="Picturecaption5">
    <w:name w:val="Picture caption (5)"/>
    <w:basedOn w:val="Normal"/>
    <w:link w:val="Picturecaption5Exact"/>
    <w:qFormat/>
    <w:rsid w:val="003B16EB"/>
    <w:pPr>
      <w:widowControl w:val="0"/>
      <w:shd w:val="clear" w:color="auto" w:fill="FFFFFF"/>
      <w:spacing w:after="0" w:line="0" w:lineRule="atLeast"/>
    </w:pPr>
    <w:rPr>
      <w:rFonts w:eastAsiaTheme="minorHAnsi"/>
      <w:b/>
      <w:bCs/>
    </w:rPr>
  </w:style>
  <w:style w:type="character" w:customStyle="1" w:styleId="Bodytext2Italic">
    <w:name w:val="Body text (2) + Italic"/>
    <w:rsid w:val="003B16EB"/>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o-RO" w:eastAsia="ro-RO" w:bidi="ro-RO"/>
    </w:rPr>
  </w:style>
  <w:style w:type="character" w:customStyle="1" w:styleId="Bodytext211ptBoldItalic">
    <w:name w:val="Body text (2) + 11 pt.Bold.Italic"/>
    <w:rsid w:val="003B16EB"/>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o-RO" w:eastAsia="ro-RO" w:bidi="ro-RO"/>
    </w:rPr>
  </w:style>
  <w:style w:type="character" w:customStyle="1" w:styleId="Bodytext7">
    <w:name w:val="Body text (7)_"/>
    <w:link w:val="Bodytext70"/>
    <w:rsid w:val="003B16EB"/>
    <w:rPr>
      <w:shd w:val="clear" w:color="auto" w:fill="FFFFFF"/>
    </w:rPr>
  </w:style>
  <w:style w:type="paragraph" w:customStyle="1" w:styleId="Bodytext70">
    <w:name w:val="Body text (7)"/>
    <w:basedOn w:val="Normal"/>
    <w:link w:val="Bodytext7"/>
    <w:qFormat/>
    <w:rsid w:val="003B16EB"/>
    <w:pPr>
      <w:widowControl w:val="0"/>
      <w:shd w:val="clear" w:color="auto" w:fill="FFFFFF"/>
      <w:spacing w:after="0" w:line="0" w:lineRule="atLeast"/>
    </w:pPr>
    <w:rPr>
      <w:rFonts w:eastAsiaTheme="minorHAnsi"/>
    </w:rPr>
  </w:style>
  <w:style w:type="character" w:customStyle="1" w:styleId="Picturecaption4">
    <w:name w:val="Picture caption (4)_"/>
    <w:link w:val="Picturecaption40"/>
    <w:rsid w:val="003B16EB"/>
    <w:rPr>
      <w:shd w:val="clear" w:color="auto" w:fill="FFFFFF"/>
    </w:rPr>
  </w:style>
  <w:style w:type="paragraph" w:customStyle="1" w:styleId="Picturecaption40">
    <w:name w:val="Picture caption (4)"/>
    <w:basedOn w:val="Normal"/>
    <w:link w:val="Picturecaption4"/>
    <w:qFormat/>
    <w:rsid w:val="003B16EB"/>
    <w:pPr>
      <w:widowControl w:val="0"/>
      <w:shd w:val="clear" w:color="auto" w:fill="FFFFFF"/>
      <w:spacing w:after="0" w:line="0" w:lineRule="atLeast"/>
    </w:pPr>
    <w:rPr>
      <w:rFonts w:eastAsiaTheme="minorHAnsi"/>
    </w:rPr>
  </w:style>
  <w:style w:type="character" w:customStyle="1" w:styleId="Bodytext7Bold">
    <w:name w:val="Body text (7) + Bold"/>
    <w:rsid w:val="003B16EB"/>
    <w:rPr>
      <w:rFonts w:ascii="Arial Unicode MS" w:eastAsia="Arial Unicode MS" w:hAnsi="Arial Unicode MS" w:cs="Arial Unicode MS"/>
      <w:b/>
      <w:bCs/>
      <w:i w:val="0"/>
      <w:iCs w:val="0"/>
      <w:smallCaps w:val="0"/>
      <w:strike w:val="0"/>
      <w:color w:val="000000"/>
      <w:spacing w:val="0"/>
      <w:w w:val="100"/>
      <w:position w:val="0"/>
      <w:sz w:val="22"/>
      <w:szCs w:val="22"/>
      <w:u w:val="none"/>
      <w:lang w:val="ro-RO" w:eastAsia="ro-RO" w:bidi="ro-RO"/>
    </w:rPr>
  </w:style>
  <w:style w:type="character" w:customStyle="1" w:styleId="Bodytext12NotBoldItalic">
    <w:name w:val="Body text (12) + Not Bold.Italic"/>
    <w:rsid w:val="003B16EB"/>
    <w:rPr>
      <w:rFonts w:ascii="Arial Unicode MS" w:eastAsia="Arial Unicode MS" w:hAnsi="Arial Unicode MS" w:cs="Arial Unicode MS"/>
      <w:b/>
      <w:bCs/>
      <w:i/>
      <w:iCs/>
      <w:smallCaps w:val="0"/>
      <w:strike w:val="0"/>
      <w:color w:val="000000"/>
      <w:spacing w:val="0"/>
      <w:w w:val="100"/>
      <w:position w:val="0"/>
      <w:sz w:val="14"/>
      <w:szCs w:val="14"/>
      <w:u w:val="none"/>
      <w:lang w:val="ro-RO" w:eastAsia="ro-RO" w:bidi="ro-RO"/>
    </w:rPr>
  </w:style>
  <w:style w:type="character" w:customStyle="1" w:styleId="field-wintering">
    <w:name w:val="field-wintering"/>
    <w:rsid w:val="003B16EB"/>
  </w:style>
  <w:style w:type="character" w:customStyle="1" w:styleId="field-reproduction">
    <w:name w:val="field-reproduction"/>
    <w:rsid w:val="003B16EB"/>
  </w:style>
  <w:style w:type="paragraph" w:customStyle="1" w:styleId="label">
    <w:name w:val="label"/>
    <w:basedOn w:val="Normal"/>
    <w:uiPriority w:val="99"/>
    <w:qFormat/>
    <w:rsid w:val="003B16EB"/>
    <w:pPr>
      <w:spacing w:before="100" w:beforeAutospacing="1" w:after="100" w:afterAutospacing="1" w:line="240" w:lineRule="auto"/>
    </w:pPr>
    <w:rPr>
      <w:rFonts w:ascii="Times New Roman" w:eastAsia="Times New Roman" w:hAnsi="Times New Roman" w:cs="Times New Roman"/>
      <w:noProof/>
      <w:kern w:val="0"/>
      <w:sz w:val="24"/>
      <w:szCs w:val="24"/>
      <w14:ligatures w14:val="none"/>
    </w:rPr>
  </w:style>
  <w:style w:type="paragraph" w:customStyle="1" w:styleId="helptext">
    <w:name w:val="helptext"/>
    <w:basedOn w:val="Normal"/>
    <w:uiPriority w:val="99"/>
    <w:qFormat/>
    <w:rsid w:val="003B16EB"/>
    <w:pPr>
      <w:spacing w:before="100" w:beforeAutospacing="1" w:after="100" w:afterAutospacing="1" w:line="240" w:lineRule="auto"/>
    </w:pPr>
    <w:rPr>
      <w:rFonts w:ascii="Times New Roman" w:eastAsia="Times New Roman" w:hAnsi="Times New Roman" w:cs="Times New Roman"/>
      <w:noProof/>
      <w:kern w:val="0"/>
      <w:sz w:val="24"/>
      <w:szCs w:val="24"/>
      <w14:ligatures w14:val="none"/>
    </w:rPr>
  </w:style>
  <w:style w:type="character" w:customStyle="1" w:styleId="ff1">
    <w:name w:val="ff1"/>
    <w:rsid w:val="003B16EB"/>
  </w:style>
  <w:style w:type="character" w:customStyle="1" w:styleId="ff2">
    <w:name w:val="ff2"/>
    <w:rsid w:val="003B16EB"/>
  </w:style>
  <w:style w:type="character" w:customStyle="1" w:styleId="st">
    <w:name w:val="st"/>
    <w:rsid w:val="003B16EB"/>
  </w:style>
  <w:style w:type="character" w:customStyle="1" w:styleId="ircsu">
    <w:name w:val="irc_su"/>
    <w:rsid w:val="003B16EB"/>
  </w:style>
  <w:style w:type="character" w:customStyle="1" w:styleId="familie">
    <w:name w:val="familie"/>
    <w:rsid w:val="003B16EB"/>
  </w:style>
  <w:style w:type="character" w:customStyle="1" w:styleId="ordin">
    <w:name w:val="ordin"/>
    <w:rsid w:val="003B16EB"/>
  </w:style>
  <w:style w:type="character" w:customStyle="1" w:styleId="family">
    <w:name w:val="family"/>
    <w:rsid w:val="003B16EB"/>
  </w:style>
  <w:style w:type="character" w:customStyle="1" w:styleId="order">
    <w:name w:val="order"/>
    <w:rsid w:val="003B16EB"/>
  </w:style>
  <w:style w:type="character" w:customStyle="1" w:styleId="sciname">
    <w:name w:val="sciname"/>
    <w:rsid w:val="003B16EB"/>
  </w:style>
  <w:style w:type="character" w:customStyle="1" w:styleId="r3">
    <w:name w:val="_r3"/>
    <w:rsid w:val="003B16EB"/>
  </w:style>
  <w:style w:type="character" w:styleId="HTMLCite">
    <w:name w:val="HTML Cite"/>
    <w:uiPriority w:val="99"/>
    <w:unhideWhenUsed/>
    <w:rsid w:val="003B16EB"/>
    <w:rPr>
      <w:i/>
      <w:iCs/>
    </w:rPr>
  </w:style>
  <w:style w:type="character" w:customStyle="1" w:styleId="xbe">
    <w:name w:val="_xbe"/>
    <w:rsid w:val="003B16EB"/>
  </w:style>
  <w:style w:type="character" w:customStyle="1" w:styleId="Bodytext210ptItalic1">
    <w:name w:val="Body text (2) + 10 pt.Italic1"/>
    <w:rsid w:val="003B16EB"/>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o-RO" w:eastAsia="ro-RO" w:bidi="ro-RO"/>
    </w:rPr>
  </w:style>
  <w:style w:type="character" w:customStyle="1" w:styleId="ParagrafoelencoCarattere">
    <w:name w:val="Paragrafo elenco Carattere"/>
    <w:aliases w:val="elenco 3 Carattere"/>
    <w:link w:val="Paragrafoelenco"/>
    <w:locked/>
    <w:rsid w:val="003B16EB"/>
    <w:rPr>
      <w:rFonts w:ascii="Arial" w:hAnsi="Arial" w:cs="Arial"/>
    </w:rPr>
  </w:style>
  <w:style w:type="paragraph" w:customStyle="1" w:styleId="Paragrafoelenco">
    <w:name w:val="Paragrafo elenco"/>
    <w:aliases w:val="elenco 3,List Paragraph2"/>
    <w:basedOn w:val="Normal"/>
    <w:link w:val="ParagrafoelencoCarattere"/>
    <w:qFormat/>
    <w:rsid w:val="003B16EB"/>
    <w:pPr>
      <w:spacing w:after="0" w:line="276" w:lineRule="auto"/>
      <w:ind w:left="720" w:right="170"/>
      <w:contextualSpacing/>
      <w:jc w:val="both"/>
    </w:pPr>
    <w:rPr>
      <w:rFonts w:ascii="Arial" w:eastAsiaTheme="minorHAnsi" w:hAnsi="Arial" w:cs="Arial"/>
    </w:rPr>
  </w:style>
  <w:style w:type="character" w:customStyle="1" w:styleId="highlight">
    <w:name w:val="highlight"/>
    <w:rsid w:val="003B16EB"/>
  </w:style>
  <w:style w:type="numbering" w:customStyle="1" w:styleId="NoList11">
    <w:name w:val="No List11"/>
    <w:next w:val="NoList"/>
    <w:uiPriority w:val="99"/>
    <w:semiHidden/>
    <w:unhideWhenUsed/>
    <w:rsid w:val="003B16EB"/>
  </w:style>
  <w:style w:type="paragraph" w:customStyle="1" w:styleId="ListBullet1">
    <w:name w:val="List Bullet1"/>
    <w:basedOn w:val="Normal"/>
    <w:next w:val="ListBullet"/>
    <w:uiPriority w:val="99"/>
    <w:unhideWhenUsed/>
    <w:qFormat/>
    <w:rsid w:val="003B16EB"/>
    <w:pPr>
      <w:numPr>
        <w:numId w:val="42"/>
      </w:numPr>
      <w:contextualSpacing/>
    </w:pPr>
    <w:rPr>
      <w:rFonts w:ascii="Calibri" w:eastAsia="Calibri" w:hAnsi="Calibri" w:cs="Times New Roman"/>
      <w:noProof/>
      <w:kern w:val="0"/>
      <w:lang w:val="en-GB"/>
      <w14:ligatures w14:val="none"/>
    </w:rPr>
  </w:style>
  <w:style w:type="paragraph" w:customStyle="1" w:styleId="III41">
    <w:name w:val="III.4.1"/>
    <w:basedOn w:val="Heading3"/>
    <w:link w:val="III41Char"/>
    <w:uiPriority w:val="99"/>
    <w:qFormat/>
    <w:rsid w:val="003B16EB"/>
    <w:pPr>
      <w:keepNext/>
      <w:numPr>
        <w:numId w:val="35"/>
      </w:numPr>
      <w:spacing w:line="312" w:lineRule="auto"/>
      <w:ind w:firstLine="720"/>
    </w:pPr>
    <w:rPr>
      <w:rFonts w:eastAsia="Times New Roman"/>
      <w:b/>
      <w:bCs/>
      <w:i/>
      <w:noProof/>
      <w:sz w:val="26"/>
      <w:szCs w:val="26"/>
      <w:lang w:val="ro-RO" w:eastAsia="x-none"/>
      <w14:ligatures w14:val="none"/>
    </w:rPr>
  </w:style>
  <w:style w:type="character" w:customStyle="1" w:styleId="III41Char">
    <w:name w:val="III.4.1 Char"/>
    <w:link w:val="III41"/>
    <w:uiPriority w:val="99"/>
    <w:rsid w:val="003B16EB"/>
    <w:rPr>
      <w:rFonts w:ascii="Times New Roman" w:eastAsia="Times New Roman" w:hAnsi="Times New Roman" w:cs="Times New Roman"/>
      <w:b/>
      <w:bCs/>
      <w:i/>
      <w:noProof/>
      <w:kern w:val="0"/>
      <w:sz w:val="26"/>
      <w:szCs w:val="26"/>
      <w:lang w:val="ro-RO" w:eastAsia="x-none"/>
      <w14:ligatures w14:val="none"/>
    </w:rPr>
  </w:style>
  <w:style w:type="paragraph" w:customStyle="1" w:styleId="Style2">
    <w:name w:val="Style2"/>
    <w:basedOn w:val="Style1"/>
    <w:link w:val="Style2Char"/>
    <w:qFormat/>
    <w:rsid w:val="003B16EB"/>
    <w:pPr>
      <w:ind w:left="510" w:right="0" w:firstLine="720"/>
      <w:outlineLvl w:val="2"/>
    </w:pPr>
    <w:rPr>
      <w:i/>
      <w:caps w:val="0"/>
      <w:noProof/>
      <w:sz w:val="26"/>
      <w:szCs w:val="26"/>
      <w:lang w:eastAsia="x-none" w:bidi="ar-SA"/>
    </w:rPr>
  </w:style>
  <w:style w:type="character" w:customStyle="1" w:styleId="Style1Char">
    <w:name w:val="Style1 Char"/>
    <w:link w:val="Style1"/>
    <w:uiPriority w:val="99"/>
    <w:rsid w:val="003B16EB"/>
    <w:rPr>
      <w:rFonts w:ascii="Times New Roman" w:eastAsia="Times New Roman" w:hAnsi="Times New Roman" w:cs="Times New Roman"/>
      <w:b/>
      <w:bCs/>
      <w:caps/>
      <w:kern w:val="0"/>
      <w:sz w:val="28"/>
      <w:szCs w:val="28"/>
      <w:lang w:val="ro-RO" w:eastAsia="ro-RO" w:bidi="ro-RO"/>
      <w14:ligatures w14:val="none"/>
    </w:rPr>
  </w:style>
  <w:style w:type="paragraph" w:customStyle="1" w:styleId="Style3">
    <w:name w:val="Style3"/>
    <w:basedOn w:val="Style2"/>
    <w:link w:val="Style3Char"/>
    <w:qFormat/>
    <w:rsid w:val="003B16EB"/>
    <w:pPr>
      <w:ind w:left="851"/>
    </w:pPr>
  </w:style>
  <w:style w:type="character" w:customStyle="1" w:styleId="Style2Char">
    <w:name w:val="Style2 Char"/>
    <w:link w:val="Style2"/>
    <w:rsid w:val="003B16EB"/>
    <w:rPr>
      <w:rFonts w:ascii="Times New Roman" w:eastAsia="Times New Roman" w:hAnsi="Times New Roman" w:cs="Times New Roman"/>
      <w:b/>
      <w:bCs/>
      <w:i/>
      <w:noProof/>
      <w:kern w:val="0"/>
      <w:sz w:val="26"/>
      <w:szCs w:val="26"/>
      <w:lang w:val="ro-RO" w:eastAsia="x-none"/>
      <w14:ligatures w14:val="none"/>
    </w:rPr>
  </w:style>
  <w:style w:type="paragraph" w:customStyle="1" w:styleId="I">
    <w:name w:val="I."/>
    <w:basedOn w:val="Heading1"/>
    <w:link w:val="IChar"/>
    <w:uiPriority w:val="99"/>
    <w:qFormat/>
    <w:rsid w:val="003B16EB"/>
    <w:pPr>
      <w:framePr w:wrap="around" w:vAnchor="text" w:hAnchor="text" w:y="1"/>
      <w:widowControl w:val="0"/>
      <w:numPr>
        <w:numId w:val="43"/>
      </w:numPr>
      <w:shd w:val="clear" w:color="auto" w:fill="DEEAF6"/>
      <w:tabs>
        <w:tab w:val="left" w:pos="0"/>
      </w:tabs>
      <w:spacing w:line="312" w:lineRule="auto"/>
    </w:pPr>
    <w:rPr>
      <w:rFonts w:ascii="Times New Roman" w:eastAsia="Times New Roman" w:hAnsi="Times New Roman"/>
      <w:b/>
      <w:bCs/>
      <w:noProof/>
      <w:color w:val="auto"/>
      <w:kern w:val="32"/>
      <w:lang w:val="ro-RO"/>
      <w14:ligatures w14:val="none"/>
    </w:rPr>
  </w:style>
  <w:style w:type="character" w:customStyle="1" w:styleId="Style3Char">
    <w:name w:val="Style3 Char"/>
    <w:link w:val="Style3"/>
    <w:rsid w:val="003B16EB"/>
    <w:rPr>
      <w:rFonts w:ascii="Times New Roman" w:eastAsia="Times New Roman" w:hAnsi="Times New Roman" w:cs="Times New Roman"/>
      <w:b/>
      <w:bCs/>
      <w:i/>
      <w:noProof/>
      <w:kern w:val="0"/>
      <w:sz w:val="26"/>
      <w:szCs w:val="26"/>
      <w:lang w:val="ro-RO" w:eastAsia="x-none"/>
      <w14:ligatures w14:val="none"/>
    </w:rPr>
  </w:style>
  <w:style w:type="paragraph" w:customStyle="1" w:styleId="StyleHeading2TimesNewRomanNotItalicJustifiedFirstlin">
    <w:name w:val="Style Heading 2 + Times New Roman Not Italic Justified First lin..."/>
    <w:basedOn w:val="Heading2"/>
    <w:uiPriority w:val="99"/>
    <w:qFormat/>
    <w:rsid w:val="003B16EB"/>
    <w:pPr>
      <w:keepNext/>
      <w:numPr>
        <w:numId w:val="35"/>
      </w:numPr>
      <w:spacing w:line="312" w:lineRule="auto"/>
    </w:pPr>
    <w:rPr>
      <w:rFonts w:eastAsia="Times New Roman"/>
      <w:b/>
      <w:bCs/>
      <w:noProof/>
      <w:sz w:val="28"/>
      <w:szCs w:val="20"/>
      <w:lang w:val="ro-RO"/>
      <w14:ligatures w14:val="none"/>
    </w:rPr>
  </w:style>
  <w:style w:type="character" w:customStyle="1" w:styleId="IChar">
    <w:name w:val="I. Char"/>
    <w:link w:val="I"/>
    <w:uiPriority w:val="99"/>
    <w:rsid w:val="003B16EB"/>
    <w:rPr>
      <w:rFonts w:ascii="Times New Roman" w:eastAsia="Times New Roman" w:hAnsi="Times New Roman" w:cs="Times New Roman"/>
      <w:b/>
      <w:bCs/>
      <w:noProof/>
      <w:kern w:val="32"/>
      <w:sz w:val="32"/>
      <w:szCs w:val="32"/>
      <w:shd w:val="clear" w:color="auto" w:fill="DEEAF6"/>
      <w:lang w:val="ro-RO"/>
      <w14:ligatures w14:val="none"/>
    </w:rPr>
  </w:style>
  <w:style w:type="paragraph" w:customStyle="1" w:styleId="StyleHeading2TimesNewRomanNotItalicJustifiedFirstlin1">
    <w:name w:val="Style Heading 2 + Times New Roman Not Italic Justified First lin...1"/>
    <w:basedOn w:val="Heading2"/>
    <w:uiPriority w:val="99"/>
    <w:qFormat/>
    <w:rsid w:val="003B16EB"/>
    <w:pPr>
      <w:keepNext/>
      <w:numPr>
        <w:ilvl w:val="0"/>
        <w:numId w:val="0"/>
      </w:numPr>
      <w:spacing w:line="312" w:lineRule="auto"/>
      <w:ind w:left="1710" w:hanging="360"/>
    </w:pPr>
    <w:rPr>
      <w:rFonts w:eastAsia="Times New Roman"/>
      <w:b/>
      <w:bCs/>
      <w:noProof/>
      <w:sz w:val="28"/>
      <w:szCs w:val="20"/>
      <w:lang w:val="ro-RO"/>
      <w14:ligatures w14:val="none"/>
    </w:rPr>
  </w:style>
  <w:style w:type="paragraph" w:customStyle="1" w:styleId="xl69">
    <w:name w:val="xl69"/>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70">
    <w:name w:val="xl70"/>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noProof/>
      <w:kern w:val="0"/>
      <w:sz w:val="24"/>
      <w:szCs w:val="24"/>
      <w14:ligatures w14:val="none"/>
    </w:rPr>
  </w:style>
  <w:style w:type="paragraph" w:customStyle="1" w:styleId="xl71">
    <w:name w:val="xl71"/>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72">
    <w:name w:val="xl72"/>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73">
    <w:name w:val="xl73"/>
    <w:basedOn w:val="Normal"/>
    <w:qFormat/>
    <w:rsid w:val="003B16E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74">
    <w:name w:val="xl74"/>
    <w:basedOn w:val="Normal"/>
    <w:qFormat/>
    <w:rsid w:val="003B16EB"/>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75">
    <w:name w:val="xl75"/>
    <w:basedOn w:val="Normal"/>
    <w:qFormat/>
    <w:rsid w:val="003B16E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76">
    <w:name w:val="xl76"/>
    <w:basedOn w:val="Normal"/>
    <w:qFormat/>
    <w:rsid w:val="003B16E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77">
    <w:name w:val="xl77"/>
    <w:basedOn w:val="Normal"/>
    <w:qFormat/>
    <w:rsid w:val="003B16EB"/>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78">
    <w:name w:val="xl78"/>
    <w:basedOn w:val="Normal"/>
    <w:qFormat/>
    <w:rsid w:val="003B16E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79">
    <w:name w:val="xl79"/>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noProof/>
      <w:kern w:val="0"/>
      <w:sz w:val="24"/>
      <w:szCs w:val="24"/>
      <w14:ligatures w14:val="none"/>
    </w:rPr>
  </w:style>
  <w:style w:type="paragraph" w:customStyle="1" w:styleId="xl80">
    <w:name w:val="xl80"/>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81">
    <w:name w:val="xl81"/>
    <w:basedOn w:val="Normal"/>
    <w:qFormat/>
    <w:rsid w:val="003B16E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82">
    <w:name w:val="xl82"/>
    <w:basedOn w:val="Normal"/>
    <w:qFormat/>
    <w:rsid w:val="003B16EB"/>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83">
    <w:name w:val="xl83"/>
    <w:basedOn w:val="Normal"/>
    <w:qFormat/>
    <w:rsid w:val="003B16E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84">
    <w:name w:val="xl84"/>
    <w:basedOn w:val="Normal"/>
    <w:qFormat/>
    <w:rsid w:val="003B16E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85">
    <w:name w:val="xl85"/>
    <w:basedOn w:val="Normal"/>
    <w:qFormat/>
    <w:rsid w:val="003B16EB"/>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86">
    <w:name w:val="xl86"/>
    <w:basedOn w:val="Normal"/>
    <w:qFormat/>
    <w:rsid w:val="003B16E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87">
    <w:name w:val="xl87"/>
    <w:basedOn w:val="Normal"/>
    <w:qFormat/>
    <w:rsid w:val="003B16E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88">
    <w:name w:val="xl88"/>
    <w:basedOn w:val="Normal"/>
    <w:qFormat/>
    <w:rsid w:val="003B16EB"/>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xl89">
    <w:name w:val="xl89"/>
    <w:basedOn w:val="Normal"/>
    <w:qFormat/>
    <w:rsid w:val="003B16E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noProof/>
      <w:kern w:val="0"/>
      <w:sz w:val="24"/>
      <w:szCs w:val="24"/>
      <w14:ligatures w14:val="none"/>
    </w:rPr>
  </w:style>
  <w:style w:type="paragraph" w:customStyle="1" w:styleId="Body4">
    <w:name w:val="Body4"/>
    <w:aliases w:val="Text4,23"/>
    <w:basedOn w:val="Normal"/>
    <w:uiPriority w:val="99"/>
    <w:qFormat/>
    <w:rsid w:val="003B16EB"/>
    <w:pPr>
      <w:spacing w:after="0" w:line="240" w:lineRule="auto"/>
      <w:jc w:val="both"/>
    </w:pPr>
    <w:rPr>
      <w:rFonts w:ascii="Times New Roman" w:eastAsia="Times New Roman" w:hAnsi="Times New Roman" w:cs="Times New Roman"/>
      <w:noProof/>
      <w:kern w:val="0"/>
      <w:sz w:val="24"/>
      <w:szCs w:val="24"/>
      <w:lang w:val="ro-RO"/>
      <w14:ligatures w14:val="none"/>
    </w:rPr>
  </w:style>
  <w:style w:type="paragraph" w:customStyle="1" w:styleId="CharChar8">
    <w:name w:val="Char Char8"/>
    <w:basedOn w:val="Normal"/>
    <w:uiPriority w:val="99"/>
    <w:qFormat/>
    <w:rsid w:val="003B16EB"/>
    <w:pPr>
      <w:widowControl w:val="0"/>
      <w:adjustRightInd w:val="0"/>
      <w:spacing w:after="0" w:line="240" w:lineRule="auto"/>
      <w:jc w:val="both"/>
    </w:pPr>
    <w:rPr>
      <w:rFonts w:ascii="Arial" w:eastAsia="Calibri" w:hAnsi="Arial" w:cs="Arial"/>
      <w:bCs/>
      <w:noProof/>
      <w:kern w:val="0"/>
      <w:sz w:val="24"/>
      <w:szCs w:val="28"/>
      <w:lang w:val="pl-PL" w:eastAsia="pl-PL"/>
      <w14:ligatures w14:val="none"/>
    </w:rPr>
  </w:style>
  <w:style w:type="character" w:customStyle="1" w:styleId="Bodytext2Bold">
    <w:name w:val="Body text (2) + Bold"/>
    <w:rsid w:val="003B16EB"/>
    <w:rPr>
      <w:rFonts w:ascii="Arial" w:hAnsi="Arial" w:cs="Arial"/>
      <w:b/>
      <w:bCs/>
      <w:sz w:val="16"/>
      <w:szCs w:val="16"/>
      <w:u w:val="none"/>
      <w:shd w:val="clear" w:color="auto" w:fill="FFFFFF"/>
    </w:rPr>
  </w:style>
  <w:style w:type="character" w:customStyle="1" w:styleId="Bodytext2Italic1">
    <w:name w:val="Body text (2) + Italic1"/>
    <w:rsid w:val="003B16EB"/>
    <w:rPr>
      <w:rFonts w:ascii="Arial" w:hAnsi="Arial" w:cs="Arial"/>
      <w:i/>
      <w:iCs/>
      <w:sz w:val="16"/>
      <w:szCs w:val="16"/>
      <w:u w:val="none"/>
      <w:shd w:val="clear" w:color="auto" w:fill="FFFFFF"/>
    </w:rPr>
  </w:style>
  <w:style w:type="paragraph" w:customStyle="1" w:styleId="western">
    <w:name w:val="western"/>
    <w:basedOn w:val="Normal"/>
    <w:uiPriority w:val="99"/>
    <w:qFormat/>
    <w:rsid w:val="003B16EB"/>
    <w:pPr>
      <w:spacing w:before="100" w:beforeAutospacing="1" w:after="119" w:line="240" w:lineRule="auto"/>
    </w:pPr>
    <w:rPr>
      <w:rFonts w:ascii="Times New Roman" w:eastAsia="Times New Roman" w:hAnsi="Times New Roman" w:cs="Times New Roman"/>
      <w:noProof/>
      <w:color w:val="000000"/>
      <w:kern w:val="0"/>
      <w:sz w:val="24"/>
      <w:szCs w:val="24"/>
      <w:lang w:val="hu-HU" w:eastAsia="hu-HU"/>
      <w14:ligatures w14:val="none"/>
    </w:rPr>
  </w:style>
  <w:style w:type="paragraph" w:customStyle="1" w:styleId="texte">
    <w:name w:val="texte"/>
    <w:basedOn w:val="Normal"/>
    <w:uiPriority w:val="99"/>
    <w:qFormat/>
    <w:rsid w:val="003B16EB"/>
    <w:pPr>
      <w:spacing w:before="100" w:beforeAutospacing="1" w:after="100" w:afterAutospacing="1" w:line="240" w:lineRule="auto"/>
    </w:pPr>
    <w:rPr>
      <w:rFonts w:ascii="Times New Roman" w:eastAsia="Times New Roman" w:hAnsi="Times New Roman" w:cs="Times New Roman"/>
      <w:noProof/>
      <w:kern w:val="0"/>
      <w:sz w:val="24"/>
      <w:szCs w:val="24"/>
      <w14:ligatures w14:val="none"/>
    </w:rPr>
  </w:style>
  <w:style w:type="character" w:customStyle="1" w:styleId="FontStyle38">
    <w:name w:val="Font Style38"/>
    <w:rsid w:val="003B16EB"/>
    <w:rPr>
      <w:rFonts w:ascii="Times New Roman" w:hAnsi="Times New Roman" w:cs="Times New Roman"/>
      <w:sz w:val="24"/>
      <w:szCs w:val="24"/>
    </w:rPr>
  </w:style>
  <w:style w:type="paragraph" w:customStyle="1" w:styleId="Bullet1">
    <w:name w:val="Bullet1"/>
    <w:basedOn w:val="Normal"/>
    <w:uiPriority w:val="99"/>
    <w:qFormat/>
    <w:rsid w:val="003B16EB"/>
    <w:pPr>
      <w:numPr>
        <w:numId w:val="44"/>
      </w:numPr>
      <w:spacing w:before="60" w:after="0" w:line="240" w:lineRule="auto"/>
    </w:pPr>
    <w:rPr>
      <w:rFonts w:ascii="Times New Roman" w:eastAsia="Times New Roman" w:hAnsi="Times New Roman" w:cs="Times New Roman"/>
      <w:noProof/>
      <w:kern w:val="0"/>
      <w:sz w:val="18"/>
      <w:szCs w:val="18"/>
      <w:lang w:val="en-GB"/>
      <w14:ligatures w14:val="none"/>
    </w:rPr>
  </w:style>
  <w:style w:type="character" w:customStyle="1" w:styleId="ax1">
    <w:name w:val="ax1"/>
    <w:rsid w:val="003B16EB"/>
    <w:rPr>
      <w:b/>
      <w:bCs/>
      <w:sz w:val="26"/>
      <w:szCs w:val="26"/>
    </w:rPr>
  </w:style>
  <w:style w:type="paragraph" w:customStyle="1" w:styleId="Standard">
    <w:name w:val="Standard"/>
    <w:uiPriority w:val="99"/>
    <w:qFormat/>
    <w:rsid w:val="003B16EB"/>
    <w:pPr>
      <w:suppressAutoHyphens/>
      <w:autoSpaceDN w:val="0"/>
      <w:spacing w:after="200" w:line="276" w:lineRule="auto"/>
      <w:textAlignment w:val="baseline"/>
    </w:pPr>
    <w:rPr>
      <w:rFonts w:ascii="Calibri" w:eastAsia="Times New Roman" w:hAnsi="Calibri" w:cs="Times New Roman"/>
      <w:kern w:val="3"/>
      <w14:ligatures w14:val="none"/>
    </w:rPr>
  </w:style>
  <w:style w:type="numbering" w:customStyle="1" w:styleId="WWNum7">
    <w:name w:val="WWNum7"/>
    <w:basedOn w:val="NoList"/>
    <w:rsid w:val="003B16EB"/>
  </w:style>
  <w:style w:type="character" w:customStyle="1" w:styleId="stpunct">
    <w:name w:val="st_punct"/>
    <w:rsid w:val="003B16EB"/>
  </w:style>
  <w:style w:type="character" w:customStyle="1" w:styleId="il">
    <w:name w:val="il"/>
    <w:rsid w:val="003B16EB"/>
  </w:style>
  <w:style w:type="table" w:customStyle="1" w:styleId="TableGrid2">
    <w:name w:val="Table Grid2"/>
    <w:basedOn w:val="TableNormal"/>
    <w:next w:val="TableGrid"/>
    <w:uiPriority w:val="3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513">
    <w:name w:val="1 / 1.1 / 1.1.1513"/>
    <w:basedOn w:val="NoList"/>
    <w:next w:val="111111"/>
    <w:semiHidden/>
    <w:rsid w:val="003B16EB"/>
  </w:style>
  <w:style w:type="paragraph" w:customStyle="1" w:styleId="StyleStyleHeading2TimesNewRomanNotItalicJustifiedFirst">
    <w:name w:val="Style Style Heading 2 + Times New Roman Not Italic Justified First ..."/>
    <w:basedOn w:val="StyleHeading2TimesNewRomanNotItalicJustifiedFirstlin1"/>
    <w:uiPriority w:val="99"/>
    <w:qFormat/>
    <w:rsid w:val="003B16EB"/>
    <w:pPr>
      <w:numPr>
        <w:ilvl w:val="1"/>
        <w:numId w:val="46"/>
      </w:numPr>
      <w:ind w:left="1094" w:hanging="357"/>
    </w:pPr>
    <w:rPr>
      <w:i/>
    </w:rPr>
  </w:style>
  <w:style w:type="table" w:customStyle="1" w:styleId="TableGrid4">
    <w:name w:val="Table Grid4"/>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7">
    <w:name w:val="Article / Section7"/>
    <w:basedOn w:val="NoList"/>
    <w:next w:val="ArticleSection"/>
    <w:semiHidden/>
    <w:rsid w:val="003B16EB"/>
  </w:style>
  <w:style w:type="character" w:customStyle="1" w:styleId="Heading4Char1">
    <w:name w:val="Heading 4 Char1"/>
    <w:aliases w:val="Kopje Char1,Subsection Char1,Level 2 - a Char1,Chapter 4 Char1"/>
    <w:uiPriority w:val="9"/>
    <w:semiHidden/>
    <w:rsid w:val="003B16EB"/>
    <w:rPr>
      <w:rFonts w:ascii="Calibri Light" w:eastAsia="Times New Roman" w:hAnsi="Calibri Light" w:cs="Times New Roman"/>
      <w:i/>
      <w:iCs/>
      <w:color w:val="2F5496"/>
    </w:rPr>
  </w:style>
  <w:style w:type="character" w:customStyle="1" w:styleId="Heading5Char1">
    <w:name w:val="Heading 5 Char1"/>
    <w:aliases w:val="Kop 1A Char1,Paragraph Char1,Chapter 5 Char1,12pt bold Char1,Heading 5-5th level number para Char1,Oscar Faber Appendix Char1,titre 5 Char1,List Paragraph Char1,List_Paragraph Char1,Multilevel para_II Char1,Citation List Char1,ANNEX Char"/>
    <w:rsid w:val="003B16EB"/>
    <w:rPr>
      <w:rFonts w:ascii="Calibri Light" w:eastAsia="Times New Roman" w:hAnsi="Calibri Light" w:cs="Times New Roman"/>
      <w:color w:val="2F5496"/>
    </w:rPr>
  </w:style>
  <w:style w:type="character" w:customStyle="1" w:styleId="Heading6Char1">
    <w:name w:val="Heading 6 Char1"/>
    <w:aliases w:val="Head6 Char1,Überschrift 6 Char Char1,Bullet list Char1,Lev 6 Char1,sub-dash Char1,sd Char1,5 Char1,H6 Char1,Annexe1 Char1,Aston T6 Char1,(Shift Ctrl 6) Char1,DO NOT USE_h6 Char1,Niveau 6 Char1,Niveau6 Char1,Legal Level 1. Char1,6 Char1"/>
    <w:semiHidden/>
    <w:rsid w:val="003B16EB"/>
    <w:rPr>
      <w:rFonts w:ascii="Calibri Light" w:eastAsia="Times New Roman" w:hAnsi="Calibri Light" w:cs="Times New Roman"/>
      <w:color w:val="1F3763"/>
    </w:rPr>
  </w:style>
  <w:style w:type="character" w:customStyle="1" w:styleId="Heading7Char1">
    <w:name w:val="Heading 7 Char1"/>
    <w:aliases w:val="Opsomming 1 Char1,Heading Attachment Char1,letter list Char1,lettered list Char1,Lev 7 Char1,H7 Char1,Annexe2 Char1,Aston T7 Char1,(Shift Ctrl 7) Char1,T7 Char1,1.2.3.4.5.6.7. Char1,Legal Level 1.1. Char1,L7 Char1,Annexe 1 Char1,nul Char"/>
    <w:uiPriority w:val="99"/>
    <w:semiHidden/>
    <w:rsid w:val="003B16EB"/>
    <w:rPr>
      <w:rFonts w:ascii="Calibri Light" w:eastAsia="Times New Roman" w:hAnsi="Calibri Light" w:cs="Times New Roman"/>
      <w:i/>
      <w:iCs/>
      <w:color w:val="1F3763"/>
    </w:rPr>
  </w:style>
  <w:style w:type="character" w:customStyle="1" w:styleId="Heading8Char1">
    <w:name w:val="Heading 8 Char1"/>
    <w:aliases w:val="Heading Table Char1,Lev 8 Char1,Center Bold Char1,action Char1,Annexe3 Char1,Aston Légende Char1,T8 Char1,Legal Level 1.1.1. Char1,Annexe 2 Char1,table caption Char1,Renvoi Rouge Char1,Edf Titre 8 Char1,Heading 8 CFMU Char1,h8 Char"/>
    <w:uiPriority w:val="99"/>
    <w:semiHidden/>
    <w:rsid w:val="003B16EB"/>
    <w:rPr>
      <w:rFonts w:ascii="Calibri Light" w:eastAsia="Times New Roman" w:hAnsi="Calibri Light" w:cs="Times New Roman"/>
      <w:color w:val="272727"/>
      <w:sz w:val="21"/>
      <w:szCs w:val="21"/>
    </w:rPr>
  </w:style>
  <w:style w:type="character" w:customStyle="1" w:styleId="Heading9Char1">
    <w:name w:val="Heading 9 Char1"/>
    <w:aliases w:val="Tabelkop 1 Char1,Legal Level 1.1.1.1. Char1,Tables Char1,Table text 1 Char Char1,Table text 1 Char2,App Heading Char1,Heading Figure Char1,Lev 9 Char1,progress Char1,Annexe4 Char1,Annexe 3 Char1,Renvoi Vert Char1,Edf Titre 9 Char1"/>
    <w:uiPriority w:val="99"/>
    <w:semiHidden/>
    <w:rsid w:val="003B16EB"/>
    <w:rPr>
      <w:rFonts w:ascii="Calibri Light" w:eastAsia="Times New Roman" w:hAnsi="Calibri Light" w:cs="Times New Roman"/>
      <w:i/>
      <w:iCs/>
      <w:color w:val="272727"/>
      <w:sz w:val="21"/>
      <w:szCs w:val="21"/>
    </w:rPr>
  </w:style>
  <w:style w:type="character" w:customStyle="1" w:styleId="UnresolvedMention11">
    <w:name w:val="Unresolved Mention11"/>
    <w:uiPriority w:val="99"/>
    <w:semiHidden/>
    <w:unhideWhenUsed/>
    <w:rsid w:val="003B16EB"/>
    <w:rPr>
      <w:color w:val="605E5C"/>
      <w:shd w:val="clear" w:color="auto" w:fill="E1DFDD"/>
    </w:rPr>
  </w:style>
  <w:style w:type="table" w:customStyle="1" w:styleId="TableGrid7">
    <w:name w:val="Table Grid7"/>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42">
    <w:name w:val="Heading 42"/>
    <w:basedOn w:val="Normal"/>
    <w:next w:val="Normal"/>
    <w:uiPriority w:val="9"/>
    <w:unhideWhenUsed/>
    <w:qFormat/>
    <w:rsid w:val="003B16EB"/>
    <w:pPr>
      <w:keepNext/>
      <w:keepLines/>
      <w:tabs>
        <w:tab w:val="left" w:pos="567"/>
      </w:tabs>
      <w:spacing w:before="240" w:after="60" w:line="240" w:lineRule="auto"/>
      <w:ind w:left="4005" w:hanging="360"/>
      <w:jc w:val="both"/>
      <w:outlineLvl w:val="3"/>
    </w:pPr>
    <w:rPr>
      <w:rFonts w:ascii="Arial Bold" w:eastAsia="Times New Roman" w:hAnsi="Arial Bold" w:cs="Times New Roman"/>
      <w:b/>
      <w:i/>
      <w:iCs/>
      <w:noProof/>
      <w:kern w:val="0"/>
      <w:sz w:val="20"/>
      <w:szCs w:val="20"/>
      <w14:ligatures w14:val="none"/>
    </w:rPr>
  </w:style>
  <w:style w:type="paragraph" w:customStyle="1" w:styleId="Heading52">
    <w:name w:val="Heading 52"/>
    <w:basedOn w:val="Normal"/>
    <w:next w:val="Normal"/>
    <w:uiPriority w:val="9"/>
    <w:semiHidden/>
    <w:unhideWhenUsed/>
    <w:qFormat/>
    <w:rsid w:val="003B16EB"/>
    <w:pPr>
      <w:keepNext/>
      <w:keepLines/>
      <w:tabs>
        <w:tab w:val="left" w:pos="567"/>
      </w:tabs>
      <w:spacing w:before="40" w:after="60" w:line="240" w:lineRule="auto"/>
      <w:ind w:left="4725" w:hanging="360"/>
      <w:jc w:val="both"/>
      <w:outlineLvl w:val="4"/>
    </w:pPr>
    <w:rPr>
      <w:rFonts w:ascii="Cambria" w:eastAsia="Times New Roman" w:hAnsi="Cambria" w:cs="Times New Roman"/>
      <w:noProof/>
      <w:color w:val="365F91"/>
      <w:kern w:val="0"/>
      <w:sz w:val="20"/>
      <w:szCs w:val="20"/>
      <w14:ligatures w14:val="none"/>
    </w:rPr>
  </w:style>
  <w:style w:type="paragraph" w:customStyle="1" w:styleId="Heading62">
    <w:name w:val="Heading 62"/>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5"/>
    </w:pPr>
    <w:rPr>
      <w:rFonts w:ascii="Cambria" w:eastAsia="Times New Roman" w:hAnsi="Cambria" w:cs="Times New Roman"/>
      <w:noProof/>
      <w:color w:val="243F60"/>
      <w:kern w:val="0"/>
      <w:sz w:val="20"/>
      <w:szCs w:val="20"/>
      <w14:ligatures w14:val="none"/>
    </w:rPr>
  </w:style>
  <w:style w:type="paragraph" w:customStyle="1" w:styleId="Heading72">
    <w:name w:val="Heading 72"/>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6"/>
    </w:pPr>
    <w:rPr>
      <w:rFonts w:ascii="Cambria" w:eastAsia="Times New Roman" w:hAnsi="Cambria" w:cs="Times New Roman"/>
      <w:i/>
      <w:iCs/>
      <w:noProof/>
      <w:color w:val="243F60"/>
      <w:kern w:val="0"/>
      <w:sz w:val="20"/>
      <w:szCs w:val="20"/>
      <w14:ligatures w14:val="none"/>
    </w:rPr>
  </w:style>
  <w:style w:type="paragraph" w:customStyle="1" w:styleId="Heading82">
    <w:name w:val="Heading 82"/>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7"/>
    </w:pPr>
    <w:rPr>
      <w:rFonts w:ascii="Cambria" w:eastAsia="Times New Roman" w:hAnsi="Cambria" w:cs="Times New Roman"/>
      <w:noProof/>
      <w:color w:val="272727"/>
      <w:kern w:val="0"/>
      <w:sz w:val="21"/>
      <w:szCs w:val="21"/>
      <w14:ligatures w14:val="none"/>
    </w:rPr>
  </w:style>
  <w:style w:type="paragraph" w:customStyle="1" w:styleId="Heading92">
    <w:name w:val="Heading 92"/>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8"/>
    </w:pPr>
    <w:rPr>
      <w:rFonts w:ascii="Cambria" w:eastAsia="Times New Roman" w:hAnsi="Cambria" w:cs="Times New Roman"/>
      <w:i/>
      <w:iCs/>
      <w:noProof/>
      <w:color w:val="272727"/>
      <w:kern w:val="0"/>
      <w:sz w:val="21"/>
      <w:szCs w:val="21"/>
      <w14:ligatures w14:val="none"/>
    </w:rPr>
  </w:style>
  <w:style w:type="table" w:customStyle="1" w:styleId="TableGrid10">
    <w:name w:val="Table Grid10"/>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43">
    <w:name w:val="Heading 43"/>
    <w:basedOn w:val="Normal"/>
    <w:next w:val="Normal"/>
    <w:uiPriority w:val="9"/>
    <w:unhideWhenUsed/>
    <w:qFormat/>
    <w:rsid w:val="003B16EB"/>
    <w:pPr>
      <w:keepNext/>
      <w:keepLines/>
      <w:tabs>
        <w:tab w:val="left" w:pos="567"/>
      </w:tabs>
      <w:spacing w:before="240" w:after="60" w:line="240" w:lineRule="auto"/>
      <w:ind w:left="4005" w:hanging="360"/>
      <w:jc w:val="both"/>
      <w:outlineLvl w:val="3"/>
    </w:pPr>
    <w:rPr>
      <w:rFonts w:ascii="Arial Bold" w:eastAsia="Times New Roman" w:hAnsi="Arial Bold" w:cs="Times New Roman"/>
      <w:b/>
      <w:i/>
      <w:iCs/>
      <w:noProof/>
      <w:kern w:val="0"/>
      <w:sz w:val="20"/>
      <w:szCs w:val="20"/>
      <w14:ligatures w14:val="none"/>
    </w:rPr>
  </w:style>
  <w:style w:type="paragraph" w:customStyle="1" w:styleId="Heading53">
    <w:name w:val="Heading 53"/>
    <w:basedOn w:val="Normal"/>
    <w:next w:val="Normal"/>
    <w:uiPriority w:val="9"/>
    <w:semiHidden/>
    <w:unhideWhenUsed/>
    <w:qFormat/>
    <w:rsid w:val="003B16EB"/>
    <w:pPr>
      <w:keepNext/>
      <w:keepLines/>
      <w:tabs>
        <w:tab w:val="left" w:pos="567"/>
      </w:tabs>
      <w:spacing w:before="40" w:after="60" w:line="240" w:lineRule="auto"/>
      <w:ind w:left="4725" w:hanging="360"/>
      <w:jc w:val="both"/>
      <w:outlineLvl w:val="4"/>
    </w:pPr>
    <w:rPr>
      <w:rFonts w:ascii="Cambria" w:eastAsia="Times New Roman" w:hAnsi="Cambria" w:cs="Times New Roman"/>
      <w:noProof/>
      <w:color w:val="365F91"/>
      <w:kern w:val="0"/>
      <w:sz w:val="20"/>
      <w:szCs w:val="20"/>
      <w14:ligatures w14:val="none"/>
    </w:rPr>
  </w:style>
  <w:style w:type="paragraph" w:customStyle="1" w:styleId="Heading63">
    <w:name w:val="Heading 63"/>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5"/>
    </w:pPr>
    <w:rPr>
      <w:rFonts w:ascii="Cambria" w:eastAsia="Times New Roman" w:hAnsi="Cambria" w:cs="Times New Roman"/>
      <w:noProof/>
      <w:color w:val="243F60"/>
      <w:kern w:val="0"/>
      <w:sz w:val="20"/>
      <w:szCs w:val="20"/>
      <w14:ligatures w14:val="none"/>
    </w:rPr>
  </w:style>
  <w:style w:type="paragraph" w:customStyle="1" w:styleId="Heading73">
    <w:name w:val="Heading 73"/>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6"/>
    </w:pPr>
    <w:rPr>
      <w:rFonts w:ascii="Cambria" w:eastAsia="Times New Roman" w:hAnsi="Cambria" w:cs="Times New Roman"/>
      <w:i/>
      <w:iCs/>
      <w:noProof/>
      <w:color w:val="243F60"/>
      <w:kern w:val="0"/>
      <w:sz w:val="20"/>
      <w:szCs w:val="20"/>
      <w14:ligatures w14:val="none"/>
    </w:rPr>
  </w:style>
  <w:style w:type="paragraph" w:customStyle="1" w:styleId="Heading83">
    <w:name w:val="Heading 83"/>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7"/>
    </w:pPr>
    <w:rPr>
      <w:rFonts w:ascii="Cambria" w:eastAsia="Times New Roman" w:hAnsi="Cambria" w:cs="Times New Roman"/>
      <w:noProof/>
      <w:color w:val="272727"/>
      <w:kern w:val="0"/>
      <w:sz w:val="21"/>
      <w:szCs w:val="21"/>
      <w14:ligatures w14:val="none"/>
    </w:rPr>
  </w:style>
  <w:style w:type="paragraph" w:customStyle="1" w:styleId="Heading93">
    <w:name w:val="Heading 93"/>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8"/>
    </w:pPr>
    <w:rPr>
      <w:rFonts w:ascii="Cambria" w:eastAsia="Times New Roman" w:hAnsi="Cambria" w:cs="Times New Roman"/>
      <w:i/>
      <w:iCs/>
      <w:noProof/>
      <w:color w:val="272727"/>
      <w:kern w:val="0"/>
      <w:sz w:val="21"/>
      <w:szCs w:val="21"/>
      <w14:ligatures w14:val="none"/>
    </w:rPr>
  </w:style>
  <w:style w:type="paragraph" w:customStyle="1" w:styleId="Heading44">
    <w:name w:val="Heading 44"/>
    <w:basedOn w:val="Normal"/>
    <w:next w:val="Normal"/>
    <w:uiPriority w:val="9"/>
    <w:unhideWhenUsed/>
    <w:qFormat/>
    <w:rsid w:val="003B16EB"/>
    <w:pPr>
      <w:keepNext/>
      <w:keepLines/>
      <w:tabs>
        <w:tab w:val="left" w:pos="567"/>
      </w:tabs>
      <w:spacing w:before="240" w:after="60" w:line="240" w:lineRule="auto"/>
      <w:ind w:left="4005" w:hanging="360"/>
      <w:jc w:val="both"/>
      <w:outlineLvl w:val="3"/>
    </w:pPr>
    <w:rPr>
      <w:rFonts w:ascii="Arial Bold" w:eastAsia="Times New Roman" w:hAnsi="Arial Bold" w:cs="Times New Roman"/>
      <w:b/>
      <w:i/>
      <w:iCs/>
      <w:noProof/>
      <w:kern w:val="0"/>
      <w:sz w:val="20"/>
      <w:szCs w:val="20"/>
      <w14:ligatures w14:val="none"/>
    </w:rPr>
  </w:style>
  <w:style w:type="paragraph" w:customStyle="1" w:styleId="Heading54">
    <w:name w:val="Heading 54"/>
    <w:basedOn w:val="Normal"/>
    <w:next w:val="Normal"/>
    <w:uiPriority w:val="9"/>
    <w:semiHidden/>
    <w:unhideWhenUsed/>
    <w:qFormat/>
    <w:rsid w:val="003B16EB"/>
    <w:pPr>
      <w:keepNext/>
      <w:keepLines/>
      <w:tabs>
        <w:tab w:val="left" w:pos="567"/>
      </w:tabs>
      <w:spacing w:before="40" w:after="60" w:line="240" w:lineRule="auto"/>
      <w:ind w:left="4725" w:hanging="360"/>
      <w:jc w:val="both"/>
      <w:outlineLvl w:val="4"/>
    </w:pPr>
    <w:rPr>
      <w:rFonts w:ascii="Cambria" w:eastAsia="Times New Roman" w:hAnsi="Cambria" w:cs="Times New Roman"/>
      <w:noProof/>
      <w:color w:val="365F91"/>
      <w:kern w:val="0"/>
      <w:sz w:val="20"/>
      <w:szCs w:val="20"/>
      <w14:ligatures w14:val="none"/>
    </w:rPr>
  </w:style>
  <w:style w:type="paragraph" w:customStyle="1" w:styleId="Heading64">
    <w:name w:val="Heading 64"/>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5"/>
    </w:pPr>
    <w:rPr>
      <w:rFonts w:ascii="Cambria" w:eastAsia="Times New Roman" w:hAnsi="Cambria" w:cs="Times New Roman"/>
      <w:noProof/>
      <w:color w:val="243F60"/>
      <w:kern w:val="0"/>
      <w:sz w:val="20"/>
      <w:szCs w:val="20"/>
      <w14:ligatures w14:val="none"/>
    </w:rPr>
  </w:style>
  <w:style w:type="paragraph" w:customStyle="1" w:styleId="Heading74">
    <w:name w:val="Heading 74"/>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6"/>
    </w:pPr>
    <w:rPr>
      <w:rFonts w:ascii="Cambria" w:eastAsia="Times New Roman" w:hAnsi="Cambria" w:cs="Times New Roman"/>
      <w:i/>
      <w:iCs/>
      <w:noProof/>
      <w:color w:val="243F60"/>
      <w:kern w:val="0"/>
      <w:sz w:val="20"/>
      <w:szCs w:val="20"/>
      <w14:ligatures w14:val="none"/>
    </w:rPr>
  </w:style>
  <w:style w:type="paragraph" w:customStyle="1" w:styleId="Heading84">
    <w:name w:val="Heading 84"/>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7"/>
    </w:pPr>
    <w:rPr>
      <w:rFonts w:ascii="Cambria" w:eastAsia="Times New Roman" w:hAnsi="Cambria" w:cs="Times New Roman"/>
      <w:noProof/>
      <w:color w:val="272727"/>
      <w:kern w:val="0"/>
      <w:sz w:val="21"/>
      <w:szCs w:val="21"/>
      <w14:ligatures w14:val="none"/>
    </w:rPr>
  </w:style>
  <w:style w:type="paragraph" w:customStyle="1" w:styleId="Heading94">
    <w:name w:val="Heading 94"/>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8"/>
    </w:pPr>
    <w:rPr>
      <w:rFonts w:ascii="Cambria" w:eastAsia="Times New Roman" w:hAnsi="Cambria" w:cs="Times New Roman"/>
      <w:i/>
      <w:iCs/>
      <w:noProof/>
      <w:color w:val="272727"/>
      <w:kern w:val="0"/>
      <w:sz w:val="21"/>
      <w:szCs w:val="21"/>
      <w14:ligatures w14:val="none"/>
    </w:rPr>
  </w:style>
  <w:style w:type="paragraph" w:customStyle="1" w:styleId="Heading45">
    <w:name w:val="Heading 45"/>
    <w:basedOn w:val="Normal"/>
    <w:next w:val="Normal"/>
    <w:uiPriority w:val="9"/>
    <w:unhideWhenUsed/>
    <w:qFormat/>
    <w:rsid w:val="003B16EB"/>
    <w:pPr>
      <w:keepNext/>
      <w:keepLines/>
      <w:tabs>
        <w:tab w:val="left" w:pos="567"/>
      </w:tabs>
      <w:spacing w:before="240" w:after="60" w:line="240" w:lineRule="auto"/>
      <w:ind w:left="4005" w:hanging="360"/>
      <w:jc w:val="both"/>
      <w:outlineLvl w:val="3"/>
    </w:pPr>
    <w:rPr>
      <w:rFonts w:ascii="Arial Bold" w:eastAsia="Times New Roman" w:hAnsi="Arial Bold" w:cs="Times New Roman"/>
      <w:b/>
      <w:i/>
      <w:iCs/>
      <w:noProof/>
      <w:kern w:val="0"/>
      <w:sz w:val="20"/>
      <w:szCs w:val="20"/>
      <w14:ligatures w14:val="none"/>
    </w:rPr>
  </w:style>
  <w:style w:type="paragraph" w:customStyle="1" w:styleId="Heading55">
    <w:name w:val="Heading 55"/>
    <w:basedOn w:val="Normal"/>
    <w:next w:val="Normal"/>
    <w:uiPriority w:val="9"/>
    <w:semiHidden/>
    <w:unhideWhenUsed/>
    <w:qFormat/>
    <w:rsid w:val="003B16EB"/>
    <w:pPr>
      <w:keepNext/>
      <w:keepLines/>
      <w:tabs>
        <w:tab w:val="left" w:pos="567"/>
      </w:tabs>
      <w:spacing w:before="40" w:after="60" w:line="240" w:lineRule="auto"/>
      <w:ind w:left="4725" w:hanging="360"/>
      <w:jc w:val="both"/>
      <w:outlineLvl w:val="4"/>
    </w:pPr>
    <w:rPr>
      <w:rFonts w:ascii="Cambria" w:eastAsia="Times New Roman" w:hAnsi="Cambria" w:cs="Times New Roman"/>
      <w:noProof/>
      <w:color w:val="365F91"/>
      <w:kern w:val="0"/>
      <w:sz w:val="20"/>
      <w:szCs w:val="20"/>
      <w14:ligatures w14:val="none"/>
    </w:rPr>
  </w:style>
  <w:style w:type="paragraph" w:customStyle="1" w:styleId="Heading65">
    <w:name w:val="Heading 65"/>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5"/>
    </w:pPr>
    <w:rPr>
      <w:rFonts w:ascii="Cambria" w:eastAsia="Times New Roman" w:hAnsi="Cambria" w:cs="Times New Roman"/>
      <w:noProof/>
      <w:color w:val="243F60"/>
      <w:kern w:val="0"/>
      <w:sz w:val="20"/>
      <w:szCs w:val="20"/>
      <w14:ligatures w14:val="none"/>
    </w:rPr>
  </w:style>
  <w:style w:type="paragraph" w:customStyle="1" w:styleId="Heading75">
    <w:name w:val="Heading 75"/>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6"/>
    </w:pPr>
    <w:rPr>
      <w:rFonts w:ascii="Cambria" w:eastAsia="Times New Roman" w:hAnsi="Cambria" w:cs="Times New Roman"/>
      <w:i/>
      <w:iCs/>
      <w:noProof/>
      <w:color w:val="243F60"/>
      <w:kern w:val="0"/>
      <w:sz w:val="20"/>
      <w:szCs w:val="20"/>
      <w14:ligatures w14:val="none"/>
    </w:rPr>
  </w:style>
  <w:style w:type="paragraph" w:customStyle="1" w:styleId="Heading85">
    <w:name w:val="Heading 85"/>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7"/>
    </w:pPr>
    <w:rPr>
      <w:rFonts w:ascii="Cambria" w:eastAsia="Times New Roman" w:hAnsi="Cambria" w:cs="Times New Roman"/>
      <w:noProof/>
      <w:color w:val="272727"/>
      <w:kern w:val="0"/>
      <w:sz w:val="21"/>
      <w:szCs w:val="21"/>
      <w14:ligatures w14:val="none"/>
    </w:rPr>
  </w:style>
  <w:style w:type="paragraph" w:customStyle="1" w:styleId="Heading95">
    <w:name w:val="Heading 95"/>
    <w:basedOn w:val="Normal"/>
    <w:next w:val="Normal"/>
    <w:uiPriority w:val="9"/>
    <w:semiHidden/>
    <w:unhideWhenUsed/>
    <w:qFormat/>
    <w:rsid w:val="003B16EB"/>
    <w:pPr>
      <w:keepNext/>
      <w:keepLines/>
      <w:tabs>
        <w:tab w:val="num" w:pos="360"/>
        <w:tab w:val="left" w:pos="567"/>
      </w:tabs>
      <w:spacing w:before="40" w:after="60" w:line="240" w:lineRule="auto"/>
      <w:ind w:firstLine="567"/>
      <w:jc w:val="both"/>
      <w:outlineLvl w:val="8"/>
    </w:pPr>
    <w:rPr>
      <w:rFonts w:ascii="Cambria" w:eastAsia="Times New Roman" w:hAnsi="Cambria" w:cs="Times New Roman"/>
      <w:i/>
      <w:iCs/>
      <w:noProof/>
      <w:color w:val="272727"/>
      <w:kern w:val="0"/>
      <w:sz w:val="21"/>
      <w:szCs w:val="21"/>
      <w14:ligatures w14:val="none"/>
    </w:rPr>
  </w:style>
  <w:style w:type="character" w:customStyle="1" w:styleId="UnresolvedMention2">
    <w:name w:val="Unresolved Mention2"/>
    <w:uiPriority w:val="99"/>
    <w:semiHidden/>
    <w:unhideWhenUsed/>
    <w:rsid w:val="003B16EB"/>
    <w:rPr>
      <w:color w:val="605E5C"/>
      <w:shd w:val="clear" w:color="auto" w:fill="E1DFDD"/>
    </w:rPr>
  </w:style>
  <w:style w:type="numbering" w:customStyle="1" w:styleId="NoList2">
    <w:name w:val="No List2"/>
    <w:next w:val="NoList"/>
    <w:uiPriority w:val="99"/>
    <w:semiHidden/>
    <w:unhideWhenUsed/>
    <w:rsid w:val="003B16EB"/>
  </w:style>
  <w:style w:type="table" w:customStyle="1" w:styleId="TableGrid11">
    <w:name w:val="Table Grid11"/>
    <w:basedOn w:val="TableNormal"/>
    <w:next w:val="TableGrid"/>
    <w:rsid w:val="003B16EB"/>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2">
    <w:name w:val="xl22"/>
    <w:basedOn w:val="Normal"/>
    <w:uiPriority w:val="99"/>
    <w:qFormat/>
    <w:rsid w:val="003B16EB"/>
    <w:pPr>
      <w:spacing w:before="100" w:beforeAutospacing="1" w:after="100" w:afterAutospacing="1" w:line="240" w:lineRule="auto"/>
      <w:jc w:val="center"/>
    </w:pPr>
    <w:rPr>
      <w:rFonts w:ascii="Times New Roman" w:eastAsia="Times New Roman" w:hAnsi="Times New Roman" w:cs="Times New Roman"/>
      <w:noProof/>
      <w:kern w:val="0"/>
      <w:sz w:val="24"/>
      <w:szCs w:val="24"/>
      <w14:ligatures w14:val="none"/>
    </w:rPr>
  </w:style>
  <w:style w:type="character" w:styleId="SubtleEmphasis">
    <w:name w:val="Subtle Emphasis"/>
    <w:uiPriority w:val="19"/>
    <w:qFormat/>
    <w:rsid w:val="003B16EB"/>
    <w:rPr>
      <w:i/>
      <w:iCs/>
      <w:color w:val="808080"/>
    </w:rPr>
  </w:style>
  <w:style w:type="paragraph" w:styleId="List3">
    <w:name w:val="List 3"/>
    <w:basedOn w:val="Normal"/>
    <w:link w:val="List3Char"/>
    <w:uiPriority w:val="99"/>
    <w:rsid w:val="003B16EB"/>
    <w:pPr>
      <w:spacing w:after="0" w:line="240" w:lineRule="auto"/>
      <w:ind w:left="849" w:hanging="283"/>
    </w:pPr>
    <w:rPr>
      <w:rFonts w:ascii="Times New Roman" w:eastAsia="Times New Roman" w:hAnsi="Times New Roman" w:cs="Times New Roman"/>
      <w:noProof/>
      <w:kern w:val="0"/>
      <w:sz w:val="20"/>
      <w:szCs w:val="20"/>
      <w:lang w:val="ro-RO"/>
      <w14:ligatures w14:val="none"/>
    </w:rPr>
  </w:style>
  <w:style w:type="character" w:customStyle="1" w:styleId="List3Char">
    <w:name w:val="List 3 Char"/>
    <w:link w:val="List3"/>
    <w:uiPriority w:val="99"/>
    <w:locked/>
    <w:rsid w:val="003B16EB"/>
    <w:rPr>
      <w:rFonts w:ascii="Times New Roman" w:eastAsia="Times New Roman" w:hAnsi="Times New Roman" w:cs="Times New Roman"/>
      <w:noProof/>
      <w:kern w:val="0"/>
      <w:sz w:val="20"/>
      <w:szCs w:val="20"/>
      <w:lang w:val="ro-RO"/>
      <w14:ligatures w14:val="none"/>
    </w:rPr>
  </w:style>
  <w:style w:type="paragraph" w:customStyle="1" w:styleId="ListacuMarcaje">
    <w:name w:val="Lista cu Marcaje"/>
    <w:basedOn w:val="Normal"/>
    <w:uiPriority w:val="99"/>
    <w:qFormat/>
    <w:rsid w:val="003B16EB"/>
    <w:pPr>
      <w:tabs>
        <w:tab w:val="left" w:pos="1300"/>
      </w:tabs>
      <w:spacing w:after="0" w:line="240" w:lineRule="auto"/>
      <w:ind w:left="720" w:hanging="360"/>
      <w:jc w:val="both"/>
    </w:pPr>
    <w:rPr>
      <w:rFonts w:ascii="Arial" w:eastAsia="Calibri" w:hAnsi="Arial" w:cs="Times New Roman"/>
      <w:noProof/>
      <w:kern w:val="0"/>
      <w:sz w:val="20"/>
      <w:lang w:val="ro-RO"/>
      <w14:ligatures w14:val="none"/>
    </w:rPr>
  </w:style>
  <w:style w:type="paragraph" w:customStyle="1" w:styleId="Nivel1">
    <w:name w:val="Nivel1"/>
    <w:next w:val="Normal"/>
    <w:uiPriority w:val="99"/>
    <w:qFormat/>
    <w:rsid w:val="003B16EB"/>
    <w:pPr>
      <w:numPr>
        <w:numId w:val="48"/>
      </w:numPr>
      <w:tabs>
        <w:tab w:val="left" w:pos="1300"/>
      </w:tabs>
      <w:spacing w:before="360" w:after="120" w:line="240" w:lineRule="auto"/>
      <w:ind w:left="720"/>
    </w:pPr>
    <w:rPr>
      <w:rFonts w:ascii="Arial Bold" w:eastAsia="Calibri" w:hAnsi="Arial Bold" w:cs="Times New Roman"/>
      <w:b/>
      <w:caps/>
      <w:kern w:val="0"/>
      <w:sz w:val="28"/>
      <w:lang w:val="ro-RO"/>
      <w14:ligatures w14:val="none"/>
    </w:rPr>
  </w:style>
  <w:style w:type="paragraph" w:customStyle="1" w:styleId="Nivel2">
    <w:name w:val="Nivel2"/>
    <w:next w:val="Normal"/>
    <w:uiPriority w:val="99"/>
    <w:qFormat/>
    <w:rsid w:val="003B16EB"/>
    <w:pPr>
      <w:widowControl w:val="0"/>
      <w:numPr>
        <w:ilvl w:val="1"/>
        <w:numId w:val="48"/>
      </w:numPr>
      <w:tabs>
        <w:tab w:val="left" w:pos="1300"/>
      </w:tabs>
      <w:spacing w:before="360" w:after="120" w:line="240" w:lineRule="auto"/>
      <w:ind w:left="1440"/>
    </w:pPr>
    <w:rPr>
      <w:rFonts w:ascii="Arial Bold" w:eastAsia="Times New Roman" w:hAnsi="Arial Bold" w:cs="Times New Roman"/>
      <w:b/>
      <w:bCs/>
      <w:kern w:val="0"/>
      <w:sz w:val="24"/>
      <w:szCs w:val="19"/>
      <w:lang w:val="pt-BR"/>
      <w14:ligatures w14:val="none"/>
    </w:rPr>
  </w:style>
  <w:style w:type="paragraph" w:customStyle="1" w:styleId="Nivel3">
    <w:name w:val="Nivel3"/>
    <w:basedOn w:val="Normal"/>
    <w:next w:val="Normal"/>
    <w:uiPriority w:val="99"/>
    <w:qFormat/>
    <w:rsid w:val="003B16EB"/>
    <w:pPr>
      <w:keepNext/>
      <w:numPr>
        <w:ilvl w:val="2"/>
        <w:numId w:val="48"/>
      </w:numPr>
      <w:tabs>
        <w:tab w:val="left" w:pos="227"/>
        <w:tab w:val="left" w:pos="851"/>
      </w:tabs>
      <w:spacing w:before="240" w:after="0" w:line="240" w:lineRule="auto"/>
      <w:ind w:left="2160"/>
      <w:jc w:val="both"/>
    </w:pPr>
    <w:rPr>
      <w:rFonts w:ascii="Arial Bold" w:eastAsia="Calibri" w:hAnsi="Arial Bold" w:cs="Times New Roman"/>
      <w:b/>
      <w:noProof/>
      <w:kern w:val="0"/>
      <w:sz w:val="20"/>
      <w:szCs w:val="20"/>
      <w:lang w:val="ro-RO"/>
      <w14:ligatures w14:val="none"/>
    </w:rPr>
  </w:style>
  <w:style w:type="paragraph" w:customStyle="1" w:styleId="Nivel4">
    <w:name w:val="Nivel4"/>
    <w:basedOn w:val="Normal"/>
    <w:next w:val="Normal"/>
    <w:uiPriority w:val="99"/>
    <w:qFormat/>
    <w:rsid w:val="003B16EB"/>
    <w:pPr>
      <w:numPr>
        <w:ilvl w:val="3"/>
        <w:numId w:val="48"/>
      </w:numPr>
      <w:tabs>
        <w:tab w:val="left" w:pos="227"/>
      </w:tabs>
      <w:spacing w:before="360" w:after="0" w:line="240" w:lineRule="auto"/>
      <w:ind w:left="2880"/>
      <w:jc w:val="both"/>
    </w:pPr>
    <w:rPr>
      <w:rFonts w:ascii="Arial Bold" w:eastAsia="Calibri" w:hAnsi="Arial Bold" w:cs="Times New Roman"/>
      <w:b/>
      <w:i/>
      <w:noProof/>
      <w:kern w:val="0"/>
      <w:sz w:val="20"/>
      <w:szCs w:val="20"/>
      <w:lang w:val="pt-BR"/>
      <w14:ligatures w14:val="none"/>
    </w:rPr>
  </w:style>
  <w:style w:type="paragraph" w:styleId="ListNumber3">
    <w:name w:val="List Number 3"/>
    <w:basedOn w:val="Normal"/>
    <w:uiPriority w:val="99"/>
    <w:unhideWhenUsed/>
    <w:rsid w:val="003B16EB"/>
    <w:pPr>
      <w:widowControl w:val="0"/>
      <w:numPr>
        <w:numId w:val="50"/>
      </w:numPr>
      <w:spacing w:after="0" w:line="240" w:lineRule="auto"/>
      <w:contextualSpacing/>
    </w:pPr>
    <w:rPr>
      <w:rFonts w:ascii="Times New Roman" w:eastAsia="Times New Roman" w:hAnsi="Times New Roman" w:cs="Times New Roman"/>
      <w:snapToGrid w:val="0"/>
      <w:kern w:val="0"/>
      <w:sz w:val="24"/>
      <w:szCs w:val="20"/>
      <w:lang w:val="en-GB" w:eastAsia="en-GB"/>
      <w14:ligatures w14:val="none"/>
    </w:rPr>
  </w:style>
  <w:style w:type="numbering" w:customStyle="1" w:styleId="NoList3">
    <w:name w:val="No List3"/>
    <w:next w:val="NoList"/>
    <w:uiPriority w:val="99"/>
    <w:semiHidden/>
    <w:unhideWhenUsed/>
    <w:rsid w:val="003B16EB"/>
  </w:style>
  <w:style w:type="table" w:customStyle="1" w:styleId="TableGrid0">
    <w:name w:val="TableGrid"/>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2">
    <w:name w:val="No List12"/>
    <w:next w:val="NoList"/>
    <w:uiPriority w:val="99"/>
    <w:semiHidden/>
    <w:unhideWhenUsed/>
    <w:rsid w:val="003B16EB"/>
  </w:style>
  <w:style w:type="table" w:customStyle="1" w:styleId="TableGrid12">
    <w:name w:val="Table Grid12"/>
    <w:basedOn w:val="TableNormal"/>
    <w:next w:val="TableGrid"/>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unhideWhenUsed/>
    <w:rsid w:val="003B16EB"/>
  </w:style>
  <w:style w:type="paragraph" w:customStyle="1" w:styleId="xl90">
    <w:name w:val="xl90"/>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kern w:val="0"/>
      <w:sz w:val="20"/>
      <w:szCs w:val="20"/>
      <w14:ligatures w14:val="none"/>
    </w:rPr>
  </w:style>
  <w:style w:type="paragraph" w:customStyle="1" w:styleId="xl91">
    <w:name w:val="xl91"/>
    <w:basedOn w:val="Normal"/>
    <w:qFormat/>
    <w:rsid w:val="003B16E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kern w:val="0"/>
      <w:sz w:val="20"/>
      <w:szCs w:val="20"/>
      <w14:ligatures w14:val="none"/>
    </w:rPr>
  </w:style>
  <w:style w:type="paragraph" w:customStyle="1" w:styleId="xl92">
    <w:name w:val="xl92"/>
    <w:basedOn w:val="Normal"/>
    <w:qFormat/>
    <w:rsid w:val="003B16EB"/>
    <w:pPr>
      <w:pBdr>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kern w:val="0"/>
      <w:sz w:val="20"/>
      <w:szCs w:val="20"/>
      <w14:ligatures w14:val="none"/>
    </w:rPr>
  </w:style>
  <w:style w:type="paragraph" w:customStyle="1" w:styleId="xl93">
    <w:name w:val="xl93"/>
    <w:basedOn w:val="Normal"/>
    <w:qFormat/>
    <w:rsid w:val="003B16E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kern w:val="0"/>
      <w:sz w:val="20"/>
      <w:szCs w:val="20"/>
      <w14:ligatures w14:val="none"/>
    </w:rPr>
  </w:style>
  <w:style w:type="paragraph" w:customStyle="1" w:styleId="xl94">
    <w:name w:val="xl94"/>
    <w:basedOn w:val="Normal"/>
    <w:qFormat/>
    <w:rsid w:val="003B16EB"/>
    <w:pPr>
      <w:pBdr>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Calibri"/>
      <w:kern w:val="0"/>
      <w:sz w:val="20"/>
      <w:szCs w:val="20"/>
      <w14:ligatures w14:val="none"/>
    </w:rPr>
  </w:style>
  <w:style w:type="paragraph" w:customStyle="1" w:styleId="xl95">
    <w:name w:val="xl95"/>
    <w:basedOn w:val="Normal"/>
    <w:qFormat/>
    <w:rsid w:val="003B16E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kern w:val="0"/>
      <w:sz w:val="20"/>
      <w:szCs w:val="20"/>
      <w14:ligatures w14:val="none"/>
    </w:rPr>
  </w:style>
  <w:style w:type="paragraph" w:customStyle="1" w:styleId="xl96">
    <w:name w:val="xl96"/>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kern w:val="0"/>
      <w:sz w:val="20"/>
      <w:szCs w:val="20"/>
      <w14:ligatures w14:val="none"/>
    </w:rPr>
  </w:style>
  <w:style w:type="paragraph" w:customStyle="1" w:styleId="xl97">
    <w:name w:val="xl97"/>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kern w:val="0"/>
      <w:sz w:val="20"/>
      <w:szCs w:val="20"/>
      <w14:ligatures w14:val="none"/>
    </w:rPr>
  </w:style>
  <w:style w:type="paragraph" w:customStyle="1" w:styleId="xl98">
    <w:name w:val="xl98"/>
    <w:basedOn w:val="Normal"/>
    <w:qFormat/>
    <w:rsid w:val="003B16E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kern w:val="0"/>
      <w:sz w:val="20"/>
      <w:szCs w:val="20"/>
      <w14:ligatures w14:val="none"/>
    </w:rPr>
  </w:style>
  <w:style w:type="table" w:customStyle="1" w:styleId="TableGrid13">
    <w:name w:val="Table Grid13"/>
    <w:basedOn w:val="TableNormal"/>
    <w:next w:val="TableGrid"/>
    <w:uiPriority w:val="39"/>
    <w:rsid w:val="003B16EB"/>
    <w:pPr>
      <w:spacing w:after="0" w:line="240" w:lineRule="auto"/>
    </w:pPr>
    <w:rPr>
      <w:rFonts w:ascii="Times New Roman" w:eastAsia="Calibri" w:hAnsi="Times New Roman" w:cs="Times New Roman"/>
      <w:kern w:val="0"/>
      <w:sz w:val="24"/>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uiPriority w:val="99"/>
    <w:qFormat/>
    <w:rsid w:val="003B16EB"/>
    <w:pPr>
      <w:spacing w:before="100" w:beforeAutospacing="1" w:after="100" w:afterAutospacing="1" w:line="240" w:lineRule="auto"/>
    </w:pPr>
    <w:rPr>
      <w:rFonts w:ascii="Times New Roman" w:eastAsia="Times New Roman" w:hAnsi="Times New Roman" w:cs="Times New Roman"/>
      <w:color w:val="000000"/>
      <w:kern w:val="0"/>
      <w:sz w:val="18"/>
      <w:szCs w:val="18"/>
      <w14:ligatures w14:val="none"/>
    </w:rPr>
  </w:style>
  <w:style w:type="paragraph" w:customStyle="1" w:styleId="font6">
    <w:name w:val="font6"/>
    <w:basedOn w:val="Normal"/>
    <w:uiPriority w:val="99"/>
    <w:qFormat/>
    <w:rsid w:val="003B16EB"/>
    <w:pPr>
      <w:spacing w:before="100" w:beforeAutospacing="1" w:after="100" w:afterAutospacing="1" w:line="240" w:lineRule="auto"/>
    </w:pPr>
    <w:rPr>
      <w:rFonts w:ascii="Calibri" w:eastAsia="Times New Roman" w:hAnsi="Calibri" w:cs="Calibri"/>
      <w:color w:val="000000"/>
      <w:kern w:val="0"/>
      <w:sz w:val="18"/>
      <w:szCs w:val="18"/>
      <w14:ligatures w14:val="none"/>
    </w:rPr>
  </w:style>
  <w:style w:type="paragraph" w:customStyle="1" w:styleId="xl99">
    <w:name w:val="xl99"/>
    <w:basedOn w:val="Normal"/>
    <w:qFormat/>
    <w:rsid w:val="003B16EB"/>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8"/>
      <w:szCs w:val="18"/>
      <w14:ligatures w14:val="none"/>
    </w:rPr>
  </w:style>
  <w:style w:type="paragraph" w:customStyle="1" w:styleId="xl100">
    <w:name w:val="xl100"/>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8"/>
      <w:szCs w:val="18"/>
      <w14:ligatures w14:val="none"/>
    </w:rPr>
  </w:style>
  <w:style w:type="paragraph" w:customStyle="1" w:styleId="xl101">
    <w:name w:val="xl101"/>
    <w:basedOn w:val="Normal"/>
    <w:qFormat/>
    <w:rsid w:val="003B16EB"/>
    <w:pPr>
      <w:spacing w:before="100" w:beforeAutospacing="1" w:after="100" w:afterAutospacing="1" w:line="240" w:lineRule="auto"/>
      <w:jc w:val="center"/>
      <w:textAlignment w:val="center"/>
    </w:pPr>
    <w:rPr>
      <w:rFonts w:ascii="Times New Roman" w:eastAsia="Times New Roman" w:hAnsi="Times New Roman" w:cs="Times New Roman"/>
      <w:color w:val="000000"/>
      <w:kern w:val="0"/>
      <w:sz w:val="18"/>
      <w:szCs w:val="18"/>
      <w14:ligatures w14:val="none"/>
    </w:rPr>
  </w:style>
  <w:style w:type="paragraph" w:customStyle="1" w:styleId="xl102">
    <w:name w:val="xl102"/>
    <w:basedOn w:val="Normal"/>
    <w:qFormat/>
    <w:rsid w:val="003B16EB"/>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8"/>
      <w:szCs w:val="18"/>
      <w14:ligatures w14:val="none"/>
    </w:rPr>
  </w:style>
  <w:style w:type="paragraph" w:customStyle="1" w:styleId="xl103">
    <w:name w:val="xl103"/>
    <w:basedOn w:val="Normal"/>
    <w:qFormat/>
    <w:rsid w:val="003B16EB"/>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8"/>
      <w:szCs w:val="18"/>
      <w14:ligatures w14:val="none"/>
    </w:rPr>
  </w:style>
  <w:style w:type="paragraph" w:customStyle="1" w:styleId="xl104">
    <w:name w:val="xl104"/>
    <w:basedOn w:val="Normal"/>
    <w:qFormat/>
    <w:rsid w:val="003B16EB"/>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4"/>
      <w:szCs w:val="24"/>
      <w14:ligatures w14:val="none"/>
    </w:rPr>
  </w:style>
  <w:style w:type="paragraph" w:customStyle="1" w:styleId="xl105">
    <w:name w:val="xl105"/>
    <w:basedOn w:val="Normal"/>
    <w:qFormat/>
    <w:rsid w:val="003B16EB"/>
    <w:pPr>
      <w:spacing w:before="100" w:beforeAutospacing="1" w:after="100" w:afterAutospacing="1" w:line="240" w:lineRule="auto"/>
      <w:textAlignment w:val="center"/>
    </w:pPr>
    <w:rPr>
      <w:rFonts w:ascii="Times New Roman" w:eastAsia="Times New Roman" w:hAnsi="Times New Roman" w:cs="Times New Roman"/>
      <w:kern w:val="0"/>
      <w:sz w:val="18"/>
      <w:szCs w:val="18"/>
      <w14:ligatures w14:val="none"/>
    </w:rPr>
  </w:style>
  <w:style w:type="paragraph" w:customStyle="1" w:styleId="xl106">
    <w:name w:val="xl106"/>
    <w:basedOn w:val="Normal"/>
    <w:qFormat/>
    <w:rsid w:val="003B16EB"/>
    <w:pPr>
      <w:spacing w:before="100" w:beforeAutospacing="1" w:after="100" w:afterAutospacing="1" w:line="240" w:lineRule="auto"/>
      <w:textAlignment w:val="center"/>
    </w:pPr>
    <w:rPr>
      <w:rFonts w:ascii="Times New Roman" w:eastAsia="Times New Roman" w:hAnsi="Times New Roman" w:cs="Times New Roman"/>
      <w:kern w:val="0"/>
      <w:sz w:val="24"/>
      <w:szCs w:val="24"/>
      <w14:ligatures w14:val="none"/>
    </w:rPr>
  </w:style>
  <w:style w:type="character" w:customStyle="1" w:styleId="WW8Num1z0">
    <w:name w:val="WW8Num1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1z1">
    <w:name w:val="WW8Num1z1"/>
    <w:rsid w:val="003B16EB"/>
  </w:style>
  <w:style w:type="character" w:customStyle="1" w:styleId="WW8Num1z2">
    <w:name w:val="WW8Num1z2"/>
    <w:rsid w:val="003B16EB"/>
  </w:style>
  <w:style w:type="character" w:customStyle="1" w:styleId="WW8Num1z3">
    <w:name w:val="WW8Num1z3"/>
    <w:rsid w:val="003B16EB"/>
  </w:style>
  <w:style w:type="character" w:customStyle="1" w:styleId="WW8Num1z4">
    <w:name w:val="WW8Num1z4"/>
    <w:rsid w:val="003B16EB"/>
  </w:style>
  <w:style w:type="character" w:customStyle="1" w:styleId="WW8Num1z5">
    <w:name w:val="WW8Num1z5"/>
    <w:rsid w:val="003B16EB"/>
  </w:style>
  <w:style w:type="character" w:customStyle="1" w:styleId="WW8Num1z6">
    <w:name w:val="WW8Num1z6"/>
    <w:rsid w:val="003B16EB"/>
  </w:style>
  <w:style w:type="character" w:customStyle="1" w:styleId="WW8Num1z7">
    <w:name w:val="WW8Num1z7"/>
    <w:rsid w:val="003B16EB"/>
  </w:style>
  <w:style w:type="character" w:customStyle="1" w:styleId="WW8Num1z8">
    <w:name w:val="WW8Num1z8"/>
    <w:rsid w:val="003B16EB"/>
  </w:style>
  <w:style w:type="character" w:customStyle="1" w:styleId="WW8Num2z0">
    <w:name w:val="WW8Num2z0"/>
    <w:rsid w:val="003B16EB"/>
    <w:rPr>
      <w:rFonts w:ascii="Calibri" w:eastAsia="Calibri" w:hAnsi="Calibri" w:cs="Calibri"/>
      <w:b w:val="0"/>
      <w:i w:val="0"/>
      <w:strike w:val="0"/>
      <w:dstrike w:val="0"/>
      <w:color w:val="000000"/>
      <w:position w:val="0"/>
      <w:sz w:val="22"/>
      <w:szCs w:val="22"/>
      <w:u w:val="none"/>
      <w:shd w:val="clear" w:color="auto" w:fill="auto"/>
      <w:vertAlign w:val="baseline"/>
    </w:rPr>
  </w:style>
  <w:style w:type="character" w:customStyle="1" w:styleId="WW8Num3z0">
    <w:name w:val="WW8Num3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z0">
    <w:name w:val="WW8Num4z0"/>
    <w:rsid w:val="003B16EB"/>
    <w:rPr>
      <w:rFonts w:ascii="Georgia" w:eastAsia="Times New Roman" w:hAnsi="Georgia" w:cs="Georgia"/>
      <w:i/>
      <w:color w:val="222222"/>
      <w:sz w:val="24"/>
      <w:szCs w:val="22"/>
      <w:lang w:val="ro-RO"/>
    </w:rPr>
  </w:style>
  <w:style w:type="character" w:customStyle="1" w:styleId="WW8Num5z0">
    <w:name w:val="WW8Num5z0"/>
    <w:rsid w:val="003B16EB"/>
    <w:rPr>
      <w:rFonts w:ascii="Calibri" w:eastAsia="Calibri" w:hAnsi="Calibri" w:cs="Calibri"/>
      <w:b w:val="0"/>
      <w:i w:val="0"/>
      <w:strike w:val="0"/>
      <w:dstrike w:val="0"/>
      <w:color w:val="000000"/>
      <w:position w:val="0"/>
      <w:sz w:val="26"/>
      <w:szCs w:val="26"/>
      <w:u w:val="none"/>
      <w:shd w:val="clear" w:color="auto" w:fill="auto"/>
      <w:vertAlign w:val="baseline"/>
      <w:lang w:val="fr-FR"/>
    </w:rPr>
  </w:style>
  <w:style w:type="character" w:customStyle="1" w:styleId="WW8Num7z0">
    <w:name w:val="WW8Num7z0"/>
    <w:rsid w:val="003B16EB"/>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8z0">
    <w:name w:val="WW8Num8z0"/>
    <w:rsid w:val="003B16EB"/>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9z0">
    <w:name w:val="WW8Num9z0"/>
    <w:rsid w:val="003B16EB"/>
    <w:rPr>
      <w:rFonts w:ascii="Symbol" w:hAnsi="Symbol" w:cs="Symbol"/>
    </w:rPr>
  </w:style>
  <w:style w:type="character" w:customStyle="1" w:styleId="WW8Num10z0">
    <w:name w:val="WW8Num10z0"/>
    <w:rsid w:val="003B16EB"/>
    <w:rPr>
      <w:rFonts w:ascii="Times New Roman" w:eastAsia="Times New Roman" w:hAnsi="Times New Roman" w:cs="Times New Roman"/>
      <w:b/>
      <w:i w:val="0"/>
      <w:strike w:val="0"/>
      <w:dstrike w:val="0"/>
      <w:color w:val="000000"/>
      <w:position w:val="0"/>
      <w:sz w:val="28"/>
      <w:szCs w:val="28"/>
      <w:u w:val="none"/>
      <w:shd w:val="clear" w:color="auto" w:fill="auto"/>
      <w:vertAlign w:val="baseline"/>
      <w:lang w:val="ro-RO"/>
    </w:rPr>
  </w:style>
  <w:style w:type="character" w:customStyle="1" w:styleId="WW8Num11z0">
    <w:name w:val="WW8Num11z0"/>
    <w:rsid w:val="003B16EB"/>
    <w:rPr>
      <w:rFonts w:ascii="Calibri" w:eastAsia="Calibri" w:hAnsi="Calibri" w:cs="Calibri"/>
      <w:b w:val="0"/>
      <w:i w:val="0"/>
      <w:strike w:val="0"/>
      <w:dstrike w:val="0"/>
      <w:color w:val="000000"/>
      <w:position w:val="0"/>
      <w:sz w:val="30"/>
      <w:szCs w:val="30"/>
      <w:u w:val="none"/>
      <w:shd w:val="clear" w:color="auto" w:fill="auto"/>
      <w:vertAlign w:val="baseline"/>
      <w:lang w:val="ro-RO"/>
    </w:rPr>
  </w:style>
  <w:style w:type="character" w:customStyle="1" w:styleId="WW8Num12z0">
    <w:name w:val="WW8Num12z0"/>
    <w:rsid w:val="003B16EB"/>
    <w:rPr>
      <w:rFonts w:ascii="Symbol" w:hAnsi="Symbol" w:cs="Symbol"/>
      <w:color w:val="000000"/>
      <w:lang w:val="ro-RO"/>
    </w:rPr>
  </w:style>
  <w:style w:type="character" w:customStyle="1" w:styleId="WW8Num13z0">
    <w:name w:val="WW8Num13z0"/>
    <w:rsid w:val="003B16EB"/>
    <w:rPr>
      <w:rFonts w:ascii="Symbol" w:hAnsi="Symbol" w:cs="Symbol"/>
    </w:rPr>
  </w:style>
  <w:style w:type="character" w:customStyle="1" w:styleId="WW8Num14z0">
    <w:name w:val="WW8Num14z0"/>
    <w:rsid w:val="003B16EB"/>
    <w:rPr>
      <w:rFonts w:ascii="Symbol" w:hAnsi="Symbol" w:cs="Symbol"/>
      <w:color w:val="000000"/>
      <w:szCs w:val="24"/>
      <w:shd w:val="clear" w:color="auto" w:fill="FF00FF"/>
      <w:lang w:val="ro-RO"/>
    </w:rPr>
  </w:style>
  <w:style w:type="character" w:customStyle="1" w:styleId="WW8Num14z1">
    <w:name w:val="WW8Num14z1"/>
    <w:rsid w:val="003B16EB"/>
    <w:rPr>
      <w:rFonts w:ascii="Courier New" w:hAnsi="Courier New" w:cs="Courier New"/>
      <w:lang w:val="ro-RO"/>
    </w:rPr>
  </w:style>
  <w:style w:type="character" w:customStyle="1" w:styleId="WW8Num15z0">
    <w:name w:val="WW8Num15z0"/>
    <w:rsid w:val="003B16EB"/>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16z0">
    <w:name w:val="WW8Num16z0"/>
    <w:rsid w:val="003B16EB"/>
    <w:rPr>
      <w:rFonts w:ascii="Symbol" w:hAnsi="Symbol" w:cs="Symbol"/>
    </w:rPr>
  </w:style>
  <w:style w:type="character" w:customStyle="1" w:styleId="WW8Num17z0">
    <w:name w:val="WW8Num17z0"/>
    <w:rsid w:val="003B16EB"/>
    <w:rPr>
      <w:rFonts w:ascii="Calibri" w:eastAsia="Calibri" w:hAnsi="Calibri" w:cs="Calibri"/>
      <w:b w:val="0"/>
      <w:i w:val="0"/>
      <w:strike w:val="0"/>
      <w:dstrike w:val="0"/>
      <w:color w:val="000000"/>
      <w:position w:val="0"/>
      <w:sz w:val="30"/>
      <w:szCs w:val="30"/>
      <w:u w:val="none"/>
      <w:shd w:val="clear" w:color="auto" w:fill="auto"/>
      <w:vertAlign w:val="baseline"/>
      <w:lang w:val="ro-RO"/>
    </w:rPr>
  </w:style>
  <w:style w:type="character" w:customStyle="1" w:styleId="WW8Num18z0">
    <w:name w:val="WW8Num18z0"/>
    <w:rsid w:val="003B16EB"/>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19z0">
    <w:name w:val="WW8Num19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z1">
    <w:name w:val="WW8Num4z1"/>
    <w:rsid w:val="003B16EB"/>
  </w:style>
  <w:style w:type="character" w:customStyle="1" w:styleId="WW8Num4z2">
    <w:name w:val="WW8Num4z2"/>
    <w:rsid w:val="003B16EB"/>
  </w:style>
  <w:style w:type="character" w:customStyle="1" w:styleId="WW8Num4z3">
    <w:name w:val="WW8Num4z3"/>
    <w:rsid w:val="003B16EB"/>
  </w:style>
  <w:style w:type="character" w:customStyle="1" w:styleId="WW8Num4z4">
    <w:name w:val="WW8Num4z4"/>
    <w:rsid w:val="003B16EB"/>
  </w:style>
  <w:style w:type="character" w:customStyle="1" w:styleId="WW8Num4z5">
    <w:name w:val="WW8Num4z5"/>
    <w:rsid w:val="003B16EB"/>
  </w:style>
  <w:style w:type="character" w:customStyle="1" w:styleId="WW8Num4z6">
    <w:name w:val="WW8Num4z6"/>
    <w:rsid w:val="003B16EB"/>
  </w:style>
  <w:style w:type="character" w:customStyle="1" w:styleId="WW8Num4z7">
    <w:name w:val="WW8Num4z7"/>
    <w:rsid w:val="003B16EB"/>
  </w:style>
  <w:style w:type="character" w:customStyle="1" w:styleId="WW8Num4z8">
    <w:name w:val="WW8Num4z8"/>
    <w:rsid w:val="003B16EB"/>
  </w:style>
  <w:style w:type="character" w:customStyle="1" w:styleId="WW8Num6z1">
    <w:name w:val="WW8Num6z1"/>
    <w:rsid w:val="003B16EB"/>
    <w:rPr>
      <w:rFonts w:ascii="Courier New" w:hAnsi="Courier New" w:cs="Courier New"/>
    </w:rPr>
  </w:style>
  <w:style w:type="character" w:customStyle="1" w:styleId="WW8Num6z2">
    <w:name w:val="WW8Num6z2"/>
    <w:rsid w:val="003B16EB"/>
    <w:rPr>
      <w:rFonts w:ascii="Wingdings" w:hAnsi="Wingdings" w:cs="Wingdings"/>
    </w:rPr>
  </w:style>
  <w:style w:type="character" w:customStyle="1" w:styleId="WW8Num6z3">
    <w:name w:val="WW8Num6z3"/>
    <w:rsid w:val="003B16EB"/>
    <w:rPr>
      <w:rFonts w:ascii="Symbol" w:hAnsi="Symbol" w:cs="Symbol"/>
    </w:rPr>
  </w:style>
  <w:style w:type="character" w:customStyle="1" w:styleId="WW8Num8z1">
    <w:name w:val="WW8Num8z1"/>
    <w:rsid w:val="003B16EB"/>
    <w:rPr>
      <w:rFonts w:ascii="Courier New" w:hAnsi="Courier New" w:cs="Courier New"/>
    </w:rPr>
  </w:style>
  <w:style w:type="character" w:customStyle="1" w:styleId="WW8Num8z2">
    <w:name w:val="WW8Num8z2"/>
    <w:rsid w:val="003B16EB"/>
    <w:rPr>
      <w:rFonts w:ascii="Wingdings" w:hAnsi="Wingdings" w:cs="Wingdings"/>
    </w:rPr>
  </w:style>
  <w:style w:type="character" w:customStyle="1" w:styleId="WW8Num8z3">
    <w:name w:val="WW8Num8z3"/>
    <w:rsid w:val="003B16EB"/>
    <w:rPr>
      <w:rFonts w:ascii="Symbol" w:hAnsi="Symbol" w:cs="Symbol"/>
    </w:rPr>
  </w:style>
  <w:style w:type="character" w:customStyle="1" w:styleId="WW8Num9z1">
    <w:name w:val="WW8Num9z1"/>
    <w:rsid w:val="003B16EB"/>
    <w:rPr>
      <w:rFonts w:ascii="Courier New" w:hAnsi="Courier New" w:cs="Courier New"/>
    </w:rPr>
  </w:style>
  <w:style w:type="character" w:customStyle="1" w:styleId="WW8Num9z2">
    <w:name w:val="WW8Num9z2"/>
    <w:rsid w:val="003B16EB"/>
    <w:rPr>
      <w:rFonts w:ascii="Wingdings" w:hAnsi="Wingdings" w:cs="Wingdings"/>
    </w:rPr>
  </w:style>
  <w:style w:type="character" w:customStyle="1" w:styleId="WW8Num10z1">
    <w:name w:val="WW8Num10z1"/>
    <w:rsid w:val="003B16EB"/>
    <w:rPr>
      <w:rFonts w:ascii="Courier New" w:hAnsi="Courier New" w:cs="Courier New"/>
    </w:rPr>
  </w:style>
  <w:style w:type="character" w:customStyle="1" w:styleId="WW8Num10z2">
    <w:name w:val="WW8Num10z2"/>
    <w:rsid w:val="003B16EB"/>
    <w:rPr>
      <w:rFonts w:ascii="Wingdings" w:hAnsi="Wingdings" w:cs="Wingdings"/>
    </w:rPr>
  </w:style>
  <w:style w:type="character" w:customStyle="1" w:styleId="WW8Num10z3">
    <w:name w:val="WW8Num10z3"/>
    <w:rsid w:val="003B16EB"/>
    <w:rPr>
      <w:rFonts w:ascii="Symbol" w:hAnsi="Symbol" w:cs="Symbol"/>
    </w:rPr>
  </w:style>
  <w:style w:type="character" w:customStyle="1" w:styleId="WW8Num12z1">
    <w:name w:val="WW8Num12z1"/>
    <w:rsid w:val="003B16EB"/>
    <w:rPr>
      <w:rFonts w:ascii="Courier New" w:hAnsi="Courier New" w:cs="Courier New"/>
    </w:rPr>
  </w:style>
  <w:style w:type="character" w:customStyle="1" w:styleId="WW8Num12z2">
    <w:name w:val="WW8Num12z2"/>
    <w:rsid w:val="003B16EB"/>
    <w:rPr>
      <w:rFonts w:ascii="Wingdings" w:hAnsi="Wingdings" w:cs="Wingdings"/>
    </w:rPr>
  </w:style>
  <w:style w:type="character" w:customStyle="1" w:styleId="WW8Num13z1">
    <w:name w:val="WW8Num13z1"/>
    <w:rsid w:val="003B16EB"/>
    <w:rPr>
      <w:rFonts w:ascii="Courier New" w:hAnsi="Courier New" w:cs="Courier New"/>
    </w:rPr>
  </w:style>
  <w:style w:type="character" w:customStyle="1" w:styleId="WW8Num13z2">
    <w:name w:val="WW8Num13z2"/>
    <w:rsid w:val="003B16EB"/>
    <w:rPr>
      <w:rFonts w:ascii="Wingdings" w:hAnsi="Wingdings" w:cs="Wingdings"/>
    </w:rPr>
  </w:style>
  <w:style w:type="character" w:customStyle="1" w:styleId="WW8Num14z2">
    <w:name w:val="WW8Num14z2"/>
    <w:rsid w:val="003B16EB"/>
    <w:rPr>
      <w:rFonts w:ascii="Wingdings" w:hAnsi="Wingdings" w:cs="Wingdings"/>
    </w:rPr>
  </w:style>
  <w:style w:type="character" w:customStyle="1" w:styleId="WW8Num16z1">
    <w:name w:val="WW8Num16z1"/>
    <w:rsid w:val="003B16EB"/>
    <w:rPr>
      <w:rFonts w:ascii="Courier New" w:hAnsi="Courier New" w:cs="Courier New"/>
    </w:rPr>
  </w:style>
  <w:style w:type="character" w:customStyle="1" w:styleId="WW8Num16z2">
    <w:name w:val="WW8Num16z2"/>
    <w:rsid w:val="003B16EB"/>
    <w:rPr>
      <w:rFonts w:ascii="Wingdings" w:hAnsi="Wingdings" w:cs="Wingdings"/>
    </w:rPr>
  </w:style>
  <w:style w:type="character" w:customStyle="1" w:styleId="WW8Num20z0">
    <w:name w:val="WW8Num20z0"/>
    <w:rsid w:val="003B16EB"/>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21z0">
    <w:name w:val="WW8Num21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22z0">
    <w:name w:val="WW8Num22z0"/>
    <w:rsid w:val="003B16EB"/>
    <w:rPr>
      <w:rFonts w:ascii="Times New Roman" w:eastAsia="Times New Roman" w:hAnsi="Times New Roman" w:cs="Times New Roman"/>
      <w:b w:val="0"/>
      <w:i w:val="0"/>
      <w:strike w:val="0"/>
      <w:dstrike w:val="0"/>
      <w:color w:val="000000"/>
      <w:position w:val="0"/>
      <w:sz w:val="28"/>
      <w:szCs w:val="28"/>
      <w:u w:val="none"/>
      <w:shd w:val="clear" w:color="auto" w:fill="auto"/>
      <w:vertAlign w:val="baseline"/>
    </w:rPr>
  </w:style>
  <w:style w:type="character" w:customStyle="1" w:styleId="WW8Num23z0">
    <w:name w:val="WW8Num23z0"/>
    <w:rsid w:val="003B16EB"/>
    <w:rPr>
      <w:rFonts w:ascii="Calibri" w:eastAsia="Calibri" w:hAnsi="Calibri" w:cs="Calibri"/>
      <w:b w:val="0"/>
      <w:i w:val="0"/>
      <w:strike w:val="0"/>
      <w:dstrike w:val="0"/>
      <w:color w:val="000000"/>
      <w:position w:val="0"/>
      <w:sz w:val="36"/>
      <w:szCs w:val="36"/>
      <w:u w:val="none"/>
      <w:shd w:val="clear" w:color="auto" w:fill="auto"/>
      <w:vertAlign w:val="baseline"/>
    </w:rPr>
  </w:style>
  <w:style w:type="character" w:customStyle="1" w:styleId="WW8Num24z0">
    <w:name w:val="WW8Num24z0"/>
    <w:rsid w:val="003B16EB"/>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24z1">
    <w:name w:val="WW8Num24z1"/>
    <w:rsid w:val="003B16EB"/>
    <w:rPr>
      <w:rFonts w:ascii="Courier New" w:hAnsi="Courier New" w:cs="Courier New"/>
    </w:rPr>
  </w:style>
  <w:style w:type="character" w:customStyle="1" w:styleId="WW8Num24z2">
    <w:name w:val="WW8Num24z2"/>
    <w:rsid w:val="003B16EB"/>
    <w:rPr>
      <w:rFonts w:ascii="Wingdings" w:hAnsi="Wingdings" w:cs="Wingdings"/>
    </w:rPr>
  </w:style>
  <w:style w:type="character" w:customStyle="1" w:styleId="WW8Num24z3">
    <w:name w:val="WW8Num24z3"/>
    <w:rsid w:val="003B16EB"/>
    <w:rPr>
      <w:rFonts w:ascii="Symbol" w:hAnsi="Symbol" w:cs="Symbol"/>
    </w:rPr>
  </w:style>
  <w:style w:type="character" w:customStyle="1" w:styleId="WW8Num25z0">
    <w:name w:val="WW8Num25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26z0">
    <w:name w:val="WW8Num26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27z0">
    <w:name w:val="WW8Num27z0"/>
    <w:rsid w:val="003B16EB"/>
    <w:rPr>
      <w:rFonts w:ascii="Calibri" w:eastAsia="Calibri" w:hAnsi="Calibri" w:cs="Calibri"/>
      <w:b w:val="0"/>
      <w:i w:val="0"/>
      <w:strike w:val="0"/>
      <w:dstrike w:val="0"/>
      <w:color w:val="000000"/>
      <w:position w:val="0"/>
      <w:sz w:val="26"/>
      <w:szCs w:val="26"/>
      <w:u w:val="none"/>
      <w:shd w:val="clear" w:color="auto" w:fill="auto"/>
      <w:vertAlign w:val="baseline"/>
    </w:rPr>
  </w:style>
  <w:style w:type="character" w:customStyle="1" w:styleId="WW8Num28z0">
    <w:name w:val="WW8Num28z0"/>
    <w:rsid w:val="003B16EB"/>
    <w:rPr>
      <w:rFonts w:ascii="Calibri" w:eastAsia="Calibri" w:hAnsi="Calibri" w:cs="Calibri"/>
      <w:b w:val="0"/>
      <w:i w:val="0"/>
      <w:strike w:val="0"/>
      <w:dstrike w:val="0"/>
      <w:color w:val="000000"/>
      <w:position w:val="0"/>
      <w:sz w:val="20"/>
      <w:szCs w:val="20"/>
      <w:u w:val="none"/>
      <w:shd w:val="clear" w:color="auto" w:fill="auto"/>
      <w:vertAlign w:val="baseline"/>
    </w:rPr>
  </w:style>
  <w:style w:type="character" w:customStyle="1" w:styleId="WW8Num29z0">
    <w:name w:val="WW8Num29z0"/>
    <w:rsid w:val="003B16EB"/>
    <w:rPr>
      <w:rFonts w:ascii="Times New Roman" w:eastAsia="Times New Roman" w:hAnsi="Times New Roman" w:cs="Times New Roman"/>
      <w:b/>
      <w:i w:val="0"/>
      <w:strike w:val="0"/>
      <w:dstrike w:val="0"/>
      <w:color w:val="000000"/>
      <w:position w:val="0"/>
      <w:sz w:val="28"/>
      <w:szCs w:val="28"/>
      <w:u w:val="none"/>
      <w:shd w:val="clear" w:color="auto" w:fill="auto"/>
      <w:vertAlign w:val="baseline"/>
      <w:lang w:val="ro-RO"/>
    </w:rPr>
  </w:style>
  <w:style w:type="character" w:customStyle="1" w:styleId="WW8Num29z1">
    <w:name w:val="WW8Num29z1"/>
    <w:rsid w:val="003B16EB"/>
    <w:rPr>
      <w:rFonts w:ascii="Courier New" w:hAnsi="Courier New" w:cs="Courier New"/>
    </w:rPr>
  </w:style>
  <w:style w:type="character" w:customStyle="1" w:styleId="WW8Num29z2">
    <w:name w:val="WW8Num29z2"/>
    <w:rsid w:val="003B16EB"/>
    <w:rPr>
      <w:rFonts w:ascii="Wingdings" w:hAnsi="Wingdings" w:cs="Wingdings"/>
    </w:rPr>
  </w:style>
  <w:style w:type="character" w:customStyle="1" w:styleId="WW8Num29z3">
    <w:name w:val="WW8Num29z3"/>
    <w:rsid w:val="003B16EB"/>
    <w:rPr>
      <w:rFonts w:ascii="Symbol" w:hAnsi="Symbol" w:cs="Symbol"/>
    </w:rPr>
  </w:style>
  <w:style w:type="character" w:customStyle="1" w:styleId="WW8Num30z0">
    <w:name w:val="WW8Num30z0"/>
    <w:rsid w:val="003B16EB"/>
    <w:rPr>
      <w:rFonts w:ascii="Symbol" w:hAnsi="Symbol" w:cs="Symbol"/>
      <w:color w:val="000000"/>
      <w:lang w:val="ro-RO"/>
    </w:rPr>
  </w:style>
  <w:style w:type="character" w:customStyle="1" w:styleId="WW8Num30z1">
    <w:name w:val="WW8Num30z1"/>
    <w:rsid w:val="003B16EB"/>
    <w:rPr>
      <w:rFonts w:ascii="Courier New" w:hAnsi="Courier New" w:cs="Courier New"/>
    </w:rPr>
  </w:style>
  <w:style w:type="character" w:customStyle="1" w:styleId="WW8Num30z2">
    <w:name w:val="WW8Num30z2"/>
    <w:rsid w:val="003B16EB"/>
    <w:rPr>
      <w:rFonts w:ascii="Wingdings" w:hAnsi="Wingdings" w:cs="Wingdings"/>
    </w:rPr>
  </w:style>
  <w:style w:type="character" w:customStyle="1" w:styleId="WW8Num31z0">
    <w:name w:val="WW8Num31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32z0">
    <w:name w:val="WW8Num32z0"/>
    <w:rsid w:val="003B16EB"/>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32z1">
    <w:name w:val="WW8Num32z1"/>
    <w:rsid w:val="003B16EB"/>
    <w:rPr>
      <w:rFonts w:ascii="Calibri" w:eastAsia="Calibri" w:hAnsi="Calibri" w:cs="Calibri"/>
      <w:b w:val="0"/>
      <w:i w:val="0"/>
      <w:strike w:val="0"/>
      <w:dstrike w:val="0"/>
      <w:color w:val="000000"/>
      <w:position w:val="0"/>
      <w:sz w:val="30"/>
      <w:szCs w:val="30"/>
      <w:u w:val="none"/>
      <w:shd w:val="clear" w:color="auto" w:fill="auto"/>
      <w:vertAlign w:val="baseline"/>
      <w:lang w:val="ro-RO"/>
    </w:rPr>
  </w:style>
  <w:style w:type="character" w:customStyle="1" w:styleId="WW8Num33z0">
    <w:name w:val="WW8Num33z0"/>
    <w:rsid w:val="003B16EB"/>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33z1">
    <w:name w:val="WW8Num33z1"/>
    <w:rsid w:val="003B16EB"/>
    <w:rPr>
      <w:rFonts w:ascii="Courier New" w:hAnsi="Courier New" w:cs="Courier New"/>
    </w:rPr>
  </w:style>
  <w:style w:type="character" w:customStyle="1" w:styleId="WW8Num33z2">
    <w:name w:val="WW8Num33z2"/>
    <w:rsid w:val="003B16EB"/>
    <w:rPr>
      <w:rFonts w:ascii="Wingdings" w:hAnsi="Wingdings" w:cs="Wingdings"/>
    </w:rPr>
  </w:style>
  <w:style w:type="character" w:customStyle="1" w:styleId="WW8Num33z3">
    <w:name w:val="WW8Num33z3"/>
    <w:rsid w:val="003B16EB"/>
    <w:rPr>
      <w:rFonts w:ascii="Symbol" w:hAnsi="Symbol" w:cs="Symbol"/>
    </w:rPr>
  </w:style>
  <w:style w:type="character" w:customStyle="1" w:styleId="WW8Num34z0">
    <w:name w:val="WW8Num34z0"/>
    <w:rsid w:val="003B16EB"/>
    <w:rPr>
      <w:rFonts w:ascii="Times New Roman" w:eastAsia="Times New Roman" w:hAnsi="Times New Roman" w:cs="Times New Roman"/>
      <w:color w:val="000000"/>
      <w:shd w:val="clear" w:color="auto" w:fill="FFFF00"/>
      <w:lang w:val="ro-RO"/>
    </w:rPr>
  </w:style>
  <w:style w:type="character" w:customStyle="1" w:styleId="WW8Num34z1">
    <w:name w:val="WW8Num34z1"/>
    <w:rsid w:val="003B16EB"/>
    <w:rPr>
      <w:rFonts w:ascii="Courier New" w:hAnsi="Courier New" w:cs="Courier New"/>
    </w:rPr>
  </w:style>
  <w:style w:type="character" w:customStyle="1" w:styleId="WW8Num34z2">
    <w:name w:val="WW8Num34z2"/>
    <w:rsid w:val="003B16EB"/>
    <w:rPr>
      <w:rFonts w:ascii="Wingdings" w:hAnsi="Wingdings" w:cs="Wingdings"/>
    </w:rPr>
  </w:style>
  <w:style w:type="character" w:customStyle="1" w:styleId="WW8Num34z3">
    <w:name w:val="WW8Num34z3"/>
    <w:rsid w:val="003B16EB"/>
    <w:rPr>
      <w:rFonts w:ascii="Symbol" w:hAnsi="Symbol" w:cs="Symbol"/>
    </w:rPr>
  </w:style>
  <w:style w:type="character" w:customStyle="1" w:styleId="WW8Num35z0">
    <w:name w:val="WW8Num35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36z0">
    <w:name w:val="WW8Num36z0"/>
    <w:rsid w:val="003B16EB"/>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37z0">
    <w:name w:val="WW8Num37z0"/>
    <w:rsid w:val="003B16EB"/>
    <w:rPr>
      <w:rFonts w:ascii="Calibri" w:eastAsia="Calibri" w:hAnsi="Calibri" w:cs="Calibri"/>
      <w:b w:val="0"/>
      <w:i w:val="0"/>
      <w:strike w:val="0"/>
      <w:dstrike w:val="0"/>
      <w:color w:val="000000"/>
      <w:position w:val="0"/>
      <w:sz w:val="26"/>
      <w:szCs w:val="26"/>
      <w:u w:val="none"/>
      <w:shd w:val="clear" w:color="auto" w:fill="auto"/>
      <w:vertAlign w:val="baseline"/>
    </w:rPr>
  </w:style>
  <w:style w:type="character" w:customStyle="1" w:styleId="WW8Num38z0">
    <w:name w:val="WW8Num38z0"/>
    <w:rsid w:val="003B16EB"/>
    <w:rPr>
      <w:rFonts w:ascii="Calibri" w:eastAsia="Calibri" w:hAnsi="Calibri" w:cs="Calibri"/>
      <w:b w:val="0"/>
      <w:i w:val="0"/>
      <w:strike w:val="0"/>
      <w:dstrike w:val="0"/>
      <w:color w:val="000000"/>
      <w:position w:val="0"/>
      <w:sz w:val="32"/>
      <w:szCs w:val="32"/>
      <w:u w:val="none"/>
      <w:shd w:val="clear" w:color="auto" w:fill="auto"/>
      <w:vertAlign w:val="baseline"/>
      <w:lang w:val="ro-RO"/>
    </w:rPr>
  </w:style>
  <w:style w:type="character" w:customStyle="1" w:styleId="WW8Num39z0">
    <w:name w:val="WW8Num39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0z0">
    <w:name w:val="WW8Num40z0"/>
    <w:rsid w:val="003B16EB"/>
    <w:rPr>
      <w:rFonts w:ascii="Calibri" w:eastAsia="Calibri" w:hAnsi="Calibri" w:cs="Calibri"/>
      <w:b w:val="0"/>
      <w:i w:val="0"/>
      <w:strike w:val="0"/>
      <w:dstrike w:val="0"/>
      <w:color w:val="000000"/>
      <w:position w:val="0"/>
      <w:sz w:val="32"/>
      <w:szCs w:val="32"/>
      <w:u w:val="none"/>
      <w:shd w:val="clear" w:color="auto" w:fill="auto"/>
      <w:vertAlign w:val="baseline"/>
    </w:rPr>
  </w:style>
  <w:style w:type="character" w:customStyle="1" w:styleId="WW8Num41z0">
    <w:name w:val="WW8Num41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2z0">
    <w:name w:val="WW8Num42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3z0">
    <w:name w:val="WW8Num43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4z0">
    <w:name w:val="WW8Num44z0"/>
    <w:rsid w:val="003B16EB"/>
    <w:rPr>
      <w:rFonts w:ascii="Symbol" w:hAnsi="Symbol" w:cs="Symbol"/>
    </w:rPr>
  </w:style>
  <w:style w:type="character" w:customStyle="1" w:styleId="WW8Num44z1">
    <w:name w:val="WW8Num44z1"/>
    <w:rsid w:val="003B16EB"/>
    <w:rPr>
      <w:rFonts w:ascii="Courier New" w:hAnsi="Courier New" w:cs="Courier New"/>
    </w:rPr>
  </w:style>
  <w:style w:type="character" w:customStyle="1" w:styleId="WW8Num44z2">
    <w:name w:val="WW8Num44z2"/>
    <w:rsid w:val="003B16EB"/>
    <w:rPr>
      <w:rFonts w:ascii="Wingdings" w:hAnsi="Wingdings" w:cs="Wingdings"/>
    </w:rPr>
  </w:style>
  <w:style w:type="character" w:customStyle="1" w:styleId="WW8Num45z0">
    <w:name w:val="WW8Num45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6z0">
    <w:name w:val="WW8Num46z0"/>
    <w:rsid w:val="003B16EB"/>
    <w:rPr>
      <w:rFonts w:ascii="Calibri" w:eastAsia="Times New Roman" w:hAnsi="Calibri" w:cs="Calibri"/>
      <w:color w:val="000000"/>
      <w:szCs w:val="24"/>
      <w:shd w:val="clear" w:color="auto" w:fill="FF00FF"/>
      <w:lang w:val="ro-RO"/>
    </w:rPr>
  </w:style>
  <w:style w:type="character" w:customStyle="1" w:styleId="WW8Num46z1">
    <w:name w:val="WW8Num46z1"/>
    <w:rsid w:val="003B16EB"/>
    <w:rPr>
      <w:rFonts w:ascii="Courier New" w:hAnsi="Courier New" w:cs="Courier New"/>
    </w:rPr>
  </w:style>
  <w:style w:type="character" w:customStyle="1" w:styleId="WW8Num46z2">
    <w:name w:val="WW8Num46z2"/>
    <w:rsid w:val="003B16EB"/>
    <w:rPr>
      <w:rFonts w:ascii="Wingdings" w:hAnsi="Wingdings" w:cs="Wingdings"/>
    </w:rPr>
  </w:style>
  <w:style w:type="character" w:customStyle="1" w:styleId="WW8Num46z3">
    <w:name w:val="WW8Num46z3"/>
    <w:rsid w:val="003B16EB"/>
    <w:rPr>
      <w:rFonts w:ascii="Symbol" w:hAnsi="Symbol" w:cs="Symbol"/>
    </w:rPr>
  </w:style>
  <w:style w:type="character" w:customStyle="1" w:styleId="WW8Num47z0">
    <w:name w:val="WW8Num47z0"/>
    <w:rsid w:val="003B16EB"/>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8z0">
    <w:name w:val="WW8Num48z0"/>
    <w:rsid w:val="003B16EB"/>
    <w:rPr>
      <w:rFonts w:ascii="Symbol" w:hAnsi="Symbol" w:cs="Symbol"/>
      <w:color w:val="000000"/>
      <w:lang w:val="ro-RO"/>
    </w:rPr>
  </w:style>
  <w:style w:type="character" w:customStyle="1" w:styleId="WW8Num48z1">
    <w:name w:val="WW8Num48z1"/>
    <w:rsid w:val="003B16EB"/>
    <w:rPr>
      <w:rFonts w:ascii="Courier New" w:hAnsi="Courier New" w:cs="Courier New"/>
    </w:rPr>
  </w:style>
  <w:style w:type="character" w:customStyle="1" w:styleId="WW8Num48z2">
    <w:name w:val="WW8Num48z2"/>
    <w:rsid w:val="003B16EB"/>
    <w:rPr>
      <w:rFonts w:ascii="Wingdings" w:hAnsi="Wingdings" w:cs="Wingdings"/>
    </w:rPr>
  </w:style>
  <w:style w:type="character" w:customStyle="1" w:styleId="WW8Num49z0">
    <w:name w:val="WW8Num49z0"/>
    <w:rsid w:val="003B16EB"/>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50z0">
    <w:name w:val="WW8Num50z0"/>
    <w:rsid w:val="003B16EB"/>
    <w:rPr>
      <w:rFonts w:ascii="Symbol" w:hAnsi="Symbol" w:cs="Symbol"/>
    </w:rPr>
  </w:style>
  <w:style w:type="character" w:customStyle="1" w:styleId="WW8Num50z1">
    <w:name w:val="WW8Num50z1"/>
    <w:rsid w:val="003B16EB"/>
    <w:rPr>
      <w:rFonts w:ascii="Courier New" w:hAnsi="Courier New" w:cs="Courier New"/>
    </w:rPr>
  </w:style>
  <w:style w:type="character" w:customStyle="1" w:styleId="WW8Num50z2">
    <w:name w:val="WW8Num50z2"/>
    <w:rsid w:val="003B16EB"/>
    <w:rPr>
      <w:rFonts w:ascii="Wingdings" w:hAnsi="Wingdings" w:cs="Wingdings"/>
    </w:rPr>
  </w:style>
  <w:style w:type="character" w:customStyle="1" w:styleId="CharChar7">
    <w:name w:val="Char Char7"/>
    <w:rsid w:val="003B16EB"/>
    <w:rPr>
      <w:rFonts w:ascii="Times New Roman" w:eastAsia="Times New Roman" w:hAnsi="Times New Roman" w:cs="Times New Roman"/>
      <w:color w:val="000000"/>
      <w:sz w:val="34"/>
    </w:rPr>
  </w:style>
  <w:style w:type="character" w:customStyle="1" w:styleId="CharChar6">
    <w:name w:val="Char Char6"/>
    <w:rsid w:val="003B16EB"/>
    <w:rPr>
      <w:rFonts w:ascii="Calibri" w:eastAsia="Calibri" w:hAnsi="Calibri" w:cs="Calibri"/>
      <w:color w:val="000000"/>
      <w:sz w:val="30"/>
    </w:rPr>
  </w:style>
  <w:style w:type="character" w:customStyle="1" w:styleId="CharChar4">
    <w:name w:val="Char Char4"/>
    <w:rsid w:val="003B16EB"/>
    <w:rPr>
      <w:rFonts w:ascii="Calibri" w:eastAsia="Calibri" w:hAnsi="Calibri" w:cs="Calibri"/>
      <w:color w:val="000000"/>
      <w:sz w:val="30"/>
    </w:rPr>
  </w:style>
  <w:style w:type="character" w:customStyle="1" w:styleId="CharChar5">
    <w:name w:val="Char Char5"/>
    <w:rsid w:val="003B16EB"/>
    <w:rPr>
      <w:rFonts w:ascii="Calibri" w:eastAsia="Calibri" w:hAnsi="Calibri" w:cs="Calibri"/>
      <w:color w:val="000000"/>
      <w:sz w:val="34"/>
    </w:rPr>
  </w:style>
  <w:style w:type="character" w:customStyle="1" w:styleId="CharChar3">
    <w:name w:val="Char Char3"/>
    <w:rsid w:val="003B16EB"/>
    <w:rPr>
      <w:rFonts w:eastAsia="Calibri" w:cs="Calibri"/>
      <w:color w:val="000000"/>
      <w:sz w:val="26"/>
      <w:szCs w:val="22"/>
    </w:rPr>
  </w:style>
  <w:style w:type="character" w:customStyle="1" w:styleId="CharChar2">
    <w:name w:val="Char Char2"/>
    <w:rsid w:val="003B16EB"/>
    <w:rPr>
      <w:rFonts w:ascii="Cambria" w:eastAsia="Times New Roman" w:hAnsi="Cambria" w:cs="Times New Roman"/>
      <w:b/>
      <w:bCs/>
      <w:color w:val="000000"/>
      <w:kern w:val="1"/>
      <w:sz w:val="32"/>
      <w:szCs w:val="32"/>
    </w:rPr>
  </w:style>
  <w:style w:type="character" w:customStyle="1" w:styleId="CharChar12">
    <w:name w:val="Char Char12"/>
    <w:rsid w:val="003B16EB"/>
    <w:rPr>
      <w:rFonts w:ascii="Tahoma" w:hAnsi="Tahoma" w:cs="Tahoma"/>
      <w:color w:val="000000"/>
      <w:sz w:val="16"/>
      <w:szCs w:val="16"/>
    </w:rPr>
  </w:style>
  <w:style w:type="character" w:customStyle="1" w:styleId="IndexLink">
    <w:name w:val="Index Link"/>
    <w:rsid w:val="003B16EB"/>
  </w:style>
  <w:style w:type="character" w:customStyle="1" w:styleId="l5def">
    <w:name w:val="l5def"/>
    <w:basedOn w:val="DefaultParagraphFont"/>
    <w:rsid w:val="003B16EB"/>
  </w:style>
  <w:style w:type="character" w:customStyle="1" w:styleId="NumberingSymbols">
    <w:name w:val="Numbering Symbols"/>
    <w:rsid w:val="003B16EB"/>
  </w:style>
  <w:style w:type="character" w:customStyle="1" w:styleId="WW8Num78z0">
    <w:name w:val="WW8Num78z0"/>
    <w:rsid w:val="003B16EB"/>
    <w:rPr>
      <w:rFonts w:ascii="Georgia" w:eastAsia="Times New Roman" w:hAnsi="Georgia" w:cs="Georgia"/>
      <w:sz w:val="24"/>
      <w:szCs w:val="24"/>
      <w:lang w:val="ro-RO"/>
    </w:rPr>
  </w:style>
  <w:style w:type="character" w:customStyle="1" w:styleId="WW8Num78z1">
    <w:name w:val="WW8Num78z1"/>
    <w:rsid w:val="003B16EB"/>
  </w:style>
  <w:style w:type="character" w:customStyle="1" w:styleId="WW8Num78z2">
    <w:name w:val="WW8Num78z2"/>
    <w:rsid w:val="003B16EB"/>
  </w:style>
  <w:style w:type="character" w:customStyle="1" w:styleId="WW8Num78z3">
    <w:name w:val="WW8Num78z3"/>
    <w:rsid w:val="003B16EB"/>
  </w:style>
  <w:style w:type="character" w:customStyle="1" w:styleId="WW8Num78z4">
    <w:name w:val="WW8Num78z4"/>
    <w:rsid w:val="003B16EB"/>
  </w:style>
  <w:style w:type="character" w:customStyle="1" w:styleId="WW8Num78z5">
    <w:name w:val="WW8Num78z5"/>
    <w:rsid w:val="003B16EB"/>
  </w:style>
  <w:style w:type="character" w:customStyle="1" w:styleId="WW8Num78z6">
    <w:name w:val="WW8Num78z6"/>
    <w:rsid w:val="003B16EB"/>
  </w:style>
  <w:style w:type="character" w:customStyle="1" w:styleId="WW8Num78z7">
    <w:name w:val="WW8Num78z7"/>
    <w:rsid w:val="003B16EB"/>
  </w:style>
  <w:style w:type="character" w:customStyle="1" w:styleId="WW8Num78z8">
    <w:name w:val="WW8Num78z8"/>
    <w:rsid w:val="003B16EB"/>
  </w:style>
  <w:style w:type="character" w:customStyle="1" w:styleId="WW8Num73z0">
    <w:name w:val="WW8Num73z0"/>
    <w:rsid w:val="003B16EB"/>
    <w:rPr>
      <w:rFonts w:ascii="Wingdings" w:eastAsia="Times New Roman" w:hAnsi="Wingdings" w:cs="Wingdings" w:hint="default"/>
      <w:color w:val="000000"/>
      <w:sz w:val="24"/>
      <w:szCs w:val="24"/>
      <w:lang w:val="fr-FR"/>
    </w:rPr>
  </w:style>
  <w:style w:type="character" w:customStyle="1" w:styleId="WW8Num73z1">
    <w:name w:val="WW8Num73z1"/>
    <w:rsid w:val="003B16EB"/>
    <w:rPr>
      <w:rFonts w:ascii="Courier New" w:hAnsi="Courier New" w:cs="Courier New" w:hint="default"/>
    </w:rPr>
  </w:style>
  <w:style w:type="character" w:customStyle="1" w:styleId="WW8Num73z3">
    <w:name w:val="WW8Num73z3"/>
    <w:rsid w:val="003B16EB"/>
    <w:rPr>
      <w:rFonts w:ascii="Symbol" w:hAnsi="Symbol" w:cs="Symbol" w:hint="default"/>
    </w:rPr>
  </w:style>
  <w:style w:type="character" w:customStyle="1" w:styleId="Bullets">
    <w:name w:val="Bullets"/>
    <w:rsid w:val="003B16EB"/>
    <w:rPr>
      <w:rFonts w:ascii="OpenSymbol" w:eastAsia="OpenSymbol" w:hAnsi="OpenSymbol" w:cs="OpenSymbol"/>
    </w:rPr>
  </w:style>
  <w:style w:type="paragraph" w:customStyle="1" w:styleId="Heading">
    <w:name w:val="Heading"/>
    <w:basedOn w:val="Normal"/>
    <w:next w:val="BodyText"/>
    <w:uiPriority w:val="99"/>
    <w:qFormat/>
    <w:rsid w:val="003B16EB"/>
    <w:pPr>
      <w:keepNext/>
      <w:suppressAutoHyphens/>
      <w:spacing w:before="240" w:after="0" w:line="240" w:lineRule="auto"/>
      <w:ind w:firstLine="567"/>
      <w:jc w:val="both"/>
    </w:pPr>
    <w:rPr>
      <w:rFonts w:ascii="Arial" w:eastAsia="Microsoft YaHei" w:hAnsi="Arial" w:cs="Arial"/>
      <w:color w:val="000000"/>
      <w:kern w:val="0"/>
      <w:sz w:val="28"/>
      <w:szCs w:val="28"/>
      <w:lang w:eastAsia="ar-SA"/>
      <w14:ligatures w14:val="none"/>
    </w:rPr>
  </w:style>
  <w:style w:type="paragraph" w:styleId="List">
    <w:name w:val="List"/>
    <w:basedOn w:val="BodyText"/>
    <w:rsid w:val="003B16EB"/>
    <w:pPr>
      <w:suppressAutoHyphens/>
      <w:spacing w:after="0"/>
      <w:ind w:firstLine="567"/>
      <w:jc w:val="both"/>
    </w:pPr>
    <w:rPr>
      <w:rFonts w:cs="Arial"/>
      <w:color w:val="000000"/>
      <w:szCs w:val="22"/>
      <w:lang w:val="en-US" w:eastAsia="ar-SA"/>
    </w:rPr>
  </w:style>
  <w:style w:type="paragraph" w:customStyle="1" w:styleId="Index">
    <w:name w:val="Index"/>
    <w:basedOn w:val="Normal"/>
    <w:uiPriority w:val="99"/>
    <w:qFormat/>
    <w:rsid w:val="003B16EB"/>
    <w:pPr>
      <w:suppressLineNumbers/>
      <w:suppressAutoHyphens/>
      <w:spacing w:after="0" w:line="240" w:lineRule="auto"/>
      <w:ind w:firstLine="567"/>
      <w:jc w:val="both"/>
    </w:pPr>
    <w:rPr>
      <w:rFonts w:ascii="Times New Roman" w:eastAsia="Times New Roman" w:hAnsi="Times New Roman" w:cs="Arial"/>
      <w:color w:val="000000"/>
      <w:kern w:val="0"/>
      <w:sz w:val="24"/>
      <w:lang w:eastAsia="ar-SA"/>
      <w14:ligatures w14:val="none"/>
    </w:rPr>
  </w:style>
  <w:style w:type="paragraph" w:customStyle="1" w:styleId="TableHeading">
    <w:name w:val="Table Heading"/>
    <w:basedOn w:val="TableContents"/>
    <w:uiPriority w:val="99"/>
    <w:qFormat/>
    <w:rsid w:val="003B16EB"/>
    <w:pPr>
      <w:widowControl/>
      <w:ind w:firstLine="567"/>
      <w:jc w:val="center"/>
    </w:pPr>
    <w:rPr>
      <w:rFonts w:ascii="Times New Roman" w:eastAsia="Times New Roman" w:hAnsi="Times New Roman"/>
      <w:b/>
      <w:bCs/>
      <w:noProof w:val="0"/>
      <w:color w:val="000000"/>
      <w:kern w:val="0"/>
      <w:szCs w:val="22"/>
      <w:lang w:eastAsia="ar-SA"/>
    </w:rPr>
  </w:style>
  <w:style w:type="paragraph" w:customStyle="1" w:styleId="Framecontents">
    <w:name w:val="Frame contents"/>
    <w:basedOn w:val="BodyText"/>
    <w:uiPriority w:val="99"/>
    <w:qFormat/>
    <w:rsid w:val="003B16EB"/>
    <w:pPr>
      <w:suppressAutoHyphens/>
      <w:spacing w:after="0"/>
      <w:ind w:firstLine="567"/>
      <w:jc w:val="both"/>
    </w:pPr>
    <w:rPr>
      <w:color w:val="000000"/>
      <w:szCs w:val="22"/>
      <w:lang w:val="en-US" w:eastAsia="ar-SA"/>
    </w:rPr>
  </w:style>
  <w:style w:type="paragraph" w:customStyle="1" w:styleId="Contents10">
    <w:name w:val="Contents 10"/>
    <w:basedOn w:val="Index"/>
    <w:uiPriority w:val="99"/>
    <w:qFormat/>
    <w:rsid w:val="003B16EB"/>
    <w:pPr>
      <w:tabs>
        <w:tab w:val="right" w:leader="dot" w:pos="7425"/>
      </w:tabs>
      <w:ind w:left="2547" w:firstLine="0"/>
    </w:pPr>
  </w:style>
  <w:style w:type="paragraph" w:styleId="TableofFigures">
    <w:name w:val="table of figures"/>
    <w:basedOn w:val="Normal"/>
    <w:next w:val="Normal"/>
    <w:autoRedefine/>
    <w:uiPriority w:val="99"/>
    <w:unhideWhenUsed/>
    <w:qFormat/>
    <w:rsid w:val="00F55DA1"/>
    <w:pPr>
      <w:tabs>
        <w:tab w:val="right" w:leader="dot" w:pos="9627"/>
      </w:tabs>
      <w:suppressAutoHyphens/>
      <w:spacing w:after="0" w:line="240" w:lineRule="auto"/>
      <w:jc w:val="both"/>
    </w:pPr>
    <w:rPr>
      <w:rFonts w:ascii="Arial" w:eastAsia="Times New Roman" w:hAnsi="Arial" w:cs="Times New Roman"/>
      <w:kern w:val="0"/>
      <w:sz w:val="20"/>
      <w:lang w:eastAsia="ar-SA"/>
      <w14:ligatures w14:val="none"/>
    </w:rPr>
  </w:style>
  <w:style w:type="character" w:customStyle="1" w:styleId="UnresolvedMention3">
    <w:name w:val="Unresolved Mention3"/>
    <w:uiPriority w:val="99"/>
    <w:semiHidden/>
    <w:unhideWhenUsed/>
    <w:rsid w:val="003B16EB"/>
    <w:rPr>
      <w:color w:val="605E5C"/>
      <w:shd w:val="clear" w:color="auto" w:fill="E1DFDD"/>
    </w:rPr>
  </w:style>
  <w:style w:type="paragraph" w:customStyle="1" w:styleId="Tabletexttitle">
    <w:name w:val="Table text title"/>
    <w:basedOn w:val="BodyText"/>
    <w:uiPriority w:val="99"/>
    <w:qFormat/>
    <w:rsid w:val="003B16EB"/>
    <w:pPr>
      <w:tabs>
        <w:tab w:val="left" w:pos="425"/>
      </w:tabs>
      <w:spacing w:before="40" w:after="40"/>
      <w:jc w:val="center"/>
    </w:pPr>
    <w:rPr>
      <w:rFonts w:ascii="Arial Bold" w:hAnsi="Arial Bold"/>
      <w:b/>
      <w:sz w:val="18"/>
      <w:lang w:val="ro-RO"/>
    </w:rPr>
  </w:style>
  <w:style w:type="paragraph" w:customStyle="1" w:styleId="Tabletext0">
    <w:name w:val="Table text"/>
    <w:basedOn w:val="BodyText"/>
    <w:link w:val="TabletextChar"/>
    <w:qFormat/>
    <w:rsid w:val="003B16EB"/>
    <w:pPr>
      <w:tabs>
        <w:tab w:val="left" w:pos="425"/>
      </w:tabs>
      <w:spacing w:before="40" w:after="40"/>
      <w:jc w:val="center"/>
    </w:pPr>
    <w:rPr>
      <w:rFonts w:ascii="Arial" w:hAnsi="Arial"/>
      <w:sz w:val="18"/>
      <w:lang w:val="ro-RO"/>
    </w:rPr>
  </w:style>
  <w:style w:type="character" w:customStyle="1" w:styleId="TabletextChar">
    <w:name w:val="Table text Char"/>
    <w:link w:val="Tabletext0"/>
    <w:locked/>
    <w:rsid w:val="003B16EB"/>
    <w:rPr>
      <w:rFonts w:ascii="Arial" w:eastAsia="Times New Roman" w:hAnsi="Arial" w:cs="Times New Roman"/>
      <w:kern w:val="0"/>
      <w:sz w:val="18"/>
      <w:szCs w:val="24"/>
      <w:lang w:val="ro-RO"/>
      <w14:ligatures w14:val="none"/>
    </w:rPr>
  </w:style>
  <w:style w:type="paragraph" w:customStyle="1" w:styleId="Textbilant">
    <w:name w:val="Text bilant"/>
    <w:basedOn w:val="Normal"/>
    <w:link w:val="TextbilantChar"/>
    <w:qFormat/>
    <w:rsid w:val="003B16EB"/>
    <w:pPr>
      <w:spacing w:before="80" w:line="240" w:lineRule="auto"/>
      <w:ind w:left="1304"/>
      <w:jc w:val="both"/>
    </w:pPr>
    <w:rPr>
      <w:rFonts w:ascii="Arial" w:eastAsia="Times New Roman" w:hAnsi="Arial" w:cs="Arial"/>
      <w:kern w:val="0"/>
      <w:sz w:val="24"/>
      <w:szCs w:val="24"/>
      <w14:ligatures w14:val="none"/>
    </w:rPr>
  </w:style>
  <w:style w:type="character" w:customStyle="1" w:styleId="TextbilantChar">
    <w:name w:val="Text bilant Char"/>
    <w:link w:val="Textbilant"/>
    <w:locked/>
    <w:rsid w:val="003B16EB"/>
    <w:rPr>
      <w:rFonts w:ascii="Arial" w:eastAsia="Times New Roman" w:hAnsi="Arial" w:cs="Arial"/>
      <w:kern w:val="0"/>
      <w:sz w:val="24"/>
      <w:szCs w:val="24"/>
      <w14:ligatures w14:val="none"/>
    </w:rPr>
  </w:style>
  <w:style w:type="paragraph" w:customStyle="1" w:styleId="Stile1">
    <w:name w:val="Stile1"/>
    <w:basedOn w:val="Normal"/>
    <w:uiPriority w:val="99"/>
    <w:qFormat/>
    <w:rsid w:val="003B16EB"/>
    <w:pPr>
      <w:tabs>
        <w:tab w:val="left" w:pos="709"/>
        <w:tab w:val="left" w:pos="4820"/>
      </w:tabs>
      <w:spacing w:after="0" w:line="240" w:lineRule="auto"/>
    </w:pPr>
    <w:rPr>
      <w:rFonts w:ascii="Times New Roman" w:eastAsia="Times New Roman" w:hAnsi="Times New Roman" w:cs="Times New Roman"/>
      <w:kern w:val="0"/>
      <w:sz w:val="24"/>
      <w:szCs w:val="20"/>
      <w:lang w:val="en-GB" w:eastAsia="en-GB"/>
      <w14:ligatures w14:val="none"/>
    </w:rPr>
  </w:style>
  <w:style w:type="character" w:styleId="HTMLTypewriter">
    <w:name w:val="HTML Typewriter"/>
    <w:rsid w:val="003B16EB"/>
    <w:rPr>
      <w:rFonts w:ascii="Courier New" w:eastAsia="Times New Roman" w:hAnsi="Courier New" w:cs="Courier New"/>
      <w:sz w:val="20"/>
      <w:szCs w:val="20"/>
      <w:lang w:val="en-GB" w:eastAsia="en-GB"/>
    </w:rPr>
  </w:style>
  <w:style w:type="character" w:customStyle="1" w:styleId="yshortcuts">
    <w:name w:val="yshortcuts"/>
    <w:rsid w:val="003B16EB"/>
  </w:style>
  <w:style w:type="paragraph" w:customStyle="1" w:styleId="CarattereCarattereCharCharCarattereCarattereCharCharCarattereCarattereCharChar">
    <w:name w:val="Carattere Carattere Char Char Carattere Carattere Char Char Carattere Carattere Char Char"/>
    <w:basedOn w:val="Normal"/>
    <w:uiPriority w:val="99"/>
    <w:qFormat/>
    <w:rsid w:val="003B16EB"/>
    <w:pPr>
      <w:tabs>
        <w:tab w:val="left" w:pos="709"/>
      </w:tabs>
      <w:spacing w:after="0" w:line="240" w:lineRule="auto"/>
    </w:pPr>
    <w:rPr>
      <w:rFonts w:ascii="Tahoma" w:eastAsia="Times New Roman" w:hAnsi="Tahoma" w:cs="Times New Roman"/>
      <w:kern w:val="0"/>
      <w:sz w:val="24"/>
      <w:szCs w:val="24"/>
      <w:lang w:val="en-GB" w:eastAsia="en-GB"/>
      <w14:ligatures w14:val="none"/>
    </w:rPr>
  </w:style>
  <w:style w:type="paragraph" w:customStyle="1" w:styleId="CharCharCarattereCarattere1CharCharCarattereCarattereCharCharCarattereCarattereCharChar">
    <w:name w:val="Char Char Carattere Carattere1 Char Char Carattere Carattere Char Char Carattere Carattere Char Char"/>
    <w:basedOn w:val="Normal"/>
    <w:uiPriority w:val="99"/>
    <w:qFormat/>
    <w:rsid w:val="003B16EB"/>
    <w:pPr>
      <w:tabs>
        <w:tab w:val="left" w:pos="709"/>
      </w:tabs>
      <w:spacing w:after="0" w:line="240" w:lineRule="auto"/>
    </w:pPr>
    <w:rPr>
      <w:rFonts w:ascii="Tahoma" w:eastAsia="Times New Roman" w:hAnsi="Tahoma" w:cs="Times New Roman"/>
      <w:kern w:val="0"/>
      <w:sz w:val="24"/>
      <w:szCs w:val="24"/>
      <w:lang w:val="en-GB" w:eastAsia="en-GB"/>
      <w14:ligatures w14:val="none"/>
    </w:rPr>
  </w:style>
  <w:style w:type="paragraph" w:customStyle="1" w:styleId="CharCharCarattereCarattere1CharCharCarattereCarattereCharCharCarattereCarattereCharCharCarattereCarattereCharCharCarattereCarattereCharCharCarattereCarattereCharChar">
    <w:name w:val="Char Char Carattere Carattere1 Char Char Carattere Carattere Char Char Carattere Carattere Char Char Carattere Carattere Char Char Carattere Carattere Char Char Carattere Carattere Char Char"/>
    <w:basedOn w:val="Normal"/>
    <w:uiPriority w:val="99"/>
    <w:qFormat/>
    <w:rsid w:val="003B16EB"/>
    <w:pPr>
      <w:tabs>
        <w:tab w:val="left" w:pos="709"/>
      </w:tabs>
      <w:spacing w:after="0" w:line="240" w:lineRule="auto"/>
    </w:pPr>
    <w:rPr>
      <w:rFonts w:ascii="Tahoma" w:eastAsia="Times New Roman" w:hAnsi="Tahoma" w:cs="Times New Roman"/>
      <w:kern w:val="0"/>
      <w:sz w:val="24"/>
      <w:szCs w:val="24"/>
      <w:lang w:val="en-GB" w:eastAsia="en-GB"/>
      <w14:ligatures w14:val="none"/>
    </w:rPr>
  </w:style>
  <w:style w:type="paragraph" w:customStyle="1" w:styleId="Paragrafoelenco1">
    <w:name w:val="Paragrafo elenco1"/>
    <w:basedOn w:val="Normal"/>
    <w:uiPriority w:val="34"/>
    <w:qFormat/>
    <w:rsid w:val="003B16EB"/>
    <w:pPr>
      <w:spacing w:after="0" w:line="240" w:lineRule="auto"/>
      <w:ind w:left="720"/>
    </w:pPr>
    <w:rPr>
      <w:rFonts w:ascii="Calibri" w:eastAsia="Calibri" w:hAnsi="Calibri" w:cs="Times New Roman"/>
      <w:kern w:val="0"/>
      <w:lang w:val="en-GB" w:eastAsia="en-GB"/>
      <w14:ligatures w14:val="none"/>
    </w:rPr>
  </w:style>
  <w:style w:type="paragraph" w:customStyle="1" w:styleId="StileTitolo1b">
    <w:name w:val="Stile Titolo 1b"/>
    <w:basedOn w:val="Heading1"/>
    <w:next w:val="Normaleb"/>
    <w:uiPriority w:val="99"/>
    <w:qFormat/>
    <w:rsid w:val="003B16EB"/>
    <w:pPr>
      <w:keepNext/>
      <w:keepLines/>
      <w:numPr>
        <w:numId w:val="51"/>
      </w:numPr>
      <w:tabs>
        <w:tab w:val="num" w:pos="720"/>
      </w:tabs>
      <w:spacing w:before="480" w:after="240" w:line="240" w:lineRule="auto"/>
      <w:ind w:left="720"/>
      <w:jc w:val="left"/>
    </w:pPr>
    <w:rPr>
      <w:rFonts w:ascii="Arial" w:eastAsia="Times New Roman" w:hAnsi="Arial"/>
      <w:bCs/>
      <w:noProof/>
      <w:color w:val="auto"/>
      <w:kern w:val="32"/>
      <w:sz w:val="28"/>
      <w:szCs w:val="20"/>
      <w:lang w:val="en-GB" w:eastAsia="en-GB"/>
      <w14:ligatures w14:val="none"/>
    </w:rPr>
  </w:style>
  <w:style w:type="paragraph" w:customStyle="1" w:styleId="Normaleb">
    <w:name w:val="Normale b"/>
    <w:basedOn w:val="Normal"/>
    <w:uiPriority w:val="99"/>
    <w:qFormat/>
    <w:rsid w:val="003B16EB"/>
    <w:pPr>
      <w:spacing w:after="0" w:line="240" w:lineRule="auto"/>
      <w:jc w:val="both"/>
    </w:pPr>
    <w:rPr>
      <w:rFonts w:ascii="Arial" w:eastAsia="Times New Roman" w:hAnsi="Arial" w:cs="Times New Roman"/>
      <w:bCs/>
      <w:noProof/>
      <w:kern w:val="0"/>
      <w:sz w:val="24"/>
      <w:szCs w:val="20"/>
      <w:lang w:val="en-GB" w:eastAsia="en-GB"/>
      <w14:ligatures w14:val="none"/>
    </w:rPr>
  </w:style>
  <w:style w:type="paragraph" w:customStyle="1" w:styleId="StileTitolo2b">
    <w:name w:val="Stile Titolo 2b"/>
    <w:basedOn w:val="Heading2"/>
    <w:next w:val="Normaleb"/>
    <w:uiPriority w:val="99"/>
    <w:qFormat/>
    <w:rsid w:val="003B16EB"/>
    <w:pPr>
      <w:keepNext/>
      <w:keepLines/>
      <w:numPr>
        <w:numId w:val="51"/>
      </w:numPr>
      <w:tabs>
        <w:tab w:val="num" w:pos="1440"/>
      </w:tabs>
      <w:spacing w:before="120" w:after="120"/>
      <w:ind w:left="1440"/>
    </w:pPr>
    <w:rPr>
      <w:rFonts w:ascii="Arial" w:eastAsia="Times New Roman" w:hAnsi="Arial"/>
      <w:b/>
      <w:noProof/>
      <w:szCs w:val="20"/>
      <w:lang w:val="en-GB" w:eastAsia="en-GB"/>
      <w14:ligatures w14:val="none"/>
    </w:rPr>
  </w:style>
  <w:style w:type="table" w:customStyle="1" w:styleId="Grigliatabella1">
    <w:name w:val="Griglia tabella1"/>
    <w:basedOn w:val="TableNormal"/>
    <w:next w:val="TableGrid"/>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ongtext">
    <w:name w:val="long_text"/>
    <w:uiPriority w:val="99"/>
    <w:rsid w:val="003B16EB"/>
  </w:style>
  <w:style w:type="paragraph" w:customStyle="1" w:styleId="xl107">
    <w:name w:val="xl107"/>
    <w:basedOn w:val="Normal"/>
    <w:qFormat/>
    <w:rsid w:val="003B16E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08">
    <w:name w:val="xl108"/>
    <w:basedOn w:val="Normal"/>
    <w:qFormat/>
    <w:rsid w:val="003B16EB"/>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kern w:val="0"/>
      <w:sz w:val="20"/>
      <w:szCs w:val="20"/>
      <w:lang w:val="it-IT" w:eastAsia="it-IT"/>
      <w14:ligatures w14:val="none"/>
    </w:rPr>
  </w:style>
  <w:style w:type="paragraph" w:customStyle="1" w:styleId="xl109">
    <w:name w:val="xl109"/>
    <w:basedOn w:val="Normal"/>
    <w:qFormat/>
    <w:rsid w:val="003B16EB"/>
    <w:pPr>
      <w:pBdr>
        <w:left w:val="single" w:sz="8"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0">
    <w:name w:val="xl110"/>
    <w:basedOn w:val="Normal"/>
    <w:qFormat/>
    <w:rsid w:val="003B16EB"/>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1">
    <w:name w:val="xl111"/>
    <w:basedOn w:val="Normal"/>
    <w:qFormat/>
    <w:rsid w:val="003B16E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2">
    <w:name w:val="xl112"/>
    <w:basedOn w:val="Normal"/>
    <w:qFormat/>
    <w:rsid w:val="003B16EB"/>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3">
    <w:name w:val="xl113"/>
    <w:basedOn w:val="Normal"/>
    <w:qFormat/>
    <w:rsid w:val="003B16EB"/>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4">
    <w:name w:val="xl114"/>
    <w:basedOn w:val="Normal"/>
    <w:qFormat/>
    <w:rsid w:val="003B16EB"/>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5">
    <w:name w:val="xl115"/>
    <w:basedOn w:val="Normal"/>
    <w:qFormat/>
    <w:rsid w:val="003B16EB"/>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6">
    <w:name w:val="xl116"/>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7">
    <w:name w:val="xl117"/>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8">
    <w:name w:val="xl118"/>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19">
    <w:name w:val="xl119"/>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20">
    <w:name w:val="xl120"/>
    <w:basedOn w:val="Normal"/>
    <w:qFormat/>
    <w:rsid w:val="003B16E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kern w:val="0"/>
      <w:sz w:val="20"/>
      <w:szCs w:val="20"/>
      <w:lang w:val="it-IT" w:eastAsia="it-IT"/>
      <w14:ligatures w14:val="none"/>
    </w:rPr>
  </w:style>
  <w:style w:type="paragraph" w:customStyle="1" w:styleId="xl121">
    <w:name w:val="xl121"/>
    <w:basedOn w:val="Normal"/>
    <w:qFormat/>
    <w:rsid w:val="003B16EB"/>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22">
    <w:name w:val="xl122"/>
    <w:basedOn w:val="Normal"/>
    <w:qFormat/>
    <w:rsid w:val="003B16E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23">
    <w:name w:val="xl123"/>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24">
    <w:name w:val="xl124"/>
    <w:basedOn w:val="Normal"/>
    <w:qFormat/>
    <w:rsid w:val="003B16E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25">
    <w:name w:val="xl125"/>
    <w:basedOn w:val="Normal"/>
    <w:qFormat/>
    <w:rsid w:val="003B16EB"/>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26">
    <w:name w:val="xl126"/>
    <w:basedOn w:val="Normal"/>
    <w:qFormat/>
    <w:rsid w:val="003B16EB"/>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27">
    <w:name w:val="xl127"/>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0"/>
      <w:szCs w:val="20"/>
      <w:lang w:val="it-IT" w:eastAsia="it-IT"/>
      <w14:ligatures w14:val="none"/>
    </w:rPr>
  </w:style>
  <w:style w:type="paragraph" w:customStyle="1" w:styleId="xl128">
    <w:name w:val="xl128"/>
    <w:basedOn w:val="Normal"/>
    <w:qFormat/>
    <w:rsid w:val="003B16EB"/>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jc w:val="center"/>
    </w:pPr>
    <w:rPr>
      <w:rFonts w:ascii="Times New Roman" w:eastAsia="Times New Roman" w:hAnsi="Times New Roman" w:cs="Times New Roman"/>
      <w:kern w:val="0"/>
      <w:sz w:val="20"/>
      <w:szCs w:val="20"/>
      <w:lang w:val="it-IT" w:eastAsia="it-IT"/>
      <w14:ligatures w14:val="none"/>
    </w:rPr>
  </w:style>
  <w:style w:type="paragraph" w:customStyle="1" w:styleId="xl129">
    <w:name w:val="xl129"/>
    <w:basedOn w:val="Normal"/>
    <w:qFormat/>
    <w:rsid w:val="003B16E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0"/>
      <w:szCs w:val="20"/>
      <w:lang w:val="it-IT" w:eastAsia="it-IT"/>
      <w14:ligatures w14:val="none"/>
    </w:rPr>
  </w:style>
  <w:style w:type="paragraph" w:customStyle="1" w:styleId="xl130">
    <w:name w:val="xl130"/>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0"/>
      <w:szCs w:val="20"/>
      <w:lang w:val="it-IT" w:eastAsia="it-IT"/>
      <w14:ligatures w14:val="none"/>
    </w:rPr>
  </w:style>
  <w:style w:type="paragraph" w:customStyle="1" w:styleId="xl131">
    <w:name w:val="xl131"/>
    <w:basedOn w:val="Normal"/>
    <w:qFormat/>
    <w:rsid w:val="003B16EB"/>
    <w:pPr>
      <w:pBdr>
        <w:top w:val="single" w:sz="4" w:space="0" w:color="auto"/>
        <w:left w:val="single" w:sz="8" w:space="0" w:color="auto"/>
        <w:bottom w:val="single" w:sz="4"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32">
    <w:name w:val="xl132"/>
    <w:basedOn w:val="Normal"/>
    <w:qFormat/>
    <w:rsid w:val="003B16EB"/>
    <w:pPr>
      <w:pBdr>
        <w:top w:val="single" w:sz="4" w:space="0" w:color="auto"/>
        <w:left w:val="single" w:sz="8" w:space="0" w:color="auto"/>
        <w:bottom w:val="single" w:sz="4" w:space="0" w:color="auto"/>
        <w:right w:val="single" w:sz="8" w:space="0" w:color="auto"/>
      </w:pBd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33">
    <w:name w:val="xl133"/>
    <w:basedOn w:val="Normal"/>
    <w:qFormat/>
    <w:rsid w:val="003B16E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34">
    <w:name w:val="xl134"/>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35">
    <w:name w:val="xl135"/>
    <w:basedOn w:val="Normal"/>
    <w:qFormat/>
    <w:rsid w:val="003B16EB"/>
    <w:pPr>
      <w:pBdr>
        <w:top w:val="single" w:sz="4" w:space="0" w:color="auto"/>
        <w:left w:val="single" w:sz="8" w:space="0" w:color="auto"/>
        <w:bottom w:val="single" w:sz="4" w:space="0" w:color="auto"/>
        <w:right w:val="single" w:sz="8" w:space="0" w:color="auto"/>
      </w:pBd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36">
    <w:name w:val="xl136"/>
    <w:basedOn w:val="Normal"/>
    <w:qFormat/>
    <w:rsid w:val="003B16E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37">
    <w:name w:val="xl137"/>
    <w:basedOn w:val="Normal"/>
    <w:qFormat/>
    <w:rsid w:val="003B16E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38">
    <w:name w:val="xl138"/>
    <w:basedOn w:val="Normal"/>
    <w:qFormat/>
    <w:rsid w:val="003B16EB"/>
    <w:pPr>
      <w:pBdr>
        <w:top w:val="single" w:sz="4" w:space="0" w:color="auto"/>
        <w:left w:val="single" w:sz="4" w:space="0" w:color="auto"/>
        <w:bottom w:val="single" w:sz="4" w:space="0" w:color="auto"/>
      </w:pBdr>
      <w:shd w:val="clear" w:color="000000" w:fill="BFBFBF"/>
      <w:spacing w:before="100" w:beforeAutospacing="1" w:after="100" w:afterAutospacing="1" w:line="240" w:lineRule="auto"/>
      <w:jc w:val="center"/>
    </w:pPr>
    <w:rPr>
      <w:rFonts w:ascii="Times New Roman" w:eastAsia="Times New Roman" w:hAnsi="Times New Roman" w:cs="Times New Roman"/>
      <w:kern w:val="0"/>
      <w:sz w:val="20"/>
      <w:szCs w:val="20"/>
      <w:lang w:val="it-IT" w:eastAsia="it-IT"/>
      <w14:ligatures w14:val="none"/>
    </w:rPr>
  </w:style>
  <w:style w:type="paragraph" w:customStyle="1" w:styleId="xl139">
    <w:name w:val="xl139"/>
    <w:basedOn w:val="Normal"/>
    <w:qFormat/>
    <w:rsid w:val="003B16EB"/>
    <w:pPr>
      <w:pBdr>
        <w:top w:val="single" w:sz="4" w:space="0" w:color="auto"/>
        <w:left w:val="single" w:sz="8" w:space="0" w:color="auto"/>
        <w:bottom w:val="single" w:sz="4" w:space="0" w:color="auto"/>
        <w:right w:val="single" w:sz="8" w:space="0" w:color="auto"/>
      </w:pBdr>
      <w:shd w:val="clear" w:color="000000" w:fill="FFCCFF"/>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40">
    <w:name w:val="xl140"/>
    <w:basedOn w:val="Normal"/>
    <w:qFormat/>
    <w:rsid w:val="003B16EB"/>
    <w:pPr>
      <w:pBdr>
        <w:top w:val="single" w:sz="4" w:space="0" w:color="auto"/>
        <w:left w:val="single" w:sz="8" w:space="0" w:color="auto"/>
        <w:bottom w:val="single" w:sz="4" w:space="0" w:color="auto"/>
        <w:right w:val="single" w:sz="8" w:space="0" w:color="auto"/>
      </w:pBdr>
      <w:shd w:val="clear" w:color="000000" w:fill="FF66FF"/>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41">
    <w:name w:val="xl141"/>
    <w:basedOn w:val="Normal"/>
    <w:qFormat/>
    <w:rsid w:val="003B16E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42">
    <w:name w:val="xl142"/>
    <w:basedOn w:val="Normal"/>
    <w:qFormat/>
    <w:rsid w:val="003B16EB"/>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43">
    <w:name w:val="xl143"/>
    <w:basedOn w:val="Normal"/>
    <w:qFormat/>
    <w:rsid w:val="003B16EB"/>
    <w:pPr>
      <w:pBdr>
        <w:top w:val="single" w:sz="4" w:space="0" w:color="auto"/>
        <w:left w:val="single" w:sz="8" w:space="0" w:color="auto"/>
        <w:bottom w:val="single" w:sz="4" w:space="0" w:color="auto"/>
        <w:right w:val="single" w:sz="8" w:space="0" w:color="auto"/>
      </w:pBdr>
      <w:shd w:val="clear" w:color="000000" w:fill="CC00CC"/>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44">
    <w:name w:val="xl144"/>
    <w:basedOn w:val="Normal"/>
    <w:qFormat/>
    <w:rsid w:val="003B16EB"/>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45">
    <w:name w:val="xl145"/>
    <w:basedOn w:val="Normal"/>
    <w:qFormat/>
    <w:rsid w:val="003B16E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46">
    <w:name w:val="xl146"/>
    <w:basedOn w:val="Normal"/>
    <w:qFormat/>
    <w:rsid w:val="003B16E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47">
    <w:name w:val="xl147"/>
    <w:basedOn w:val="Normal"/>
    <w:qFormat/>
    <w:rsid w:val="003B16E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48">
    <w:name w:val="xl148"/>
    <w:basedOn w:val="Normal"/>
    <w:uiPriority w:val="99"/>
    <w:qFormat/>
    <w:rsid w:val="003B16EB"/>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kern w:val="0"/>
      <w:sz w:val="20"/>
      <w:szCs w:val="20"/>
      <w:lang w:val="it-IT" w:eastAsia="it-IT"/>
      <w14:ligatures w14:val="none"/>
    </w:rPr>
  </w:style>
  <w:style w:type="paragraph" w:customStyle="1" w:styleId="xl149">
    <w:name w:val="xl149"/>
    <w:basedOn w:val="Normal"/>
    <w:uiPriority w:val="99"/>
    <w:qFormat/>
    <w:rsid w:val="003B16EB"/>
    <w:pPr>
      <w:pBdr>
        <w:top w:val="single" w:sz="4"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50">
    <w:name w:val="xl150"/>
    <w:basedOn w:val="Normal"/>
    <w:uiPriority w:val="99"/>
    <w:qFormat/>
    <w:rsid w:val="003B16EB"/>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51">
    <w:name w:val="xl151"/>
    <w:basedOn w:val="Normal"/>
    <w:uiPriority w:val="99"/>
    <w:qFormat/>
    <w:rsid w:val="003B16EB"/>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52">
    <w:name w:val="xl152"/>
    <w:basedOn w:val="Normal"/>
    <w:uiPriority w:val="99"/>
    <w:qFormat/>
    <w:rsid w:val="003B16EB"/>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53">
    <w:name w:val="xl153"/>
    <w:basedOn w:val="Normal"/>
    <w:uiPriority w:val="99"/>
    <w:qFormat/>
    <w:rsid w:val="003B16EB"/>
    <w:pPr>
      <w:pBdr>
        <w:top w:val="single" w:sz="4" w:space="0" w:color="auto"/>
        <w:left w:val="single" w:sz="8" w:space="0" w:color="auto"/>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54">
    <w:name w:val="xl154"/>
    <w:basedOn w:val="Normal"/>
    <w:uiPriority w:val="99"/>
    <w:qFormat/>
    <w:rsid w:val="003B16EB"/>
    <w:pPr>
      <w:pBdr>
        <w:top w:val="single" w:sz="4" w:space="0" w:color="auto"/>
        <w:left w:val="single" w:sz="8" w:space="0" w:color="auto"/>
        <w:bottom w:val="single" w:sz="8" w:space="0" w:color="auto"/>
        <w:right w:val="single" w:sz="8" w:space="0" w:color="auto"/>
      </w:pBd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xl155">
    <w:name w:val="xl155"/>
    <w:basedOn w:val="Normal"/>
    <w:uiPriority w:val="99"/>
    <w:qFormat/>
    <w:rsid w:val="003B16EB"/>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20"/>
      <w:szCs w:val="20"/>
      <w:lang w:val="it-IT" w:eastAsia="it-IT"/>
      <w14:ligatures w14:val="none"/>
    </w:rPr>
  </w:style>
  <w:style w:type="paragraph" w:customStyle="1" w:styleId="Bodytext24">
    <w:name w:val="Body text (24)"/>
    <w:basedOn w:val="Normal"/>
    <w:uiPriority w:val="99"/>
    <w:qFormat/>
    <w:rsid w:val="003B16EB"/>
    <w:pPr>
      <w:widowControl w:val="0"/>
      <w:shd w:val="clear" w:color="auto" w:fill="FFFFFF"/>
      <w:suppressAutoHyphens/>
      <w:spacing w:before="300" w:after="0" w:line="0" w:lineRule="atLeast"/>
    </w:pPr>
    <w:rPr>
      <w:rFonts w:ascii="Arial Unicode MS" w:eastAsia="Arial Unicode MS" w:hAnsi="Arial Unicode MS" w:cs="Arial Unicode MS"/>
      <w:b/>
      <w:bCs/>
      <w:spacing w:val="-10"/>
      <w:kern w:val="0"/>
      <w:sz w:val="21"/>
      <w:szCs w:val="21"/>
      <w:lang w:val="it-IT" w:eastAsia="ar-SA"/>
      <w14:ligatures w14:val="none"/>
    </w:rPr>
  </w:style>
  <w:style w:type="character" w:styleId="IntenseEmphasis">
    <w:name w:val="Intense Emphasis"/>
    <w:uiPriority w:val="21"/>
    <w:qFormat/>
    <w:rsid w:val="003B16EB"/>
    <w:rPr>
      <w:b/>
      <w:bCs/>
      <w:i/>
      <w:iCs/>
      <w:color w:val="4F81BD"/>
    </w:rPr>
  </w:style>
  <w:style w:type="paragraph" w:styleId="Quote">
    <w:name w:val="Quote"/>
    <w:basedOn w:val="Normal"/>
    <w:next w:val="Normal"/>
    <w:link w:val="QuoteChar"/>
    <w:uiPriority w:val="29"/>
    <w:qFormat/>
    <w:rsid w:val="003B16EB"/>
    <w:pPr>
      <w:widowControl w:val="0"/>
      <w:spacing w:after="0" w:line="240" w:lineRule="auto"/>
    </w:pPr>
    <w:rPr>
      <w:rFonts w:ascii="Times New Roman" w:eastAsia="Times New Roman" w:hAnsi="Times New Roman" w:cs="Times New Roman"/>
      <w:i/>
      <w:iCs/>
      <w:snapToGrid w:val="0"/>
      <w:color w:val="000000"/>
      <w:kern w:val="0"/>
      <w:sz w:val="24"/>
      <w:szCs w:val="20"/>
      <w:lang w:val="en-GB" w:eastAsia="en-GB"/>
      <w14:ligatures w14:val="none"/>
    </w:rPr>
  </w:style>
  <w:style w:type="character" w:customStyle="1" w:styleId="QuoteChar">
    <w:name w:val="Quote Char"/>
    <w:basedOn w:val="DefaultParagraphFont"/>
    <w:link w:val="Quote"/>
    <w:uiPriority w:val="29"/>
    <w:rsid w:val="003B16EB"/>
    <w:rPr>
      <w:rFonts w:ascii="Times New Roman" w:eastAsia="Times New Roman" w:hAnsi="Times New Roman" w:cs="Times New Roman"/>
      <w:i/>
      <w:iCs/>
      <w:snapToGrid w:val="0"/>
      <w:color w:val="000000"/>
      <w:kern w:val="0"/>
      <w:sz w:val="24"/>
      <w:szCs w:val="20"/>
      <w:lang w:val="en-GB" w:eastAsia="en-GB"/>
      <w14:ligatures w14:val="none"/>
    </w:rPr>
  </w:style>
  <w:style w:type="paragraph" w:styleId="IntenseQuote">
    <w:name w:val="Intense Quote"/>
    <w:basedOn w:val="Normal"/>
    <w:next w:val="Normal"/>
    <w:link w:val="IntenseQuoteChar"/>
    <w:uiPriority w:val="30"/>
    <w:qFormat/>
    <w:rsid w:val="003B16EB"/>
    <w:pPr>
      <w:widowControl w:val="0"/>
      <w:pBdr>
        <w:bottom w:val="single" w:sz="4" w:space="4" w:color="4F81BD"/>
      </w:pBdr>
      <w:spacing w:before="200" w:after="280" w:line="240" w:lineRule="auto"/>
      <w:ind w:left="936" w:right="936"/>
    </w:pPr>
    <w:rPr>
      <w:rFonts w:ascii="Times New Roman" w:eastAsia="Times New Roman" w:hAnsi="Times New Roman" w:cs="Times New Roman"/>
      <w:b/>
      <w:bCs/>
      <w:i/>
      <w:iCs/>
      <w:snapToGrid w:val="0"/>
      <w:color w:val="4F81BD"/>
      <w:kern w:val="0"/>
      <w:sz w:val="24"/>
      <w:szCs w:val="20"/>
      <w:lang w:val="en-GB" w:eastAsia="en-GB"/>
      <w14:ligatures w14:val="none"/>
    </w:rPr>
  </w:style>
  <w:style w:type="character" w:customStyle="1" w:styleId="IntenseQuoteChar">
    <w:name w:val="Intense Quote Char"/>
    <w:basedOn w:val="DefaultParagraphFont"/>
    <w:link w:val="IntenseQuote"/>
    <w:uiPriority w:val="30"/>
    <w:rsid w:val="003B16EB"/>
    <w:rPr>
      <w:rFonts w:ascii="Times New Roman" w:eastAsia="Times New Roman" w:hAnsi="Times New Roman" w:cs="Times New Roman"/>
      <w:b/>
      <w:bCs/>
      <w:i/>
      <w:iCs/>
      <w:snapToGrid w:val="0"/>
      <w:color w:val="4F81BD"/>
      <w:kern w:val="0"/>
      <w:sz w:val="24"/>
      <w:szCs w:val="20"/>
      <w:lang w:val="en-GB" w:eastAsia="en-GB"/>
      <w14:ligatures w14:val="none"/>
    </w:rPr>
  </w:style>
  <w:style w:type="character" w:styleId="SubtleReference">
    <w:name w:val="Subtle Reference"/>
    <w:uiPriority w:val="31"/>
    <w:qFormat/>
    <w:rsid w:val="003B16EB"/>
    <w:rPr>
      <w:smallCaps/>
      <w:color w:val="C0504D"/>
      <w:u w:val="single"/>
    </w:rPr>
  </w:style>
  <w:style w:type="character" w:styleId="IntenseReference">
    <w:name w:val="Intense Reference"/>
    <w:uiPriority w:val="32"/>
    <w:qFormat/>
    <w:rsid w:val="003B16EB"/>
    <w:rPr>
      <w:b/>
      <w:bCs/>
      <w:smallCaps/>
      <w:color w:val="C0504D"/>
      <w:spacing w:val="5"/>
      <w:u w:val="single"/>
    </w:rPr>
  </w:style>
  <w:style w:type="paragraph" w:customStyle="1" w:styleId="Lista1">
    <w:name w:val="Lista 1"/>
    <w:basedOn w:val="Normal"/>
    <w:link w:val="Lista1Char"/>
    <w:uiPriority w:val="99"/>
    <w:qFormat/>
    <w:rsid w:val="003B16EB"/>
    <w:pPr>
      <w:tabs>
        <w:tab w:val="num" w:pos="1080"/>
      </w:tabs>
      <w:spacing w:after="0" w:line="240" w:lineRule="auto"/>
      <w:ind w:left="1080" w:hanging="360"/>
      <w:jc w:val="both"/>
    </w:pPr>
    <w:rPr>
      <w:rFonts w:ascii="Arial" w:eastAsia="Times New Roman" w:hAnsi="Arial" w:cs="Times New Roman"/>
      <w:kern w:val="0"/>
      <w:szCs w:val="24"/>
      <w:lang w:val="ro-RO" w:eastAsia="ro-RO"/>
      <w14:ligatures w14:val="none"/>
    </w:rPr>
  </w:style>
  <w:style w:type="paragraph" w:customStyle="1" w:styleId="Lista41">
    <w:name w:val="Lista 41"/>
    <w:basedOn w:val="ListBullet3"/>
    <w:uiPriority w:val="99"/>
    <w:qFormat/>
    <w:rsid w:val="003B16EB"/>
    <w:pPr>
      <w:numPr>
        <w:numId w:val="52"/>
      </w:numPr>
    </w:pPr>
    <w:rPr>
      <w:rFonts w:ascii="Arial" w:hAnsi="Arial"/>
      <w:sz w:val="22"/>
      <w:lang w:val="ro-RO" w:eastAsia="ro-RO"/>
    </w:rPr>
  </w:style>
  <w:style w:type="paragraph" w:styleId="ListBullet3">
    <w:name w:val="List Bullet 3"/>
    <w:basedOn w:val="Normal"/>
    <w:uiPriority w:val="99"/>
    <w:rsid w:val="003B16EB"/>
    <w:pPr>
      <w:tabs>
        <w:tab w:val="num" w:pos="1080"/>
      </w:tabs>
      <w:spacing w:after="0" w:line="240" w:lineRule="auto"/>
      <w:ind w:left="1080" w:hanging="360"/>
    </w:pPr>
    <w:rPr>
      <w:rFonts w:ascii="Times New Roman" w:eastAsia="Times New Roman" w:hAnsi="Times New Roman" w:cs="Times New Roman"/>
      <w:kern w:val="0"/>
      <w:sz w:val="24"/>
      <w:szCs w:val="24"/>
      <w14:ligatures w14:val="none"/>
    </w:rPr>
  </w:style>
  <w:style w:type="paragraph" w:customStyle="1" w:styleId="Subtitlul2">
    <w:name w:val="Subtitlul 2"/>
    <w:basedOn w:val="Normal"/>
    <w:next w:val="Normal"/>
    <w:autoRedefine/>
    <w:uiPriority w:val="99"/>
    <w:qFormat/>
    <w:rsid w:val="003B16EB"/>
    <w:pPr>
      <w:spacing w:after="0" w:line="240" w:lineRule="auto"/>
      <w:jc w:val="both"/>
    </w:pPr>
    <w:rPr>
      <w:rFonts w:ascii="Times New Roman" w:eastAsia="Times New Roman" w:hAnsi="Times New Roman" w:cs="Times New Roman"/>
      <w:b/>
      <w:i/>
      <w:kern w:val="0"/>
      <w:lang w:val="es-ES" w:eastAsia="ro-RO"/>
      <w14:ligatures w14:val="none"/>
    </w:rPr>
  </w:style>
  <w:style w:type="numbering" w:customStyle="1" w:styleId="1111111">
    <w:name w:val="1 / 1.1 / 1.1.11"/>
    <w:basedOn w:val="NoList"/>
    <w:next w:val="111111"/>
    <w:rsid w:val="003B16EB"/>
    <w:pPr>
      <w:numPr>
        <w:numId w:val="420"/>
      </w:numPr>
    </w:pPr>
  </w:style>
  <w:style w:type="paragraph" w:customStyle="1" w:styleId="StyleNormalIndentArial11pt">
    <w:name w:val="Style Normal Indent + Arial 11 pt"/>
    <w:basedOn w:val="NormalIndent"/>
    <w:link w:val="StyleNormalIndentArial11ptChar"/>
    <w:autoRedefine/>
    <w:qFormat/>
    <w:rsid w:val="003B16EB"/>
    <w:pPr>
      <w:numPr>
        <w:numId w:val="0"/>
      </w:numPr>
      <w:ind w:firstLine="851"/>
      <w:jc w:val="both"/>
    </w:pPr>
    <w:rPr>
      <w:rFonts w:ascii="Arial" w:hAnsi="Arial"/>
      <w:kern w:val="24"/>
      <w:sz w:val="22"/>
      <w:lang w:val="ro-RO" w:eastAsia="ro-RO"/>
    </w:rPr>
  </w:style>
  <w:style w:type="character" w:customStyle="1" w:styleId="StyleNormalIndentArial11ptChar">
    <w:name w:val="Style Normal Indent + Arial 11 pt Char"/>
    <w:link w:val="StyleNormalIndentArial11pt"/>
    <w:rsid w:val="003B16EB"/>
    <w:rPr>
      <w:rFonts w:ascii="Arial" w:eastAsia="Times New Roman" w:hAnsi="Arial" w:cs="Times New Roman"/>
      <w:kern w:val="24"/>
      <w:szCs w:val="24"/>
      <w:lang w:val="ro-RO" w:eastAsia="ro-RO"/>
      <w14:ligatures w14:val="none"/>
    </w:rPr>
  </w:style>
  <w:style w:type="paragraph" w:customStyle="1" w:styleId="Subtitlul1">
    <w:name w:val="Subtitlul 1"/>
    <w:basedOn w:val="Normal"/>
    <w:next w:val="Text"/>
    <w:uiPriority w:val="99"/>
    <w:qFormat/>
    <w:rsid w:val="003B16EB"/>
    <w:pPr>
      <w:tabs>
        <w:tab w:val="num" w:pos="576"/>
      </w:tabs>
      <w:spacing w:after="0" w:line="240" w:lineRule="auto"/>
      <w:ind w:left="576" w:hanging="576"/>
      <w:jc w:val="both"/>
    </w:pPr>
    <w:rPr>
      <w:rFonts w:ascii="Arial" w:eastAsia="Times New Roman" w:hAnsi="Arial" w:cs="Times New Roman"/>
      <w:b/>
      <w:kern w:val="0"/>
      <w:szCs w:val="24"/>
      <w:lang w:eastAsia="ro-RO"/>
      <w14:ligatures w14:val="none"/>
    </w:rPr>
  </w:style>
  <w:style w:type="paragraph" w:customStyle="1" w:styleId="Subtitlul3">
    <w:name w:val="Subtitlul 3"/>
    <w:basedOn w:val="Normal"/>
    <w:next w:val="Text"/>
    <w:uiPriority w:val="99"/>
    <w:qFormat/>
    <w:rsid w:val="003B16EB"/>
    <w:pPr>
      <w:tabs>
        <w:tab w:val="num" w:pos="864"/>
      </w:tabs>
      <w:spacing w:after="0" w:line="240" w:lineRule="auto"/>
      <w:ind w:left="864" w:hanging="864"/>
      <w:jc w:val="both"/>
    </w:pPr>
    <w:rPr>
      <w:rFonts w:ascii="Arial" w:eastAsia="Times New Roman" w:hAnsi="Arial" w:cs="Times New Roman"/>
      <w:kern w:val="0"/>
      <w:szCs w:val="24"/>
      <w:lang w:val="ro-RO" w:eastAsia="ro-RO"/>
      <w14:ligatures w14:val="none"/>
    </w:rPr>
  </w:style>
  <w:style w:type="paragraph" w:customStyle="1" w:styleId="Nota">
    <w:name w:val="Nota"/>
    <w:basedOn w:val="Normal"/>
    <w:next w:val="Text"/>
    <w:uiPriority w:val="99"/>
    <w:qFormat/>
    <w:rsid w:val="003B16EB"/>
    <w:pPr>
      <w:tabs>
        <w:tab w:val="left" w:pos="1701"/>
      </w:tabs>
      <w:spacing w:after="0" w:line="240" w:lineRule="auto"/>
      <w:ind w:left="1702" w:right="567" w:hanging="851"/>
      <w:jc w:val="both"/>
    </w:pPr>
    <w:rPr>
      <w:rFonts w:ascii="Arial" w:eastAsia="Times New Roman" w:hAnsi="Arial" w:cs="Times New Roman"/>
      <w:kern w:val="0"/>
      <w:szCs w:val="24"/>
      <w:lang w:val="ro-RO" w:eastAsia="ro-RO"/>
      <w14:ligatures w14:val="none"/>
    </w:rPr>
  </w:style>
  <w:style w:type="character" w:customStyle="1" w:styleId="NotaChar">
    <w:name w:val="Nota Char"/>
    <w:rsid w:val="003B16EB"/>
    <w:rPr>
      <w:rFonts w:ascii="Arial" w:hAnsi="Arial"/>
      <w:noProof w:val="0"/>
      <w:sz w:val="22"/>
      <w:szCs w:val="24"/>
      <w:lang w:val="ro-RO" w:eastAsia="ro-RO" w:bidi="ar-SA"/>
    </w:rPr>
  </w:style>
  <w:style w:type="character" w:customStyle="1" w:styleId="TextChar">
    <w:name w:val="Text Char"/>
    <w:link w:val="Text"/>
    <w:uiPriority w:val="99"/>
    <w:rsid w:val="003B16EB"/>
    <w:rPr>
      <w:rFonts w:ascii="Tahoma" w:eastAsia="Times New Roman" w:hAnsi="Tahoma" w:cs="Tahoma"/>
      <w:kern w:val="0"/>
      <w:lang w:val="fr-FR"/>
      <w14:ligatures w14:val="none"/>
    </w:rPr>
  </w:style>
  <w:style w:type="character" w:customStyle="1" w:styleId="CharChar34">
    <w:name w:val="Char Char34"/>
    <w:rsid w:val="003B16EB"/>
    <w:rPr>
      <w:color w:val="000000"/>
      <w:sz w:val="24"/>
      <w:szCs w:val="22"/>
      <w:lang w:val="en-US" w:eastAsia="en-US" w:bidi="ar-SA"/>
    </w:rPr>
  </w:style>
  <w:style w:type="paragraph" w:customStyle="1" w:styleId="Puntato">
    <w:name w:val="Puntato"/>
    <w:basedOn w:val="Normal"/>
    <w:uiPriority w:val="99"/>
    <w:qFormat/>
    <w:rsid w:val="003B16EB"/>
    <w:pPr>
      <w:numPr>
        <w:numId w:val="54"/>
      </w:numPr>
      <w:tabs>
        <w:tab w:val="left" w:pos="567"/>
      </w:tabs>
      <w:spacing w:after="0" w:line="240" w:lineRule="auto"/>
      <w:jc w:val="both"/>
    </w:pPr>
    <w:rPr>
      <w:rFonts w:ascii="Tahoma" w:eastAsia="Times New Roman" w:hAnsi="Tahoma" w:cs="Times New Roman"/>
      <w:kern w:val="0"/>
      <w:szCs w:val="20"/>
      <w:lang w:val="it-IT" w:eastAsia="es-ES"/>
      <w14:ligatures w14:val="none"/>
    </w:rPr>
  </w:style>
  <w:style w:type="character" w:customStyle="1" w:styleId="longtext1">
    <w:name w:val="long_text1"/>
    <w:rsid w:val="003B16EB"/>
    <w:rPr>
      <w:rFonts w:cs="Times New Roman"/>
      <w:sz w:val="20"/>
      <w:szCs w:val="20"/>
    </w:rPr>
  </w:style>
  <w:style w:type="character" w:customStyle="1" w:styleId="Titolo0CharChar">
    <w:name w:val="Titolo 0 Char Char"/>
    <w:rsid w:val="003B16EB"/>
    <w:rPr>
      <w:rFonts w:cs="Times New Roman"/>
      <w:b/>
      <w:lang w:val="en-GB" w:eastAsia="it-IT"/>
    </w:rPr>
  </w:style>
  <w:style w:type="character" w:customStyle="1" w:styleId="Lista1Char">
    <w:name w:val="Lista 1 Char"/>
    <w:link w:val="Lista1"/>
    <w:uiPriority w:val="99"/>
    <w:rsid w:val="003B16EB"/>
    <w:rPr>
      <w:rFonts w:ascii="Arial" w:eastAsia="Times New Roman" w:hAnsi="Arial" w:cs="Times New Roman"/>
      <w:kern w:val="0"/>
      <w:szCs w:val="24"/>
      <w:lang w:val="ro-RO" w:eastAsia="ro-RO"/>
      <w14:ligatures w14:val="none"/>
    </w:rPr>
  </w:style>
  <w:style w:type="paragraph" w:customStyle="1" w:styleId="Listparagraf1">
    <w:name w:val="Listă paragraf1"/>
    <w:basedOn w:val="Normal"/>
    <w:uiPriority w:val="99"/>
    <w:qFormat/>
    <w:rsid w:val="003B16EB"/>
    <w:pPr>
      <w:spacing w:after="200" w:line="240" w:lineRule="auto"/>
      <w:ind w:left="720"/>
      <w:contextualSpacing/>
    </w:pPr>
    <w:rPr>
      <w:rFonts w:ascii="Calibri" w:eastAsia="Calibri" w:hAnsi="Calibri" w:cs="Times New Roman"/>
      <w:kern w:val="0"/>
      <w:lang w:val="ro-RO"/>
      <w14:ligatures w14:val="none"/>
    </w:rPr>
  </w:style>
  <w:style w:type="paragraph" w:customStyle="1" w:styleId="Lista22">
    <w:name w:val="Lista 22"/>
    <w:basedOn w:val="Normal"/>
    <w:uiPriority w:val="99"/>
    <w:qFormat/>
    <w:rsid w:val="003B16EB"/>
    <w:pPr>
      <w:tabs>
        <w:tab w:val="num" w:pos="1680"/>
      </w:tabs>
      <w:spacing w:after="0" w:line="240" w:lineRule="auto"/>
      <w:ind w:left="1680" w:hanging="360"/>
      <w:jc w:val="both"/>
    </w:pPr>
    <w:rPr>
      <w:rFonts w:ascii="Arial" w:eastAsia="Times New Roman" w:hAnsi="Arial" w:cs="Times New Roman"/>
      <w:kern w:val="0"/>
      <w:szCs w:val="24"/>
      <w:lang w:val="ro-RO" w:eastAsia="ro-RO"/>
      <w14:ligatures w14:val="none"/>
    </w:rPr>
  </w:style>
  <w:style w:type="paragraph" w:customStyle="1" w:styleId="Lista32">
    <w:name w:val="Lista 32"/>
    <w:basedOn w:val="Normal"/>
    <w:uiPriority w:val="99"/>
    <w:qFormat/>
    <w:rsid w:val="003B16EB"/>
    <w:pPr>
      <w:tabs>
        <w:tab w:val="num" w:pos="2400"/>
      </w:tabs>
      <w:spacing w:after="0" w:line="240" w:lineRule="auto"/>
      <w:ind w:left="2400" w:hanging="360"/>
      <w:jc w:val="both"/>
    </w:pPr>
    <w:rPr>
      <w:rFonts w:ascii="Arial" w:eastAsia="Times New Roman" w:hAnsi="Arial" w:cs="Times New Roman"/>
      <w:kern w:val="0"/>
      <w:szCs w:val="24"/>
      <w:lang w:val="ro-RO" w:eastAsia="ro-RO"/>
      <w14:ligatures w14:val="none"/>
    </w:rPr>
  </w:style>
  <w:style w:type="paragraph" w:customStyle="1" w:styleId="Listabuline1">
    <w:name w:val="Lista buline 1"/>
    <w:basedOn w:val="Normal"/>
    <w:uiPriority w:val="99"/>
    <w:qFormat/>
    <w:rsid w:val="003B16EB"/>
    <w:pPr>
      <w:overflowPunct w:val="0"/>
      <w:autoSpaceDE w:val="0"/>
      <w:autoSpaceDN w:val="0"/>
      <w:adjustRightInd w:val="0"/>
      <w:spacing w:after="60" w:line="240" w:lineRule="auto"/>
      <w:ind w:left="360" w:hanging="360"/>
      <w:jc w:val="both"/>
    </w:pPr>
    <w:rPr>
      <w:rFonts w:ascii="Times-R" w:eastAsia="Times New Roman" w:hAnsi="Times-R" w:cs="Times New Roman"/>
      <w:kern w:val="0"/>
      <w:sz w:val="26"/>
      <w:szCs w:val="20"/>
      <w14:ligatures w14:val="none"/>
    </w:rPr>
  </w:style>
  <w:style w:type="paragraph" w:customStyle="1" w:styleId="Listabuline2">
    <w:name w:val="Lista buline 2"/>
    <w:basedOn w:val="Normal"/>
    <w:uiPriority w:val="99"/>
    <w:qFormat/>
    <w:rsid w:val="003B16EB"/>
    <w:pPr>
      <w:overflowPunct w:val="0"/>
      <w:autoSpaceDE w:val="0"/>
      <w:autoSpaceDN w:val="0"/>
      <w:adjustRightInd w:val="0"/>
      <w:spacing w:after="60" w:line="240" w:lineRule="auto"/>
      <w:ind w:left="927" w:hanging="360"/>
      <w:jc w:val="both"/>
    </w:pPr>
    <w:rPr>
      <w:rFonts w:ascii="Times-R" w:eastAsia="Times New Roman" w:hAnsi="Times-R" w:cs="Times New Roman"/>
      <w:kern w:val="0"/>
      <w:sz w:val="26"/>
      <w:szCs w:val="20"/>
      <w14:ligatures w14:val="none"/>
    </w:rPr>
  </w:style>
  <w:style w:type="character" w:styleId="PlaceholderText">
    <w:name w:val="Placeholder Text"/>
    <w:uiPriority w:val="99"/>
    <w:semiHidden/>
    <w:rsid w:val="003B16EB"/>
    <w:rPr>
      <w:color w:val="808080"/>
    </w:rPr>
  </w:style>
  <w:style w:type="paragraph" w:customStyle="1" w:styleId="WW-BodyText2">
    <w:name w:val="WW-Body Text 2"/>
    <w:basedOn w:val="Normal"/>
    <w:uiPriority w:val="99"/>
    <w:qFormat/>
    <w:rsid w:val="003B16EB"/>
    <w:pPr>
      <w:suppressAutoHyphens/>
      <w:spacing w:after="0" w:line="240" w:lineRule="auto"/>
      <w:jc w:val="both"/>
    </w:pPr>
    <w:rPr>
      <w:rFonts w:ascii="ArialUpR" w:eastAsia="Times New Roman" w:hAnsi="ArialUpR" w:cs="Times New Roman"/>
      <w:kern w:val="0"/>
      <w:sz w:val="24"/>
      <w:szCs w:val="20"/>
      <w:lang w:eastAsia="ro-RO"/>
      <w14:ligatures w14:val="none"/>
    </w:rPr>
  </w:style>
  <w:style w:type="character" w:customStyle="1" w:styleId="Bodytext211pt">
    <w:name w:val="Body text (2) + 11 pt"/>
    <w:rsid w:val="003B16EB"/>
    <w:rPr>
      <w:rFonts w:eastAsia="Times New Roman" w:cs="Times New Roman"/>
      <w:color w:val="000000"/>
      <w:spacing w:val="0"/>
      <w:w w:val="100"/>
      <w:position w:val="0"/>
      <w:sz w:val="22"/>
      <w:szCs w:val="22"/>
      <w:shd w:val="clear" w:color="auto" w:fill="FFFFFF"/>
      <w:lang w:val="ro-RO" w:eastAsia="ro-RO" w:bidi="ro-RO"/>
    </w:rPr>
  </w:style>
  <w:style w:type="character" w:customStyle="1" w:styleId="TablecaptionExact">
    <w:name w:val="Table caption Exact"/>
    <w:rsid w:val="003B16EB"/>
    <w:rPr>
      <w:rFonts w:ascii="Times New Roman" w:eastAsia="Times New Roman" w:hAnsi="Times New Roman" w:cs="Times New Roman"/>
      <w:b w:val="0"/>
      <w:bCs w:val="0"/>
      <w:i w:val="0"/>
      <w:iCs w:val="0"/>
      <w:smallCaps w:val="0"/>
      <w:strike w:val="0"/>
      <w:sz w:val="22"/>
      <w:szCs w:val="22"/>
      <w:u w:val="none"/>
    </w:rPr>
  </w:style>
  <w:style w:type="character" w:customStyle="1" w:styleId="tlid-translation">
    <w:name w:val="tlid-translation"/>
    <w:rsid w:val="003B16EB"/>
  </w:style>
  <w:style w:type="character" w:customStyle="1" w:styleId="CharChar31">
    <w:name w:val="Char Char31"/>
    <w:rsid w:val="003B16EB"/>
    <w:rPr>
      <w:color w:val="000000"/>
      <w:sz w:val="24"/>
      <w:szCs w:val="22"/>
      <w:lang w:val="en-US" w:eastAsia="en-US" w:bidi="ar-SA"/>
    </w:rPr>
  </w:style>
  <w:style w:type="character" w:customStyle="1" w:styleId="Titolo1Carattere1">
    <w:name w:val="Titolo 1 Carattere1"/>
    <w:aliases w:val="Titolo 0 Carattere1"/>
    <w:uiPriority w:val="9"/>
    <w:rsid w:val="003B16EB"/>
    <w:rPr>
      <w:rFonts w:ascii="Calibri Light" w:eastAsia="Times New Roman" w:hAnsi="Calibri Light" w:cs="Times New Roman"/>
      <w:color w:val="2F5496"/>
      <w:sz w:val="32"/>
      <w:szCs w:val="32"/>
      <w:lang w:val="ro-RO" w:eastAsia="ro-RO"/>
    </w:rPr>
  </w:style>
  <w:style w:type="paragraph" w:customStyle="1" w:styleId="Lista21">
    <w:name w:val="Lista 21"/>
    <w:basedOn w:val="Normal"/>
    <w:uiPriority w:val="99"/>
    <w:qFormat/>
    <w:rsid w:val="003B16EB"/>
    <w:pPr>
      <w:tabs>
        <w:tab w:val="num" w:pos="1680"/>
      </w:tabs>
      <w:spacing w:after="0" w:line="240" w:lineRule="auto"/>
      <w:ind w:left="1680" w:hanging="360"/>
      <w:jc w:val="both"/>
    </w:pPr>
    <w:rPr>
      <w:rFonts w:ascii="Arial" w:eastAsia="Times New Roman" w:hAnsi="Arial" w:cs="Times New Roman"/>
      <w:kern w:val="0"/>
      <w:szCs w:val="20"/>
      <w:lang w:val="ro-RO"/>
      <w14:ligatures w14:val="none"/>
    </w:rPr>
  </w:style>
  <w:style w:type="character" w:customStyle="1" w:styleId="mediumtext1">
    <w:name w:val="medium_text1"/>
    <w:rsid w:val="003B16EB"/>
    <w:rPr>
      <w:sz w:val="24"/>
      <w:szCs w:val="24"/>
    </w:rPr>
  </w:style>
  <w:style w:type="paragraph" w:customStyle="1" w:styleId="Paragrafoelenco2">
    <w:name w:val="Paragrafo elenco2"/>
    <w:basedOn w:val="Normal"/>
    <w:uiPriority w:val="99"/>
    <w:qFormat/>
    <w:rsid w:val="003B16EB"/>
    <w:pPr>
      <w:suppressAutoHyphens/>
      <w:autoSpaceDE w:val="0"/>
      <w:spacing w:after="0" w:line="240" w:lineRule="auto"/>
      <w:ind w:left="720"/>
    </w:pPr>
    <w:rPr>
      <w:rFonts w:ascii="Century Gothic" w:eastAsia="Calibri" w:hAnsi="Century Gothic" w:cs="Century Gothic"/>
      <w:color w:val="000000"/>
      <w:kern w:val="0"/>
      <w:sz w:val="24"/>
      <w:szCs w:val="24"/>
      <w:lang w:eastAsia="zh-CN"/>
      <w14:ligatures w14:val="none"/>
    </w:rPr>
  </w:style>
  <w:style w:type="character" w:customStyle="1" w:styleId="FontStyle61">
    <w:name w:val="Font Style61"/>
    <w:rsid w:val="003B16EB"/>
    <w:rPr>
      <w:rFonts w:ascii="Times New Roman" w:hAnsi="Times New Roman" w:cs="Times New Roman" w:hint="default"/>
      <w:b/>
      <w:bCs/>
      <w:sz w:val="26"/>
      <w:szCs w:val="26"/>
    </w:rPr>
  </w:style>
  <w:style w:type="paragraph" w:customStyle="1" w:styleId="CaracterCaracter1CharCharCaracterCaracterCharCharCaracterCaracterCharCharCaracterCaracterCharCharCaracterCaracter">
    <w:name w:val="Caracter Caracter1 Char Char Caracter Caracter Char Char Caracter Caracter Char Char Caracter Caracter Char Char Caracter Caracter"/>
    <w:basedOn w:val="Normal"/>
    <w:uiPriority w:val="99"/>
    <w:qFormat/>
    <w:rsid w:val="003B16EB"/>
    <w:pPr>
      <w:spacing w:after="0" w:line="240" w:lineRule="auto"/>
    </w:pPr>
    <w:rPr>
      <w:rFonts w:ascii="Times New Roman" w:eastAsia="Times New Roman" w:hAnsi="Times New Roman" w:cs="Times New Roman"/>
      <w:kern w:val="0"/>
      <w:sz w:val="24"/>
      <w:szCs w:val="24"/>
      <w:lang w:val="pl-PL" w:eastAsia="pl-PL"/>
      <w14:ligatures w14:val="none"/>
    </w:rPr>
  </w:style>
  <w:style w:type="paragraph" w:customStyle="1" w:styleId="CaracterCaracterChar">
    <w:name w:val="Caracter Caracter Char"/>
    <w:basedOn w:val="Normal"/>
    <w:uiPriority w:val="99"/>
    <w:qFormat/>
    <w:rsid w:val="003B16EB"/>
    <w:pPr>
      <w:spacing w:after="0" w:line="240" w:lineRule="auto"/>
    </w:pPr>
    <w:rPr>
      <w:rFonts w:ascii="Times New Roman" w:eastAsia="Times New Roman" w:hAnsi="Times New Roman" w:cs="Times New Roman"/>
      <w:kern w:val="0"/>
      <w:sz w:val="24"/>
      <w:szCs w:val="24"/>
      <w:lang w:val="pl-PL" w:eastAsia="pl-PL"/>
      <w14:ligatures w14:val="none"/>
    </w:rPr>
  </w:style>
  <w:style w:type="character" w:customStyle="1" w:styleId="Bodytext12">
    <w:name w:val="Body text (12)_"/>
    <w:link w:val="Bodytext120"/>
    <w:uiPriority w:val="99"/>
    <w:locked/>
    <w:rsid w:val="003B16EB"/>
    <w:rPr>
      <w:i/>
      <w:iCs/>
      <w:shd w:val="clear" w:color="auto" w:fill="FFFFFF"/>
    </w:rPr>
  </w:style>
  <w:style w:type="character" w:customStyle="1" w:styleId="Bodytext12NotItalic">
    <w:name w:val="Body text (12) + Not Italic"/>
    <w:uiPriority w:val="99"/>
    <w:rsid w:val="003B16EB"/>
    <w:rPr>
      <w:i w:val="0"/>
      <w:iCs w:val="0"/>
      <w:shd w:val="clear" w:color="auto" w:fill="FFFFFF"/>
    </w:rPr>
  </w:style>
  <w:style w:type="character" w:customStyle="1" w:styleId="Bodytext22">
    <w:name w:val="Body text (2)2"/>
    <w:uiPriority w:val="99"/>
    <w:rsid w:val="003B16EB"/>
    <w:rPr>
      <w:rFonts w:ascii="Times New Roman" w:hAnsi="Times New Roman" w:cs="Times New Roman"/>
      <w:u w:val="single"/>
      <w:shd w:val="clear" w:color="auto" w:fill="FFFFFF"/>
      <w:lang w:val="en-GB" w:eastAsia="en-GB"/>
    </w:rPr>
  </w:style>
  <w:style w:type="paragraph" w:customStyle="1" w:styleId="Bodytext120">
    <w:name w:val="Body text (12)"/>
    <w:basedOn w:val="Normal"/>
    <w:link w:val="Bodytext12"/>
    <w:uiPriority w:val="99"/>
    <w:qFormat/>
    <w:rsid w:val="003B16EB"/>
    <w:pPr>
      <w:widowControl w:val="0"/>
      <w:shd w:val="clear" w:color="auto" w:fill="FFFFFF"/>
      <w:spacing w:after="0" w:line="274" w:lineRule="exact"/>
      <w:ind w:hanging="400"/>
      <w:jc w:val="both"/>
    </w:pPr>
    <w:rPr>
      <w:rFonts w:eastAsiaTheme="minorHAnsi"/>
      <w:i/>
      <w:iCs/>
    </w:rPr>
  </w:style>
  <w:style w:type="character" w:customStyle="1" w:styleId="Heading20">
    <w:name w:val="Heading #2_"/>
    <w:link w:val="Heading21"/>
    <w:locked/>
    <w:rsid w:val="003B16EB"/>
    <w:rPr>
      <w:b/>
      <w:bCs/>
      <w:shd w:val="clear" w:color="auto" w:fill="FFFFFF"/>
    </w:rPr>
  </w:style>
  <w:style w:type="paragraph" w:customStyle="1" w:styleId="Heading21">
    <w:name w:val="Heading #21"/>
    <w:basedOn w:val="Normal"/>
    <w:link w:val="Heading20"/>
    <w:qFormat/>
    <w:rsid w:val="003B16EB"/>
    <w:pPr>
      <w:widowControl w:val="0"/>
      <w:shd w:val="clear" w:color="auto" w:fill="FFFFFF"/>
      <w:spacing w:after="0" w:line="240" w:lineRule="atLeast"/>
      <w:ind w:hanging="560"/>
      <w:outlineLvl w:val="1"/>
    </w:pPr>
    <w:rPr>
      <w:rFonts w:eastAsiaTheme="minorHAnsi"/>
      <w:b/>
      <w:bCs/>
    </w:rPr>
  </w:style>
  <w:style w:type="paragraph" w:customStyle="1" w:styleId="CharChar4CaracterCaracter">
    <w:name w:val="Char Char4 Caracter Caracter"/>
    <w:basedOn w:val="Normal"/>
    <w:uiPriority w:val="99"/>
    <w:qFormat/>
    <w:rsid w:val="003B16EB"/>
    <w:pPr>
      <w:spacing w:after="0" w:line="240" w:lineRule="auto"/>
    </w:pPr>
    <w:rPr>
      <w:rFonts w:ascii="Times New Roman" w:eastAsia="Times New Roman" w:hAnsi="Times New Roman" w:cs="Times New Roman"/>
      <w:kern w:val="0"/>
      <w:sz w:val="24"/>
      <w:szCs w:val="24"/>
      <w:lang w:val="pl-PL" w:eastAsia="pl-PL"/>
      <w14:ligatures w14:val="none"/>
    </w:rPr>
  </w:style>
  <w:style w:type="paragraph" w:customStyle="1" w:styleId="bodytextbold">
    <w:name w:val="body text bold"/>
    <w:basedOn w:val="BodyText"/>
    <w:link w:val="bodytextboldChar"/>
    <w:qFormat/>
    <w:rsid w:val="003B16EB"/>
    <w:pPr>
      <w:tabs>
        <w:tab w:val="left" w:pos="425"/>
      </w:tabs>
      <w:spacing w:before="120" w:after="0"/>
      <w:jc w:val="both"/>
    </w:pPr>
    <w:rPr>
      <w:rFonts w:ascii="Arial" w:hAnsi="Arial"/>
      <w:b/>
      <w:sz w:val="20"/>
      <w:lang w:val="ro-RO"/>
    </w:rPr>
  </w:style>
  <w:style w:type="character" w:customStyle="1" w:styleId="bodytextboldChar">
    <w:name w:val="body text bold Char"/>
    <w:link w:val="bodytextbold"/>
    <w:rsid w:val="003B16EB"/>
    <w:rPr>
      <w:rFonts w:ascii="Arial" w:eastAsia="Times New Roman" w:hAnsi="Arial" w:cs="Times New Roman"/>
      <w:b/>
      <w:kern w:val="0"/>
      <w:sz w:val="20"/>
      <w:szCs w:val="24"/>
      <w:lang w:val="ro-RO"/>
      <w14:ligatures w14:val="none"/>
    </w:rPr>
  </w:style>
  <w:style w:type="character" w:customStyle="1" w:styleId="Heading30">
    <w:name w:val="Heading #3_"/>
    <w:link w:val="Heading31"/>
    <w:locked/>
    <w:rsid w:val="003B16EB"/>
    <w:rPr>
      <w:b/>
      <w:bCs/>
      <w:shd w:val="clear" w:color="auto" w:fill="FFFFFF"/>
    </w:rPr>
  </w:style>
  <w:style w:type="character" w:customStyle="1" w:styleId="Bodytext6">
    <w:name w:val="Body text (6)_"/>
    <w:link w:val="Bodytext61"/>
    <w:locked/>
    <w:rsid w:val="003B16EB"/>
    <w:rPr>
      <w:b/>
      <w:bCs/>
      <w:shd w:val="clear" w:color="auto" w:fill="FFFFFF"/>
    </w:rPr>
  </w:style>
  <w:style w:type="character" w:customStyle="1" w:styleId="Heading32">
    <w:name w:val="Heading #3"/>
    <w:rsid w:val="003B16EB"/>
    <w:rPr>
      <w:b/>
      <w:bCs/>
      <w:color w:val="000000"/>
      <w:spacing w:val="0"/>
      <w:w w:val="100"/>
      <w:position w:val="0"/>
      <w:sz w:val="24"/>
      <w:szCs w:val="24"/>
      <w:u w:val="single"/>
      <w:lang w:val="ro-RO" w:eastAsia="ro-RO" w:bidi="ar-SA"/>
    </w:rPr>
  </w:style>
  <w:style w:type="character" w:customStyle="1" w:styleId="Bodytext60">
    <w:name w:val="Body text (6)"/>
    <w:rsid w:val="003B16EB"/>
    <w:rPr>
      <w:b/>
      <w:bCs/>
      <w:color w:val="000000"/>
      <w:spacing w:val="0"/>
      <w:w w:val="100"/>
      <w:position w:val="0"/>
      <w:sz w:val="24"/>
      <w:szCs w:val="24"/>
      <w:u w:val="single"/>
      <w:lang w:val="ro-RO" w:eastAsia="ro-RO" w:bidi="ar-SA"/>
    </w:rPr>
  </w:style>
  <w:style w:type="paragraph" w:customStyle="1" w:styleId="Heading31">
    <w:name w:val="Heading #31"/>
    <w:basedOn w:val="Normal"/>
    <w:link w:val="Heading30"/>
    <w:qFormat/>
    <w:rsid w:val="003B16EB"/>
    <w:pPr>
      <w:widowControl w:val="0"/>
      <w:shd w:val="clear" w:color="auto" w:fill="FFFFFF"/>
      <w:spacing w:before="300" w:after="180" w:line="240" w:lineRule="atLeast"/>
      <w:ind w:hanging="500"/>
      <w:jc w:val="center"/>
      <w:outlineLvl w:val="2"/>
    </w:pPr>
    <w:rPr>
      <w:rFonts w:eastAsiaTheme="minorHAnsi"/>
      <w:b/>
      <w:bCs/>
    </w:rPr>
  </w:style>
  <w:style w:type="paragraph" w:customStyle="1" w:styleId="Bodytext61">
    <w:name w:val="Body text (6)1"/>
    <w:basedOn w:val="Normal"/>
    <w:link w:val="Bodytext6"/>
    <w:qFormat/>
    <w:rsid w:val="003B16EB"/>
    <w:pPr>
      <w:widowControl w:val="0"/>
      <w:shd w:val="clear" w:color="auto" w:fill="FFFFFF"/>
      <w:spacing w:before="600" w:after="180" w:line="240" w:lineRule="atLeast"/>
    </w:pPr>
    <w:rPr>
      <w:rFonts w:eastAsiaTheme="minorHAnsi"/>
      <w:b/>
      <w:bCs/>
    </w:rPr>
  </w:style>
  <w:style w:type="character" w:customStyle="1" w:styleId="nowrap">
    <w:name w:val="nowrap"/>
    <w:basedOn w:val="DefaultParagraphFont"/>
    <w:rsid w:val="003B16EB"/>
  </w:style>
  <w:style w:type="character" w:customStyle="1" w:styleId="punct1">
    <w:name w:val="punct1"/>
    <w:rsid w:val="003B16EB"/>
    <w:rPr>
      <w:b/>
      <w:bCs/>
      <w:color w:val="000000"/>
    </w:rPr>
  </w:style>
  <w:style w:type="character" w:customStyle="1" w:styleId="hps">
    <w:name w:val="hps"/>
    <w:basedOn w:val="DefaultParagraphFont"/>
    <w:rsid w:val="003B16EB"/>
  </w:style>
  <w:style w:type="paragraph" w:customStyle="1" w:styleId="scris">
    <w:name w:val="scris"/>
    <w:basedOn w:val="Normal"/>
    <w:uiPriority w:val="99"/>
    <w:qFormat/>
    <w:rsid w:val="003B16EB"/>
    <w:pPr>
      <w:keepLines/>
      <w:widowControl w:val="0"/>
      <w:tabs>
        <w:tab w:val="left" w:pos="1985"/>
      </w:tabs>
      <w:spacing w:after="0" w:line="360" w:lineRule="auto"/>
      <w:jc w:val="both"/>
    </w:pPr>
    <w:rPr>
      <w:rFonts w:ascii="Arial Ro" w:eastAsia="Times New Roman" w:hAnsi="Arial Ro" w:cs="Times New Roman"/>
      <w:kern w:val="0"/>
      <w:sz w:val="24"/>
      <w:szCs w:val="20"/>
      <w:lang w:val="ro-RO" w:eastAsia="ro-RO"/>
      <w14:ligatures w14:val="none"/>
    </w:rPr>
  </w:style>
  <w:style w:type="character" w:customStyle="1" w:styleId="a">
    <w:name w:val="a"/>
    <w:rsid w:val="003B16EB"/>
  </w:style>
  <w:style w:type="table" w:customStyle="1" w:styleId="TableGrid21">
    <w:name w:val="Table Grid21"/>
    <w:basedOn w:val="TableNormal"/>
    <w:next w:val="TableGrid"/>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Text">
    <w:name w:val="WW-Text"/>
    <w:basedOn w:val="Normal"/>
    <w:uiPriority w:val="99"/>
    <w:qFormat/>
    <w:rsid w:val="003B16EB"/>
    <w:pPr>
      <w:widowControl w:val="0"/>
      <w:suppressAutoHyphens/>
      <w:spacing w:after="0" w:line="240" w:lineRule="auto"/>
      <w:jc w:val="both"/>
    </w:pPr>
    <w:rPr>
      <w:rFonts w:ascii="Arial" w:eastAsia="SimSun" w:hAnsi="Arial" w:cs="Arial"/>
      <w:kern w:val="1"/>
      <w:sz w:val="24"/>
      <w:szCs w:val="24"/>
      <w:lang w:val="ro-RO" w:eastAsia="zh-CN"/>
      <w14:ligatures w14:val="none"/>
    </w:rPr>
  </w:style>
  <w:style w:type="paragraph" w:customStyle="1" w:styleId="CaracterCaracter">
    <w:name w:val="Caracter Caracter"/>
    <w:basedOn w:val="Normal"/>
    <w:uiPriority w:val="99"/>
    <w:qFormat/>
    <w:rsid w:val="003B16EB"/>
    <w:pPr>
      <w:widowControl w:val="0"/>
      <w:suppressAutoHyphens/>
      <w:spacing w:after="0" w:line="240" w:lineRule="auto"/>
    </w:pPr>
    <w:rPr>
      <w:rFonts w:ascii="Times New Roman" w:eastAsia="SimSun" w:hAnsi="Times New Roman" w:cs="Times New Roman"/>
      <w:kern w:val="1"/>
      <w:sz w:val="24"/>
      <w:szCs w:val="24"/>
      <w:lang w:val="pl-PL" w:eastAsia="zh-CN"/>
      <w14:ligatures w14:val="none"/>
    </w:rPr>
  </w:style>
  <w:style w:type="table" w:customStyle="1" w:styleId="TableGrid31">
    <w:name w:val="Table Grid31"/>
    <w:basedOn w:val="TableNormal"/>
    <w:next w:val="TableGrid"/>
    <w:uiPriority w:val="39"/>
    <w:rsid w:val="003B16E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3B16EB"/>
  </w:style>
  <w:style w:type="paragraph" w:customStyle="1" w:styleId="ydp839676e7msonormal">
    <w:name w:val="ydp839676e7msonormal"/>
    <w:basedOn w:val="Normal"/>
    <w:uiPriority w:val="99"/>
    <w:qFormat/>
    <w:rsid w:val="003B16EB"/>
    <w:pPr>
      <w:spacing w:before="100" w:beforeAutospacing="1" w:after="100" w:afterAutospacing="1" w:line="240" w:lineRule="auto"/>
    </w:pPr>
    <w:rPr>
      <w:rFonts w:ascii="Times New Roman" w:eastAsia="Calibri" w:hAnsi="Times New Roman" w:cs="Times New Roman"/>
      <w:kern w:val="0"/>
      <w:sz w:val="24"/>
      <w:szCs w:val="24"/>
      <w:lang w:val="it-IT" w:eastAsia="it-IT"/>
      <w14:ligatures w14:val="none"/>
    </w:rPr>
  </w:style>
  <w:style w:type="numbering" w:customStyle="1" w:styleId="NoList31">
    <w:name w:val="No List31"/>
    <w:next w:val="NoList"/>
    <w:uiPriority w:val="99"/>
    <w:semiHidden/>
    <w:unhideWhenUsed/>
    <w:rsid w:val="003B16EB"/>
  </w:style>
  <w:style w:type="numbering" w:customStyle="1" w:styleId="NoList4">
    <w:name w:val="No List4"/>
    <w:next w:val="NoList"/>
    <w:uiPriority w:val="99"/>
    <w:semiHidden/>
    <w:unhideWhenUsed/>
    <w:rsid w:val="003B16EB"/>
  </w:style>
  <w:style w:type="character" w:customStyle="1" w:styleId="Picturecaption2Exact">
    <w:name w:val="Picture caption (2) Exact"/>
    <w:link w:val="Picturecaption2"/>
    <w:locked/>
    <w:rsid w:val="003B16EB"/>
    <w:rPr>
      <w:rFonts w:ascii="Trebuchet MS" w:eastAsia="Trebuchet MS" w:hAnsi="Trebuchet MS" w:cs="Trebuchet MS"/>
      <w:b/>
      <w:bCs/>
      <w:sz w:val="34"/>
      <w:szCs w:val="34"/>
      <w:shd w:val="clear" w:color="auto" w:fill="FFFFFF"/>
    </w:rPr>
  </w:style>
  <w:style w:type="paragraph" w:customStyle="1" w:styleId="Picturecaption2">
    <w:name w:val="Picture caption (2)"/>
    <w:basedOn w:val="Normal"/>
    <w:link w:val="Picturecaption2Exact"/>
    <w:qFormat/>
    <w:rsid w:val="003B16EB"/>
    <w:pPr>
      <w:widowControl w:val="0"/>
      <w:shd w:val="clear" w:color="auto" w:fill="FFFFFF"/>
      <w:spacing w:after="0" w:line="0" w:lineRule="atLeast"/>
    </w:pPr>
    <w:rPr>
      <w:rFonts w:ascii="Trebuchet MS" w:eastAsia="Trebuchet MS" w:hAnsi="Trebuchet MS" w:cs="Trebuchet MS"/>
      <w:b/>
      <w:bCs/>
      <w:sz w:val="34"/>
      <w:szCs w:val="34"/>
    </w:rPr>
  </w:style>
  <w:style w:type="character" w:customStyle="1" w:styleId="PicturecaptionExact">
    <w:name w:val="Picture caption Exact"/>
    <w:link w:val="Picturecaption"/>
    <w:locked/>
    <w:rsid w:val="003B16EB"/>
    <w:rPr>
      <w:rFonts w:ascii="Calibri" w:eastAsia="Calibri" w:hAnsi="Calibri" w:cs="Calibri"/>
      <w:sz w:val="16"/>
      <w:szCs w:val="16"/>
      <w:shd w:val="clear" w:color="auto" w:fill="FFFFFF"/>
    </w:rPr>
  </w:style>
  <w:style w:type="paragraph" w:customStyle="1" w:styleId="Picturecaption">
    <w:name w:val="Picture caption"/>
    <w:basedOn w:val="Normal"/>
    <w:link w:val="PicturecaptionExact"/>
    <w:qFormat/>
    <w:rsid w:val="003B16EB"/>
    <w:pPr>
      <w:widowControl w:val="0"/>
      <w:shd w:val="clear" w:color="auto" w:fill="FFFFFF"/>
      <w:spacing w:after="0" w:line="0" w:lineRule="atLeast"/>
    </w:pPr>
    <w:rPr>
      <w:rFonts w:ascii="Calibri" w:eastAsia="Calibri" w:hAnsi="Calibri" w:cs="Calibri"/>
      <w:sz w:val="16"/>
      <w:szCs w:val="16"/>
    </w:rPr>
  </w:style>
  <w:style w:type="character" w:customStyle="1" w:styleId="Picturecaption3Exact">
    <w:name w:val="Picture caption (3) Exact"/>
    <w:link w:val="Picturecaption3"/>
    <w:locked/>
    <w:rsid w:val="003B16EB"/>
    <w:rPr>
      <w:b/>
      <w:bCs/>
      <w:sz w:val="18"/>
      <w:szCs w:val="18"/>
      <w:shd w:val="clear" w:color="auto" w:fill="FFFFFF"/>
    </w:rPr>
  </w:style>
  <w:style w:type="paragraph" w:customStyle="1" w:styleId="Picturecaption3">
    <w:name w:val="Picture caption (3)"/>
    <w:basedOn w:val="Normal"/>
    <w:link w:val="Picturecaption3Exact"/>
    <w:qFormat/>
    <w:rsid w:val="003B16EB"/>
    <w:pPr>
      <w:widowControl w:val="0"/>
      <w:shd w:val="clear" w:color="auto" w:fill="FFFFFF"/>
      <w:spacing w:after="0" w:line="211" w:lineRule="exact"/>
      <w:jc w:val="center"/>
    </w:pPr>
    <w:rPr>
      <w:rFonts w:eastAsiaTheme="minorHAnsi"/>
      <w:b/>
      <w:bCs/>
      <w:sz w:val="18"/>
      <w:szCs w:val="18"/>
    </w:rPr>
  </w:style>
  <w:style w:type="character" w:customStyle="1" w:styleId="Bodytext4Exact">
    <w:name w:val="Body text (4) Exact"/>
    <w:link w:val="Bodytext4"/>
    <w:locked/>
    <w:rsid w:val="003B16EB"/>
    <w:rPr>
      <w:b/>
      <w:bCs/>
      <w:sz w:val="19"/>
      <w:szCs w:val="19"/>
      <w:shd w:val="clear" w:color="auto" w:fill="FFFFFF"/>
    </w:rPr>
  </w:style>
  <w:style w:type="paragraph" w:customStyle="1" w:styleId="Bodytext4">
    <w:name w:val="Body text (4)"/>
    <w:basedOn w:val="Normal"/>
    <w:link w:val="Bodytext4Exact"/>
    <w:qFormat/>
    <w:rsid w:val="003B16EB"/>
    <w:pPr>
      <w:widowControl w:val="0"/>
      <w:shd w:val="clear" w:color="auto" w:fill="FFFFFF"/>
      <w:spacing w:after="0" w:line="240" w:lineRule="exact"/>
    </w:pPr>
    <w:rPr>
      <w:rFonts w:eastAsiaTheme="minorHAnsi"/>
      <w:b/>
      <w:bCs/>
      <w:sz w:val="19"/>
      <w:szCs w:val="19"/>
    </w:rPr>
  </w:style>
  <w:style w:type="character" w:customStyle="1" w:styleId="Bodytext5Exact">
    <w:name w:val="Body text (5) Exact"/>
    <w:link w:val="Bodytext5"/>
    <w:locked/>
    <w:rsid w:val="003B16EB"/>
    <w:rPr>
      <w:b/>
      <w:bCs/>
      <w:i/>
      <w:iCs/>
      <w:shd w:val="clear" w:color="auto" w:fill="FFFFFF"/>
    </w:rPr>
  </w:style>
  <w:style w:type="paragraph" w:customStyle="1" w:styleId="Bodytext5">
    <w:name w:val="Body text (5)"/>
    <w:basedOn w:val="Normal"/>
    <w:link w:val="Bodytext5Exact"/>
    <w:qFormat/>
    <w:rsid w:val="003B16EB"/>
    <w:pPr>
      <w:widowControl w:val="0"/>
      <w:shd w:val="clear" w:color="auto" w:fill="FFFFFF"/>
      <w:spacing w:after="60" w:line="0" w:lineRule="atLeast"/>
    </w:pPr>
    <w:rPr>
      <w:rFonts w:eastAsiaTheme="minorHAnsi"/>
      <w:b/>
      <w:bCs/>
      <w:i/>
      <w:iCs/>
    </w:rPr>
  </w:style>
  <w:style w:type="character" w:customStyle="1" w:styleId="Picturecaption4Exact">
    <w:name w:val="Picture caption (4) Exact"/>
    <w:locked/>
    <w:rsid w:val="003B16EB"/>
    <w:rPr>
      <w:shd w:val="clear" w:color="auto" w:fill="FFFFFF"/>
    </w:rPr>
  </w:style>
  <w:style w:type="character" w:customStyle="1" w:styleId="Heading4Exact">
    <w:name w:val="Heading #4 Exact"/>
    <w:link w:val="Heading46"/>
    <w:locked/>
    <w:rsid w:val="003B16EB"/>
    <w:rPr>
      <w:b/>
      <w:bCs/>
      <w:i/>
      <w:iCs/>
      <w:spacing w:val="30"/>
      <w:sz w:val="26"/>
      <w:szCs w:val="26"/>
      <w:shd w:val="clear" w:color="auto" w:fill="FFFFFF"/>
    </w:rPr>
  </w:style>
  <w:style w:type="paragraph" w:customStyle="1" w:styleId="Heading46">
    <w:name w:val="Heading #4"/>
    <w:basedOn w:val="Normal"/>
    <w:link w:val="Heading4Exact"/>
    <w:qFormat/>
    <w:rsid w:val="003B16EB"/>
    <w:pPr>
      <w:widowControl w:val="0"/>
      <w:shd w:val="clear" w:color="auto" w:fill="FFFFFF"/>
      <w:spacing w:after="60" w:line="0" w:lineRule="atLeast"/>
      <w:jc w:val="center"/>
      <w:outlineLvl w:val="3"/>
    </w:pPr>
    <w:rPr>
      <w:rFonts w:eastAsiaTheme="minorHAnsi"/>
      <w:b/>
      <w:bCs/>
      <w:i/>
      <w:iCs/>
      <w:spacing w:val="30"/>
      <w:sz w:val="26"/>
      <w:szCs w:val="26"/>
    </w:rPr>
  </w:style>
  <w:style w:type="character" w:customStyle="1" w:styleId="Heading1Exact">
    <w:name w:val="Heading #1 Exact"/>
    <w:link w:val="Heading10"/>
    <w:locked/>
    <w:rsid w:val="003B16EB"/>
    <w:rPr>
      <w:rFonts w:ascii="Calibri" w:eastAsia="Calibri" w:hAnsi="Calibri" w:cs="Calibri"/>
      <w:i/>
      <w:iCs/>
      <w:spacing w:val="50"/>
      <w:sz w:val="58"/>
      <w:szCs w:val="58"/>
      <w:shd w:val="clear" w:color="auto" w:fill="FFFFFF"/>
    </w:rPr>
  </w:style>
  <w:style w:type="paragraph" w:customStyle="1" w:styleId="Heading10">
    <w:name w:val="Heading #1"/>
    <w:basedOn w:val="Normal"/>
    <w:link w:val="Heading1Exact"/>
    <w:qFormat/>
    <w:rsid w:val="003B16EB"/>
    <w:pPr>
      <w:widowControl w:val="0"/>
      <w:shd w:val="clear" w:color="auto" w:fill="FFFFFF"/>
      <w:spacing w:after="0" w:line="0" w:lineRule="atLeast"/>
      <w:outlineLvl w:val="0"/>
    </w:pPr>
    <w:rPr>
      <w:rFonts w:ascii="Calibri" w:eastAsia="Calibri" w:hAnsi="Calibri" w:cs="Calibri"/>
      <w:i/>
      <w:iCs/>
      <w:spacing w:val="50"/>
      <w:sz w:val="58"/>
      <w:szCs w:val="58"/>
    </w:rPr>
  </w:style>
  <w:style w:type="character" w:customStyle="1" w:styleId="Bodytext8Exact">
    <w:name w:val="Body text (8) Exact"/>
    <w:link w:val="Bodytext8"/>
    <w:locked/>
    <w:rsid w:val="003B16EB"/>
    <w:rPr>
      <w:rFonts w:ascii="Trebuchet MS" w:eastAsia="Trebuchet MS" w:hAnsi="Trebuchet MS" w:cs="Trebuchet MS"/>
      <w:sz w:val="17"/>
      <w:szCs w:val="17"/>
      <w:shd w:val="clear" w:color="auto" w:fill="FFFFFF"/>
    </w:rPr>
  </w:style>
  <w:style w:type="paragraph" w:customStyle="1" w:styleId="Bodytext8">
    <w:name w:val="Body text (8)"/>
    <w:basedOn w:val="Normal"/>
    <w:link w:val="Bodytext8Exact"/>
    <w:qFormat/>
    <w:rsid w:val="003B16EB"/>
    <w:pPr>
      <w:widowControl w:val="0"/>
      <w:shd w:val="clear" w:color="auto" w:fill="FFFFFF"/>
      <w:spacing w:after="0" w:line="172" w:lineRule="exact"/>
      <w:jc w:val="center"/>
    </w:pPr>
    <w:rPr>
      <w:rFonts w:ascii="Trebuchet MS" w:eastAsia="Trebuchet MS" w:hAnsi="Trebuchet MS" w:cs="Trebuchet MS"/>
      <w:sz w:val="17"/>
      <w:szCs w:val="17"/>
    </w:rPr>
  </w:style>
  <w:style w:type="paragraph" w:customStyle="1" w:styleId="Heading22">
    <w:name w:val="Heading #2"/>
    <w:basedOn w:val="Normal"/>
    <w:uiPriority w:val="99"/>
    <w:qFormat/>
    <w:rsid w:val="003B16EB"/>
    <w:pPr>
      <w:widowControl w:val="0"/>
      <w:shd w:val="clear" w:color="auto" w:fill="FFFFFF"/>
      <w:spacing w:before="780" w:after="1020" w:line="0" w:lineRule="atLeast"/>
      <w:jc w:val="center"/>
      <w:outlineLvl w:val="1"/>
    </w:pPr>
    <w:rPr>
      <w:rFonts w:ascii="Times New Roman" w:eastAsia="Times New Roman" w:hAnsi="Times New Roman" w:cs="Times New Roman"/>
      <w:b/>
      <w:bCs/>
      <w:kern w:val="0"/>
      <w:sz w:val="40"/>
      <w:szCs w:val="40"/>
      <w:lang w:val="es-ES" w:eastAsia="es-ES" w:bidi="es-ES"/>
      <w14:ligatures w14:val="none"/>
    </w:rPr>
  </w:style>
  <w:style w:type="character" w:customStyle="1" w:styleId="Heading50">
    <w:name w:val="Heading #5_"/>
    <w:link w:val="Heading56"/>
    <w:locked/>
    <w:rsid w:val="003B16EB"/>
    <w:rPr>
      <w:b/>
      <w:bCs/>
      <w:shd w:val="clear" w:color="auto" w:fill="FFFFFF"/>
    </w:rPr>
  </w:style>
  <w:style w:type="paragraph" w:customStyle="1" w:styleId="Heading56">
    <w:name w:val="Heading #5"/>
    <w:basedOn w:val="Normal"/>
    <w:link w:val="Heading50"/>
    <w:qFormat/>
    <w:rsid w:val="003B16EB"/>
    <w:pPr>
      <w:widowControl w:val="0"/>
      <w:shd w:val="clear" w:color="auto" w:fill="FFFFFF"/>
      <w:spacing w:before="240" w:after="360" w:line="0" w:lineRule="atLeast"/>
      <w:ind w:hanging="700"/>
      <w:outlineLvl w:val="4"/>
    </w:pPr>
    <w:rPr>
      <w:rFonts w:eastAsiaTheme="minorHAnsi"/>
      <w:b/>
      <w:bCs/>
    </w:rPr>
  </w:style>
  <w:style w:type="character" w:customStyle="1" w:styleId="Tablecaption2">
    <w:name w:val="Table caption (2)_"/>
    <w:link w:val="Tablecaption20"/>
    <w:locked/>
    <w:rsid w:val="003B16EB"/>
    <w:rPr>
      <w:sz w:val="16"/>
      <w:szCs w:val="16"/>
      <w:shd w:val="clear" w:color="auto" w:fill="FFFFFF"/>
    </w:rPr>
  </w:style>
  <w:style w:type="paragraph" w:customStyle="1" w:styleId="Tablecaption20">
    <w:name w:val="Table caption (2)"/>
    <w:basedOn w:val="Normal"/>
    <w:link w:val="Tablecaption2"/>
    <w:qFormat/>
    <w:rsid w:val="003B16EB"/>
    <w:pPr>
      <w:widowControl w:val="0"/>
      <w:shd w:val="clear" w:color="auto" w:fill="FFFFFF"/>
      <w:spacing w:after="0" w:line="0" w:lineRule="atLeast"/>
    </w:pPr>
    <w:rPr>
      <w:rFonts w:eastAsiaTheme="minorHAnsi"/>
      <w:sz w:val="16"/>
      <w:szCs w:val="16"/>
    </w:rPr>
  </w:style>
  <w:style w:type="character" w:customStyle="1" w:styleId="Tablecaption">
    <w:name w:val="Table caption_"/>
    <w:link w:val="Tablecaption0"/>
    <w:locked/>
    <w:rsid w:val="003B16EB"/>
    <w:rPr>
      <w:b/>
      <w:bCs/>
      <w:sz w:val="18"/>
      <w:szCs w:val="18"/>
      <w:shd w:val="clear" w:color="auto" w:fill="FFFFFF"/>
    </w:rPr>
  </w:style>
  <w:style w:type="paragraph" w:customStyle="1" w:styleId="Tablecaption0">
    <w:name w:val="Table caption"/>
    <w:basedOn w:val="Normal"/>
    <w:link w:val="Tablecaption"/>
    <w:qFormat/>
    <w:rsid w:val="003B16EB"/>
    <w:pPr>
      <w:widowControl w:val="0"/>
      <w:shd w:val="clear" w:color="auto" w:fill="FFFFFF"/>
      <w:spacing w:after="0" w:line="0" w:lineRule="atLeast"/>
    </w:pPr>
    <w:rPr>
      <w:rFonts w:eastAsiaTheme="minorHAnsi"/>
      <w:b/>
      <w:bCs/>
      <w:sz w:val="18"/>
      <w:szCs w:val="18"/>
    </w:rPr>
  </w:style>
  <w:style w:type="character" w:customStyle="1" w:styleId="Tablecaption3Exact">
    <w:name w:val="Table caption (3) Exact"/>
    <w:link w:val="Tablecaption3"/>
    <w:locked/>
    <w:rsid w:val="003B16EB"/>
    <w:rPr>
      <w:rFonts w:ascii="Trebuchet MS" w:eastAsia="Trebuchet MS" w:hAnsi="Trebuchet MS" w:cs="Trebuchet MS"/>
      <w:sz w:val="14"/>
      <w:szCs w:val="14"/>
      <w:shd w:val="clear" w:color="auto" w:fill="FFFFFF"/>
    </w:rPr>
  </w:style>
  <w:style w:type="paragraph" w:customStyle="1" w:styleId="Tablecaption3">
    <w:name w:val="Table caption (3)"/>
    <w:basedOn w:val="Normal"/>
    <w:link w:val="Tablecaption3Exact"/>
    <w:qFormat/>
    <w:rsid w:val="003B16EB"/>
    <w:pPr>
      <w:widowControl w:val="0"/>
      <w:shd w:val="clear" w:color="auto" w:fill="FFFFFF"/>
      <w:spacing w:after="0" w:line="0" w:lineRule="atLeast"/>
    </w:pPr>
    <w:rPr>
      <w:rFonts w:ascii="Trebuchet MS" w:eastAsia="Trebuchet MS" w:hAnsi="Trebuchet MS" w:cs="Trebuchet MS"/>
      <w:sz w:val="14"/>
      <w:szCs w:val="14"/>
    </w:rPr>
  </w:style>
  <w:style w:type="character" w:customStyle="1" w:styleId="Bodytext9Exact">
    <w:name w:val="Body text (9) Exact"/>
    <w:link w:val="Bodytext9"/>
    <w:locked/>
    <w:rsid w:val="003B16EB"/>
    <w:rPr>
      <w:rFonts w:ascii="Calibri" w:eastAsia="Calibri" w:hAnsi="Calibri" w:cs="Calibri"/>
      <w:sz w:val="10"/>
      <w:szCs w:val="10"/>
      <w:shd w:val="clear" w:color="auto" w:fill="FFFFFF"/>
      <w:lang w:bidi="en-US"/>
    </w:rPr>
  </w:style>
  <w:style w:type="paragraph" w:customStyle="1" w:styleId="Bodytext9">
    <w:name w:val="Body text (9)"/>
    <w:basedOn w:val="Normal"/>
    <w:link w:val="Bodytext9Exact"/>
    <w:qFormat/>
    <w:rsid w:val="003B16EB"/>
    <w:pPr>
      <w:widowControl w:val="0"/>
      <w:shd w:val="clear" w:color="auto" w:fill="FFFFFF"/>
      <w:spacing w:after="0" w:line="0" w:lineRule="atLeast"/>
    </w:pPr>
    <w:rPr>
      <w:rFonts w:ascii="Calibri" w:eastAsia="Calibri" w:hAnsi="Calibri" w:cs="Calibri"/>
      <w:sz w:val="10"/>
      <w:szCs w:val="10"/>
      <w:lang w:bidi="en-US"/>
    </w:rPr>
  </w:style>
  <w:style w:type="character" w:customStyle="1" w:styleId="Bodytext10Exact">
    <w:name w:val="Body text (10) Exact"/>
    <w:link w:val="Bodytext100"/>
    <w:locked/>
    <w:rsid w:val="003B16EB"/>
    <w:rPr>
      <w:rFonts w:ascii="Calibri" w:eastAsia="Calibri" w:hAnsi="Calibri" w:cs="Calibri"/>
      <w:sz w:val="12"/>
      <w:szCs w:val="12"/>
      <w:shd w:val="clear" w:color="auto" w:fill="FFFFFF"/>
      <w:lang w:val="fr-FR" w:eastAsia="fr-FR" w:bidi="fr-FR"/>
    </w:rPr>
  </w:style>
  <w:style w:type="paragraph" w:customStyle="1" w:styleId="Bodytext100">
    <w:name w:val="Body text (10)"/>
    <w:basedOn w:val="Normal"/>
    <w:link w:val="Bodytext10Exact"/>
    <w:qFormat/>
    <w:rsid w:val="003B16EB"/>
    <w:pPr>
      <w:widowControl w:val="0"/>
      <w:shd w:val="clear" w:color="auto" w:fill="FFFFFF"/>
      <w:spacing w:after="0" w:line="168" w:lineRule="exact"/>
      <w:jc w:val="both"/>
    </w:pPr>
    <w:rPr>
      <w:rFonts w:ascii="Calibri" w:eastAsia="Calibri" w:hAnsi="Calibri" w:cs="Calibri"/>
      <w:sz w:val="12"/>
      <w:szCs w:val="12"/>
      <w:lang w:val="fr-FR" w:eastAsia="fr-FR" w:bidi="fr-FR"/>
    </w:rPr>
  </w:style>
  <w:style w:type="character" w:customStyle="1" w:styleId="Bodytext11Exact">
    <w:name w:val="Body text (11) Exact"/>
    <w:link w:val="Bodytext11"/>
    <w:locked/>
    <w:rsid w:val="003B16EB"/>
    <w:rPr>
      <w:rFonts w:ascii="Trebuchet MS" w:eastAsia="Trebuchet MS" w:hAnsi="Trebuchet MS" w:cs="Trebuchet MS"/>
      <w:sz w:val="14"/>
      <w:szCs w:val="14"/>
      <w:shd w:val="clear" w:color="auto" w:fill="FFFFFF"/>
      <w:lang w:bidi="en-US"/>
    </w:rPr>
  </w:style>
  <w:style w:type="paragraph" w:customStyle="1" w:styleId="Bodytext11">
    <w:name w:val="Body text (11)"/>
    <w:basedOn w:val="Normal"/>
    <w:link w:val="Bodytext11Exact"/>
    <w:qFormat/>
    <w:rsid w:val="003B16EB"/>
    <w:pPr>
      <w:widowControl w:val="0"/>
      <w:shd w:val="clear" w:color="auto" w:fill="FFFFFF"/>
      <w:spacing w:after="0" w:line="168" w:lineRule="exact"/>
      <w:jc w:val="center"/>
    </w:pPr>
    <w:rPr>
      <w:rFonts w:ascii="Trebuchet MS" w:eastAsia="Trebuchet MS" w:hAnsi="Trebuchet MS" w:cs="Trebuchet MS"/>
      <w:sz w:val="14"/>
      <w:szCs w:val="14"/>
      <w:lang w:bidi="en-US"/>
    </w:rPr>
  </w:style>
  <w:style w:type="character" w:customStyle="1" w:styleId="Tablecaption4">
    <w:name w:val="Table caption (4)_"/>
    <w:link w:val="Tablecaption40"/>
    <w:locked/>
    <w:rsid w:val="003B16EB"/>
    <w:rPr>
      <w:shd w:val="clear" w:color="auto" w:fill="FFFFFF"/>
    </w:rPr>
  </w:style>
  <w:style w:type="paragraph" w:customStyle="1" w:styleId="Tablecaption40">
    <w:name w:val="Table caption (4)"/>
    <w:basedOn w:val="Normal"/>
    <w:link w:val="Tablecaption4"/>
    <w:qFormat/>
    <w:rsid w:val="003B16EB"/>
    <w:pPr>
      <w:widowControl w:val="0"/>
      <w:shd w:val="clear" w:color="auto" w:fill="FFFFFF"/>
      <w:spacing w:after="0" w:line="0" w:lineRule="atLeast"/>
    </w:pPr>
    <w:rPr>
      <w:rFonts w:eastAsiaTheme="minorHAnsi"/>
    </w:rPr>
  </w:style>
  <w:style w:type="character" w:customStyle="1" w:styleId="Picturecaption4BoldExact">
    <w:name w:val="Picture caption (4) + Bold Exact"/>
    <w:rsid w:val="003B16EB"/>
    <w:rPr>
      <w:rFonts w:ascii="Times New Roman" w:eastAsia="Times New Roman" w:hAnsi="Times New Roman" w:cs="Times New Roman"/>
      <w:b/>
      <w:bCs/>
      <w:color w:val="000000"/>
      <w:spacing w:val="0"/>
      <w:w w:val="100"/>
      <w:position w:val="0"/>
      <w:sz w:val="24"/>
      <w:szCs w:val="24"/>
      <w:shd w:val="clear" w:color="auto" w:fill="FFFFFF"/>
      <w:lang w:val="ro-RO" w:eastAsia="ro-RO" w:bidi="ro-RO"/>
    </w:rPr>
  </w:style>
  <w:style w:type="character" w:customStyle="1" w:styleId="Bodytext8TimesNewRoman">
    <w:name w:val="Body text (8) + Times New Roman"/>
    <w:aliases w:val="7 pt,Spacing 0 pt Exact"/>
    <w:rsid w:val="003B16EB"/>
    <w:rPr>
      <w:rFonts w:ascii="Times New Roman" w:eastAsia="Times New Roman" w:hAnsi="Times New Roman" w:cs="Times New Roman"/>
      <w:b/>
      <w:bCs/>
      <w:color w:val="FFFFFF"/>
      <w:spacing w:val="10"/>
      <w:w w:val="100"/>
      <w:position w:val="0"/>
      <w:sz w:val="14"/>
      <w:szCs w:val="14"/>
      <w:shd w:val="clear" w:color="auto" w:fill="FFFFFF"/>
      <w:lang w:val="ro-RO" w:eastAsia="ro-RO" w:bidi="ro-RO"/>
    </w:rPr>
  </w:style>
  <w:style w:type="character" w:customStyle="1" w:styleId="Headerorfooter">
    <w:name w:val="Header or footer_"/>
    <w:rsid w:val="003B16EB"/>
    <w:rPr>
      <w:rFonts w:ascii="Times New Roman" w:eastAsia="Times New Roman" w:hAnsi="Times New Roman" w:cs="Times New Roman" w:hint="default"/>
      <w:b w:val="0"/>
      <w:bCs w:val="0"/>
      <w:i w:val="0"/>
      <w:iCs w:val="0"/>
      <w:smallCaps w:val="0"/>
      <w:strike w:val="0"/>
      <w:dstrike w:val="0"/>
      <w:sz w:val="16"/>
      <w:szCs w:val="16"/>
      <w:u w:val="none"/>
      <w:effect w:val="none"/>
    </w:rPr>
  </w:style>
  <w:style w:type="character" w:customStyle="1" w:styleId="Headerorfooter9pt">
    <w:name w:val="Header or footer + 9 pt"/>
    <w:rsid w:val="003B16E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ro-RO" w:eastAsia="ro-RO" w:bidi="ro-RO"/>
    </w:rPr>
  </w:style>
  <w:style w:type="character" w:customStyle="1" w:styleId="Headerorfooter0">
    <w:name w:val="Header or footer"/>
    <w:rsid w:val="003B16EB"/>
    <w:rPr>
      <w:rFonts w:ascii="Times New Roman" w:eastAsia="Times New Roman" w:hAnsi="Times New Roman" w:cs="Times New Roman" w:hint="default"/>
      <w:b w:val="0"/>
      <w:bCs w:val="0"/>
      <w:i w:val="0"/>
      <w:iCs w:val="0"/>
      <w:smallCaps w:val="0"/>
      <w:strike w:val="0"/>
      <w:dstrike w:val="0"/>
      <w:color w:val="000000"/>
      <w:spacing w:val="0"/>
      <w:w w:val="100"/>
      <w:position w:val="0"/>
      <w:sz w:val="16"/>
      <w:szCs w:val="16"/>
      <w:u w:val="none"/>
      <w:effect w:val="none"/>
      <w:lang w:val="ro-RO" w:eastAsia="ro-RO" w:bidi="ro-RO"/>
    </w:rPr>
  </w:style>
  <w:style w:type="character" w:customStyle="1" w:styleId="Bodytext30">
    <w:name w:val="Body text (3)_"/>
    <w:rsid w:val="003B16EB"/>
    <w:rPr>
      <w:rFonts w:ascii="Times New Roman" w:eastAsia="Times New Roman" w:hAnsi="Times New Roman" w:cs="Times New Roman" w:hint="default"/>
      <w:b w:val="0"/>
      <w:bCs w:val="0"/>
      <w:i/>
      <w:iCs/>
      <w:smallCaps w:val="0"/>
      <w:strike w:val="0"/>
      <w:dstrike w:val="0"/>
      <w:u w:val="none"/>
      <w:effect w:val="none"/>
    </w:rPr>
  </w:style>
  <w:style w:type="character" w:customStyle="1" w:styleId="Heading520">
    <w:name w:val="Heading #5 (2)_"/>
    <w:rsid w:val="003B16EB"/>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Heading521">
    <w:name w:val="Heading #5 (2)"/>
    <w:rsid w:val="003B16EB"/>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single"/>
      <w:effect w:val="none"/>
      <w:lang w:val="ro-RO" w:eastAsia="ro-RO" w:bidi="ro-RO"/>
    </w:rPr>
  </w:style>
  <w:style w:type="character" w:customStyle="1" w:styleId="Bodytext31">
    <w:name w:val="Body text (3)"/>
    <w:rsid w:val="003B16EB"/>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single"/>
      <w:effect w:val="none"/>
      <w:lang w:val="ro-RO" w:eastAsia="ro-RO" w:bidi="ro-RO"/>
    </w:rPr>
  </w:style>
  <w:style w:type="character" w:customStyle="1" w:styleId="Tablecaption60">
    <w:name w:val="Table caption (6)"/>
    <w:rsid w:val="003B16EB"/>
    <w:rPr>
      <w:rFonts w:ascii="Calibri" w:eastAsia="Calibri" w:hAnsi="Calibri" w:cs="Calibri" w:hint="default"/>
      <w:b w:val="0"/>
      <w:bCs w:val="0"/>
      <w:i w:val="0"/>
      <w:iCs w:val="0"/>
      <w:smallCaps w:val="0"/>
      <w:strike w:val="0"/>
      <w:dstrike w:val="0"/>
      <w:color w:val="000000"/>
      <w:spacing w:val="0"/>
      <w:w w:val="100"/>
      <w:position w:val="0"/>
      <w:sz w:val="16"/>
      <w:szCs w:val="16"/>
      <w:u w:val="none"/>
      <w:effect w:val="none"/>
      <w:lang w:val="ro-RO" w:eastAsia="ro-RO" w:bidi="ro-RO"/>
    </w:rPr>
  </w:style>
  <w:style w:type="numbering" w:customStyle="1" w:styleId="NoList5">
    <w:name w:val="No List5"/>
    <w:next w:val="NoList"/>
    <w:uiPriority w:val="99"/>
    <w:semiHidden/>
    <w:unhideWhenUsed/>
    <w:rsid w:val="003B16EB"/>
  </w:style>
  <w:style w:type="numbering" w:customStyle="1" w:styleId="NoList6">
    <w:name w:val="No List6"/>
    <w:next w:val="NoList"/>
    <w:semiHidden/>
    <w:unhideWhenUsed/>
    <w:rsid w:val="003B16EB"/>
  </w:style>
  <w:style w:type="paragraph" w:customStyle="1" w:styleId="alp0s1t14">
    <w:name w:val="a_l p_0 s_1 t_14"/>
    <w:basedOn w:val="Normal"/>
    <w:uiPriority w:val="99"/>
    <w:qFormat/>
    <w:rsid w:val="003B16E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2">
    <w:name w:val="Подпись к таблице (2)_"/>
    <w:link w:val="20"/>
    <w:rsid w:val="003B16EB"/>
    <w:rPr>
      <w:sz w:val="21"/>
      <w:szCs w:val="21"/>
      <w:shd w:val="clear" w:color="auto" w:fill="FFFFFF"/>
    </w:rPr>
  </w:style>
  <w:style w:type="paragraph" w:customStyle="1" w:styleId="20">
    <w:name w:val="Подпись к таблице (2)"/>
    <w:basedOn w:val="Normal"/>
    <w:link w:val="2"/>
    <w:qFormat/>
    <w:rsid w:val="003B16EB"/>
    <w:pPr>
      <w:widowControl w:val="0"/>
      <w:shd w:val="clear" w:color="auto" w:fill="FFFFFF"/>
      <w:spacing w:after="0" w:line="240" w:lineRule="atLeast"/>
    </w:pPr>
    <w:rPr>
      <w:rFonts w:eastAsiaTheme="minorHAnsi"/>
      <w:sz w:val="21"/>
      <w:szCs w:val="21"/>
    </w:rPr>
  </w:style>
  <w:style w:type="character" w:customStyle="1" w:styleId="CharChar72">
    <w:name w:val="Char Char72"/>
    <w:rsid w:val="003B16EB"/>
    <w:rPr>
      <w:rFonts w:ascii="Times New Roman" w:eastAsia="Times New Roman" w:hAnsi="Times New Roman" w:cs="Times New Roman"/>
      <w:color w:val="000000"/>
      <w:sz w:val="34"/>
    </w:rPr>
  </w:style>
  <w:style w:type="character" w:customStyle="1" w:styleId="CharChar62">
    <w:name w:val="Char Char62"/>
    <w:rsid w:val="003B16EB"/>
    <w:rPr>
      <w:rFonts w:ascii="Calibri" w:eastAsia="Calibri" w:hAnsi="Calibri" w:cs="Calibri"/>
      <w:color w:val="000000"/>
      <w:sz w:val="30"/>
    </w:rPr>
  </w:style>
  <w:style w:type="character" w:customStyle="1" w:styleId="CharChar42">
    <w:name w:val="Char Char42"/>
    <w:rsid w:val="003B16EB"/>
    <w:rPr>
      <w:rFonts w:ascii="Calibri" w:eastAsia="Calibri" w:hAnsi="Calibri" w:cs="Calibri"/>
      <w:color w:val="000000"/>
      <w:sz w:val="30"/>
    </w:rPr>
  </w:style>
  <w:style w:type="character" w:customStyle="1" w:styleId="CharChar52">
    <w:name w:val="Char Char52"/>
    <w:rsid w:val="003B16EB"/>
    <w:rPr>
      <w:rFonts w:ascii="Calibri" w:eastAsia="Calibri" w:hAnsi="Calibri" w:cs="Calibri"/>
      <w:color w:val="000000"/>
      <w:sz w:val="34"/>
    </w:rPr>
  </w:style>
  <w:style w:type="character" w:customStyle="1" w:styleId="CharChar22">
    <w:name w:val="Char Char22"/>
    <w:rsid w:val="003B16EB"/>
    <w:rPr>
      <w:rFonts w:ascii="Cambria" w:eastAsia="Times New Roman" w:hAnsi="Cambria" w:cs="Times New Roman"/>
      <w:b/>
      <w:bCs/>
      <w:color w:val="000000"/>
      <w:kern w:val="1"/>
      <w:sz w:val="32"/>
      <w:szCs w:val="32"/>
    </w:rPr>
  </w:style>
  <w:style w:type="paragraph" w:customStyle="1" w:styleId="CaracterCaracter1CharCharCaracterCaracterCharCharCaracterCaracterCharCharCaracterCaracterCharCharCaracterCaracter2">
    <w:name w:val="Caracter Caracter1 Char Char Caracter Caracter Char Char Caracter Caracter Char Char Caracter Caracter Char Char Caracter Caracter2"/>
    <w:basedOn w:val="Normal"/>
    <w:uiPriority w:val="99"/>
    <w:qFormat/>
    <w:rsid w:val="003B16EB"/>
    <w:pPr>
      <w:spacing w:after="0" w:line="240" w:lineRule="auto"/>
    </w:pPr>
    <w:rPr>
      <w:rFonts w:ascii="Times New Roman" w:eastAsia="Times New Roman" w:hAnsi="Times New Roman" w:cs="Times New Roman"/>
      <w:kern w:val="0"/>
      <w:sz w:val="24"/>
      <w:szCs w:val="24"/>
      <w:lang w:val="pl-PL" w:eastAsia="pl-PL"/>
      <w14:ligatures w14:val="none"/>
    </w:rPr>
  </w:style>
  <w:style w:type="paragraph" w:customStyle="1" w:styleId="CaracterCaracterChar2">
    <w:name w:val="Caracter Caracter Char2"/>
    <w:basedOn w:val="Normal"/>
    <w:uiPriority w:val="99"/>
    <w:qFormat/>
    <w:rsid w:val="003B16EB"/>
    <w:pPr>
      <w:spacing w:after="0" w:line="240" w:lineRule="auto"/>
    </w:pPr>
    <w:rPr>
      <w:rFonts w:ascii="Times New Roman" w:eastAsia="Times New Roman" w:hAnsi="Times New Roman" w:cs="Times New Roman"/>
      <w:kern w:val="0"/>
      <w:sz w:val="24"/>
      <w:szCs w:val="24"/>
      <w:lang w:val="pl-PL" w:eastAsia="pl-PL"/>
      <w14:ligatures w14:val="none"/>
    </w:rPr>
  </w:style>
  <w:style w:type="paragraph" w:customStyle="1" w:styleId="Style20">
    <w:name w:val="Style20"/>
    <w:basedOn w:val="Normal"/>
    <w:uiPriority w:val="99"/>
    <w:qFormat/>
    <w:rsid w:val="003B16EB"/>
    <w:pPr>
      <w:widowControl w:val="0"/>
      <w:autoSpaceDE w:val="0"/>
      <w:autoSpaceDN w:val="0"/>
      <w:adjustRightInd w:val="0"/>
      <w:spacing w:after="0" w:line="414" w:lineRule="exact"/>
      <w:ind w:firstLine="720"/>
      <w:jc w:val="both"/>
    </w:pPr>
    <w:rPr>
      <w:rFonts w:ascii="Times New Roman" w:eastAsia="MS Mincho" w:hAnsi="Times New Roman" w:cs="Times New Roman"/>
      <w:kern w:val="0"/>
      <w:sz w:val="24"/>
      <w:szCs w:val="24"/>
      <w14:ligatures w14:val="none"/>
    </w:rPr>
  </w:style>
  <w:style w:type="paragraph" w:customStyle="1" w:styleId="bodytext200">
    <w:name w:val="bodytext20"/>
    <w:basedOn w:val="Normal"/>
    <w:uiPriority w:val="99"/>
    <w:qFormat/>
    <w:rsid w:val="003B16E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nt7">
    <w:name w:val="font7"/>
    <w:basedOn w:val="Normal"/>
    <w:uiPriority w:val="99"/>
    <w:qFormat/>
    <w:rsid w:val="003B16EB"/>
    <w:pPr>
      <w:spacing w:before="100" w:beforeAutospacing="1" w:after="100" w:afterAutospacing="1" w:line="240" w:lineRule="auto"/>
    </w:pPr>
    <w:rPr>
      <w:rFonts w:ascii="Arial" w:eastAsia="Times New Roman" w:hAnsi="Arial" w:cs="Arial"/>
      <w:color w:val="000000"/>
      <w:kern w:val="0"/>
      <w:sz w:val="20"/>
      <w:szCs w:val="20"/>
      <w:lang w:val="ro-RO" w:eastAsia="ro-RO"/>
      <w14:ligatures w14:val="none"/>
    </w:rPr>
  </w:style>
  <w:style w:type="numbering" w:customStyle="1" w:styleId="NoList7">
    <w:name w:val="No List7"/>
    <w:next w:val="NoList"/>
    <w:uiPriority w:val="99"/>
    <w:semiHidden/>
    <w:unhideWhenUsed/>
    <w:rsid w:val="003B16EB"/>
  </w:style>
  <w:style w:type="table" w:customStyle="1" w:styleId="TableGrid14">
    <w:name w:val="TableGrid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11">
    <w:name w:val="No List111"/>
    <w:next w:val="NoList"/>
    <w:uiPriority w:val="99"/>
    <w:semiHidden/>
    <w:unhideWhenUsed/>
    <w:rsid w:val="003B16EB"/>
  </w:style>
  <w:style w:type="table" w:customStyle="1" w:styleId="TableGrid41">
    <w:name w:val="Table Grid41"/>
    <w:basedOn w:val="TableNormal"/>
    <w:next w:val="TableGrid"/>
    <w:uiPriority w:val="39"/>
    <w:rsid w:val="003B16EB"/>
    <w:pPr>
      <w:spacing w:before="240" w:after="0" w:line="240" w:lineRule="auto"/>
      <w:ind w:firstLine="567"/>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3B16EB"/>
    <w:pPr>
      <w:spacing w:after="0" w:line="240" w:lineRule="auto"/>
    </w:pPr>
    <w:rPr>
      <w:rFonts w:ascii="Times New Roman" w:eastAsia="Calibri" w:hAnsi="Times New Roman" w:cs="Times New Roman"/>
      <w:kern w:val="0"/>
      <w:sz w:val="24"/>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
    <w:name w:val="Griglia tabella11"/>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NoList"/>
    <w:next w:val="111111"/>
    <w:rsid w:val="003B16EB"/>
  </w:style>
  <w:style w:type="numbering" w:customStyle="1" w:styleId="NoList211">
    <w:name w:val="No List211"/>
    <w:next w:val="NoList"/>
    <w:uiPriority w:val="99"/>
    <w:semiHidden/>
    <w:unhideWhenUsed/>
    <w:rsid w:val="003B16EB"/>
  </w:style>
  <w:style w:type="numbering" w:customStyle="1" w:styleId="NoList311">
    <w:name w:val="No List311"/>
    <w:next w:val="NoList"/>
    <w:uiPriority w:val="99"/>
    <w:semiHidden/>
    <w:unhideWhenUsed/>
    <w:rsid w:val="003B16EB"/>
  </w:style>
  <w:style w:type="numbering" w:customStyle="1" w:styleId="NoList41">
    <w:name w:val="No List41"/>
    <w:next w:val="NoList"/>
    <w:uiPriority w:val="99"/>
    <w:semiHidden/>
    <w:unhideWhenUsed/>
    <w:rsid w:val="003B16EB"/>
  </w:style>
  <w:style w:type="numbering" w:customStyle="1" w:styleId="NoList51">
    <w:name w:val="No List51"/>
    <w:next w:val="NoList"/>
    <w:uiPriority w:val="99"/>
    <w:semiHidden/>
    <w:unhideWhenUsed/>
    <w:rsid w:val="003B16EB"/>
  </w:style>
  <w:style w:type="numbering" w:customStyle="1" w:styleId="NoList61">
    <w:name w:val="No List61"/>
    <w:next w:val="NoList"/>
    <w:semiHidden/>
    <w:unhideWhenUsed/>
    <w:rsid w:val="003B16EB"/>
  </w:style>
  <w:style w:type="table" w:customStyle="1" w:styleId="TableGrid51">
    <w:name w:val="Table Grid51"/>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3B16EB"/>
  </w:style>
  <w:style w:type="table" w:customStyle="1" w:styleId="TableGrid61">
    <w:name w:val="Table Grid61"/>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42">
    <w:name w:val="Lista 42"/>
    <w:basedOn w:val="ListBullet3"/>
    <w:uiPriority w:val="99"/>
    <w:qFormat/>
    <w:rsid w:val="003B16EB"/>
    <w:pPr>
      <w:tabs>
        <w:tab w:val="clear" w:pos="1080"/>
        <w:tab w:val="num" w:pos="1200"/>
      </w:tabs>
      <w:ind w:left="1200"/>
    </w:pPr>
    <w:rPr>
      <w:rFonts w:ascii="Arial" w:hAnsi="Arial"/>
      <w:sz w:val="22"/>
      <w:lang w:val="ro-RO" w:eastAsia="ro-RO"/>
    </w:rPr>
  </w:style>
  <w:style w:type="paragraph" w:customStyle="1" w:styleId="Lista23">
    <w:name w:val="Lista 23"/>
    <w:basedOn w:val="Normal"/>
    <w:uiPriority w:val="99"/>
    <w:qFormat/>
    <w:rsid w:val="003B16EB"/>
    <w:pPr>
      <w:tabs>
        <w:tab w:val="num" w:pos="1680"/>
      </w:tabs>
      <w:spacing w:after="0" w:line="240" w:lineRule="auto"/>
      <w:ind w:left="1680" w:hanging="360"/>
      <w:jc w:val="both"/>
    </w:pPr>
    <w:rPr>
      <w:rFonts w:ascii="Arial" w:eastAsia="Times New Roman" w:hAnsi="Arial" w:cs="Times New Roman"/>
      <w:kern w:val="0"/>
      <w:szCs w:val="20"/>
      <w:lang w:val="ro-RO"/>
      <w14:ligatures w14:val="none"/>
    </w:rPr>
  </w:style>
  <w:style w:type="numbering" w:customStyle="1" w:styleId="WWNum71">
    <w:name w:val="WWNum71"/>
    <w:basedOn w:val="NoList"/>
    <w:rsid w:val="003B16EB"/>
  </w:style>
  <w:style w:type="numbering" w:customStyle="1" w:styleId="1111115131">
    <w:name w:val="1 / 1.1 / 1.1.15131"/>
    <w:basedOn w:val="NoList"/>
    <w:next w:val="111111"/>
    <w:semiHidden/>
    <w:rsid w:val="003B16EB"/>
  </w:style>
  <w:style w:type="numbering" w:customStyle="1" w:styleId="NoList121">
    <w:name w:val="No List121"/>
    <w:next w:val="NoList"/>
    <w:semiHidden/>
    <w:unhideWhenUsed/>
    <w:rsid w:val="003B16EB"/>
  </w:style>
  <w:style w:type="table" w:customStyle="1" w:styleId="TableGrid71">
    <w:name w:val="Table Grid71"/>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3">
    <w:name w:val="No List13"/>
    <w:next w:val="NoList"/>
    <w:semiHidden/>
    <w:unhideWhenUsed/>
    <w:rsid w:val="003B16EB"/>
  </w:style>
  <w:style w:type="table" w:customStyle="1" w:styleId="TableGrid81">
    <w:name w:val="Table Grid81"/>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3B16EB"/>
    <w:pPr>
      <w:spacing w:after="0" w:line="240" w:lineRule="auto"/>
    </w:pPr>
    <w:rPr>
      <w:rFonts w:ascii="Times New Roman" w:eastAsia="Calibri" w:hAnsi="Times New Roman" w:cs="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
    <w:name w:val="Griglia tabella12"/>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NoList"/>
    <w:next w:val="111111"/>
    <w:rsid w:val="003B16EB"/>
  </w:style>
  <w:style w:type="table" w:customStyle="1" w:styleId="TableGrid22">
    <w:name w:val="Table Grid22"/>
    <w:basedOn w:val="TableNormal"/>
    <w:next w:val="TableGrid"/>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3B16EB"/>
  </w:style>
  <w:style w:type="numbering" w:customStyle="1" w:styleId="NoList32">
    <w:name w:val="No List32"/>
    <w:next w:val="NoList"/>
    <w:uiPriority w:val="99"/>
    <w:semiHidden/>
    <w:unhideWhenUsed/>
    <w:rsid w:val="003B16EB"/>
  </w:style>
  <w:style w:type="numbering" w:customStyle="1" w:styleId="NoList42">
    <w:name w:val="No List42"/>
    <w:next w:val="NoList"/>
    <w:uiPriority w:val="99"/>
    <w:semiHidden/>
    <w:unhideWhenUsed/>
    <w:rsid w:val="003B16EB"/>
  </w:style>
  <w:style w:type="numbering" w:customStyle="1" w:styleId="NoList52">
    <w:name w:val="No List52"/>
    <w:next w:val="NoList"/>
    <w:uiPriority w:val="99"/>
    <w:semiHidden/>
    <w:unhideWhenUsed/>
    <w:rsid w:val="003B16EB"/>
  </w:style>
  <w:style w:type="numbering" w:customStyle="1" w:styleId="NoList62">
    <w:name w:val="No List62"/>
    <w:next w:val="NoList"/>
    <w:semiHidden/>
    <w:unhideWhenUsed/>
    <w:rsid w:val="003B16EB"/>
  </w:style>
  <w:style w:type="numbering" w:customStyle="1" w:styleId="NoList9">
    <w:name w:val="No List9"/>
    <w:next w:val="NoList"/>
    <w:uiPriority w:val="99"/>
    <w:semiHidden/>
    <w:unhideWhenUsed/>
    <w:rsid w:val="003B16EB"/>
  </w:style>
  <w:style w:type="table" w:customStyle="1" w:styleId="TableGrid91">
    <w:name w:val="Table Grid91"/>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3B16EB"/>
  </w:style>
  <w:style w:type="table" w:customStyle="1" w:styleId="TableGrid101">
    <w:name w:val="Table Grid101"/>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3B16EB"/>
  </w:style>
  <w:style w:type="table" w:customStyle="1" w:styleId="TableGrid140">
    <w:name w:val="Table Grid14"/>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3B16EB"/>
  </w:style>
  <w:style w:type="table" w:customStyle="1" w:styleId="TableGrid15">
    <w:name w:val="Table Grid15"/>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3B16EB"/>
  </w:style>
  <w:style w:type="table" w:customStyle="1" w:styleId="TableGrid30">
    <w:name w:val="TableGrid3"/>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7">
    <w:name w:val="No List17"/>
    <w:next w:val="NoList"/>
    <w:uiPriority w:val="99"/>
    <w:semiHidden/>
    <w:unhideWhenUsed/>
    <w:rsid w:val="003B16EB"/>
  </w:style>
  <w:style w:type="table" w:customStyle="1" w:styleId="TableGrid17">
    <w:name w:val="Table Grid17"/>
    <w:basedOn w:val="TableNormal"/>
    <w:next w:val="TableGrid"/>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3B16EB"/>
    <w:pPr>
      <w:spacing w:after="0" w:line="240" w:lineRule="auto"/>
    </w:pPr>
    <w:rPr>
      <w:rFonts w:ascii="Times New Roman" w:eastAsia="Calibri" w:hAnsi="Times New Roman" w:cs="Times New Roman"/>
      <w:kern w:val="0"/>
      <w:sz w:val="24"/>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3">
    <w:name w:val="Griglia tabella13"/>
    <w:basedOn w:val="TableNormal"/>
    <w:next w:val="TableGrid"/>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NoList"/>
    <w:next w:val="111111"/>
    <w:rsid w:val="003B16EB"/>
  </w:style>
  <w:style w:type="table" w:customStyle="1" w:styleId="TableGrid23">
    <w:name w:val="Table Grid23"/>
    <w:basedOn w:val="TableNormal"/>
    <w:next w:val="TableGrid"/>
    <w:uiPriority w:val="39"/>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3B16E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3B16EB"/>
  </w:style>
  <w:style w:type="numbering" w:customStyle="1" w:styleId="NoList33">
    <w:name w:val="No List33"/>
    <w:next w:val="NoList"/>
    <w:uiPriority w:val="99"/>
    <w:semiHidden/>
    <w:unhideWhenUsed/>
    <w:rsid w:val="003B16EB"/>
  </w:style>
  <w:style w:type="numbering" w:customStyle="1" w:styleId="NoList43">
    <w:name w:val="No List43"/>
    <w:next w:val="NoList"/>
    <w:uiPriority w:val="99"/>
    <w:semiHidden/>
    <w:unhideWhenUsed/>
    <w:rsid w:val="003B16EB"/>
  </w:style>
  <w:style w:type="numbering" w:customStyle="1" w:styleId="NoList53">
    <w:name w:val="No List53"/>
    <w:next w:val="NoList"/>
    <w:uiPriority w:val="99"/>
    <w:semiHidden/>
    <w:unhideWhenUsed/>
    <w:rsid w:val="003B16EB"/>
  </w:style>
  <w:style w:type="numbering" w:customStyle="1" w:styleId="NoList63">
    <w:name w:val="No List63"/>
    <w:next w:val="NoList"/>
    <w:semiHidden/>
    <w:unhideWhenUsed/>
    <w:rsid w:val="003B16EB"/>
  </w:style>
  <w:style w:type="numbering" w:customStyle="1" w:styleId="NoList71">
    <w:name w:val="No List71"/>
    <w:next w:val="NoList"/>
    <w:uiPriority w:val="99"/>
    <w:semiHidden/>
    <w:unhideWhenUsed/>
    <w:rsid w:val="003B16EB"/>
  </w:style>
  <w:style w:type="table" w:customStyle="1" w:styleId="TableGrid110">
    <w:name w:val="TableGrid1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12">
    <w:name w:val="No List112"/>
    <w:next w:val="NoList"/>
    <w:uiPriority w:val="99"/>
    <w:semiHidden/>
    <w:unhideWhenUsed/>
    <w:rsid w:val="003B16EB"/>
  </w:style>
  <w:style w:type="table" w:customStyle="1" w:styleId="TableGrid42">
    <w:name w:val="Table Grid42"/>
    <w:basedOn w:val="TableNormal"/>
    <w:next w:val="TableGrid"/>
    <w:uiPriority w:val="39"/>
    <w:rsid w:val="003B16EB"/>
    <w:pPr>
      <w:spacing w:before="240" w:after="0" w:line="240" w:lineRule="auto"/>
      <w:ind w:firstLine="567"/>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3B16EB"/>
    <w:pPr>
      <w:spacing w:after="0" w:line="240" w:lineRule="auto"/>
    </w:pPr>
    <w:rPr>
      <w:rFonts w:ascii="Times New Roman" w:eastAsia="Calibri" w:hAnsi="Times New Roman" w:cs="Times New Roman"/>
      <w:kern w:val="0"/>
      <w:sz w:val="24"/>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1">
    <w:name w:val="Griglia tabella111"/>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2">
    <w:name w:val="1 / 1.1 / 1.1.112"/>
    <w:basedOn w:val="NoList"/>
    <w:next w:val="111111"/>
    <w:rsid w:val="003B16EB"/>
  </w:style>
  <w:style w:type="table" w:customStyle="1" w:styleId="TableGrid211">
    <w:name w:val="Table Grid211"/>
    <w:basedOn w:val="TableNormal"/>
    <w:next w:val="TableGrid"/>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3B16E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2">
    <w:name w:val="No List212"/>
    <w:next w:val="NoList"/>
    <w:uiPriority w:val="99"/>
    <w:semiHidden/>
    <w:unhideWhenUsed/>
    <w:rsid w:val="003B16EB"/>
  </w:style>
  <w:style w:type="numbering" w:customStyle="1" w:styleId="NoList312">
    <w:name w:val="No List312"/>
    <w:next w:val="NoList"/>
    <w:uiPriority w:val="99"/>
    <w:semiHidden/>
    <w:unhideWhenUsed/>
    <w:rsid w:val="003B16EB"/>
  </w:style>
  <w:style w:type="numbering" w:customStyle="1" w:styleId="NoList411">
    <w:name w:val="No List411"/>
    <w:next w:val="NoList"/>
    <w:uiPriority w:val="99"/>
    <w:semiHidden/>
    <w:unhideWhenUsed/>
    <w:rsid w:val="003B16EB"/>
  </w:style>
  <w:style w:type="numbering" w:customStyle="1" w:styleId="NoList511">
    <w:name w:val="No List511"/>
    <w:next w:val="NoList"/>
    <w:uiPriority w:val="99"/>
    <w:semiHidden/>
    <w:unhideWhenUsed/>
    <w:rsid w:val="003B16EB"/>
  </w:style>
  <w:style w:type="numbering" w:customStyle="1" w:styleId="NoList611">
    <w:name w:val="No List611"/>
    <w:next w:val="NoList"/>
    <w:semiHidden/>
    <w:unhideWhenUsed/>
    <w:rsid w:val="003B16EB"/>
  </w:style>
  <w:style w:type="table" w:customStyle="1" w:styleId="TableGrid52">
    <w:name w:val="Table Grid52"/>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3B16EB"/>
  </w:style>
  <w:style w:type="table" w:customStyle="1" w:styleId="TableGrid62">
    <w:name w:val="Table Grid62"/>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72">
    <w:name w:val="WWNum72"/>
    <w:basedOn w:val="NoList"/>
    <w:rsid w:val="003B16EB"/>
  </w:style>
  <w:style w:type="numbering" w:customStyle="1" w:styleId="1111115132">
    <w:name w:val="1 / 1.1 / 1.1.15132"/>
    <w:basedOn w:val="NoList"/>
    <w:next w:val="111111"/>
    <w:semiHidden/>
    <w:rsid w:val="003B16EB"/>
  </w:style>
  <w:style w:type="numbering" w:customStyle="1" w:styleId="NoList122">
    <w:name w:val="No List122"/>
    <w:next w:val="NoList"/>
    <w:semiHidden/>
    <w:unhideWhenUsed/>
    <w:rsid w:val="003B16EB"/>
  </w:style>
  <w:style w:type="table" w:customStyle="1" w:styleId="TableGrid72">
    <w:name w:val="Table Grid72"/>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Grid2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31">
    <w:name w:val="No List131"/>
    <w:next w:val="NoList"/>
    <w:semiHidden/>
    <w:unhideWhenUsed/>
    <w:rsid w:val="003B16EB"/>
  </w:style>
  <w:style w:type="table" w:customStyle="1" w:styleId="TableGrid82">
    <w:name w:val="Table Grid82"/>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3B16EB"/>
    <w:pPr>
      <w:spacing w:after="0" w:line="240" w:lineRule="auto"/>
    </w:pPr>
    <w:rPr>
      <w:rFonts w:ascii="Times New Roman" w:eastAsia="Calibri" w:hAnsi="Times New Roman" w:cs="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1">
    <w:name w:val="Griglia tabella121"/>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1">
    <w:name w:val="1 / 1.1 / 1.1.121"/>
    <w:basedOn w:val="NoList"/>
    <w:next w:val="111111"/>
    <w:rsid w:val="003B16EB"/>
  </w:style>
  <w:style w:type="table" w:customStyle="1" w:styleId="TableGrid221">
    <w:name w:val="Table Grid221"/>
    <w:basedOn w:val="TableNormal"/>
    <w:next w:val="TableGrid"/>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3B16EB"/>
  </w:style>
  <w:style w:type="numbering" w:customStyle="1" w:styleId="NoList321">
    <w:name w:val="No List321"/>
    <w:next w:val="NoList"/>
    <w:uiPriority w:val="99"/>
    <w:semiHidden/>
    <w:unhideWhenUsed/>
    <w:rsid w:val="003B16EB"/>
  </w:style>
  <w:style w:type="numbering" w:customStyle="1" w:styleId="NoList421">
    <w:name w:val="No List421"/>
    <w:next w:val="NoList"/>
    <w:uiPriority w:val="99"/>
    <w:semiHidden/>
    <w:unhideWhenUsed/>
    <w:rsid w:val="003B16EB"/>
  </w:style>
  <w:style w:type="numbering" w:customStyle="1" w:styleId="NoList521">
    <w:name w:val="No List521"/>
    <w:next w:val="NoList"/>
    <w:uiPriority w:val="99"/>
    <w:semiHidden/>
    <w:unhideWhenUsed/>
    <w:rsid w:val="003B16EB"/>
  </w:style>
  <w:style w:type="numbering" w:customStyle="1" w:styleId="NoList621">
    <w:name w:val="No List621"/>
    <w:next w:val="NoList"/>
    <w:semiHidden/>
    <w:unhideWhenUsed/>
    <w:rsid w:val="003B16EB"/>
  </w:style>
  <w:style w:type="numbering" w:customStyle="1" w:styleId="NoList91">
    <w:name w:val="No List91"/>
    <w:next w:val="NoList"/>
    <w:uiPriority w:val="99"/>
    <w:semiHidden/>
    <w:unhideWhenUsed/>
    <w:rsid w:val="003B16EB"/>
  </w:style>
  <w:style w:type="table" w:customStyle="1" w:styleId="TableGrid92">
    <w:name w:val="Table Grid92"/>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
    <w:name w:val="No List101"/>
    <w:next w:val="NoList"/>
    <w:uiPriority w:val="99"/>
    <w:semiHidden/>
    <w:unhideWhenUsed/>
    <w:rsid w:val="003B16EB"/>
  </w:style>
  <w:style w:type="table" w:customStyle="1" w:styleId="TableGrid102">
    <w:name w:val="Table Grid102"/>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3B16EB"/>
  </w:style>
  <w:style w:type="table" w:customStyle="1" w:styleId="TableGrid141">
    <w:name w:val="Table Grid141"/>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NoList"/>
    <w:uiPriority w:val="99"/>
    <w:semiHidden/>
    <w:unhideWhenUsed/>
    <w:rsid w:val="003B16EB"/>
  </w:style>
  <w:style w:type="table" w:customStyle="1" w:styleId="TableGrid151">
    <w:name w:val="Table Grid151"/>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8">
    <w:name w:val="No List18"/>
    <w:next w:val="NoList"/>
    <w:uiPriority w:val="99"/>
    <w:semiHidden/>
    <w:unhideWhenUsed/>
    <w:rsid w:val="003B16EB"/>
  </w:style>
  <w:style w:type="table" w:customStyle="1" w:styleId="TableGrid40">
    <w:name w:val="TableGrid4"/>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9">
    <w:name w:val="No List19"/>
    <w:next w:val="NoList"/>
    <w:uiPriority w:val="99"/>
    <w:semiHidden/>
    <w:unhideWhenUsed/>
    <w:rsid w:val="003B16EB"/>
  </w:style>
  <w:style w:type="table" w:customStyle="1" w:styleId="TableGrid19">
    <w:name w:val="Table Grid19"/>
    <w:basedOn w:val="TableNormal"/>
    <w:next w:val="TableGrid"/>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
    <w:name w:val="Table Grid110"/>
    <w:basedOn w:val="TableNormal"/>
    <w:next w:val="TableGrid"/>
    <w:uiPriority w:val="39"/>
    <w:rsid w:val="003B16EB"/>
    <w:pPr>
      <w:spacing w:after="0" w:line="240" w:lineRule="auto"/>
    </w:pPr>
    <w:rPr>
      <w:rFonts w:ascii="Times New Roman" w:eastAsia="Calibri" w:hAnsi="Times New Roman" w:cs="Times New Roman"/>
      <w:kern w:val="0"/>
      <w:sz w:val="24"/>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4">
    <w:name w:val="Griglia tabella14"/>
    <w:basedOn w:val="TableNormal"/>
    <w:next w:val="TableGrid"/>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
    <w:name w:val="1 / 1.1 / 1.1.14"/>
    <w:basedOn w:val="NoList"/>
    <w:next w:val="111111"/>
    <w:rsid w:val="003B16EB"/>
  </w:style>
  <w:style w:type="table" w:customStyle="1" w:styleId="TableGrid24">
    <w:name w:val="Table Grid24"/>
    <w:basedOn w:val="TableNormal"/>
    <w:next w:val="TableGrid"/>
    <w:uiPriority w:val="39"/>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3B16E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3B16EB"/>
  </w:style>
  <w:style w:type="numbering" w:customStyle="1" w:styleId="NoList34">
    <w:name w:val="No List34"/>
    <w:next w:val="NoList"/>
    <w:uiPriority w:val="99"/>
    <w:semiHidden/>
    <w:unhideWhenUsed/>
    <w:rsid w:val="003B16EB"/>
  </w:style>
  <w:style w:type="numbering" w:customStyle="1" w:styleId="NoList44">
    <w:name w:val="No List44"/>
    <w:next w:val="NoList"/>
    <w:uiPriority w:val="99"/>
    <w:semiHidden/>
    <w:unhideWhenUsed/>
    <w:rsid w:val="003B16EB"/>
  </w:style>
  <w:style w:type="numbering" w:customStyle="1" w:styleId="NoList54">
    <w:name w:val="No List54"/>
    <w:next w:val="NoList"/>
    <w:uiPriority w:val="99"/>
    <w:semiHidden/>
    <w:unhideWhenUsed/>
    <w:rsid w:val="003B16EB"/>
  </w:style>
  <w:style w:type="numbering" w:customStyle="1" w:styleId="NoList64">
    <w:name w:val="No List64"/>
    <w:next w:val="NoList"/>
    <w:semiHidden/>
    <w:unhideWhenUsed/>
    <w:rsid w:val="003B16EB"/>
  </w:style>
  <w:style w:type="numbering" w:customStyle="1" w:styleId="NoList72">
    <w:name w:val="No List72"/>
    <w:next w:val="NoList"/>
    <w:uiPriority w:val="99"/>
    <w:semiHidden/>
    <w:unhideWhenUsed/>
    <w:rsid w:val="003B16EB"/>
  </w:style>
  <w:style w:type="table" w:customStyle="1" w:styleId="TableGrid120">
    <w:name w:val="TableGrid12"/>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13">
    <w:name w:val="No List113"/>
    <w:next w:val="NoList"/>
    <w:uiPriority w:val="99"/>
    <w:semiHidden/>
    <w:unhideWhenUsed/>
    <w:rsid w:val="003B16EB"/>
  </w:style>
  <w:style w:type="table" w:customStyle="1" w:styleId="TableGrid43">
    <w:name w:val="Table Grid43"/>
    <w:basedOn w:val="TableNormal"/>
    <w:next w:val="TableGrid"/>
    <w:uiPriority w:val="39"/>
    <w:rsid w:val="003B16EB"/>
    <w:pPr>
      <w:spacing w:before="240" w:after="0" w:line="240" w:lineRule="auto"/>
      <w:ind w:firstLine="567"/>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3B16EB"/>
    <w:pPr>
      <w:spacing w:after="0" w:line="240" w:lineRule="auto"/>
    </w:pPr>
    <w:rPr>
      <w:rFonts w:ascii="Times New Roman" w:eastAsia="Calibri" w:hAnsi="Times New Roman" w:cs="Times New Roman"/>
      <w:kern w:val="0"/>
      <w:sz w:val="24"/>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2">
    <w:name w:val="Griglia tabella112"/>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3">
    <w:name w:val="1 / 1.1 / 1.1.113"/>
    <w:basedOn w:val="NoList"/>
    <w:next w:val="111111"/>
    <w:rsid w:val="003B16EB"/>
  </w:style>
  <w:style w:type="table" w:customStyle="1" w:styleId="TableGrid212">
    <w:name w:val="Table Grid212"/>
    <w:basedOn w:val="TableNormal"/>
    <w:next w:val="TableGrid"/>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39"/>
    <w:rsid w:val="003B16E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3B16EB"/>
  </w:style>
  <w:style w:type="numbering" w:customStyle="1" w:styleId="NoList313">
    <w:name w:val="No List313"/>
    <w:next w:val="NoList"/>
    <w:uiPriority w:val="99"/>
    <w:semiHidden/>
    <w:unhideWhenUsed/>
    <w:rsid w:val="003B16EB"/>
  </w:style>
  <w:style w:type="numbering" w:customStyle="1" w:styleId="NoList412">
    <w:name w:val="No List412"/>
    <w:next w:val="NoList"/>
    <w:uiPriority w:val="99"/>
    <w:semiHidden/>
    <w:unhideWhenUsed/>
    <w:rsid w:val="003B16EB"/>
  </w:style>
  <w:style w:type="numbering" w:customStyle="1" w:styleId="NoList512">
    <w:name w:val="No List512"/>
    <w:next w:val="NoList"/>
    <w:uiPriority w:val="99"/>
    <w:semiHidden/>
    <w:unhideWhenUsed/>
    <w:rsid w:val="003B16EB"/>
  </w:style>
  <w:style w:type="numbering" w:customStyle="1" w:styleId="NoList612">
    <w:name w:val="No List612"/>
    <w:next w:val="NoList"/>
    <w:semiHidden/>
    <w:unhideWhenUsed/>
    <w:rsid w:val="003B16EB"/>
  </w:style>
  <w:style w:type="table" w:customStyle="1" w:styleId="TableGrid53">
    <w:name w:val="Table Grid53"/>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3B16EB"/>
  </w:style>
  <w:style w:type="table" w:customStyle="1" w:styleId="TableGrid63">
    <w:name w:val="Table Grid63"/>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73">
    <w:name w:val="WWNum73"/>
    <w:basedOn w:val="NoList"/>
    <w:rsid w:val="003B16EB"/>
    <w:pPr>
      <w:numPr>
        <w:numId w:val="36"/>
      </w:numPr>
    </w:pPr>
  </w:style>
  <w:style w:type="numbering" w:customStyle="1" w:styleId="1111115133">
    <w:name w:val="1 / 1.1 / 1.1.15133"/>
    <w:basedOn w:val="NoList"/>
    <w:next w:val="111111"/>
    <w:semiHidden/>
    <w:rsid w:val="003B16EB"/>
  </w:style>
  <w:style w:type="numbering" w:customStyle="1" w:styleId="NoList123">
    <w:name w:val="No List123"/>
    <w:next w:val="NoList"/>
    <w:semiHidden/>
    <w:unhideWhenUsed/>
    <w:rsid w:val="003B16EB"/>
  </w:style>
  <w:style w:type="table" w:customStyle="1" w:styleId="TableGrid73">
    <w:name w:val="Table Grid73"/>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Grid22"/>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32">
    <w:name w:val="No List132"/>
    <w:next w:val="NoList"/>
    <w:semiHidden/>
    <w:unhideWhenUsed/>
    <w:rsid w:val="003B16EB"/>
  </w:style>
  <w:style w:type="table" w:customStyle="1" w:styleId="TableGrid83">
    <w:name w:val="Table Grid83"/>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3B16EB"/>
    <w:pPr>
      <w:spacing w:after="0" w:line="240" w:lineRule="auto"/>
    </w:pPr>
    <w:rPr>
      <w:rFonts w:ascii="Times New Roman" w:eastAsia="Calibri" w:hAnsi="Times New Roman" w:cs="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2">
    <w:name w:val="Griglia tabella122"/>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2">
    <w:name w:val="1 / 1.1 / 1.1.122"/>
    <w:basedOn w:val="NoList"/>
    <w:next w:val="111111"/>
    <w:rsid w:val="003B16EB"/>
  </w:style>
  <w:style w:type="table" w:customStyle="1" w:styleId="TableGrid222">
    <w:name w:val="Table Grid222"/>
    <w:basedOn w:val="TableNormal"/>
    <w:next w:val="TableGrid"/>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3B16EB"/>
  </w:style>
  <w:style w:type="numbering" w:customStyle="1" w:styleId="NoList322">
    <w:name w:val="No List322"/>
    <w:next w:val="NoList"/>
    <w:uiPriority w:val="99"/>
    <w:semiHidden/>
    <w:unhideWhenUsed/>
    <w:rsid w:val="003B16EB"/>
  </w:style>
  <w:style w:type="numbering" w:customStyle="1" w:styleId="NoList422">
    <w:name w:val="No List422"/>
    <w:next w:val="NoList"/>
    <w:uiPriority w:val="99"/>
    <w:semiHidden/>
    <w:unhideWhenUsed/>
    <w:rsid w:val="003B16EB"/>
  </w:style>
  <w:style w:type="numbering" w:customStyle="1" w:styleId="NoList522">
    <w:name w:val="No List522"/>
    <w:next w:val="NoList"/>
    <w:uiPriority w:val="99"/>
    <w:semiHidden/>
    <w:unhideWhenUsed/>
    <w:rsid w:val="003B16EB"/>
  </w:style>
  <w:style w:type="numbering" w:customStyle="1" w:styleId="NoList622">
    <w:name w:val="No List622"/>
    <w:next w:val="NoList"/>
    <w:semiHidden/>
    <w:unhideWhenUsed/>
    <w:rsid w:val="003B16EB"/>
  </w:style>
  <w:style w:type="numbering" w:customStyle="1" w:styleId="NoList92">
    <w:name w:val="No List92"/>
    <w:next w:val="NoList"/>
    <w:uiPriority w:val="99"/>
    <w:semiHidden/>
    <w:unhideWhenUsed/>
    <w:rsid w:val="003B16EB"/>
  </w:style>
  <w:style w:type="table" w:customStyle="1" w:styleId="TableGrid93">
    <w:name w:val="Table Grid93"/>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
    <w:name w:val="No List102"/>
    <w:next w:val="NoList"/>
    <w:uiPriority w:val="99"/>
    <w:semiHidden/>
    <w:unhideWhenUsed/>
    <w:rsid w:val="003B16EB"/>
  </w:style>
  <w:style w:type="table" w:customStyle="1" w:styleId="TableGrid103">
    <w:name w:val="Table Grid103"/>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
    <w:name w:val="No List142"/>
    <w:next w:val="NoList"/>
    <w:uiPriority w:val="99"/>
    <w:semiHidden/>
    <w:unhideWhenUsed/>
    <w:rsid w:val="003B16EB"/>
  </w:style>
  <w:style w:type="table" w:customStyle="1" w:styleId="TableGrid142">
    <w:name w:val="Table Grid142"/>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3B16EB"/>
  </w:style>
  <w:style w:type="table" w:customStyle="1" w:styleId="TableGrid152">
    <w:name w:val="Table Grid152"/>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3B16EB"/>
  </w:style>
  <w:style w:type="table" w:customStyle="1" w:styleId="TableGrid50">
    <w:name w:val="TableGrid5"/>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10">
    <w:name w:val="No List110"/>
    <w:next w:val="NoList"/>
    <w:uiPriority w:val="99"/>
    <w:semiHidden/>
    <w:unhideWhenUsed/>
    <w:rsid w:val="003B16EB"/>
  </w:style>
  <w:style w:type="table" w:customStyle="1" w:styleId="TableGrid200">
    <w:name w:val="Table Grid20"/>
    <w:basedOn w:val="TableNormal"/>
    <w:next w:val="TableGrid"/>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3B16EB"/>
    <w:pPr>
      <w:spacing w:after="0" w:line="240" w:lineRule="auto"/>
    </w:pPr>
    <w:rPr>
      <w:rFonts w:ascii="Times New Roman" w:eastAsia="Calibri" w:hAnsi="Times New Roman" w:cs="Times New Roman"/>
      <w:kern w:val="0"/>
      <w:sz w:val="24"/>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71">
    <w:name w:val="Char Char71"/>
    <w:rsid w:val="003B16EB"/>
    <w:rPr>
      <w:rFonts w:ascii="Times New Roman" w:eastAsia="Times New Roman" w:hAnsi="Times New Roman" w:cs="Times New Roman"/>
      <w:color w:val="000000"/>
      <w:sz w:val="34"/>
    </w:rPr>
  </w:style>
  <w:style w:type="character" w:customStyle="1" w:styleId="CharChar61">
    <w:name w:val="Char Char61"/>
    <w:rsid w:val="003B16EB"/>
    <w:rPr>
      <w:rFonts w:ascii="Calibri" w:eastAsia="Calibri" w:hAnsi="Calibri" w:cs="Calibri"/>
      <w:color w:val="000000"/>
      <w:sz w:val="30"/>
    </w:rPr>
  </w:style>
  <w:style w:type="character" w:customStyle="1" w:styleId="CharChar41">
    <w:name w:val="Char Char41"/>
    <w:rsid w:val="003B16EB"/>
    <w:rPr>
      <w:rFonts w:ascii="Calibri" w:eastAsia="Calibri" w:hAnsi="Calibri" w:cs="Calibri"/>
      <w:color w:val="000000"/>
      <w:sz w:val="30"/>
    </w:rPr>
  </w:style>
  <w:style w:type="character" w:customStyle="1" w:styleId="CharChar51">
    <w:name w:val="Char Char51"/>
    <w:rsid w:val="003B16EB"/>
    <w:rPr>
      <w:rFonts w:ascii="Calibri" w:eastAsia="Calibri" w:hAnsi="Calibri" w:cs="Calibri"/>
      <w:color w:val="000000"/>
      <w:sz w:val="34"/>
    </w:rPr>
  </w:style>
  <w:style w:type="character" w:customStyle="1" w:styleId="CharChar33">
    <w:name w:val="Char Char33"/>
    <w:rsid w:val="003B16EB"/>
    <w:rPr>
      <w:rFonts w:eastAsia="Calibri" w:cs="Calibri"/>
      <w:color w:val="000000"/>
      <w:sz w:val="26"/>
      <w:szCs w:val="22"/>
    </w:rPr>
  </w:style>
  <w:style w:type="character" w:customStyle="1" w:styleId="CharChar21">
    <w:name w:val="Char Char21"/>
    <w:rsid w:val="003B16EB"/>
    <w:rPr>
      <w:rFonts w:ascii="Cambria" w:eastAsia="Times New Roman" w:hAnsi="Cambria" w:cs="Times New Roman"/>
      <w:b/>
      <w:bCs/>
      <w:color w:val="000000"/>
      <w:kern w:val="1"/>
      <w:sz w:val="32"/>
      <w:szCs w:val="32"/>
    </w:rPr>
  </w:style>
  <w:style w:type="character" w:customStyle="1" w:styleId="CharChar11">
    <w:name w:val="Char Char11"/>
    <w:aliases w:val="Footer Char1,Fußzeile-2 Char1, Char Char2"/>
    <w:uiPriority w:val="99"/>
    <w:rsid w:val="003B16EB"/>
    <w:rPr>
      <w:rFonts w:ascii="Tahoma" w:hAnsi="Tahoma" w:cs="Tahoma"/>
      <w:color w:val="000000"/>
      <w:sz w:val="16"/>
      <w:szCs w:val="16"/>
    </w:rPr>
  </w:style>
  <w:style w:type="table" w:customStyle="1" w:styleId="Grigliatabella15">
    <w:name w:val="Griglia tabella15"/>
    <w:basedOn w:val="TableNormal"/>
    <w:next w:val="TableGrid"/>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5">
    <w:name w:val="1 / 1.1 / 1.1.15"/>
    <w:basedOn w:val="NoList"/>
    <w:next w:val="111111"/>
    <w:rsid w:val="003B16EB"/>
  </w:style>
  <w:style w:type="paragraph" w:customStyle="1" w:styleId="CaracterCaracter1CharCharCaracterCaracterCharCharCaracterCaracterCharCharCaracterCaracterCharCharCaracterCaracter1">
    <w:name w:val="Caracter Caracter1 Char Char Caracter Caracter Char Char Caracter Caracter Char Char Caracter Caracter Char Char Caracter Caracter1"/>
    <w:basedOn w:val="Normal"/>
    <w:uiPriority w:val="99"/>
    <w:qFormat/>
    <w:rsid w:val="003B16EB"/>
    <w:pPr>
      <w:spacing w:after="0" w:line="240" w:lineRule="auto"/>
    </w:pPr>
    <w:rPr>
      <w:rFonts w:ascii="Times New Roman" w:eastAsia="Times New Roman" w:hAnsi="Times New Roman" w:cs="Times New Roman"/>
      <w:kern w:val="0"/>
      <w:sz w:val="24"/>
      <w:szCs w:val="24"/>
      <w:lang w:val="pl-PL" w:eastAsia="pl-PL"/>
      <w14:ligatures w14:val="none"/>
    </w:rPr>
  </w:style>
  <w:style w:type="paragraph" w:customStyle="1" w:styleId="CaracterCaracterChar1">
    <w:name w:val="Caracter Caracter Char1"/>
    <w:basedOn w:val="Normal"/>
    <w:uiPriority w:val="99"/>
    <w:qFormat/>
    <w:rsid w:val="003B16EB"/>
    <w:pPr>
      <w:spacing w:after="0" w:line="240" w:lineRule="auto"/>
    </w:pPr>
    <w:rPr>
      <w:rFonts w:ascii="Times New Roman" w:eastAsia="Times New Roman" w:hAnsi="Times New Roman" w:cs="Times New Roman"/>
      <w:kern w:val="0"/>
      <w:sz w:val="24"/>
      <w:szCs w:val="24"/>
      <w:lang w:val="pl-PL" w:eastAsia="pl-PL"/>
      <w14:ligatures w14:val="none"/>
    </w:rPr>
  </w:style>
  <w:style w:type="table" w:customStyle="1" w:styleId="TableGrid25">
    <w:name w:val="Table Grid25"/>
    <w:basedOn w:val="TableNormal"/>
    <w:next w:val="TableGrid"/>
    <w:uiPriority w:val="39"/>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3B16E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3B16EB"/>
  </w:style>
  <w:style w:type="numbering" w:customStyle="1" w:styleId="NoList35">
    <w:name w:val="No List35"/>
    <w:next w:val="NoList"/>
    <w:uiPriority w:val="99"/>
    <w:semiHidden/>
    <w:unhideWhenUsed/>
    <w:rsid w:val="003B16EB"/>
  </w:style>
  <w:style w:type="numbering" w:customStyle="1" w:styleId="NoList45">
    <w:name w:val="No List45"/>
    <w:next w:val="NoList"/>
    <w:uiPriority w:val="99"/>
    <w:semiHidden/>
    <w:unhideWhenUsed/>
    <w:rsid w:val="003B16EB"/>
  </w:style>
  <w:style w:type="numbering" w:customStyle="1" w:styleId="NoList55">
    <w:name w:val="No List55"/>
    <w:next w:val="NoList"/>
    <w:uiPriority w:val="99"/>
    <w:semiHidden/>
    <w:unhideWhenUsed/>
    <w:rsid w:val="003B16EB"/>
  </w:style>
  <w:style w:type="numbering" w:customStyle="1" w:styleId="NoList65">
    <w:name w:val="No List65"/>
    <w:next w:val="NoList"/>
    <w:semiHidden/>
    <w:unhideWhenUsed/>
    <w:rsid w:val="003B16EB"/>
  </w:style>
  <w:style w:type="numbering" w:customStyle="1" w:styleId="NoList73">
    <w:name w:val="No List73"/>
    <w:next w:val="NoList"/>
    <w:uiPriority w:val="99"/>
    <w:semiHidden/>
    <w:unhideWhenUsed/>
    <w:rsid w:val="003B16EB"/>
  </w:style>
  <w:style w:type="table" w:customStyle="1" w:styleId="TableGrid130">
    <w:name w:val="TableGrid13"/>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14">
    <w:name w:val="No List114"/>
    <w:next w:val="NoList"/>
    <w:uiPriority w:val="99"/>
    <w:semiHidden/>
    <w:unhideWhenUsed/>
    <w:rsid w:val="003B16EB"/>
  </w:style>
  <w:style w:type="table" w:customStyle="1" w:styleId="TableGrid44">
    <w:name w:val="Table Grid44"/>
    <w:basedOn w:val="TableNormal"/>
    <w:next w:val="TableGrid"/>
    <w:uiPriority w:val="39"/>
    <w:rsid w:val="003B16EB"/>
    <w:pPr>
      <w:spacing w:before="240" w:after="0" w:line="240" w:lineRule="auto"/>
      <w:ind w:firstLine="567"/>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3B16EB"/>
    <w:pPr>
      <w:spacing w:after="0" w:line="240" w:lineRule="auto"/>
    </w:pPr>
    <w:rPr>
      <w:rFonts w:ascii="Times New Roman" w:eastAsia="Calibri" w:hAnsi="Times New Roman" w:cs="Times New Roman"/>
      <w:kern w:val="0"/>
      <w:sz w:val="24"/>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3">
    <w:name w:val="Griglia tabella113"/>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
    <w:name w:val="1 / 1.1 / 1.1.114"/>
    <w:basedOn w:val="NoList"/>
    <w:next w:val="111111"/>
    <w:rsid w:val="003B16EB"/>
  </w:style>
  <w:style w:type="table" w:customStyle="1" w:styleId="TableGrid213">
    <w:name w:val="Table Grid213"/>
    <w:basedOn w:val="TableNormal"/>
    <w:next w:val="TableGrid"/>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39"/>
    <w:rsid w:val="003B16E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3B16EB"/>
  </w:style>
  <w:style w:type="numbering" w:customStyle="1" w:styleId="NoList314">
    <w:name w:val="No List314"/>
    <w:next w:val="NoList"/>
    <w:uiPriority w:val="99"/>
    <w:semiHidden/>
    <w:unhideWhenUsed/>
    <w:rsid w:val="003B16EB"/>
  </w:style>
  <w:style w:type="numbering" w:customStyle="1" w:styleId="NoList413">
    <w:name w:val="No List413"/>
    <w:next w:val="NoList"/>
    <w:uiPriority w:val="99"/>
    <w:semiHidden/>
    <w:unhideWhenUsed/>
    <w:rsid w:val="003B16EB"/>
  </w:style>
  <w:style w:type="numbering" w:customStyle="1" w:styleId="NoList513">
    <w:name w:val="No List513"/>
    <w:next w:val="NoList"/>
    <w:uiPriority w:val="99"/>
    <w:semiHidden/>
    <w:unhideWhenUsed/>
    <w:rsid w:val="003B16EB"/>
  </w:style>
  <w:style w:type="numbering" w:customStyle="1" w:styleId="NoList613">
    <w:name w:val="No List613"/>
    <w:next w:val="NoList"/>
    <w:semiHidden/>
    <w:unhideWhenUsed/>
    <w:rsid w:val="003B16EB"/>
  </w:style>
  <w:style w:type="table" w:customStyle="1" w:styleId="TableGrid54">
    <w:name w:val="Table Grid54"/>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
    <w:name w:val="No List83"/>
    <w:next w:val="NoList"/>
    <w:uiPriority w:val="99"/>
    <w:semiHidden/>
    <w:unhideWhenUsed/>
    <w:rsid w:val="003B16EB"/>
  </w:style>
  <w:style w:type="table" w:customStyle="1" w:styleId="TableGrid64">
    <w:name w:val="Table Grid64"/>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74">
    <w:name w:val="WWNum74"/>
    <w:basedOn w:val="NoList"/>
    <w:rsid w:val="003B16EB"/>
    <w:pPr>
      <w:numPr>
        <w:numId w:val="42"/>
      </w:numPr>
    </w:pPr>
  </w:style>
  <w:style w:type="numbering" w:customStyle="1" w:styleId="1111115134">
    <w:name w:val="1 / 1.1 / 1.1.15134"/>
    <w:basedOn w:val="NoList"/>
    <w:next w:val="111111"/>
    <w:semiHidden/>
    <w:rsid w:val="003B16EB"/>
  </w:style>
  <w:style w:type="numbering" w:customStyle="1" w:styleId="NoList124">
    <w:name w:val="No List124"/>
    <w:next w:val="NoList"/>
    <w:semiHidden/>
    <w:unhideWhenUsed/>
    <w:rsid w:val="003B16EB"/>
  </w:style>
  <w:style w:type="table" w:customStyle="1" w:styleId="TableGrid74">
    <w:name w:val="Table Grid74"/>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Grid23"/>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33">
    <w:name w:val="No List133"/>
    <w:next w:val="NoList"/>
    <w:semiHidden/>
    <w:unhideWhenUsed/>
    <w:rsid w:val="003B16EB"/>
  </w:style>
  <w:style w:type="table" w:customStyle="1" w:styleId="TableGrid84">
    <w:name w:val="Table Grid84"/>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59"/>
    <w:rsid w:val="003B16EB"/>
    <w:pPr>
      <w:spacing w:after="0" w:line="240" w:lineRule="auto"/>
    </w:pPr>
    <w:rPr>
      <w:rFonts w:ascii="Times New Roman" w:eastAsia="Calibri" w:hAnsi="Times New Roman" w:cs="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3">
    <w:name w:val="Griglia tabella123"/>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3">
    <w:name w:val="1 / 1.1 / 1.1.123"/>
    <w:basedOn w:val="NoList"/>
    <w:next w:val="111111"/>
    <w:rsid w:val="003B16EB"/>
  </w:style>
  <w:style w:type="table" w:customStyle="1" w:styleId="TableGrid223">
    <w:name w:val="Table Grid223"/>
    <w:basedOn w:val="TableNormal"/>
    <w:next w:val="TableGrid"/>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NoList"/>
    <w:uiPriority w:val="99"/>
    <w:semiHidden/>
    <w:unhideWhenUsed/>
    <w:rsid w:val="003B16EB"/>
  </w:style>
  <w:style w:type="numbering" w:customStyle="1" w:styleId="NoList323">
    <w:name w:val="No List323"/>
    <w:next w:val="NoList"/>
    <w:uiPriority w:val="99"/>
    <w:semiHidden/>
    <w:unhideWhenUsed/>
    <w:rsid w:val="003B16EB"/>
  </w:style>
  <w:style w:type="numbering" w:customStyle="1" w:styleId="NoList423">
    <w:name w:val="No List423"/>
    <w:next w:val="NoList"/>
    <w:uiPriority w:val="99"/>
    <w:semiHidden/>
    <w:unhideWhenUsed/>
    <w:rsid w:val="003B16EB"/>
  </w:style>
  <w:style w:type="numbering" w:customStyle="1" w:styleId="NoList523">
    <w:name w:val="No List523"/>
    <w:next w:val="NoList"/>
    <w:uiPriority w:val="99"/>
    <w:semiHidden/>
    <w:unhideWhenUsed/>
    <w:rsid w:val="003B16EB"/>
  </w:style>
  <w:style w:type="numbering" w:customStyle="1" w:styleId="NoList623">
    <w:name w:val="No List623"/>
    <w:next w:val="NoList"/>
    <w:semiHidden/>
    <w:unhideWhenUsed/>
    <w:rsid w:val="003B16EB"/>
  </w:style>
  <w:style w:type="numbering" w:customStyle="1" w:styleId="NoList93">
    <w:name w:val="No List93"/>
    <w:next w:val="NoList"/>
    <w:uiPriority w:val="99"/>
    <w:semiHidden/>
    <w:unhideWhenUsed/>
    <w:rsid w:val="003B16EB"/>
  </w:style>
  <w:style w:type="table" w:customStyle="1" w:styleId="TableGrid94">
    <w:name w:val="Table Grid94"/>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
    <w:name w:val="No List103"/>
    <w:next w:val="NoList"/>
    <w:uiPriority w:val="99"/>
    <w:semiHidden/>
    <w:unhideWhenUsed/>
    <w:rsid w:val="003B16EB"/>
  </w:style>
  <w:style w:type="table" w:customStyle="1" w:styleId="TableGrid104">
    <w:name w:val="Table Grid104"/>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
    <w:name w:val="No List143"/>
    <w:next w:val="NoList"/>
    <w:uiPriority w:val="99"/>
    <w:semiHidden/>
    <w:unhideWhenUsed/>
    <w:rsid w:val="003B16EB"/>
  </w:style>
  <w:style w:type="table" w:customStyle="1" w:styleId="TableGrid143">
    <w:name w:val="Table Grid143"/>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
    <w:name w:val="No List153"/>
    <w:next w:val="NoList"/>
    <w:uiPriority w:val="99"/>
    <w:semiHidden/>
    <w:unhideWhenUsed/>
    <w:rsid w:val="003B16EB"/>
  </w:style>
  <w:style w:type="table" w:customStyle="1" w:styleId="TableGrid153">
    <w:name w:val="Table Grid153"/>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3B16EB"/>
  </w:style>
  <w:style w:type="table" w:customStyle="1" w:styleId="TableGrid60">
    <w:name w:val="TableGrid6"/>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15">
    <w:name w:val="No List115"/>
    <w:next w:val="NoList"/>
    <w:uiPriority w:val="99"/>
    <w:semiHidden/>
    <w:unhideWhenUsed/>
    <w:rsid w:val="003B16EB"/>
  </w:style>
  <w:style w:type="table" w:customStyle="1" w:styleId="TableGrid26">
    <w:name w:val="Table Grid26"/>
    <w:basedOn w:val="TableNormal"/>
    <w:next w:val="TableGrid"/>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3B16EB"/>
    <w:pPr>
      <w:spacing w:after="0" w:line="240" w:lineRule="auto"/>
    </w:pPr>
    <w:rPr>
      <w:rFonts w:ascii="Times New Roman" w:eastAsia="Calibri" w:hAnsi="Times New Roman" w:cs="Times New Roman"/>
      <w:kern w:val="0"/>
      <w:sz w:val="24"/>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6">
    <w:name w:val="Griglia tabella16"/>
    <w:basedOn w:val="TableNormal"/>
    <w:next w:val="TableGrid"/>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6">
    <w:name w:val="1 / 1.1 / 1.1.16"/>
    <w:basedOn w:val="NoList"/>
    <w:next w:val="111111"/>
    <w:rsid w:val="003B16EB"/>
    <w:pPr>
      <w:numPr>
        <w:numId w:val="31"/>
      </w:numPr>
    </w:pPr>
  </w:style>
  <w:style w:type="table" w:customStyle="1" w:styleId="TableGrid27">
    <w:name w:val="Table Grid27"/>
    <w:basedOn w:val="TableNormal"/>
    <w:next w:val="TableGrid"/>
    <w:uiPriority w:val="39"/>
    <w:rsid w:val="003B16EB"/>
    <w:pPr>
      <w:spacing w:after="0" w:line="240" w:lineRule="auto"/>
    </w:pPr>
    <w:rPr>
      <w:rFonts w:ascii="Times New Roman" w:eastAsia="Times New Roman" w:hAnsi="Times New Roman" w:cs="Times New Roman"/>
      <w:kern w:val="0"/>
      <w:sz w:val="20"/>
      <w:szCs w:val="20"/>
      <w:lang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3B16E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7">
    <w:name w:val="No List27"/>
    <w:next w:val="NoList"/>
    <w:uiPriority w:val="99"/>
    <w:semiHidden/>
    <w:unhideWhenUsed/>
    <w:rsid w:val="003B16EB"/>
  </w:style>
  <w:style w:type="numbering" w:customStyle="1" w:styleId="NoList36">
    <w:name w:val="No List36"/>
    <w:next w:val="NoList"/>
    <w:uiPriority w:val="99"/>
    <w:semiHidden/>
    <w:unhideWhenUsed/>
    <w:rsid w:val="003B16EB"/>
  </w:style>
  <w:style w:type="numbering" w:customStyle="1" w:styleId="NoList46">
    <w:name w:val="No List46"/>
    <w:next w:val="NoList"/>
    <w:uiPriority w:val="99"/>
    <w:semiHidden/>
    <w:unhideWhenUsed/>
    <w:rsid w:val="003B16EB"/>
  </w:style>
  <w:style w:type="numbering" w:customStyle="1" w:styleId="NoList56">
    <w:name w:val="No List56"/>
    <w:next w:val="NoList"/>
    <w:uiPriority w:val="99"/>
    <w:semiHidden/>
    <w:unhideWhenUsed/>
    <w:rsid w:val="003B16EB"/>
  </w:style>
  <w:style w:type="numbering" w:customStyle="1" w:styleId="NoList66">
    <w:name w:val="No List66"/>
    <w:next w:val="NoList"/>
    <w:semiHidden/>
    <w:unhideWhenUsed/>
    <w:rsid w:val="003B16EB"/>
  </w:style>
  <w:style w:type="numbering" w:customStyle="1" w:styleId="NoList74">
    <w:name w:val="No List74"/>
    <w:next w:val="NoList"/>
    <w:uiPriority w:val="99"/>
    <w:semiHidden/>
    <w:unhideWhenUsed/>
    <w:rsid w:val="003B16EB"/>
  </w:style>
  <w:style w:type="table" w:customStyle="1" w:styleId="TableGrid144">
    <w:name w:val="TableGrid14"/>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16">
    <w:name w:val="No List116"/>
    <w:next w:val="NoList"/>
    <w:uiPriority w:val="99"/>
    <w:semiHidden/>
    <w:unhideWhenUsed/>
    <w:rsid w:val="003B16EB"/>
  </w:style>
  <w:style w:type="table" w:customStyle="1" w:styleId="TableGrid45">
    <w:name w:val="Table Grid45"/>
    <w:basedOn w:val="TableNormal"/>
    <w:next w:val="TableGrid"/>
    <w:uiPriority w:val="39"/>
    <w:rsid w:val="003B16EB"/>
    <w:pPr>
      <w:spacing w:before="240" w:after="0" w:line="240" w:lineRule="auto"/>
      <w:ind w:firstLine="567"/>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3B16EB"/>
    <w:pPr>
      <w:spacing w:after="0" w:line="240" w:lineRule="auto"/>
    </w:pPr>
    <w:rPr>
      <w:rFonts w:ascii="Times New Roman" w:eastAsia="Calibri" w:hAnsi="Times New Roman" w:cs="Times New Roman"/>
      <w:kern w:val="0"/>
      <w:sz w:val="24"/>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4">
    <w:name w:val="Griglia tabella114"/>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5">
    <w:name w:val="1 / 1.1 / 1.1.115"/>
    <w:basedOn w:val="NoList"/>
    <w:next w:val="111111"/>
    <w:rsid w:val="003B16EB"/>
  </w:style>
  <w:style w:type="table" w:customStyle="1" w:styleId="TableGrid214">
    <w:name w:val="Table Grid214"/>
    <w:basedOn w:val="TableNormal"/>
    <w:next w:val="TableGrid"/>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39"/>
    <w:rsid w:val="003B16EB"/>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3B16EB"/>
  </w:style>
  <w:style w:type="numbering" w:customStyle="1" w:styleId="NoList315">
    <w:name w:val="No List315"/>
    <w:next w:val="NoList"/>
    <w:uiPriority w:val="99"/>
    <w:semiHidden/>
    <w:unhideWhenUsed/>
    <w:rsid w:val="003B16EB"/>
  </w:style>
  <w:style w:type="numbering" w:customStyle="1" w:styleId="NoList414">
    <w:name w:val="No List414"/>
    <w:next w:val="NoList"/>
    <w:uiPriority w:val="99"/>
    <w:semiHidden/>
    <w:unhideWhenUsed/>
    <w:rsid w:val="003B16EB"/>
  </w:style>
  <w:style w:type="numbering" w:customStyle="1" w:styleId="NoList514">
    <w:name w:val="No List514"/>
    <w:next w:val="NoList"/>
    <w:uiPriority w:val="99"/>
    <w:semiHidden/>
    <w:unhideWhenUsed/>
    <w:rsid w:val="003B16EB"/>
  </w:style>
  <w:style w:type="numbering" w:customStyle="1" w:styleId="NoList614">
    <w:name w:val="No List614"/>
    <w:next w:val="NoList"/>
    <w:semiHidden/>
    <w:unhideWhenUsed/>
    <w:rsid w:val="003B16EB"/>
  </w:style>
  <w:style w:type="table" w:customStyle="1" w:styleId="TableGrid55">
    <w:name w:val="Table Grid55"/>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
    <w:name w:val="No List84"/>
    <w:next w:val="NoList"/>
    <w:uiPriority w:val="99"/>
    <w:semiHidden/>
    <w:unhideWhenUsed/>
    <w:rsid w:val="003B16EB"/>
  </w:style>
  <w:style w:type="table" w:customStyle="1" w:styleId="TableGrid65">
    <w:name w:val="Table Grid65"/>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75">
    <w:name w:val="WWNum75"/>
    <w:basedOn w:val="NoList"/>
    <w:rsid w:val="003B16EB"/>
  </w:style>
  <w:style w:type="numbering" w:customStyle="1" w:styleId="1111115135">
    <w:name w:val="1 / 1.1 / 1.1.15135"/>
    <w:basedOn w:val="NoList"/>
    <w:next w:val="111111"/>
    <w:semiHidden/>
    <w:rsid w:val="003B16EB"/>
  </w:style>
  <w:style w:type="numbering" w:customStyle="1" w:styleId="NoList125">
    <w:name w:val="No List125"/>
    <w:next w:val="NoList"/>
    <w:semiHidden/>
    <w:unhideWhenUsed/>
    <w:rsid w:val="003B16EB"/>
  </w:style>
  <w:style w:type="table" w:customStyle="1" w:styleId="TableGrid75">
    <w:name w:val="Table Grid75"/>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Grid24"/>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numbering" w:customStyle="1" w:styleId="NoList134">
    <w:name w:val="No List134"/>
    <w:next w:val="NoList"/>
    <w:semiHidden/>
    <w:unhideWhenUsed/>
    <w:rsid w:val="003B16EB"/>
  </w:style>
  <w:style w:type="table" w:customStyle="1" w:styleId="TableGrid85">
    <w:name w:val="Table Grid85"/>
    <w:basedOn w:val="TableNormal"/>
    <w:next w:val="TableGrid"/>
    <w:rsid w:val="003B16EB"/>
    <w:pPr>
      <w:spacing w:before="240" w:after="0" w:line="240" w:lineRule="auto"/>
      <w:ind w:firstLine="567"/>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3B16EB"/>
    <w:pPr>
      <w:spacing w:after="0" w:line="240" w:lineRule="auto"/>
    </w:pPr>
    <w:rPr>
      <w:rFonts w:ascii="Times New Roman" w:eastAsia="Calibri" w:hAnsi="Times New Roman" w:cs="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4">
    <w:name w:val="Griglia tabella124"/>
    <w:basedOn w:val="TableNormal"/>
    <w:next w:val="TableGrid"/>
    <w:uiPriority w:val="59"/>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4">
    <w:name w:val="1 / 1.1 / 1.1.124"/>
    <w:basedOn w:val="NoList"/>
    <w:next w:val="111111"/>
    <w:rsid w:val="003B16EB"/>
  </w:style>
  <w:style w:type="table" w:customStyle="1" w:styleId="TableGrid224">
    <w:name w:val="Table Grid224"/>
    <w:basedOn w:val="TableNormal"/>
    <w:next w:val="TableGrid"/>
    <w:rsid w:val="003B16EB"/>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4">
    <w:name w:val="No List224"/>
    <w:next w:val="NoList"/>
    <w:uiPriority w:val="99"/>
    <w:semiHidden/>
    <w:unhideWhenUsed/>
    <w:rsid w:val="003B16EB"/>
  </w:style>
  <w:style w:type="numbering" w:customStyle="1" w:styleId="NoList324">
    <w:name w:val="No List324"/>
    <w:next w:val="NoList"/>
    <w:uiPriority w:val="99"/>
    <w:semiHidden/>
    <w:unhideWhenUsed/>
    <w:rsid w:val="003B16EB"/>
  </w:style>
  <w:style w:type="numbering" w:customStyle="1" w:styleId="NoList424">
    <w:name w:val="No List424"/>
    <w:next w:val="NoList"/>
    <w:uiPriority w:val="99"/>
    <w:semiHidden/>
    <w:unhideWhenUsed/>
    <w:rsid w:val="003B16EB"/>
  </w:style>
  <w:style w:type="numbering" w:customStyle="1" w:styleId="NoList524">
    <w:name w:val="No List524"/>
    <w:next w:val="NoList"/>
    <w:uiPriority w:val="99"/>
    <w:semiHidden/>
    <w:unhideWhenUsed/>
    <w:rsid w:val="003B16EB"/>
  </w:style>
  <w:style w:type="numbering" w:customStyle="1" w:styleId="NoList624">
    <w:name w:val="No List624"/>
    <w:next w:val="NoList"/>
    <w:semiHidden/>
    <w:unhideWhenUsed/>
    <w:rsid w:val="003B16EB"/>
  </w:style>
  <w:style w:type="numbering" w:customStyle="1" w:styleId="NoList94">
    <w:name w:val="No List94"/>
    <w:next w:val="NoList"/>
    <w:uiPriority w:val="99"/>
    <w:semiHidden/>
    <w:unhideWhenUsed/>
    <w:rsid w:val="003B16EB"/>
  </w:style>
  <w:style w:type="table" w:customStyle="1" w:styleId="TableGrid95">
    <w:name w:val="Table Grid95"/>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
    <w:name w:val="No List104"/>
    <w:next w:val="NoList"/>
    <w:uiPriority w:val="99"/>
    <w:semiHidden/>
    <w:unhideWhenUsed/>
    <w:rsid w:val="003B16EB"/>
  </w:style>
  <w:style w:type="table" w:customStyle="1" w:styleId="TableGrid105">
    <w:name w:val="Table Grid105"/>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4">
    <w:name w:val="No List144"/>
    <w:next w:val="NoList"/>
    <w:uiPriority w:val="99"/>
    <w:semiHidden/>
    <w:unhideWhenUsed/>
    <w:rsid w:val="003B16EB"/>
  </w:style>
  <w:style w:type="table" w:customStyle="1" w:styleId="TableGrid1440">
    <w:name w:val="Table Grid144"/>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4">
    <w:name w:val="No List154"/>
    <w:next w:val="NoList"/>
    <w:uiPriority w:val="99"/>
    <w:semiHidden/>
    <w:unhideWhenUsed/>
    <w:rsid w:val="003B16EB"/>
  </w:style>
  <w:style w:type="table" w:customStyle="1" w:styleId="TableGrid154">
    <w:name w:val="Table Grid154"/>
    <w:basedOn w:val="TableNormal"/>
    <w:next w:val="TableGrid"/>
    <w:uiPriority w:val="3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59"/>
    <w:rsid w:val="003B16E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CaptionFigTabCaptionAboveCenteredCaptionAboveLeftT">
    <w:name w:val="Style CaptionFig &amp; TabCaption Above CenteredCaption Above LeftT..."/>
    <w:basedOn w:val="Normal"/>
    <w:autoRedefine/>
    <w:uiPriority w:val="99"/>
    <w:qFormat/>
    <w:rsid w:val="003B16EB"/>
    <w:pPr>
      <w:spacing w:after="0" w:line="312" w:lineRule="auto"/>
      <w:jc w:val="center"/>
    </w:pPr>
    <w:rPr>
      <w:rFonts w:ascii="Times New Roman" w:eastAsia="Times New Roman" w:hAnsi="Times New Roman" w:cs="Times New Roman"/>
      <w:noProof/>
      <w:kern w:val="0"/>
      <w:sz w:val="24"/>
      <w:szCs w:val="20"/>
      <w:lang w:val="ro-RO"/>
      <w14:ligatures w14:val="none"/>
    </w:rPr>
  </w:style>
  <w:style w:type="paragraph" w:customStyle="1" w:styleId="StyleCaptionFigTabCaptionAboveCenteredCaptionAboveLeftT1">
    <w:name w:val="Style CaptionFig &amp; TabCaption Above CenteredCaption Above LeftT...1"/>
    <w:basedOn w:val="Normal"/>
    <w:autoRedefine/>
    <w:uiPriority w:val="99"/>
    <w:qFormat/>
    <w:rsid w:val="003B16EB"/>
    <w:pPr>
      <w:spacing w:after="0" w:line="312" w:lineRule="auto"/>
      <w:jc w:val="center"/>
    </w:pPr>
    <w:rPr>
      <w:rFonts w:ascii="Times New Roman" w:eastAsia="Times New Roman" w:hAnsi="Times New Roman" w:cs="Times New Roman"/>
      <w:noProof/>
      <w:kern w:val="0"/>
      <w:sz w:val="24"/>
      <w:szCs w:val="20"/>
      <w:lang w:val="ro-RO"/>
      <w14:ligatures w14:val="none"/>
    </w:rPr>
  </w:style>
  <w:style w:type="paragraph" w:customStyle="1" w:styleId="StyleCaptionFigTabCaptionAboveCenteredCaptionAboveLeftT2">
    <w:name w:val="Style CaptionFig &amp; TabCaption Above CenteredCaption Above LeftT...2"/>
    <w:basedOn w:val="Normal"/>
    <w:autoRedefine/>
    <w:uiPriority w:val="99"/>
    <w:qFormat/>
    <w:rsid w:val="003B16EB"/>
    <w:pPr>
      <w:spacing w:after="0" w:line="312" w:lineRule="auto"/>
      <w:jc w:val="center"/>
    </w:pPr>
    <w:rPr>
      <w:rFonts w:ascii="Times New Roman" w:eastAsia="Times New Roman" w:hAnsi="Times New Roman" w:cs="Times New Roman"/>
      <w:noProof/>
      <w:color w:val="7030A0"/>
      <w:kern w:val="0"/>
      <w:sz w:val="24"/>
      <w:szCs w:val="20"/>
      <w:lang w:val="ro-RO"/>
      <w14:ligatures w14:val="none"/>
    </w:rPr>
  </w:style>
  <w:style w:type="numbering" w:customStyle="1" w:styleId="ArticleSection2">
    <w:name w:val="Article / Section2"/>
    <w:basedOn w:val="NoList"/>
    <w:next w:val="ArticleSection"/>
    <w:rsid w:val="003B16EB"/>
    <w:pPr>
      <w:numPr>
        <w:numId w:val="63"/>
      </w:numPr>
    </w:pPr>
  </w:style>
  <w:style w:type="numbering" w:customStyle="1" w:styleId="ArticleSection31">
    <w:name w:val="Article / Section31"/>
    <w:rsid w:val="003B16EB"/>
    <w:pPr>
      <w:numPr>
        <w:numId w:val="62"/>
      </w:numPr>
    </w:pPr>
  </w:style>
  <w:style w:type="character" w:customStyle="1" w:styleId="slabel1">
    <w:name w:val="slabel1"/>
    <w:basedOn w:val="DefaultParagraphFont"/>
    <w:rsid w:val="003B16EB"/>
  </w:style>
  <w:style w:type="character" w:customStyle="1" w:styleId="Heading1Char1">
    <w:name w:val="Heading 1 Char1"/>
    <w:aliases w:val="Hoofdstuk Char1,Chap Char1,Titolo 0 Char1,Chapitre Char1,h1 Char1,H1 Char1,H11 Char1,H12 Char1,H111 Char1,H13 Char1,H112 Char1,H14 Char1,H113 Char1,H15 Char1,H114 Char1,H16 Char1,H115 Char1,H17 Char1,H116 Char1,H18 Char1,H117 Char1"/>
    <w:basedOn w:val="DefaultParagraphFont"/>
    <w:uiPriority w:val="9"/>
    <w:rsid w:val="003B16EB"/>
    <w:rPr>
      <w:rFonts w:asciiTheme="majorHAnsi" w:eastAsiaTheme="majorEastAsia" w:hAnsiTheme="majorHAnsi" w:cstheme="majorBidi"/>
      <w:noProof/>
      <w:color w:val="2F5496" w:themeColor="accent1" w:themeShade="BF"/>
      <w:sz w:val="32"/>
      <w:szCs w:val="32"/>
      <w:lang w:val="ro-RO"/>
    </w:rPr>
  </w:style>
  <w:style w:type="character" w:customStyle="1" w:styleId="Heading2Char1">
    <w:name w:val="Heading 2 Char1"/>
    <w:aliases w:val="Paragraaf Char1,Chapter Char1,2 Char1,New Heading 2 Char1,a Titlu 2 Char1,TITLE 2 Char Char2,TITLE 2 Char Char Char1,Chapter 2 Char1"/>
    <w:basedOn w:val="DefaultParagraphFont"/>
    <w:uiPriority w:val="9"/>
    <w:semiHidden/>
    <w:rsid w:val="003B16EB"/>
    <w:rPr>
      <w:rFonts w:asciiTheme="majorHAnsi" w:eastAsiaTheme="majorEastAsia" w:hAnsiTheme="majorHAnsi" w:cstheme="majorBidi"/>
      <w:noProof/>
      <w:color w:val="2F5496" w:themeColor="accent1" w:themeShade="BF"/>
      <w:sz w:val="26"/>
      <w:szCs w:val="26"/>
      <w:lang w:val="ro-RO"/>
    </w:rPr>
  </w:style>
  <w:style w:type="character" w:customStyle="1" w:styleId="Heading3Char1">
    <w:name w:val="Heading 3 Char1"/>
    <w:aliases w:val="Do Not Use 3 Char1,Caracter Char1,Section SubHeading Char Char1,L3 Char Char1,Section SubHeading Char2,L3 Char2,Arial 12 Fett Char1,ASAPHeading 3 Char1,hd3 Char1,h3 Char1,R&amp;S - Titre 3 Char1,Titre 3 SQ Char1,T3 Char1,Titre 3 DD Char1"/>
    <w:basedOn w:val="DefaultParagraphFont"/>
    <w:uiPriority w:val="9"/>
    <w:semiHidden/>
    <w:rsid w:val="003B16EB"/>
    <w:rPr>
      <w:rFonts w:asciiTheme="majorHAnsi" w:eastAsiaTheme="majorEastAsia" w:hAnsiTheme="majorHAnsi" w:cstheme="majorBidi"/>
      <w:noProof/>
      <w:color w:val="1F3763" w:themeColor="accent1" w:themeShade="7F"/>
      <w:sz w:val="24"/>
      <w:szCs w:val="24"/>
      <w:lang w:val="ro-RO"/>
    </w:rPr>
  </w:style>
  <w:style w:type="character" w:customStyle="1" w:styleId="FootnoteTextChar1">
    <w:name w:val="Footnote Text Char1"/>
    <w:aliases w:val="Podrozdział Char1,Footnote Text Char Char Char1,Fußnote Char1,single space Char1,FOOTNOTES Char1,fn Char1,stile 1 Char1,Footnote Char1,Footnote1 Char1,Footnote2 Char1,Footnote3 Char1,Footnote4 Char1,Footnote5 Char1,Footnote6 Char1"/>
    <w:basedOn w:val="DefaultParagraphFont"/>
    <w:rsid w:val="003B16EB"/>
    <w:rPr>
      <w:noProof/>
      <w:lang w:val="ro-RO"/>
    </w:rPr>
  </w:style>
  <w:style w:type="character" w:customStyle="1" w:styleId="HeaderChar1">
    <w:name w:val="Header Char1"/>
    <w:aliases w:val="Header 1 Char1,Κεφαλίδα 1 Char1,hd Char1,titlu Char1,ITT i Char1,Fejléc4 Char1,Main Title Char1"/>
    <w:basedOn w:val="DefaultParagraphFont"/>
    <w:uiPriority w:val="99"/>
    <w:semiHidden/>
    <w:rsid w:val="003B16EB"/>
    <w:rPr>
      <w:noProof/>
      <w:sz w:val="24"/>
      <w:szCs w:val="24"/>
      <w:lang w:val="ro-RO"/>
    </w:rPr>
  </w:style>
  <w:style w:type="character" w:customStyle="1" w:styleId="TitleChar1">
    <w:name w:val="Title Char1"/>
    <w:aliases w:val="Cap1 Char1"/>
    <w:basedOn w:val="DefaultParagraphFont"/>
    <w:uiPriority w:val="10"/>
    <w:rsid w:val="003B16EB"/>
    <w:rPr>
      <w:rFonts w:asciiTheme="majorHAnsi" w:eastAsiaTheme="majorEastAsia" w:hAnsiTheme="majorHAnsi" w:cstheme="majorBidi"/>
      <w:noProof/>
      <w:spacing w:val="-10"/>
      <w:kern w:val="28"/>
      <w:sz w:val="56"/>
      <w:szCs w:val="56"/>
      <w:lang w:val="ro-RO"/>
    </w:rPr>
  </w:style>
  <w:style w:type="table" w:customStyle="1" w:styleId="TableGrid28">
    <w:name w:val="Table Grid28"/>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1">
    <w:name w:val="Tabel1"/>
    <w:basedOn w:val="TableNormal"/>
    <w:rsid w:val="003B16EB"/>
    <w:pPr>
      <w:spacing w:after="0" w:line="240" w:lineRule="auto"/>
      <w:jc w:val="center"/>
    </w:pPr>
    <w:rPr>
      <w:rFonts w:ascii="Arial Narrow" w:eastAsia="Times New Roman" w:hAnsi="Arial Narrow" w:cs="Times New Roman"/>
      <w:kern w:val="0"/>
      <w:sz w:val="18"/>
      <w:szCs w:val="20"/>
      <w14:ligatures w14:val="none"/>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Theme1">
    <w:name w:val="Table Theme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
    <w:name w:val="Table Elegant1"/>
    <w:basedOn w:val="TableNormal"/>
    <w:rsid w:val="003B16EB"/>
    <w:pPr>
      <w:spacing w:before="120" w:after="0" w:line="240" w:lineRule="auto"/>
      <w:jc w:val="both"/>
    </w:pPr>
    <w:rPr>
      <w:rFonts w:ascii="Times New Roman" w:eastAsia="Times New Roman" w:hAnsi="Times New Roman" w:cs="Times New Roman"/>
      <w:kern w:val="0"/>
      <w:sz w:val="20"/>
      <w:szCs w:val="20"/>
      <w14:ligatures w14:val="none"/>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8">
    <w:name w:val="Table Grid118"/>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6">
    <w:name w:val="Table Grid9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6">
    <w:name w:val="Table Grid10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9">
    <w:name w:val="Table Grid119"/>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0">
    <w:name w:val="TableGrid7"/>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126">
    <w:name w:val="Table Grid126"/>
    <w:basedOn w:val="TableNormal"/>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3B16EB"/>
    <w:pPr>
      <w:spacing w:after="0" w:line="240" w:lineRule="auto"/>
    </w:pPr>
    <w:rPr>
      <w:rFonts w:ascii="Times New Roman" w:eastAsia="Calibri" w:hAnsi="Times New Roman" w:cs="Times New Roman"/>
      <w:kern w:val="0"/>
      <w:sz w:val="24"/>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7">
    <w:name w:val="Griglia tabella17"/>
    <w:basedOn w:val="TableNormal"/>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39"/>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Grid15"/>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411">
    <w:name w:val="Table Grid411"/>
    <w:basedOn w:val="TableNormal"/>
    <w:uiPriority w:val="39"/>
    <w:rsid w:val="003B16EB"/>
    <w:pPr>
      <w:spacing w:before="240" w:after="0" w:line="240" w:lineRule="auto"/>
      <w:ind w:firstLine="567"/>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3B16EB"/>
    <w:pPr>
      <w:spacing w:after="0" w:line="240" w:lineRule="auto"/>
    </w:pPr>
    <w:rPr>
      <w:rFonts w:ascii="Times New Roman" w:eastAsia="Calibri" w:hAnsi="Times New Roman" w:cs="Times New Roman"/>
      <w:kern w:val="0"/>
      <w:sz w:val="24"/>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5">
    <w:name w:val="Griglia tabella115"/>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Grid25"/>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811">
    <w:name w:val="Table Grid81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3B16EB"/>
    <w:pPr>
      <w:spacing w:after="0" w:line="240" w:lineRule="auto"/>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5">
    <w:name w:val="Griglia tabella125"/>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Grid3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171">
    <w:name w:val="Table Grid171"/>
    <w:basedOn w:val="TableNormal"/>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39"/>
    <w:rsid w:val="003B16EB"/>
    <w:pPr>
      <w:spacing w:after="0" w:line="240" w:lineRule="auto"/>
    </w:pPr>
    <w:rPr>
      <w:rFonts w:ascii="Times New Roman" w:eastAsia="Calibri" w:hAnsi="Times New Roman" w:cs="Times New Roman"/>
      <w:kern w:val="0"/>
      <w:sz w:val="24"/>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31">
    <w:name w:val="Griglia tabella131"/>
    <w:basedOn w:val="TableNormal"/>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Grid11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421">
    <w:name w:val="Table Grid421"/>
    <w:basedOn w:val="TableNormal"/>
    <w:uiPriority w:val="39"/>
    <w:rsid w:val="003B16EB"/>
    <w:pPr>
      <w:spacing w:before="240" w:after="0" w:line="240" w:lineRule="auto"/>
      <w:ind w:firstLine="567"/>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59"/>
    <w:rsid w:val="003B16EB"/>
    <w:pPr>
      <w:spacing w:after="0" w:line="240" w:lineRule="auto"/>
    </w:pPr>
    <w:rPr>
      <w:rFonts w:ascii="Times New Roman" w:eastAsia="Calibri" w:hAnsi="Times New Roman" w:cs="Times New Roman"/>
      <w:kern w:val="0"/>
      <w:sz w:val="24"/>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11">
    <w:name w:val="Griglia tabella111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Grid21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821">
    <w:name w:val="Table Grid82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59"/>
    <w:rsid w:val="003B16EB"/>
    <w:pPr>
      <w:spacing w:after="0" w:line="240" w:lineRule="auto"/>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11">
    <w:name w:val="Griglia tabella121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Grid4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191">
    <w:name w:val="Table Grid191"/>
    <w:basedOn w:val="TableNormal"/>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3B16EB"/>
    <w:pPr>
      <w:spacing w:after="0" w:line="240" w:lineRule="auto"/>
    </w:pPr>
    <w:rPr>
      <w:rFonts w:ascii="Times New Roman" w:eastAsia="Calibri" w:hAnsi="Times New Roman" w:cs="Times New Roman"/>
      <w:kern w:val="0"/>
      <w:sz w:val="24"/>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41">
    <w:name w:val="Griglia tabella141"/>
    <w:basedOn w:val="TableNormal"/>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Grid12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431">
    <w:name w:val="Table Grid431"/>
    <w:basedOn w:val="TableNormal"/>
    <w:uiPriority w:val="39"/>
    <w:rsid w:val="003B16EB"/>
    <w:pPr>
      <w:spacing w:before="240" w:after="0" w:line="240" w:lineRule="auto"/>
      <w:ind w:firstLine="567"/>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59"/>
    <w:rsid w:val="003B16EB"/>
    <w:pPr>
      <w:spacing w:after="0" w:line="240" w:lineRule="auto"/>
    </w:pPr>
    <w:rPr>
      <w:rFonts w:ascii="Times New Roman" w:eastAsia="Calibri" w:hAnsi="Times New Roman" w:cs="Times New Roman"/>
      <w:kern w:val="0"/>
      <w:sz w:val="24"/>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21">
    <w:name w:val="Griglia tabella112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Grid22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831">
    <w:name w:val="Table Grid83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59"/>
    <w:rsid w:val="003B16EB"/>
    <w:pPr>
      <w:spacing w:after="0" w:line="240" w:lineRule="auto"/>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21">
    <w:name w:val="Griglia tabella122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Grid5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201">
    <w:name w:val="Table Grid201"/>
    <w:basedOn w:val="TableNormal"/>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3B16EB"/>
    <w:pPr>
      <w:spacing w:after="0" w:line="240" w:lineRule="auto"/>
    </w:pPr>
    <w:rPr>
      <w:rFonts w:ascii="Times New Roman" w:eastAsia="Calibri" w:hAnsi="Times New Roman" w:cs="Times New Roman"/>
      <w:kern w:val="0"/>
      <w:sz w:val="24"/>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51">
    <w:name w:val="Griglia tabella151"/>
    <w:basedOn w:val="TableNormal"/>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Grid13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441">
    <w:name w:val="Table Grid441"/>
    <w:basedOn w:val="TableNormal"/>
    <w:uiPriority w:val="39"/>
    <w:rsid w:val="003B16EB"/>
    <w:pPr>
      <w:spacing w:before="240" w:after="0" w:line="240" w:lineRule="auto"/>
      <w:ind w:firstLine="567"/>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59"/>
    <w:rsid w:val="003B16EB"/>
    <w:pPr>
      <w:spacing w:after="0" w:line="240" w:lineRule="auto"/>
    </w:pPr>
    <w:rPr>
      <w:rFonts w:ascii="Times New Roman" w:eastAsia="Calibri" w:hAnsi="Times New Roman" w:cs="Times New Roman"/>
      <w:kern w:val="0"/>
      <w:sz w:val="24"/>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31">
    <w:name w:val="Griglia tabella113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Grid23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841">
    <w:name w:val="Table Grid84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59"/>
    <w:rsid w:val="003B16EB"/>
    <w:pPr>
      <w:spacing w:after="0" w:line="240" w:lineRule="auto"/>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31">
    <w:name w:val="Griglia tabella123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
    <w:name w:val="Table Grid32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
    <w:name w:val="Table Grid104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Grid6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261">
    <w:name w:val="Table Grid261"/>
    <w:basedOn w:val="TableNormal"/>
    <w:uiPriority w:val="59"/>
    <w:rsid w:val="003B16EB"/>
    <w:pPr>
      <w:spacing w:before="240" w:after="0" w:line="240" w:lineRule="auto"/>
      <w:ind w:firstLine="567"/>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3B16EB"/>
    <w:pPr>
      <w:spacing w:after="0" w:line="240" w:lineRule="auto"/>
    </w:pPr>
    <w:rPr>
      <w:rFonts w:ascii="Times New Roman" w:eastAsia="Calibri" w:hAnsi="Times New Roman" w:cs="Times New Roman"/>
      <w:kern w:val="0"/>
      <w:sz w:val="24"/>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61">
    <w:name w:val="Griglia tabella161"/>
    <w:basedOn w:val="TableNormal"/>
    <w:uiPriority w:val="59"/>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rsid w:val="003B16EB"/>
    <w:pPr>
      <w:spacing w:after="0" w:line="240" w:lineRule="auto"/>
    </w:pPr>
    <w:rPr>
      <w:rFonts w:ascii="Times New Roman" w:eastAsia="Times New Roman" w:hAnsi="Times New Roman"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Grid14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451">
    <w:name w:val="Table Grid451"/>
    <w:basedOn w:val="TableNormal"/>
    <w:uiPriority w:val="39"/>
    <w:rsid w:val="003B16EB"/>
    <w:pPr>
      <w:spacing w:before="240" w:after="0" w:line="240" w:lineRule="auto"/>
      <w:ind w:firstLine="567"/>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59"/>
    <w:rsid w:val="003B16EB"/>
    <w:pPr>
      <w:spacing w:after="0" w:line="240" w:lineRule="auto"/>
    </w:pPr>
    <w:rPr>
      <w:rFonts w:ascii="Times New Roman" w:eastAsia="Calibri" w:hAnsi="Times New Roman" w:cs="Times New Roman"/>
      <w:kern w:val="0"/>
      <w:sz w:val="24"/>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41">
    <w:name w:val="Griglia tabella114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0">
    <w:name w:val="TableGrid241"/>
    <w:rsid w:val="003B16EB"/>
    <w:pPr>
      <w:spacing w:before="120" w:after="120" w:line="276" w:lineRule="auto"/>
      <w:ind w:firstLine="567"/>
      <w:jc w:val="both"/>
    </w:pPr>
    <w:rPr>
      <w:rFonts w:ascii="Times New Roman" w:eastAsia="Times New Roman" w:hAnsi="Times New Roman" w:cs="Times New Roman"/>
      <w:color w:val="000000"/>
      <w:kern w:val="0"/>
      <w14:ligatures w14:val="none"/>
    </w:rPr>
    <w:tblPr>
      <w:tblCellMar>
        <w:top w:w="0" w:type="dxa"/>
        <w:left w:w="0" w:type="dxa"/>
        <w:bottom w:w="0" w:type="dxa"/>
        <w:right w:w="0" w:type="dxa"/>
      </w:tblCellMar>
    </w:tblPr>
  </w:style>
  <w:style w:type="table" w:customStyle="1" w:styleId="TableGrid851">
    <w:name w:val="Table Grid851"/>
    <w:basedOn w:val="TableNormal"/>
    <w:rsid w:val="003B16EB"/>
    <w:pPr>
      <w:spacing w:before="240" w:after="0" w:line="240" w:lineRule="auto"/>
      <w:ind w:firstLine="567"/>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59"/>
    <w:rsid w:val="003B16EB"/>
    <w:pPr>
      <w:spacing w:after="0" w:line="240" w:lineRule="auto"/>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41">
    <w:name w:val="Griglia tabella124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1">
    <w:name w:val="Table Grid105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
    <w:name w:val="Table Grid15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
    <w:name w:val="Table Grid16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21">
    <w:name w:val="Article / Section21"/>
    <w:rsid w:val="003B16EB"/>
    <w:pPr>
      <w:numPr>
        <w:numId w:val="32"/>
      </w:numPr>
    </w:pPr>
  </w:style>
  <w:style w:type="numbering" w:customStyle="1" w:styleId="11111161">
    <w:name w:val="1 / 1.1 / 1.1.161"/>
    <w:rsid w:val="003B16EB"/>
    <w:pPr>
      <w:numPr>
        <w:numId w:val="408"/>
      </w:numPr>
    </w:pPr>
  </w:style>
  <w:style w:type="numbering" w:customStyle="1" w:styleId="111111241">
    <w:name w:val="1 / 1.1 / 1.1.1241"/>
    <w:rsid w:val="003B16EB"/>
    <w:pPr>
      <w:numPr>
        <w:numId w:val="37"/>
      </w:numPr>
    </w:pPr>
  </w:style>
  <w:style w:type="numbering" w:customStyle="1" w:styleId="1111117">
    <w:name w:val="1 / 1.1 / 1.1.17"/>
    <w:rsid w:val="003B16EB"/>
    <w:pPr>
      <w:numPr>
        <w:numId w:val="76"/>
      </w:numPr>
    </w:pPr>
  </w:style>
  <w:style w:type="numbering" w:customStyle="1" w:styleId="WWNum741">
    <w:name w:val="WWNum741"/>
    <w:rsid w:val="003B16EB"/>
    <w:pPr>
      <w:numPr>
        <w:numId w:val="409"/>
      </w:numPr>
    </w:pPr>
  </w:style>
  <w:style w:type="numbering" w:customStyle="1" w:styleId="WWNum76">
    <w:name w:val="WWNum76"/>
    <w:rsid w:val="003B16EB"/>
    <w:pPr>
      <w:numPr>
        <w:numId w:val="46"/>
      </w:numPr>
    </w:pPr>
  </w:style>
  <w:style w:type="numbering" w:customStyle="1" w:styleId="WWNum751">
    <w:name w:val="WWNum751"/>
    <w:rsid w:val="003B16EB"/>
    <w:pPr>
      <w:numPr>
        <w:numId w:val="410"/>
      </w:numPr>
    </w:pPr>
  </w:style>
  <w:style w:type="numbering" w:customStyle="1" w:styleId="ArticleSection1">
    <w:name w:val="Article / Section1"/>
    <w:rsid w:val="003B16EB"/>
    <w:pPr>
      <w:numPr>
        <w:numId w:val="55"/>
      </w:numPr>
    </w:pPr>
  </w:style>
  <w:style w:type="numbering" w:customStyle="1" w:styleId="Bulet21">
    <w:name w:val="Bulet 21"/>
    <w:rsid w:val="003B16EB"/>
    <w:pPr>
      <w:numPr>
        <w:numId w:val="57"/>
      </w:numPr>
    </w:pPr>
  </w:style>
  <w:style w:type="numbering" w:customStyle="1" w:styleId="11111125">
    <w:name w:val="1 / 1.1 / 1.1.125"/>
    <w:rsid w:val="003B16EB"/>
    <w:pPr>
      <w:numPr>
        <w:numId w:val="58"/>
      </w:numPr>
    </w:pPr>
  </w:style>
  <w:style w:type="numbering" w:customStyle="1" w:styleId="ArticleSection311">
    <w:name w:val="Article / Section311"/>
    <w:rsid w:val="003B16EB"/>
    <w:pPr>
      <w:numPr>
        <w:numId w:val="59"/>
      </w:numPr>
    </w:pPr>
  </w:style>
  <w:style w:type="numbering" w:customStyle="1" w:styleId="11111116">
    <w:name w:val="1 / 1.1 / 1.1.116"/>
    <w:rsid w:val="003B16EB"/>
    <w:pPr>
      <w:numPr>
        <w:numId w:val="60"/>
      </w:numPr>
    </w:pPr>
  </w:style>
  <w:style w:type="numbering" w:customStyle="1" w:styleId="WWNum731">
    <w:name w:val="WWNum731"/>
    <w:rsid w:val="003B16EB"/>
    <w:pPr>
      <w:numPr>
        <w:numId w:val="73"/>
      </w:numPr>
    </w:pPr>
  </w:style>
  <w:style w:type="paragraph" w:styleId="Revision">
    <w:name w:val="Revision"/>
    <w:hidden/>
    <w:uiPriority w:val="99"/>
    <w:semiHidden/>
    <w:rsid w:val="003B16EB"/>
    <w:pPr>
      <w:spacing w:after="0" w:line="240" w:lineRule="auto"/>
    </w:pPr>
    <w:rPr>
      <w:rFonts w:ascii="Times New Roman" w:eastAsia="Times New Roman" w:hAnsi="Times New Roman" w:cs="Times New Roman"/>
      <w:noProof/>
      <w:kern w:val="0"/>
      <w:sz w:val="24"/>
      <w:szCs w:val="24"/>
      <w:lang w:val="ro-RO"/>
      <w14:ligatures w14:val="none"/>
    </w:rPr>
  </w:style>
  <w:style w:type="paragraph" w:customStyle="1" w:styleId="CaracterCaracterCharCharCaracterCaracter1">
    <w:name w:val="Caracter Caracter Char Char Caracter Caracter1"/>
    <w:basedOn w:val="Normal"/>
    <w:uiPriority w:val="99"/>
    <w:qFormat/>
    <w:rsid w:val="003B16EB"/>
    <w:pPr>
      <w:widowControl w:val="0"/>
      <w:adjustRightInd w:val="0"/>
      <w:spacing w:after="0" w:line="240" w:lineRule="auto"/>
      <w:jc w:val="both"/>
      <w:textAlignment w:val="baseline"/>
    </w:pPr>
    <w:rPr>
      <w:rFonts w:ascii="Trebuchet MS" w:eastAsia="Times New Roman" w:hAnsi="Trebuchet MS" w:cs="Times New Roman"/>
      <w:kern w:val="0"/>
      <w:sz w:val="24"/>
      <w:szCs w:val="24"/>
      <w:lang w:val="pl-PL" w:eastAsia="pl-PL"/>
      <w14:ligatures w14:val="none"/>
    </w:rPr>
  </w:style>
  <w:style w:type="paragraph" w:customStyle="1" w:styleId="notfreenew">
    <w:name w:val="not_freenew"/>
    <w:basedOn w:val="Normal"/>
    <w:uiPriority w:val="99"/>
    <w:qFormat/>
    <w:rsid w:val="003B16E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ListNumber">
    <w:name w:val="List Number"/>
    <w:basedOn w:val="Normal"/>
    <w:uiPriority w:val="99"/>
    <w:rsid w:val="003B16EB"/>
    <w:pPr>
      <w:numPr>
        <w:numId w:val="74"/>
      </w:numPr>
      <w:spacing w:after="0" w:line="240" w:lineRule="auto"/>
      <w:contextualSpacing/>
    </w:pPr>
    <w:rPr>
      <w:rFonts w:ascii="Times New Roman" w:eastAsia="Times New Roman" w:hAnsi="Times New Roman" w:cs="Times New Roman"/>
      <w:kern w:val="0"/>
      <w:sz w:val="24"/>
      <w:szCs w:val="24"/>
      <w14:ligatures w14:val="none"/>
    </w:rPr>
  </w:style>
  <w:style w:type="character" w:customStyle="1" w:styleId="UnresolvedMention21">
    <w:name w:val="Unresolved Mention21"/>
    <w:basedOn w:val="DefaultParagraphFont"/>
    <w:uiPriority w:val="99"/>
    <w:semiHidden/>
    <w:unhideWhenUsed/>
    <w:rsid w:val="003B16EB"/>
    <w:rPr>
      <w:color w:val="605E5C"/>
      <w:shd w:val="clear" w:color="auto" w:fill="E1DFDD"/>
    </w:rPr>
  </w:style>
  <w:style w:type="table" w:customStyle="1" w:styleId="GridTable5Dark-Accent21">
    <w:name w:val="Grid Table 5 Dark - Accent 21"/>
    <w:basedOn w:val="TableNormal"/>
    <w:uiPriority w:val="50"/>
    <w:rsid w:val="003B16EB"/>
    <w:pPr>
      <w:spacing w:after="0" w:line="240" w:lineRule="auto"/>
    </w:pPr>
    <w:rPr>
      <w:rFonts w:ascii="Times New Roman" w:hAnsi="Times New Roman" w:cs="Times New Roman"/>
      <w:kern w:val="0"/>
      <w:sz w:val="24"/>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numbering" w:customStyle="1" w:styleId="ArticleSection71">
    <w:name w:val="Article / Section71"/>
    <w:basedOn w:val="NoList"/>
    <w:next w:val="ArticleSection"/>
    <w:semiHidden/>
    <w:rsid w:val="003B16EB"/>
  </w:style>
  <w:style w:type="character" w:customStyle="1" w:styleId="word">
    <w:name w:val="word"/>
    <w:basedOn w:val="DefaultParagraphFont"/>
    <w:rsid w:val="003B16EB"/>
  </w:style>
  <w:style w:type="paragraph" w:customStyle="1" w:styleId="Frspaiere1">
    <w:name w:val="Fără spațiere1"/>
    <w:qFormat/>
    <w:rsid w:val="003B16EB"/>
    <w:pPr>
      <w:spacing w:after="0" w:line="240" w:lineRule="auto"/>
      <w:jc w:val="both"/>
    </w:pPr>
    <w:rPr>
      <w:rFonts w:ascii="Times New Roman" w:eastAsia="Calibri" w:hAnsi="Times New Roman"/>
      <w:kern w:val="0"/>
      <w:lang w:val="ro-RO"/>
      <w14:ligatures w14:val="none"/>
    </w:rPr>
  </w:style>
  <w:style w:type="character" w:customStyle="1" w:styleId="BodyTextChar1">
    <w:name w:val="Body Text Char1"/>
    <w:aliases w:val="Body Text Char Char Char Char2,Body Text Char Char Char2,Body Text Char Char Char Char Char1,Main text Char1,Body Text t Char1,Body Text t Char Char Char Char Char Char Char Char Char Char Char Char Char Char Char Char Char1"/>
    <w:basedOn w:val="DefaultParagraphFont"/>
    <w:uiPriority w:val="99"/>
    <w:semiHidden/>
    <w:rsid w:val="003B16EB"/>
    <w:rPr>
      <w:noProof/>
      <w:lang w:val="ro-RO"/>
    </w:rPr>
  </w:style>
  <w:style w:type="paragraph" w:customStyle="1" w:styleId="CaracterCaracter6">
    <w:name w:val="Caracter Caracter6"/>
    <w:basedOn w:val="Normal"/>
    <w:uiPriority w:val="99"/>
    <w:qFormat/>
    <w:rsid w:val="003B16EB"/>
    <w:pPr>
      <w:spacing w:line="240" w:lineRule="exact"/>
    </w:pPr>
    <w:rPr>
      <w:rFonts w:ascii="Verdana" w:eastAsia="Times New Roman" w:hAnsi="Verdana" w:cs="Verdana"/>
      <w:kern w:val="0"/>
      <w:sz w:val="20"/>
      <w:szCs w:val="20"/>
      <w:lang w:val="ro-RO"/>
      <w14:ligatures w14:val="none"/>
    </w:rPr>
  </w:style>
  <w:style w:type="paragraph" w:customStyle="1" w:styleId="Style6">
    <w:name w:val="Style6"/>
    <w:basedOn w:val="Normal"/>
    <w:link w:val="Style6Caracter"/>
    <w:uiPriority w:val="99"/>
    <w:qFormat/>
    <w:rsid w:val="003B16EB"/>
    <w:pPr>
      <w:widowControl w:val="0"/>
      <w:autoSpaceDE w:val="0"/>
      <w:autoSpaceDN w:val="0"/>
      <w:adjustRightInd w:val="0"/>
      <w:spacing w:after="0" w:line="252" w:lineRule="exact"/>
      <w:ind w:firstLine="547"/>
      <w:jc w:val="both"/>
    </w:pPr>
    <w:rPr>
      <w:rFonts w:ascii="Times New Roman" w:eastAsia="Times New Roman" w:hAnsi="Times New Roman" w:cs="Times New Roman"/>
      <w:kern w:val="0"/>
      <w:sz w:val="24"/>
      <w:szCs w:val="24"/>
      <w:lang w:val="ro-RO" w:eastAsia="ro-RO"/>
      <w14:ligatures w14:val="none"/>
    </w:rPr>
  </w:style>
  <w:style w:type="paragraph" w:customStyle="1" w:styleId="CaracterCaracter61">
    <w:name w:val="Caracter Caracter61"/>
    <w:basedOn w:val="Normal"/>
    <w:uiPriority w:val="99"/>
    <w:qFormat/>
    <w:rsid w:val="003B16EB"/>
    <w:pPr>
      <w:spacing w:line="240" w:lineRule="exact"/>
    </w:pPr>
    <w:rPr>
      <w:rFonts w:ascii="Verdana" w:eastAsia="Times New Roman" w:hAnsi="Verdana" w:cs="Verdana"/>
      <w:kern w:val="0"/>
      <w:sz w:val="20"/>
      <w:szCs w:val="20"/>
      <w:lang w:val="ro-RO"/>
      <w14:ligatures w14:val="none"/>
    </w:rPr>
  </w:style>
  <w:style w:type="paragraph" w:customStyle="1" w:styleId="OTCap">
    <w:name w:val="OT_Cap"/>
    <w:basedOn w:val="Heading1"/>
    <w:next w:val="Normal"/>
    <w:uiPriority w:val="99"/>
    <w:qFormat/>
    <w:rsid w:val="003B16EB"/>
    <w:pPr>
      <w:keepNext/>
      <w:widowControl w:val="0"/>
      <w:numPr>
        <w:numId w:val="75"/>
      </w:numPr>
      <w:suppressAutoHyphens/>
      <w:spacing w:before="360" w:after="240" w:line="240" w:lineRule="auto"/>
    </w:pPr>
    <w:rPr>
      <w:rFonts w:ascii="Times New Roman Bold" w:eastAsia="SimSun" w:hAnsi="Times New Roman Bold"/>
      <w:b/>
      <w:bCs/>
      <w:caps/>
      <w:color w:val="auto"/>
      <w:kern w:val="28"/>
      <w:sz w:val="28"/>
      <w:szCs w:val="24"/>
      <w:u w:val="single"/>
      <w:lang w:val="ro-RO" w:eastAsia="de-DE"/>
      <w14:ligatures w14:val="none"/>
    </w:rPr>
  </w:style>
  <w:style w:type="paragraph" w:customStyle="1" w:styleId="OTSSubCap">
    <w:name w:val="OT_SSubCap"/>
    <w:basedOn w:val="Heading3"/>
    <w:next w:val="Normal"/>
    <w:uiPriority w:val="99"/>
    <w:qFormat/>
    <w:rsid w:val="003B16EB"/>
    <w:pPr>
      <w:keepNext/>
      <w:numPr>
        <w:numId w:val="75"/>
      </w:numPr>
      <w:tabs>
        <w:tab w:val="num" w:pos="1440"/>
      </w:tabs>
      <w:spacing w:before="240" w:after="200" w:line="360" w:lineRule="auto"/>
      <w:ind w:left="1928" w:hanging="504"/>
    </w:pPr>
    <w:rPr>
      <w:rFonts w:ascii="Times New Roman Bold" w:eastAsia="Times New Roman" w:hAnsi="Times New Roman Bold"/>
      <w:b/>
      <w:szCs w:val="20"/>
      <w:lang w:val="ro-RO" w:eastAsia="ro-RO"/>
      <w14:ligatures w14:val="none"/>
    </w:rPr>
  </w:style>
  <w:style w:type="paragraph" w:customStyle="1" w:styleId="OTSubCap">
    <w:name w:val="OT_SubCap"/>
    <w:basedOn w:val="Heading2"/>
    <w:next w:val="Normal"/>
    <w:uiPriority w:val="99"/>
    <w:qFormat/>
    <w:rsid w:val="003B16EB"/>
    <w:pPr>
      <w:keepNext/>
      <w:numPr>
        <w:numId w:val="75"/>
      </w:numPr>
      <w:spacing w:before="240" w:after="200"/>
      <w:ind w:left="2738"/>
    </w:pPr>
    <w:rPr>
      <w:rFonts w:ascii="Times New Roman Bold" w:eastAsia="Times New Roman" w:hAnsi="Times New Roman Bold"/>
      <w:b/>
      <w:i/>
      <w:sz w:val="28"/>
      <w:szCs w:val="20"/>
      <w:lang w:val="ro-RO" w:eastAsia="ro-RO"/>
      <w14:ligatures w14:val="none"/>
    </w:rPr>
  </w:style>
  <w:style w:type="paragraph" w:customStyle="1" w:styleId="Tblzattartalom">
    <w:name w:val="Táblázattartalom"/>
    <w:basedOn w:val="Normal"/>
    <w:uiPriority w:val="99"/>
    <w:qFormat/>
    <w:rsid w:val="003B16EB"/>
    <w:pPr>
      <w:widowControl w:val="0"/>
      <w:suppressLineNumbers/>
      <w:suppressAutoHyphens/>
      <w:spacing w:after="0" w:line="240" w:lineRule="auto"/>
    </w:pPr>
    <w:rPr>
      <w:rFonts w:ascii="Times New Roman" w:eastAsia="SimSun" w:hAnsi="Times New Roman" w:cs="Mangal"/>
      <w:sz w:val="24"/>
      <w:szCs w:val="24"/>
      <w:lang w:val="ro-RO" w:eastAsia="hi-IN" w:bidi="hi-IN"/>
      <w14:ligatures w14:val="none"/>
    </w:rPr>
  </w:style>
  <w:style w:type="character" w:customStyle="1" w:styleId="fontstyle01">
    <w:name w:val="fontstyle01"/>
    <w:basedOn w:val="DefaultParagraphFont"/>
    <w:rsid w:val="003B16EB"/>
    <w:rPr>
      <w:rFonts w:ascii="Arial" w:hAnsi="Arial" w:cs="Arial" w:hint="default"/>
      <w:b/>
      <w:bCs/>
      <w:i w:val="0"/>
      <w:iCs w:val="0"/>
      <w:color w:val="333333"/>
      <w:sz w:val="22"/>
      <w:szCs w:val="22"/>
    </w:rPr>
  </w:style>
  <w:style w:type="character" w:customStyle="1" w:styleId="MeniuneNerezolvat10">
    <w:name w:val="Mențiune Nerezolvat1"/>
    <w:basedOn w:val="DefaultParagraphFont"/>
    <w:uiPriority w:val="99"/>
    <w:semiHidden/>
    <w:rsid w:val="003B16EB"/>
    <w:rPr>
      <w:color w:val="605E5C"/>
      <w:shd w:val="clear" w:color="auto" w:fill="E1DFDD"/>
    </w:rPr>
  </w:style>
  <w:style w:type="character" w:customStyle="1" w:styleId="MeniuneNerezolvat2">
    <w:name w:val="Mențiune Nerezolvat2"/>
    <w:basedOn w:val="DefaultParagraphFont"/>
    <w:uiPriority w:val="99"/>
    <w:semiHidden/>
    <w:rsid w:val="003B16EB"/>
    <w:rPr>
      <w:color w:val="605E5C"/>
      <w:shd w:val="clear" w:color="auto" w:fill="E1DFDD"/>
    </w:rPr>
  </w:style>
  <w:style w:type="character" w:customStyle="1" w:styleId="FontStyle11">
    <w:name w:val="Font Style11"/>
    <w:rsid w:val="003B16EB"/>
    <w:rPr>
      <w:rFonts w:ascii="Times New Roman" w:hAnsi="Times New Roman" w:cs="Times New Roman" w:hint="default"/>
      <w:i/>
      <w:iCs/>
      <w:sz w:val="20"/>
      <w:szCs w:val="20"/>
    </w:rPr>
  </w:style>
  <w:style w:type="character" w:customStyle="1" w:styleId="FontStyle12">
    <w:name w:val="Font Style12"/>
    <w:rsid w:val="003B16EB"/>
    <w:rPr>
      <w:rFonts w:ascii="Times New Roman" w:hAnsi="Times New Roman" w:cs="Times New Roman" w:hint="default"/>
      <w:sz w:val="20"/>
      <w:szCs w:val="20"/>
    </w:rPr>
  </w:style>
  <w:style w:type="table" w:styleId="LightList-Accent3">
    <w:name w:val="Light List Accent 3"/>
    <w:basedOn w:val="TableNormal"/>
    <w:uiPriority w:val="61"/>
    <w:unhideWhenUsed/>
    <w:rsid w:val="003B16EB"/>
    <w:pPr>
      <w:spacing w:after="0" w:line="240" w:lineRule="auto"/>
    </w:pPr>
    <w:rPr>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MediumShading2-Accent3">
    <w:name w:val="Medium Shading 2 Accent 3"/>
    <w:basedOn w:val="TableNormal"/>
    <w:uiPriority w:val="64"/>
    <w:unhideWhenUsed/>
    <w:rsid w:val="003B16EB"/>
    <w:pPr>
      <w:spacing w:after="0" w:line="240" w:lineRule="auto"/>
    </w:pPr>
    <w:rPr>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
    <w:name w:val="Light List - Accent 31"/>
    <w:basedOn w:val="TableNormal"/>
    <w:uiPriority w:val="61"/>
    <w:rsid w:val="003B16EB"/>
    <w:pPr>
      <w:spacing w:after="0" w:line="240" w:lineRule="auto"/>
    </w:pPr>
    <w:rPr>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
    <w:name w:val="Medium Shading 2 - Accent 31"/>
    <w:basedOn w:val="TableNormal"/>
    <w:uiPriority w:val="64"/>
    <w:rsid w:val="003B16EB"/>
    <w:pPr>
      <w:spacing w:after="0" w:line="240" w:lineRule="auto"/>
    </w:pPr>
    <w:rPr>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300">
    <w:name w:val="Table Grid30"/>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0">
    <w:name w:val="Table Grid40"/>
    <w:basedOn w:val="TableNormal"/>
    <w:rsid w:val="003B16EB"/>
    <w:pPr>
      <w:spacing w:after="0" w:line="240" w:lineRule="auto"/>
    </w:pPr>
    <w:rPr>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
    <w:name w:val="Table Grid371"/>
    <w:basedOn w:val="TableNormal"/>
    <w:uiPriority w:val="59"/>
    <w:rsid w:val="003B16EB"/>
    <w:pPr>
      <w:spacing w:after="0" w:line="240" w:lineRule="auto"/>
    </w:pPr>
    <w:rPr>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59"/>
    <w:rsid w:val="003B16EB"/>
    <w:pPr>
      <w:spacing w:after="0" w:line="240" w:lineRule="auto"/>
    </w:pPr>
    <w:rPr>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
    <w:name w:val="Table Grid48"/>
    <w:basedOn w:val="TableNormal"/>
    <w:uiPriority w:val="59"/>
    <w:rsid w:val="003B16EB"/>
    <w:pPr>
      <w:spacing w:after="0" w:line="240" w:lineRule="auto"/>
    </w:pPr>
    <w:rPr>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
    <w:name w:val="Table Grid49"/>
    <w:basedOn w:val="TableNormal"/>
    <w:uiPriority w:val="59"/>
    <w:rsid w:val="003B16EB"/>
    <w:pPr>
      <w:spacing w:after="0" w:line="240" w:lineRule="auto"/>
    </w:pPr>
    <w:rPr>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0">
    <w:name w:val="Table Grid50"/>
    <w:basedOn w:val="TableNormal"/>
    <w:uiPriority w:val="59"/>
    <w:rsid w:val="003B16EB"/>
    <w:pPr>
      <w:spacing w:after="0" w:line="240" w:lineRule="auto"/>
    </w:pPr>
    <w:rPr>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
    <w:name w:val="Table Grid57"/>
    <w:basedOn w:val="TableNormal"/>
    <w:uiPriority w:val="59"/>
    <w:rsid w:val="003B16EB"/>
    <w:pPr>
      <w:spacing w:after="0" w:line="240" w:lineRule="auto"/>
    </w:pPr>
    <w:rPr>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59"/>
    <w:rsid w:val="003B16EB"/>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59"/>
    <w:rsid w:val="003B16EB"/>
    <w:pPr>
      <w:spacing w:after="0" w:line="240" w:lineRule="auto"/>
    </w:pPr>
    <w:rPr>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0">
    <w:name w:val="Table Grid60"/>
    <w:basedOn w:val="TableNormal"/>
    <w:uiPriority w:val="39"/>
    <w:rsid w:val="003B16EB"/>
    <w:pPr>
      <w:spacing w:after="0" w:line="240" w:lineRule="auto"/>
    </w:pPr>
    <w:rPr>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
    <w:name w:val="Tabel grilă1"/>
    <w:basedOn w:val="TableNormal"/>
    <w:uiPriority w:val="59"/>
    <w:rsid w:val="003B16EB"/>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
    <w:name w:val="Tabel grilă2"/>
    <w:basedOn w:val="TableNormal"/>
    <w:uiPriority w:val="59"/>
    <w:rsid w:val="003B16EB"/>
    <w:pPr>
      <w:spacing w:after="0" w:line="240" w:lineRule="auto"/>
    </w:pPr>
    <w:rPr>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
    <w:name w:val="Tabel grilă3"/>
    <w:basedOn w:val="TableNormal"/>
    <w:uiPriority w:val="59"/>
    <w:rsid w:val="003B16EB"/>
    <w:pPr>
      <w:spacing w:after="0" w:line="240" w:lineRule="auto"/>
    </w:pPr>
    <w:rPr>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
    <w:name w:val="Tabel grilă4"/>
    <w:basedOn w:val="TableNormal"/>
    <w:uiPriority w:val="39"/>
    <w:rsid w:val="003B16EB"/>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
    <w:name w:val="Tabel grilă5"/>
    <w:basedOn w:val="TableNormal"/>
    <w:uiPriority w:val="59"/>
    <w:rsid w:val="003B16EB"/>
    <w:pPr>
      <w:spacing w:after="0" w:line="240" w:lineRule="auto"/>
    </w:pPr>
    <w:rPr>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
    <w:name w:val="Tabel grilă6"/>
    <w:basedOn w:val="TableNormal"/>
    <w:uiPriority w:val="59"/>
    <w:rsid w:val="003B16EB"/>
    <w:pPr>
      <w:spacing w:after="0" w:line="240" w:lineRule="auto"/>
    </w:pPr>
    <w:rPr>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
    <w:name w:val="Tabel grilă7"/>
    <w:basedOn w:val="TableNormal"/>
    <w:uiPriority w:val="39"/>
    <w:rsid w:val="003B16EB"/>
    <w:pPr>
      <w:spacing w:after="0" w:line="240" w:lineRule="auto"/>
      <w:jc w:val="both"/>
    </w:pPr>
    <w:rPr>
      <w:rFonts w:ascii="Times New Roman" w:hAnsi="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
    <w:name w:val="Tabel grilă12"/>
    <w:basedOn w:val="TableNormal"/>
    <w:uiPriority w:val="39"/>
    <w:rsid w:val="003B16EB"/>
    <w:pPr>
      <w:spacing w:after="0" w:line="240" w:lineRule="auto"/>
    </w:pPr>
    <w:rPr>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
    <w:name w:val="Tabel grilă11"/>
    <w:basedOn w:val="TableNormal"/>
    <w:uiPriority w:val="39"/>
    <w:rsid w:val="003B16EB"/>
    <w:pPr>
      <w:spacing w:after="0" w:line="240" w:lineRule="auto"/>
      <w:jc w:val="both"/>
    </w:pPr>
    <w:rPr>
      <w:rFonts w:ascii="Times New Roman" w:hAnsi="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
    <w:name w:val="Tabel grilă10"/>
    <w:basedOn w:val="TableNormal"/>
    <w:uiPriority w:val="59"/>
    <w:rsid w:val="003B16EB"/>
    <w:pPr>
      <w:spacing w:after="0" w:line="240" w:lineRule="auto"/>
    </w:pPr>
    <w:rPr>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
    <w:name w:val="Tabel grilă111"/>
    <w:basedOn w:val="TableNormal"/>
    <w:uiPriority w:val="39"/>
    <w:rsid w:val="003B16EB"/>
    <w:pPr>
      <w:spacing w:after="0" w:line="240" w:lineRule="auto"/>
      <w:jc w:val="both"/>
    </w:pPr>
    <w:rPr>
      <w:rFonts w:ascii="Times New Roman" w:hAnsi="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3B16EB"/>
  </w:style>
  <w:style w:type="table" w:customStyle="1" w:styleId="TableGrid67">
    <w:name w:val="Table Grid67"/>
    <w:basedOn w:val="TableNormal"/>
    <w:next w:val="TableGrid"/>
    <w:uiPriority w:val="39"/>
    <w:rsid w:val="003B16EB"/>
    <w:pPr>
      <w:spacing w:after="0" w:line="240" w:lineRule="auto"/>
    </w:pPr>
    <w:rPr>
      <w:rFonts w:ascii="Times New Roman" w:eastAsia="Times New Roman" w:hAnsi="Times New Roman" w:cs="Times New Roman"/>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
    <w:name w:val="No List29"/>
    <w:next w:val="NoList"/>
    <w:uiPriority w:val="99"/>
    <w:semiHidden/>
    <w:unhideWhenUsed/>
    <w:rsid w:val="003B16EB"/>
  </w:style>
  <w:style w:type="table" w:customStyle="1" w:styleId="TableGrid68">
    <w:name w:val="Table Grid68"/>
    <w:basedOn w:val="TableNormal"/>
    <w:next w:val="TableGrid"/>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3B16EB"/>
  </w:style>
  <w:style w:type="character" w:customStyle="1" w:styleId="CharChar32">
    <w:name w:val="Char Char32"/>
    <w:rsid w:val="003B16EB"/>
    <w:rPr>
      <w:color w:val="000000"/>
      <w:sz w:val="24"/>
      <w:szCs w:val="22"/>
      <w:lang w:val="en-US" w:eastAsia="en-US" w:bidi="ar-SA"/>
    </w:rPr>
  </w:style>
  <w:style w:type="paragraph" w:customStyle="1" w:styleId="StileParagrafoelenco1TimesNewRoman12pt">
    <w:name w:val="Stile Paragrafo elenco1 + Times New Roman 12 pt"/>
    <w:basedOn w:val="Paragrafoelenco1"/>
    <w:uiPriority w:val="99"/>
    <w:qFormat/>
    <w:rsid w:val="003B16EB"/>
    <w:rPr>
      <w:rFonts w:ascii="Times New Roman" w:hAnsi="Times New Roman"/>
      <w:sz w:val="24"/>
    </w:rPr>
  </w:style>
  <w:style w:type="table" w:customStyle="1" w:styleId="Tabellasemplice-11">
    <w:name w:val="Tabella semplice - 11"/>
    <w:basedOn w:val="TableNormal"/>
    <w:uiPriority w:val="41"/>
    <w:rsid w:val="003B16EB"/>
    <w:pPr>
      <w:spacing w:after="0" w:line="240" w:lineRule="auto"/>
    </w:pPr>
    <w:rPr>
      <w:kern w:val="0"/>
      <w:lang w:val="en-GB"/>
      <w14:ligatures w14:val="none"/>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IntestazioneCarattere1">
    <w:name w:val="Intestazione Carattere1"/>
    <w:aliases w:val="Κεφαλίδα 1 Carattere1,hd Carattere1"/>
    <w:basedOn w:val="DefaultParagraphFont"/>
    <w:uiPriority w:val="99"/>
    <w:semiHidden/>
    <w:rsid w:val="003B16EB"/>
    <w:rPr>
      <w:sz w:val="24"/>
    </w:rPr>
  </w:style>
  <w:style w:type="character" w:customStyle="1" w:styleId="Menzionenonrisolta1">
    <w:name w:val="Menzione non risolta1"/>
    <w:basedOn w:val="DefaultParagraphFont"/>
    <w:uiPriority w:val="99"/>
    <w:semiHidden/>
    <w:unhideWhenUsed/>
    <w:rsid w:val="003B16EB"/>
    <w:rPr>
      <w:color w:val="605E5C"/>
      <w:shd w:val="clear" w:color="auto" w:fill="E1DFDD"/>
    </w:rPr>
  </w:style>
  <w:style w:type="character" w:customStyle="1" w:styleId="Menzionenonrisolta2">
    <w:name w:val="Menzione non risolta2"/>
    <w:basedOn w:val="DefaultParagraphFont"/>
    <w:uiPriority w:val="99"/>
    <w:semiHidden/>
    <w:unhideWhenUsed/>
    <w:rsid w:val="003B16EB"/>
    <w:rPr>
      <w:color w:val="605E5C"/>
      <w:shd w:val="clear" w:color="auto" w:fill="E1DFDD"/>
    </w:rPr>
  </w:style>
  <w:style w:type="character" w:customStyle="1" w:styleId="sden">
    <w:name w:val="s_den"/>
    <w:basedOn w:val="DefaultParagraphFont"/>
    <w:rsid w:val="003B16EB"/>
  </w:style>
  <w:style w:type="character" w:customStyle="1" w:styleId="shdr">
    <w:name w:val="s_hdr"/>
    <w:basedOn w:val="DefaultParagraphFont"/>
    <w:rsid w:val="003B16EB"/>
  </w:style>
  <w:style w:type="table" w:customStyle="1" w:styleId="GrilTabel2">
    <w:name w:val="Grilă Tabel2"/>
    <w:basedOn w:val="TableNormal"/>
    <w:next w:val="TableGrid"/>
    <w:uiPriority w:val="59"/>
    <w:rsid w:val="003B16EB"/>
    <w:pPr>
      <w:spacing w:after="0" w:line="240" w:lineRule="auto"/>
    </w:pPr>
    <w:rPr>
      <w:rFonts w:ascii="Times New Roman" w:eastAsia="Times New Roman" w:hAnsi="Times New Roman" w:cs="Times New Roman"/>
      <w:kern w:val="0"/>
      <w:sz w:val="20"/>
      <w:szCs w:val="2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Tabel21">
    <w:name w:val="Grilă Tabel21"/>
    <w:basedOn w:val="TableNormal"/>
    <w:next w:val="TableGrid"/>
    <w:uiPriority w:val="59"/>
    <w:rsid w:val="003B16EB"/>
    <w:pPr>
      <w:spacing w:after="0" w:line="240" w:lineRule="auto"/>
    </w:pPr>
    <w:rPr>
      <w:rFonts w:ascii="Times New Roman" w:eastAsia="Times New Roman" w:hAnsi="Times New Roman" w:cs="Times New Roman"/>
      <w:kern w:val="0"/>
      <w:sz w:val="20"/>
      <w:szCs w:val="2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Tabel22">
    <w:name w:val="Grilă Tabel22"/>
    <w:basedOn w:val="TableNormal"/>
    <w:next w:val="TableGrid"/>
    <w:uiPriority w:val="59"/>
    <w:rsid w:val="003B16EB"/>
    <w:pPr>
      <w:spacing w:after="0" w:line="240" w:lineRule="auto"/>
    </w:pPr>
    <w:rPr>
      <w:rFonts w:ascii="Times New Roman" w:eastAsia="Times New Roman" w:hAnsi="Times New Roman" w:cs="Times New Roman"/>
      <w:kern w:val="0"/>
      <w:sz w:val="20"/>
      <w:szCs w:val="2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3B16EB"/>
    <w:rPr>
      <w:color w:val="605E5C"/>
      <w:shd w:val="clear" w:color="auto" w:fill="E1DFDD"/>
    </w:rPr>
  </w:style>
  <w:style w:type="paragraph" w:customStyle="1" w:styleId="Stile3">
    <w:name w:val="Stile3"/>
    <w:basedOn w:val="ListParagraph"/>
    <w:uiPriority w:val="99"/>
    <w:qFormat/>
    <w:rsid w:val="003B16EB"/>
    <w:pPr>
      <w:numPr>
        <w:numId w:val="77"/>
      </w:numPr>
      <w:spacing w:after="120"/>
    </w:pPr>
    <w:rPr>
      <w:bCs/>
      <w:sz w:val="18"/>
      <w:szCs w:val="18"/>
      <w:lang w:val="ro-RO" w:eastAsia="ro-RO"/>
    </w:rPr>
  </w:style>
  <w:style w:type="paragraph" w:customStyle="1" w:styleId="Level2-a1">
    <w:name w:val="Level 2 - a1"/>
    <w:basedOn w:val="Normal"/>
    <w:next w:val="Normal"/>
    <w:autoRedefine/>
    <w:uiPriority w:val="9"/>
    <w:unhideWhenUsed/>
    <w:qFormat/>
    <w:rsid w:val="003B16EB"/>
    <w:pPr>
      <w:keepNext/>
      <w:keepLines/>
      <w:spacing w:before="40" w:after="0"/>
      <w:ind w:left="864" w:hanging="864"/>
      <w:outlineLvl w:val="3"/>
    </w:pPr>
    <w:rPr>
      <w:rFonts w:ascii="Arial" w:eastAsia="Times New Roman" w:hAnsi="Arial" w:cs="Times New Roman"/>
      <w:b/>
      <w:iCs/>
      <w:kern w:val="0"/>
      <w:sz w:val="24"/>
      <w:szCs w:val="24"/>
      <w14:ligatures w14:val="none"/>
    </w:rPr>
  </w:style>
  <w:style w:type="paragraph" w:customStyle="1" w:styleId="Paragraph1">
    <w:name w:val="Paragraph1"/>
    <w:basedOn w:val="Normal"/>
    <w:next w:val="Normal"/>
    <w:autoRedefine/>
    <w:uiPriority w:val="99"/>
    <w:unhideWhenUsed/>
    <w:qFormat/>
    <w:rsid w:val="003B16EB"/>
    <w:pPr>
      <w:keepNext/>
      <w:keepLines/>
      <w:spacing w:before="40" w:after="0"/>
      <w:ind w:left="1009" w:hanging="1009"/>
      <w:outlineLvl w:val="4"/>
    </w:pPr>
    <w:rPr>
      <w:rFonts w:ascii="Arial" w:eastAsia="Times New Roman" w:hAnsi="Arial" w:cs="Times New Roman"/>
      <w:b/>
      <w:kern w:val="0"/>
      <w:sz w:val="24"/>
      <w:szCs w:val="20"/>
      <w:lang w:val="ro-RO"/>
      <w14:ligatures w14:val="none"/>
    </w:rPr>
  </w:style>
  <w:style w:type="paragraph" w:customStyle="1" w:styleId="Opsomming11">
    <w:name w:val="Opsomming 11"/>
    <w:basedOn w:val="Normal"/>
    <w:next w:val="Normal"/>
    <w:uiPriority w:val="99"/>
    <w:unhideWhenUsed/>
    <w:qFormat/>
    <w:rsid w:val="003B16EB"/>
    <w:pPr>
      <w:keepNext/>
      <w:keepLines/>
      <w:spacing w:before="40" w:after="0"/>
      <w:ind w:left="1296" w:hanging="1296"/>
      <w:outlineLvl w:val="6"/>
    </w:pPr>
    <w:rPr>
      <w:rFonts w:ascii="Calibri Light" w:eastAsia="Times New Roman" w:hAnsi="Calibri Light" w:cs="Times New Roman"/>
      <w:i/>
      <w:iCs/>
      <w:color w:val="1F3763"/>
      <w:kern w:val="0"/>
      <w:sz w:val="20"/>
      <w:szCs w:val="20"/>
      <w:lang w:val="ro-RO"/>
      <w14:ligatures w14:val="none"/>
    </w:rPr>
  </w:style>
  <w:style w:type="paragraph" w:customStyle="1" w:styleId="LegalLevel11111">
    <w:name w:val="Legal Level 1.1.1.1.1"/>
    <w:basedOn w:val="Normal"/>
    <w:next w:val="Normal"/>
    <w:uiPriority w:val="99"/>
    <w:unhideWhenUsed/>
    <w:qFormat/>
    <w:rsid w:val="003B16EB"/>
    <w:pPr>
      <w:keepNext/>
      <w:keepLines/>
      <w:spacing w:before="40" w:after="0"/>
      <w:ind w:left="1584" w:hanging="1584"/>
      <w:outlineLvl w:val="8"/>
    </w:pPr>
    <w:rPr>
      <w:rFonts w:ascii="Calibri Light" w:eastAsia="Times New Roman" w:hAnsi="Calibri Light" w:cs="Times New Roman"/>
      <w:i/>
      <w:iCs/>
      <w:color w:val="272727"/>
      <w:kern w:val="0"/>
      <w:sz w:val="21"/>
      <w:szCs w:val="21"/>
      <w:lang w:val="ro-RO"/>
      <w14:ligatures w14:val="none"/>
    </w:rPr>
  </w:style>
  <w:style w:type="paragraph" w:customStyle="1" w:styleId="Cap11">
    <w:name w:val="Cap11"/>
    <w:basedOn w:val="Normal"/>
    <w:next w:val="Normal"/>
    <w:autoRedefine/>
    <w:uiPriority w:val="10"/>
    <w:qFormat/>
    <w:rsid w:val="003B16EB"/>
    <w:pPr>
      <w:spacing w:after="0" w:line="240" w:lineRule="auto"/>
      <w:contextualSpacing/>
    </w:pPr>
    <w:rPr>
      <w:rFonts w:ascii="Arial" w:eastAsia="Times New Roman" w:hAnsi="Arial" w:cs="Times New Roman"/>
      <w:b/>
      <w:spacing w:val="-10"/>
      <w:kern w:val="28"/>
      <w:sz w:val="28"/>
      <w:szCs w:val="56"/>
      <w:lang w:val="ro-RO"/>
      <w14:ligatures w14:val="none"/>
    </w:rPr>
  </w:style>
  <w:style w:type="paragraph" w:customStyle="1" w:styleId="TOCHeading1">
    <w:name w:val="TOC Heading1"/>
    <w:basedOn w:val="Heading1"/>
    <w:next w:val="Normal"/>
    <w:uiPriority w:val="39"/>
    <w:unhideWhenUsed/>
    <w:qFormat/>
    <w:rsid w:val="003B16EB"/>
    <w:pPr>
      <w:keepNext/>
      <w:keepLines/>
      <w:numPr>
        <w:numId w:val="0"/>
      </w:numPr>
      <w:spacing w:before="240" w:line="259" w:lineRule="auto"/>
      <w:jc w:val="left"/>
      <w:outlineLvl w:val="9"/>
    </w:pPr>
    <w:rPr>
      <w:rFonts w:ascii="Calibri Light" w:eastAsia="Times New Roman" w:hAnsi="Calibri Light"/>
      <w:color w:val="2F5496"/>
      <w:kern w:val="0"/>
      <w14:ligatures w14:val="none"/>
    </w:rPr>
  </w:style>
  <w:style w:type="paragraph" w:customStyle="1" w:styleId="TOC11">
    <w:name w:val="TOC 11"/>
    <w:basedOn w:val="Normal"/>
    <w:next w:val="Normal"/>
    <w:autoRedefine/>
    <w:uiPriority w:val="39"/>
    <w:unhideWhenUsed/>
    <w:qFormat/>
    <w:rsid w:val="003B16EB"/>
    <w:pPr>
      <w:spacing w:before="120" w:after="0"/>
    </w:pPr>
    <w:rPr>
      <w:rFonts w:ascii="Calibri" w:eastAsia="Calibri" w:hAnsi="Calibri" w:cs="Calibri"/>
      <w:b/>
      <w:bCs/>
      <w:i/>
      <w:iCs/>
      <w:kern w:val="0"/>
      <w:sz w:val="24"/>
      <w:szCs w:val="24"/>
      <w:lang w:val="ro-RO"/>
      <w14:ligatures w14:val="none"/>
    </w:rPr>
  </w:style>
  <w:style w:type="paragraph" w:customStyle="1" w:styleId="TOC21">
    <w:name w:val="TOC 21"/>
    <w:basedOn w:val="Normal"/>
    <w:next w:val="Normal"/>
    <w:autoRedefine/>
    <w:uiPriority w:val="39"/>
    <w:unhideWhenUsed/>
    <w:qFormat/>
    <w:rsid w:val="003B16EB"/>
    <w:pPr>
      <w:spacing w:before="120" w:after="0"/>
      <w:ind w:left="220"/>
    </w:pPr>
    <w:rPr>
      <w:rFonts w:ascii="Calibri" w:eastAsia="Calibri" w:hAnsi="Calibri" w:cs="Calibri"/>
      <w:b/>
      <w:bCs/>
      <w:kern w:val="0"/>
      <w:lang w:val="ro-RO"/>
      <w14:ligatures w14:val="none"/>
    </w:rPr>
  </w:style>
  <w:style w:type="paragraph" w:customStyle="1" w:styleId="TOC31">
    <w:name w:val="TOC 31"/>
    <w:basedOn w:val="Normal"/>
    <w:next w:val="Normal"/>
    <w:autoRedefine/>
    <w:uiPriority w:val="39"/>
    <w:unhideWhenUsed/>
    <w:qFormat/>
    <w:rsid w:val="003B16EB"/>
    <w:pPr>
      <w:spacing w:after="0"/>
      <w:ind w:left="440"/>
    </w:pPr>
    <w:rPr>
      <w:rFonts w:ascii="Calibri" w:eastAsia="Calibri" w:hAnsi="Calibri" w:cs="Calibri"/>
      <w:kern w:val="0"/>
      <w:sz w:val="20"/>
      <w:szCs w:val="20"/>
      <w:lang w:val="ro-RO"/>
      <w14:ligatures w14:val="none"/>
    </w:rPr>
  </w:style>
  <w:style w:type="character" w:customStyle="1" w:styleId="Hyperlink1">
    <w:name w:val="Hyperlink1"/>
    <w:basedOn w:val="DefaultParagraphFont"/>
    <w:uiPriority w:val="99"/>
    <w:unhideWhenUsed/>
    <w:rsid w:val="003B16EB"/>
    <w:rPr>
      <w:color w:val="0563C1"/>
      <w:u w:val="single"/>
    </w:rPr>
  </w:style>
  <w:style w:type="paragraph" w:customStyle="1" w:styleId="TOC41">
    <w:name w:val="TOC 41"/>
    <w:basedOn w:val="Normal"/>
    <w:next w:val="Normal"/>
    <w:autoRedefine/>
    <w:uiPriority w:val="39"/>
    <w:unhideWhenUsed/>
    <w:qFormat/>
    <w:rsid w:val="003B16EB"/>
    <w:pPr>
      <w:spacing w:after="0"/>
      <w:ind w:left="660"/>
    </w:pPr>
    <w:rPr>
      <w:rFonts w:ascii="Calibri" w:eastAsia="Calibri" w:hAnsi="Calibri" w:cs="Calibri"/>
      <w:kern w:val="0"/>
      <w:sz w:val="20"/>
      <w:szCs w:val="20"/>
      <w:lang w:val="ro-RO"/>
      <w14:ligatures w14:val="none"/>
    </w:rPr>
  </w:style>
  <w:style w:type="paragraph" w:customStyle="1" w:styleId="TOC51">
    <w:name w:val="TOC 51"/>
    <w:basedOn w:val="Normal"/>
    <w:next w:val="Normal"/>
    <w:autoRedefine/>
    <w:uiPriority w:val="39"/>
    <w:unhideWhenUsed/>
    <w:qFormat/>
    <w:rsid w:val="003B16EB"/>
    <w:pPr>
      <w:spacing w:after="0"/>
      <w:ind w:left="880"/>
    </w:pPr>
    <w:rPr>
      <w:rFonts w:ascii="Calibri" w:eastAsia="Calibri" w:hAnsi="Calibri" w:cs="Calibri"/>
      <w:kern w:val="0"/>
      <w:sz w:val="20"/>
      <w:szCs w:val="20"/>
      <w:lang w:val="ro-RO"/>
      <w14:ligatures w14:val="none"/>
    </w:rPr>
  </w:style>
  <w:style w:type="paragraph" w:customStyle="1" w:styleId="TOC61">
    <w:name w:val="TOC 61"/>
    <w:basedOn w:val="Normal"/>
    <w:next w:val="Normal"/>
    <w:autoRedefine/>
    <w:uiPriority w:val="39"/>
    <w:unhideWhenUsed/>
    <w:qFormat/>
    <w:rsid w:val="003B16EB"/>
    <w:pPr>
      <w:spacing w:after="0"/>
      <w:ind w:left="1100"/>
    </w:pPr>
    <w:rPr>
      <w:rFonts w:ascii="Calibri" w:eastAsia="Calibri" w:hAnsi="Calibri" w:cs="Calibri"/>
      <w:kern w:val="0"/>
      <w:sz w:val="20"/>
      <w:szCs w:val="20"/>
      <w:lang w:val="ro-RO"/>
      <w14:ligatures w14:val="none"/>
    </w:rPr>
  </w:style>
  <w:style w:type="paragraph" w:customStyle="1" w:styleId="TOC71">
    <w:name w:val="TOC 71"/>
    <w:basedOn w:val="Normal"/>
    <w:next w:val="Normal"/>
    <w:autoRedefine/>
    <w:uiPriority w:val="39"/>
    <w:unhideWhenUsed/>
    <w:qFormat/>
    <w:rsid w:val="003B16EB"/>
    <w:pPr>
      <w:spacing w:after="0"/>
      <w:ind w:left="1320"/>
    </w:pPr>
    <w:rPr>
      <w:rFonts w:ascii="Calibri" w:eastAsia="Calibri" w:hAnsi="Calibri" w:cs="Calibri"/>
      <w:kern w:val="0"/>
      <w:sz w:val="20"/>
      <w:szCs w:val="20"/>
      <w:lang w:val="ro-RO"/>
      <w14:ligatures w14:val="none"/>
    </w:rPr>
  </w:style>
  <w:style w:type="paragraph" w:customStyle="1" w:styleId="TOC81">
    <w:name w:val="TOC 81"/>
    <w:basedOn w:val="Normal"/>
    <w:next w:val="Normal"/>
    <w:autoRedefine/>
    <w:uiPriority w:val="39"/>
    <w:unhideWhenUsed/>
    <w:qFormat/>
    <w:rsid w:val="003B16EB"/>
    <w:pPr>
      <w:spacing w:after="0"/>
      <w:ind w:left="1540"/>
    </w:pPr>
    <w:rPr>
      <w:rFonts w:ascii="Calibri" w:eastAsia="Calibri" w:hAnsi="Calibri" w:cs="Calibri"/>
      <w:kern w:val="0"/>
      <w:sz w:val="20"/>
      <w:szCs w:val="20"/>
      <w:lang w:val="ro-RO"/>
      <w14:ligatures w14:val="none"/>
    </w:rPr>
  </w:style>
  <w:style w:type="paragraph" w:customStyle="1" w:styleId="TOC91">
    <w:name w:val="TOC 91"/>
    <w:basedOn w:val="Normal"/>
    <w:next w:val="Normal"/>
    <w:autoRedefine/>
    <w:uiPriority w:val="39"/>
    <w:unhideWhenUsed/>
    <w:qFormat/>
    <w:rsid w:val="003B16EB"/>
    <w:pPr>
      <w:spacing w:after="0"/>
      <w:ind w:left="1760"/>
    </w:pPr>
    <w:rPr>
      <w:rFonts w:ascii="Calibri" w:eastAsia="Calibri" w:hAnsi="Calibri" w:cs="Calibri"/>
      <w:kern w:val="0"/>
      <w:sz w:val="20"/>
      <w:szCs w:val="20"/>
      <w:lang w:val="ro-RO"/>
      <w14:ligatures w14:val="none"/>
    </w:rPr>
  </w:style>
  <w:style w:type="numbering" w:customStyle="1" w:styleId="NoList1111">
    <w:name w:val="No List1111"/>
    <w:next w:val="NoList"/>
    <w:uiPriority w:val="99"/>
    <w:semiHidden/>
    <w:unhideWhenUsed/>
    <w:rsid w:val="003B16EB"/>
  </w:style>
  <w:style w:type="character" w:customStyle="1" w:styleId="UnresolvedMention41">
    <w:name w:val="Unresolved Mention41"/>
    <w:basedOn w:val="DefaultParagraphFont"/>
    <w:uiPriority w:val="99"/>
    <w:semiHidden/>
    <w:unhideWhenUsed/>
    <w:rsid w:val="003B16EB"/>
    <w:rPr>
      <w:color w:val="605E5C"/>
      <w:shd w:val="clear" w:color="auto" w:fill="E1DFDD"/>
    </w:rPr>
  </w:style>
  <w:style w:type="numbering" w:customStyle="1" w:styleId="NoList30">
    <w:name w:val="No List30"/>
    <w:next w:val="NoList"/>
    <w:uiPriority w:val="99"/>
    <w:semiHidden/>
    <w:unhideWhenUsed/>
    <w:rsid w:val="003B16EB"/>
  </w:style>
  <w:style w:type="character" w:customStyle="1" w:styleId="UnresolvedMention5">
    <w:name w:val="Unresolved Mention5"/>
    <w:basedOn w:val="DefaultParagraphFont"/>
    <w:uiPriority w:val="99"/>
    <w:semiHidden/>
    <w:unhideWhenUsed/>
    <w:rsid w:val="003B16EB"/>
    <w:rPr>
      <w:color w:val="605E5C"/>
      <w:shd w:val="clear" w:color="auto" w:fill="E1DFDD"/>
    </w:rPr>
  </w:style>
  <w:style w:type="numbering" w:customStyle="1" w:styleId="NoList37">
    <w:name w:val="No List37"/>
    <w:next w:val="NoList"/>
    <w:uiPriority w:val="99"/>
    <w:semiHidden/>
    <w:unhideWhenUsed/>
    <w:rsid w:val="003B16EB"/>
  </w:style>
  <w:style w:type="numbering" w:customStyle="1" w:styleId="NoList117">
    <w:name w:val="No List117"/>
    <w:next w:val="NoList"/>
    <w:uiPriority w:val="99"/>
    <w:semiHidden/>
    <w:unhideWhenUsed/>
    <w:rsid w:val="003B16EB"/>
  </w:style>
  <w:style w:type="numbering" w:customStyle="1" w:styleId="NoList210">
    <w:name w:val="No List210"/>
    <w:next w:val="NoList"/>
    <w:uiPriority w:val="99"/>
    <w:semiHidden/>
    <w:unhideWhenUsed/>
    <w:rsid w:val="003B16EB"/>
  </w:style>
  <w:style w:type="table" w:customStyle="1" w:styleId="TableGrid2100">
    <w:name w:val="Table Grid210"/>
    <w:basedOn w:val="TableNormal"/>
    <w:next w:val="TableGrid"/>
    <w:uiPriority w:val="39"/>
    <w:rsid w:val="003B16EB"/>
    <w:pPr>
      <w:spacing w:after="0" w:line="240" w:lineRule="auto"/>
    </w:pPr>
    <w:rPr>
      <w:rFonts w:ascii="Calibri" w:eastAsia="Calibri" w:hAnsi="Calibri" w:cs="Times New Roman"/>
      <w:kern w:val="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8">
    <w:name w:val="No List118"/>
    <w:next w:val="NoList"/>
    <w:uiPriority w:val="99"/>
    <w:semiHidden/>
    <w:unhideWhenUsed/>
    <w:rsid w:val="003B16EB"/>
  </w:style>
  <w:style w:type="numbering" w:customStyle="1" w:styleId="NoList1112">
    <w:name w:val="No List1112"/>
    <w:next w:val="NoList"/>
    <w:uiPriority w:val="99"/>
    <w:semiHidden/>
    <w:unhideWhenUsed/>
    <w:rsid w:val="003B16EB"/>
  </w:style>
  <w:style w:type="numbering" w:customStyle="1" w:styleId="1111115136">
    <w:name w:val="1 / 1.1 / 1.1.15136"/>
    <w:basedOn w:val="NoList"/>
    <w:next w:val="111111"/>
    <w:semiHidden/>
    <w:rsid w:val="003B16EB"/>
  </w:style>
  <w:style w:type="numbering" w:customStyle="1" w:styleId="NoList216">
    <w:name w:val="No List216"/>
    <w:next w:val="NoList"/>
    <w:uiPriority w:val="99"/>
    <w:semiHidden/>
    <w:unhideWhenUsed/>
    <w:rsid w:val="003B16EB"/>
  </w:style>
  <w:style w:type="numbering" w:customStyle="1" w:styleId="NoList38">
    <w:name w:val="No List38"/>
    <w:next w:val="NoList"/>
    <w:uiPriority w:val="99"/>
    <w:semiHidden/>
    <w:unhideWhenUsed/>
    <w:rsid w:val="003B16EB"/>
  </w:style>
  <w:style w:type="numbering" w:customStyle="1" w:styleId="NoList126">
    <w:name w:val="No List126"/>
    <w:next w:val="NoList"/>
    <w:uiPriority w:val="99"/>
    <w:semiHidden/>
    <w:unhideWhenUsed/>
    <w:rsid w:val="003B16EB"/>
  </w:style>
  <w:style w:type="numbering" w:customStyle="1" w:styleId="NoList2111">
    <w:name w:val="No List2111"/>
    <w:next w:val="NoList"/>
    <w:uiPriority w:val="99"/>
    <w:semiHidden/>
    <w:unhideWhenUsed/>
    <w:rsid w:val="003B16EB"/>
  </w:style>
  <w:style w:type="numbering" w:customStyle="1" w:styleId="NoList316">
    <w:name w:val="No List316"/>
    <w:next w:val="NoList"/>
    <w:uiPriority w:val="99"/>
    <w:semiHidden/>
    <w:unhideWhenUsed/>
    <w:rsid w:val="003B16EB"/>
  </w:style>
  <w:style w:type="numbering" w:customStyle="1" w:styleId="NoList47">
    <w:name w:val="No List47"/>
    <w:next w:val="NoList"/>
    <w:uiPriority w:val="99"/>
    <w:semiHidden/>
    <w:unhideWhenUsed/>
    <w:rsid w:val="003B16EB"/>
  </w:style>
  <w:style w:type="numbering" w:customStyle="1" w:styleId="NoList57">
    <w:name w:val="No List57"/>
    <w:next w:val="NoList"/>
    <w:uiPriority w:val="99"/>
    <w:semiHidden/>
    <w:unhideWhenUsed/>
    <w:rsid w:val="003B16EB"/>
  </w:style>
  <w:style w:type="numbering" w:customStyle="1" w:styleId="NoList67">
    <w:name w:val="No List67"/>
    <w:next w:val="NoList"/>
    <w:semiHidden/>
    <w:unhideWhenUsed/>
    <w:rsid w:val="003B16EB"/>
  </w:style>
  <w:style w:type="numbering" w:customStyle="1" w:styleId="NoList75">
    <w:name w:val="No List75"/>
    <w:next w:val="NoList"/>
    <w:uiPriority w:val="99"/>
    <w:semiHidden/>
    <w:unhideWhenUsed/>
    <w:rsid w:val="003B16EB"/>
  </w:style>
  <w:style w:type="numbering" w:customStyle="1" w:styleId="NoList11111">
    <w:name w:val="No List11111"/>
    <w:next w:val="NoList"/>
    <w:uiPriority w:val="99"/>
    <w:semiHidden/>
    <w:unhideWhenUsed/>
    <w:rsid w:val="003B16EB"/>
  </w:style>
  <w:style w:type="numbering" w:customStyle="1" w:styleId="111111111">
    <w:name w:val="1 / 1.1 / 1.1.1111"/>
    <w:basedOn w:val="NoList"/>
    <w:next w:val="111111"/>
    <w:rsid w:val="003B16EB"/>
  </w:style>
  <w:style w:type="numbering" w:customStyle="1" w:styleId="NoList21111">
    <w:name w:val="No List21111"/>
    <w:next w:val="NoList"/>
    <w:uiPriority w:val="99"/>
    <w:semiHidden/>
    <w:unhideWhenUsed/>
    <w:rsid w:val="003B16EB"/>
  </w:style>
  <w:style w:type="numbering" w:customStyle="1" w:styleId="NoList3111">
    <w:name w:val="No List3111"/>
    <w:next w:val="NoList"/>
    <w:uiPriority w:val="99"/>
    <w:semiHidden/>
    <w:unhideWhenUsed/>
    <w:rsid w:val="003B16EB"/>
  </w:style>
  <w:style w:type="numbering" w:customStyle="1" w:styleId="NoList415">
    <w:name w:val="No List415"/>
    <w:next w:val="NoList"/>
    <w:uiPriority w:val="99"/>
    <w:semiHidden/>
    <w:unhideWhenUsed/>
    <w:rsid w:val="003B16EB"/>
  </w:style>
  <w:style w:type="numbering" w:customStyle="1" w:styleId="NoList515">
    <w:name w:val="No List515"/>
    <w:next w:val="NoList"/>
    <w:uiPriority w:val="99"/>
    <w:semiHidden/>
    <w:unhideWhenUsed/>
    <w:rsid w:val="003B16EB"/>
  </w:style>
  <w:style w:type="numbering" w:customStyle="1" w:styleId="NoList615">
    <w:name w:val="No List615"/>
    <w:next w:val="NoList"/>
    <w:semiHidden/>
    <w:unhideWhenUsed/>
    <w:rsid w:val="003B16EB"/>
  </w:style>
  <w:style w:type="numbering" w:customStyle="1" w:styleId="NoList85">
    <w:name w:val="No List85"/>
    <w:next w:val="NoList"/>
    <w:uiPriority w:val="99"/>
    <w:semiHidden/>
    <w:unhideWhenUsed/>
    <w:rsid w:val="003B16EB"/>
  </w:style>
  <w:style w:type="numbering" w:customStyle="1" w:styleId="WWNum711">
    <w:name w:val="WWNum711"/>
    <w:basedOn w:val="NoList"/>
    <w:rsid w:val="003B16EB"/>
  </w:style>
  <w:style w:type="numbering" w:customStyle="1" w:styleId="11111151311">
    <w:name w:val="1 / 1.1 / 1.1.151311"/>
    <w:basedOn w:val="NoList"/>
    <w:next w:val="111111"/>
    <w:semiHidden/>
    <w:rsid w:val="003B16EB"/>
  </w:style>
  <w:style w:type="numbering" w:customStyle="1" w:styleId="NoList1211">
    <w:name w:val="No List1211"/>
    <w:next w:val="NoList"/>
    <w:semiHidden/>
    <w:unhideWhenUsed/>
    <w:rsid w:val="003B16EB"/>
  </w:style>
  <w:style w:type="numbering" w:customStyle="1" w:styleId="NoList135">
    <w:name w:val="No List135"/>
    <w:next w:val="NoList"/>
    <w:semiHidden/>
    <w:unhideWhenUsed/>
    <w:rsid w:val="003B16EB"/>
  </w:style>
  <w:style w:type="numbering" w:customStyle="1" w:styleId="NoList225">
    <w:name w:val="No List225"/>
    <w:next w:val="NoList"/>
    <w:uiPriority w:val="99"/>
    <w:semiHidden/>
    <w:unhideWhenUsed/>
    <w:rsid w:val="003B16EB"/>
  </w:style>
  <w:style w:type="numbering" w:customStyle="1" w:styleId="NoList325">
    <w:name w:val="No List325"/>
    <w:next w:val="NoList"/>
    <w:uiPriority w:val="99"/>
    <w:semiHidden/>
    <w:unhideWhenUsed/>
    <w:rsid w:val="003B16EB"/>
  </w:style>
  <w:style w:type="numbering" w:customStyle="1" w:styleId="NoList425">
    <w:name w:val="No List425"/>
    <w:next w:val="NoList"/>
    <w:uiPriority w:val="99"/>
    <w:semiHidden/>
    <w:unhideWhenUsed/>
    <w:rsid w:val="003B16EB"/>
  </w:style>
  <w:style w:type="numbering" w:customStyle="1" w:styleId="NoList525">
    <w:name w:val="No List525"/>
    <w:next w:val="NoList"/>
    <w:uiPriority w:val="99"/>
    <w:semiHidden/>
    <w:unhideWhenUsed/>
    <w:rsid w:val="003B16EB"/>
  </w:style>
  <w:style w:type="numbering" w:customStyle="1" w:styleId="NoList625">
    <w:name w:val="No List625"/>
    <w:next w:val="NoList"/>
    <w:semiHidden/>
    <w:unhideWhenUsed/>
    <w:rsid w:val="003B16EB"/>
  </w:style>
  <w:style w:type="numbering" w:customStyle="1" w:styleId="NoList95">
    <w:name w:val="No List95"/>
    <w:next w:val="NoList"/>
    <w:uiPriority w:val="99"/>
    <w:semiHidden/>
    <w:unhideWhenUsed/>
    <w:rsid w:val="003B16EB"/>
  </w:style>
  <w:style w:type="numbering" w:customStyle="1" w:styleId="NoList105">
    <w:name w:val="No List105"/>
    <w:next w:val="NoList"/>
    <w:uiPriority w:val="99"/>
    <w:semiHidden/>
    <w:unhideWhenUsed/>
    <w:rsid w:val="003B16EB"/>
  </w:style>
  <w:style w:type="numbering" w:customStyle="1" w:styleId="NoList145">
    <w:name w:val="No List145"/>
    <w:next w:val="NoList"/>
    <w:uiPriority w:val="99"/>
    <w:semiHidden/>
    <w:unhideWhenUsed/>
    <w:rsid w:val="003B16EB"/>
  </w:style>
  <w:style w:type="numbering" w:customStyle="1" w:styleId="NoList155">
    <w:name w:val="No List155"/>
    <w:next w:val="NoList"/>
    <w:uiPriority w:val="99"/>
    <w:semiHidden/>
    <w:unhideWhenUsed/>
    <w:rsid w:val="003B16EB"/>
  </w:style>
  <w:style w:type="numbering" w:customStyle="1" w:styleId="NoList161">
    <w:name w:val="No List161"/>
    <w:next w:val="NoList"/>
    <w:uiPriority w:val="99"/>
    <w:semiHidden/>
    <w:unhideWhenUsed/>
    <w:rsid w:val="003B16EB"/>
  </w:style>
  <w:style w:type="numbering" w:customStyle="1" w:styleId="NoList171">
    <w:name w:val="No List171"/>
    <w:next w:val="NoList"/>
    <w:uiPriority w:val="99"/>
    <w:semiHidden/>
    <w:unhideWhenUsed/>
    <w:rsid w:val="003B16EB"/>
  </w:style>
  <w:style w:type="numbering" w:customStyle="1" w:styleId="11111131">
    <w:name w:val="1 / 1.1 / 1.1.131"/>
    <w:basedOn w:val="NoList"/>
    <w:next w:val="111111"/>
    <w:rsid w:val="003B16EB"/>
  </w:style>
  <w:style w:type="numbering" w:customStyle="1" w:styleId="NoList231">
    <w:name w:val="No List231"/>
    <w:next w:val="NoList"/>
    <w:uiPriority w:val="99"/>
    <w:semiHidden/>
    <w:unhideWhenUsed/>
    <w:rsid w:val="003B16EB"/>
  </w:style>
  <w:style w:type="numbering" w:customStyle="1" w:styleId="NoList331">
    <w:name w:val="No List331"/>
    <w:next w:val="NoList"/>
    <w:uiPriority w:val="99"/>
    <w:semiHidden/>
    <w:unhideWhenUsed/>
    <w:rsid w:val="003B16EB"/>
  </w:style>
  <w:style w:type="numbering" w:customStyle="1" w:styleId="NoList431">
    <w:name w:val="No List431"/>
    <w:next w:val="NoList"/>
    <w:uiPriority w:val="99"/>
    <w:semiHidden/>
    <w:unhideWhenUsed/>
    <w:rsid w:val="003B16EB"/>
  </w:style>
  <w:style w:type="numbering" w:customStyle="1" w:styleId="NoList531">
    <w:name w:val="No List531"/>
    <w:next w:val="NoList"/>
    <w:uiPriority w:val="99"/>
    <w:semiHidden/>
    <w:unhideWhenUsed/>
    <w:rsid w:val="003B16EB"/>
  </w:style>
  <w:style w:type="numbering" w:customStyle="1" w:styleId="NoList631">
    <w:name w:val="No List631"/>
    <w:next w:val="NoList"/>
    <w:semiHidden/>
    <w:unhideWhenUsed/>
    <w:rsid w:val="003B16EB"/>
  </w:style>
  <w:style w:type="numbering" w:customStyle="1" w:styleId="NoList711">
    <w:name w:val="No List711"/>
    <w:next w:val="NoList"/>
    <w:uiPriority w:val="99"/>
    <w:semiHidden/>
    <w:unhideWhenUsed/>
    <w:rsid w:val="003B16EB"/>
  </w:style>
  <w:style w:type="numbering" w:customStyle="1" w:styleId="NoList1121">
    <w:name w:val="No List1121"/>
    <w:next w:val="NoList"/>
    <w:uiPriority w:val="99"/>
    <w:semiHidden/>
    <w:unhideWhenUsed/>
    <w:rsid w:val="003B16EB"/>
  </w:style>
  <w:style w:type="numbering" w:customStyle="1" w:styleId="111111121">
    <w:name w:val="1 / 1.1 / 1.1.1121"/>
    <w:basedOn w:val="NoList"/>
    <w:next w:val="111111"/>
    <w:rsid w:val="003B16EB"/>
  </w:style>
  <w:style w:type="numbering" w:customStyle="1" w:styleId="NoList2121">
    <w:name w:val="No List2121"/>
    <w:next w:val="NoList"/>
    <w:uiPriority w:val="99"/>
    <w:semiHidden/>
    <w:unhideWhenUsed/>
    <w:rsid w:val="003B16EB"/>
  </w:style>
  <w:style w:type="numbering" w:customStyle="1" w:styleId="NoList3121">
    <w:name w:val="No List3121"/>
    <w:next w:val="NoList"/>
    <w:uiPriority w:val="99"/>
    <w:semiHidden/>
    <w:unhideWhenUsed/>
    <w:rsid w:val="003B16EB"/>
  </w:style>
  <w:style w:type="numbering" w:customStyle="1" w:styleId="NoList4111">
    <w:name w:val="No List4111"/>
    <w:next w:val="NoList"/>
    <w:uiPriority w:val="99"/>
    <w:semiHidden/>
    <w:unhideWhenUsed/>
    <w:rsid w:val="003B16EB"/>
  </w:style>
  <w:style w:type="numbering" w:customStyle="1" w:styleId="NoList5111">
    <w:name w:val="No List5111"/>
    <w:next w:val="NoList"/>
    <w:uiPriority w:val="99"/>
    <w:semiHidden/>
    <w:unhideWhenUsed/>
    <w:rsid w:val="003B16EB"/>
  </w:style>
  <w:style w:type="numbering" w:customStyle="1" w:styleId="NoList6111">
    <w:name w:val="No List6111"/>
    <w:next w:val="NoList"/>
    <w:semiHidden/>
    <w:unhideWhenUsed/>
    <w:rsid w:val="003B16EB"/>
  </w:style>
  <w:style w:type="numbering" w:customStyle="1" w:styleId="NoList811">
    <w:name w:val="No List811"/>
    <w:next w:val="NoList"/>
    <w:uiPriority w:val="99"/>
    <w:semiHidden/>
    <w:unhideWhenUsed/>
    <w:rsid w:val="003B16EB"/>
  </w:style>
  <w:style w:type="numbering" w:customStyle="1" w:styleId="WWNum721">
    <w:name w:val="WWNum721"/>
    <w:basedOn w:val="NoList"/>
    <w:rsid w:val="003B16EB"/>
  </w:style>
  <w:style w:type="numbering" w:customStyle="1" w:styleId="11111151321">
    <w:name w:val="1 / 1.1 / 1.1.151321"/>
    <w:basedOn w:val="NoList"/>
    <w:next w:val="111111"/>
    <w:semiHidden/>
    <w:rsid w:val="003B16EB"/>
  </w:style>
  <w:style w:type="numbering" w:customStyle="1" w:styleId="NoList1221">
    <w:name w:val="No List1221"/>
    <w:next w:val="NoList"/>
    <w:semiHidden/>
    <w:unhideWhenUsed/>
    <w:rsid w:val="003B16EB"/>
  </w:style>
  <w:style w:type="numbering" w:customStyle="1" w:styleId="NoList1311">
    <w:name w:val="No List1311"/>
    <w:next w:val="NoList"/>
    <w:semiHidden/>
    <w:unhideWhenUsed/>
    <w:rsid w:val="003B16EB"/>
  </w:style>
  <w:style w:type="numbering" w:customStyle="1" w:styleId="111111211">
    <w:name w:val="1 / 1.1 / 1.1.1211"/>
    <w:basedOn w:val="NoList"/>
    <w:next w:val="111111"/>
    <w:rsid w:val="003B16EB"/>
    <w:pPr>
      <w:numPr>
        <w:numId w:val="85"/>
      </w:numPr>
    </w:pPr>
  </w:style>
  <w:style w:type="numbering" w:customStyle="1" w:styleId="NoList2211">
    <w:name w:val="No List2211"/>
    <w:next w:val="NoList"/>
    <w:uiPriority w:val="99"/>
    <w:semiHidden/>
    <w:unhideWhenUsed/>
    <w:rsid w:val="003B16EB"/>
  </w:style>
  <w:style w:type="numbering" w:customStyle="1" w:styleId="NoList3211">
    <w:name w:val="No List3211"/>
    <w:next w:val="NoList"/>
    <w:uiPriority w:val="99"/>
    <w:semiHidden/>
    <w:unhideWhenUsed/>
    <w:rsid w:val="003B16EB"/>
  </w:style>
  <w:style w:type="numbering" w:customStyle="1" w:styleId="NoList4211">
    <w:name w:val="No List4211"/>
    <w:next w:val="NoList"/>
    <w:uiPriority w:val="99"/>
    <w:semiHidden/>
    <w:unhideWhenUsed/>
    <w:rsid w:val="003B16EB"/>
  </w:style>
  <w:style w:type="numbering" w:customStyle="1" w:styleId="NoList5211">
    <w:name w:val="No List5211"/>
    <w:next w:val="NoList"/>
    <w:uiPriority w:val="99"/>
    <w:semiHidden/>
    <w:unhideWhenUsed/>
    <w:rsid w:val="003B16EB"/>
  </w:style>
  <w:style w:type="numbering" w:customStyle="1" w:styleId="NoList6211">
    <w:name w:val="No List6211"/>
    <w:next w:val="NoList"/>
    <w:semiHidden/>
    <w:unhideWhenUsed/>
    <w:rsid w:val="003B16EB"/>
  </w:style>
  <w:style w:type="numbering" w:customStyle="1" w:styleId="NoList911">
    <w:name w:val="No List911"/>
    <w:next w:val="NoList"/>
    <w:uiPriority w:val="99"/>
    <w:semiHidden/>
    <w:unhideWhenUsed/>
    <w:rsid w:val="003B16EB"/>
  </w:style>
  <w:style w:type="numbering" w:customStyle="1" w:styleId="NoList1011">
    <w:name w:val="No List1011"/>
    <w:next w:val="NoList"/>
    <w:uiPriority w:val="99"/>
    <w:semiHidden/>
    <w:unhideWhenUsed/>
    <w:rsid w:val="003B16EB"/>
  </w:style>
  <w:style w:type="numbering" w:customStyle="1" w:styleId="NoList1411">
    <w:name w:val="No List1411"/>
    <w:next w:val="NoList"/>
    <w:uiPriority w:val="99"/>
    <w:semiHidden/>
    <w:unhideWhenUsed/>
    <w:rsid w:val="003B16EB"/>
  </w:style>
  <w:style w:type="numbering" w:customStyle="1" w:styleId="NoList1511">
    <w:name w:val="No List1511"/>
    <w:next w:val="NoList"/>
    <w:uiPriority w:val="99"/>
    <w:semiHidden/>
    <w:unhideWhenUsed/>
    <w:rsid w:val="003B16EB"/>
  </w:style>
  <w:style w:type="numbering" w:customStyle="1" w:styleId="NoList181">
    <w:name w:val="No List181"/>
    <w:next w:val="NoList"/>
    <w:uiPriority w:val="99"/>
    <w:semiHidden/>
    <w:unhideWhenUsed/>
    <w:rsid w:val="003B16EB"/>
  </w:style>
  <w:style w:type="numbering" w:customStyle="1" w:styleId="NoList191">
    <w:name w:val="No List191"/>
    <w:next w:val="NoList"/>
    <w:uiPriority w:val="99"/>
    <w:semiHidden/>
    <w:unhideWhenUsed/>
    <w:rsid w:val="003B16EB"/>
  </w:style>
  <w:style w:type="numbering" w:customStyle="1" w:styleId="11111141">
    <w:name w:val="1 / 1.1 / 1.1.141"/>
    <w:basedOn w:val="NoList"/>
    <w:next w:val="111111"/>
    <w:rsid w:val="003B16EB"/>
  </w:style>
  <w:style w:type="numbering" w:customStyle="1" w:styleId="NoList241">
    <w:name w:val="No List241"/>
    <w:next w:val="NoList"/>
    <w:uiPriority w:val="99"/>
    <w:semiHidden/>
    <w:unhideWhenUsed/>
    <w:rsid w:val="003B16EB"/>
  </w:style>
  <w:style w:type="numbering" w:customStyle="1" w:styleId="NoList341">
    <w:name w:val="No List341"/>
    <w:next w:val="NoList"/>
    <w:uiPriority w:val="99"/>
    <w:semiHidden/>
    <w:unhideWhenUsed/>
    <w:rsid w:val="003B16EB"/>
  </w:style>
  <w:style w:type="numbering" w:customStyle="1" w:styleId="NoList441">
    <w:name w:val="No List441"/>
    <w:next w:val="NoList"/>
    <w:uiPriority w:val="99"/>
    <w:semiHidden/>
    <w:unhideWhenUsed/>
    <w:rsid w:val="003B16EB"/>
  </w:style>
  <w:style w:type="numbering" w:customStyle="1" w:styleId="NoList541">
    <w:name w:val="No List541"/>
    <w:next w:val="NoList"/>
    <w:uiPriority w:val="99"/>
    <w:semiHidden/>
    <w:unhideWhenUsed/>
    <w:rsid w:val="003B16EB"/>
  </w:style>
  <w:style w:type="numbering" w:customStyle="1" w:styleId="NoList641">
    <w:name w:val="No List641"/>
    <w:next w:val="NoList"/>
    <w:semiHidden/>
    <w:unhideWhenUsed/>
    <w:rsid w:val="003B16EB"/>
  </w:style>
  <w:style w:type="numbering" w:customStyle="1" w:styleId="NoList721">
    <w:name w:val="No List721"/>
    <w:next w:val="NoList"/>
    <w:uiPriority w:val="99"/>
    <w:semiHidden/>
    <w:unhideWhenUsed/>
    <w:rsid w:val="003B16EB"/>
  </w:style>
  <w:style w:type="numbering" w:customStyle="1" w:styleId="NoList1131">
    <w:name w:val="No List1131"/>
    <w:next w:val="NoList"/>
    <w:uiPriority w:val="99"/>
    <w:semiHidden/>
    <w:unhideWhenUsed/>
    <w:rsid w:val="003B16EB"/>
  </w:style>
  <w:style w:type="numbering" w:customStyle="1" w:styleId="111111131">
    <w:name w:val="1 / 1.1 / 1.1.1131"/>
    <w:basedOn w:val="NoList"/>
    <w:next w:val="111111"/>
    <w:rsid w:val="003B16EB"/>
  </w:style>
  <w:style w:type="numbering" w:customStyle="1" w:styleId="NoList2131">
    <w:name w:val="No List2131"/>
    <w:next w:val="NoList"/>
    <w:uiPriority w:val="99"/>
    <w:semiHidden/>
    <w:unhideWhenUsed/>
    <w:rsid w:val="003B16EB"/>
  </w:style>
  <w:style w:type="numbering" w:customStyle="1" w:styleId="NoList3131">
    <w:name w:val="No List3131"/>
    <w:next w:val="NoList"/>
    <w:uiPriority w:val="99"/>
    <w:semiHidden/>
    <w:unhideWhenUsed/>
    <w:rsid w:val="003B16EB"/>
  </w:style>
  <w:style w:type="numbering" w:customStyle="1" w:styleId="NoList4121">
    <w:name w:val="No List4121"/>
    <w:next w:val="NoList"/>
    <w:uiPriority w:val="99"/>
    <w:semiHidden/>
    <w:unhideWhenUsed/>
    <w:rsid w:val="003B16EB"/>
  </w:style>
  <w:style w:type="numbering" w:customStyle="1" w:styleId="NoList5121">
    <w:name w:val="No List5121"/>
    <w:next w:val="NoList"/>
    <w:uiPriority w:val="99"/>
    <w:semiHidden/>
    <w:unhideWhenUsed/>
    <w:rsid w:val="003B16EB"/>
  </w:style>
  <w:style w:type="numbering" w:customStyle="1" w:styleId="NoList6121">
    <w:name w:val="No List6121"/>
    <w:next w:val="NoList"/>
    <w:semiHidden/>
    <w:unhideWhenUsed/>
    <w:rsid w:val="003B16EB"/>
  </w:style>
  <w:style w:type="numbering" w:customStyle="1" w:styleId="NoList821">
    <w:name w:val="No List821"/>
    <w:next w:val="NoList"/>
    <w:uiPriority w:val="99"/>
    <w:semiHidden/>
    <w:unhideWhenUsed/>
    <w:rsid w:val="003B16EB"/>
  </w:style>
  <w:style w:type="numbering" w:customStyle="1" w:styleId="11111151331">
    <w:name w:val="1 / 1.1 / 1.1.151331"/>
    <w:basedOn w:val="NoList"/>
    <w:next w:val="111111"/>
    <w:semiHidden/>
    <w:rsid w:val="003B16EB"/>
  </w:style>
  <w:style w:type="numbering" w:customStyle="1" w:styleId="NoList1231">
    <w:name w:val="No List1231"/>
    <w:next w:val="NoList"/>
    <w:semiHidden/>
    <w:unhideWhenUsed/>
    <w:rsid w:val="003B16EB"/>
  </w:style>
  <w:style w:type="numbering" w:customStyle="1" w:styleId="NoList1321">
    <w:name w:val="No List1321"/>
    <w:next w:val="NoList"/>
    <w:semiHidden/>
    <w:unhideWhenUsed/>
    <w:rsid w:val="003B16EB"/>
  </w:style>
  <w:style w:type="numbering" w:customStyle="1" w:styleId="111111221">
    <w:name w:val="1 / 1.1 / 1.1.1221"/>
    <w:basedOn w:val="NoList"/>
    <w:next w:val="111111"/>
    <w:rsid w:val="003B16EB"/>
    <w:pPr>
      <w:numPr>
        <w:numId w:val="94"/>
      </w:numPr>
    </w:pPr>
  </w:style>
  <w:style w:type="numbering" w:customStyle="1" w:styleId="NoList2221">
    <w:name w:val="No List2221"/>
    <w:next w:val="NoList"/>
    <w:uiPriority w:val="99"/>
    <w:semiHidden/>
    <w:unhideWhenUsed/>
    <w:rsid w:val="003B16EB"/>
  </w:style>
  <w:style w:type="numbering" w:customStyle="1" w:styleId="NoList3221">
    <w:name w:val="No List3221"/>
    <w:next w:val="NoList"/>
    <w:uiPriority w:val="99"/>
    <w:semiHidden/>
    <w:unhideWhenUsed/>
    <w:rsid w:val="003B16EB"/>
  </w:style>
  <w:style w:type="numbering" w:customStyle="1" w:styleId="NoList4221">
    <w:name w:val="No List4221"/>
    <w:next w:val="NoList"/>
    <w:uiPriority w:val="99"/>
    <w:semiHidden/>
    <w:unhideWhenUsed/>
    <w:rsid w:val="003B16EB"/>
  </w:style>
  <w:style w:type="numbering" w:customStyle="1" w:styleId="NoList5221">
    <w:name w:val="No List5221"/>
    <w:next w:val="NoList"/>
    <w:uiPriority w:val="99"/>
    <w:semiHidden/>
    <w:unhideWhenUsed/>
    <w:rsid w:val="003B16EB"/>
  </w:style>
  <w:style w:type="numbering" w:customStyle="1" w:styleId="NoList6221">
    <w:name w:val="No List6221"/>
    <w:next w:val="NoList"/>
    <w:semiHidden/>
    <w:unhideWhenUsed/>
    <w:rsid w:val="003B16EB"/>
  </w:style>
  <w:style w:type="numbering" w:customStyle="1" w:styleId="NoList921">
    <w:name w:val="No List921"/>
    <w:next w:val="NoList"/>
    <w:uiPriority w:val="99"/>
    <w:semiHidden/>
    <w:unhideWhenUsed/>
    <w:rsid w:val="003B16EB"/>
  </w:style>
  <w:style w:type="numbering" w:customStyle="1" w:styleId="NoList1021">
    <w:name w:val="No List1021"/>
    <w:next w:val="NoList"/>
    <w:uiPriority w:val="99"/>
    <w:semiHidden/>
    <w:unhideWhenUsed/>
    <w:rsid w:val="003B16EB"/>
  </w:style>
  <w:style w:type="numbering" w:customStyle="1" w:styleId="NoList1421">
    <w:name w:val="No List1421"/>
    <w:next w:val="NoList"/>
    <w:uiPriority w:val="99"/>
    <w:semiHidden/>
    <w:unhideWhenUsed/>
    <w:rsid w:val="003B16EB"/>
  </w:style>
  <w:style w:type="numbering" w:customStyle="1" w:styleId="NoList1521">
    <w:name w:val="No List1521"/>
    <w:next w:val="NoList"/>
    <w:uiPriority w:val="99"/>
    <w:semiHidden/>
    <w:unhideWhenUsed/>
    <w:rsid w:val="003B16EB"/>
  </w:style>
  <w:style w:type="numbering" w:customStyle="1" w:styleId="NoList201">
    <w:name w:val="No List201"/>
    <w:next w:val="NoList"/>
    <w:uiPriority w:val="99"/>
    <w:semiHidden/>
    <w:unhideWhenUsed/>
    <w:rsid w:val="003B16EB"/>
  </w:style>
  <w:style w:type="numbering" w:customStyle="1" w:styleId="NoList1101">
    <w:name w:val="No List1101"/>
    <w:next w:val="NoList"/>
    <w:uiPriority w:val="99"/>
    <w:semiHidden/>
    <w:unhideWhenUsed/>
    <w:rsid w:val="003B16EB"/>
  </w:style>
  <w:style w:type="numbering" w:customStyle="1" w:styleId="11111151">
    <w:name w:val="1 / 1.1 / 1.1.151"/>
    <w:basedOn w:val="NoList"/>
    <w:next w:val="111111"/>
    <w:rsid w:val="003B16EB"/>
  </w:style>
  <w:style w:type="numbering" w:customStyle="1" w:styleId="NoList251">
    <w:name w:val="No List251"/>
    <w:next w:val="NoList"/>
    <w:uiPriority w:val="99"/>
    <w:semiHidden/>
    <w:unhideWhenUsed/>
    <w:rsid w:val="003B16EB"/>
  </w:style>
  <w:style w:type="numbering" w:customStyle="1" w:styleId="NoList351">
    <w:name w:val="No List351"/>
    <w:next w:val="NoList"/>
    <w:uiPriority w:val="99"/>
    <w:semiHidden/>
    <w:unhideWhenUsed/>
    <w:rsid w:val="003B16EB"/>
  </w:style>
  <w:style w:type="numbering" w:customStyle="1" w:styleId="NoList451">
    <w:name w:val="No List451"/>
    <w:next w:val="NoList"/>
    <w:uiPriority w:val="99"/>
    <w:semiHidden/>
    <w:unhideWhenUsed/>
    <w:rsid w:val="003B16EB"/>
  </w:style>
  <w:style w:type="numbering" w:customStyle="1" w:styleId="NoList551">
    <w:name w:val="No List551"/>
    <w:next w:val="NoList"/>
    <w:uiPriority w:val="99"/>
    <w:semiHidden/>
    <w:unhideWhenUsed/>
    <w:rsid w:val="003B16EB"/>
  </w:style>
  <w:style w:type="numbering" w:customStyle="1" w:styleId="NoList651">
    <w:name w:val="No List651"/>
    <w:next w:val="NoList"/>
    <w:semiHidden/>
    <w:unhideWhenUsed/>
    <w:rsid w:val="003B16EB"/>
  </w:style>
  <w:style w:type="numbering" w:customStyle="1" w:styleId="NoList731">
    <w:name w:val="No List731"/>
    <w:next w:val="NoList"/>
    <w:uiPriority w:val="99"/>
    <w:semiHidden/>
    <w:unhideWhenUsed/>
    <w:rsid w:val="003B16EB"/>
  </w:style>
  <w:style w:type="numbering" w:customStyle="1" w:styleId="NoList1141">
    <w:name w:val="No List1141"/>
    <w:next w:val="NoList"/>
    <w:uiPriority w:val="99"/>
    <w:semiHidden/>
    <w:unhideWhenUsed/>
    <w:rsid w:val="003B16EB"/>
  </w:style>
  <w:style w:type="numbering" w:customStyle="1" w:styleId="111111141">
    <w:name w:val="1 / 1.1 / 1.1.1141"/>
    <w:basedOn w:val="NoList"/>
    <w:next w:val="111111"/>
    <w:rsid w:val="003B16EB"/>
  </w:style>
  <w:style w:type="numbering" w:customStyle="1" w:styleId="NoList2141">
    <w:name w:val="No List2141"/>
    <w:next w:val="NoList"/>
    <w:uiPriority w:val="99"/>
    <w:semiHidden/>
    <w:unhideWhenUsed/>
    <w:rsid w:val="003B16EB"/>
  </w:style>
  <w:style w:type="numbering" w:customStyle="1" w:styleId="NoList3141">
    <w:name w:val="No List3141"/>
    <w:next w:val="NoList"/>
    <w:uiPriority w:val="99"/>
    <w:semiHidden/>
    <w:unhideWhenUsed/>
    <w:rsid w:val="003B16EB"/>
  </w:style>
  <w:style w:type="numbering" w:customStyle="1" w:styleId="NoList4131">
    <w:name w:val="No List4131"/>
    <w:next w:val="NoList"/>
    <w:uiPriority w:val="99"/>
    <w:semiHidden/>
    <w:unhideWhenUsed/>
    <w:rsid w:val="003B16EB"/>
  </w:style>
  <w:style w:type="numbering" w:customStyle="1" w:styleId="NoList5131">
    <w:name w:val="No List5131"/>
    <w:next w:val="NoList"/>
    <w:uiPriority w:val="99"/>
    <w:semiHidden/>
    <w:unhideWhenUsed/>
    <w:rsid w:val="003B16EB"/>
  </w:style>
  <w:style w:type="numbering" w:customStyle="1" w:styleId="NoList6131">
    <w:name w:val="No List6131"/>
    <w:next w:val="NoList"/>
    <w:semiHidden/>
    <w:unhideWhenUsed/>
    <w:rsid w:val="003B16EB"/>
  </w:style>
  <w:style w:type="numbering" w:customStyle="1" w:styleId="NoList831">
    <w:name w:val="No List831"/>
    <w:next w:val="NoList"/>
    <w:uiPriority w:val="99"/>
    <w:semiHidden/>
    <w:unhideWhenUsed/>
    <w:rsid w:val="003B16EB"/>
  </w:style>
  <w:style w:type="numbering" w:customStyle="1" w:styleId="11111151341">
    <w:name w:val="1 / 1.1 / 1.1.151341"/>
    <w:basedOn w:val="NoList"/>
    <w:next w:val="111111"/>
    <w:semiHidden/>
    <w:rsid w:val="003B16EB"/>
  </w:style>
  <w:style w:type="numbering" w:customStyle="1" w:styleId="NoList1241">
    <w:name w:val="No List1241"/>
    <w:next w:val="NoList"/>
    <w:semiHidden/>
    <w:unhideWhenUsed/>
    <w:rsid w:val="003B16EB"/>
  </w:style>
  <w:style w:type="numbering" w:customStyle="1" w:styleId="NoList1331">
    <w:name w:val="No List1331"/>
    <w:next w:val="NoList"/>
    <w:semiHidden/>
    <w:unhideWhenUsed/>
    <w:rsid w:val="003B16EB"/>
  </w:style>
  <w:style w:type="numbering" w:customStyle="1" w:styleId="111111231">
    <w:name w:val="1 / 1.1 / 1.1.1231"/>
    <w:basedOn w:val="NoList"/>
    <w:next w:val="111111"/>
    <w:rsid w:val="003B16EB"/>
  </w:style>
  <w:style w:type="numbering" w:customStyle="1" w:styleId="NoList2231">
    <w:name w:val="No List2231"/>
    <w:next w:val="NoList"/>
    <w:uiPriority w:val="99"/>
    <w:semiHidden/>
    <w:unhideWhenUsed/>
    <w:rsid w:val="003B16EB"/>
  </w:style>
  <w:style w:type="numbering" w:customStyle="1" w:styleId="NoList3231">
    <w:name w:val="No List3231"/>
    <w:next w:val="NoList"/>
    <w:uiPriority w:val="99"/>
    <w:semiHidden/>
    <w:unhideWhenUsed/>
    <w:rsid w:val="003B16EB"/>
  </w:style>
  <w:style w:type="numbering" w:customStyle="1" w:styleId="NoList4231">
    <w:name w:val="No List4231"/>
    <w:next w:val="NoList"/>
    <w:uiPriority w:val="99"/>
    <w:semiHidden/>
    <w:unhideWhenUsed/>
    <w:rsid w:val="003B16EB"/>
  </w:style>
  <w:style w:type="numbering" w:customStyle="1" w:styleId="NoList5231">
    <w:name w:val="No List5231"/>
    <w:next w:val="NoList"/>
    <w:uiPriority w:val="99"/>
    <w:semiHidden/>
    <w:unhideWhenUsed/>
    <w:rsid w:val="003B16EB"/>
  </w:style>
  <w:style w:type="numbering" w:customStyle="1" w:styleId="NoList6231">
    <w:name w:val="No List6231"/>
    <w:next w:val="NoList"/>
    <w:semiHidden/>
    <w:unhideWhenUsed/>
    <w:rsid w:val="003B16EB"/>
  </w:style>
  <w:style w:type="numbering" w:customStyle="1" w:styleId="NoList931">
    <w:name w:val="No List931"/>
    <w:next w:val="NoList"/>
    <w:uiPriority w:val="99"/>
    <w:semiHidden/>
    <w:unhideWhenUsed/>
    <w:rsid w:val="003B16EB"/>
  </w:style>
  <w:style w:type="numbering" w:customStyle="1" w:styleId="NoList1031">
    <w:name w:val="No List1031"/>
    <w:next w:val="NoList"/>
    <w:uiPriority w:val="99"/>
    <w:semiHidden/>
    <w:unhideWhenUsed/>
    <w:rsid w:val="003B16EB"/>
  </w:style>
  <w:style w:type="numbering" w:customStyle="1" w:styleId="NoList1431">
    <w:name w:val="No List1431"/>
    <w:next w:val="NoList"/>
    <w:uiPriority w:val="99"/>
    <w:semiHidden/>
    <w:unhideWhenUsed/>
    <w:rsid w:val="003B16EB"/>
  </w:style>
  <w:style w:type="numbering" w:customStyle="1" w:styleId="NoList1531">
    <w:name w:val="No List1531"/>
    <w:next w:val="NoList"/>
    <w:uiPriority w:val="99"/>
    <w:semiHidden/>
    <w:unhideWhenUsed/>
    <w:rsid w:val="003B16EB"/>
  </w:style>
  <w:style w:type="numbering" w:customStyle="1" w:styleId="NoList261">
    <w:name w:val="No List261"/>
    <w:next w:val="NoList"/>
    <w:uiPriority w:val="99"/>
    <w:semiHidden/>
    <w:unhideWhenUsed/>
    <w:rsid w:val="003B16EB"/>
  </w:style>
  <w:style w:type="numbering" w:customStyle="1" w:styleId="NoList1151">
    <w:name w:val="No List1151"/>
    <w:next w:val="NoList"/>
    <w:uiPriority w:val="99"/>
    <w:semiHidden/>
    <w:unhideWhenUsed/>
    <w:rsid w:val="003B16EB"/>
  </w:style>
  <w:style w:type="numbering" w:customStyle="1" w:styleId="NoList271">
    <w:name w:val="No List271"/>
    <w:next w:val="NoList"/>
    <w:uiPriority w:val="99"/>
    <w:semiHidden/>
    <w:unhideWhenUsed/>
    <w:rsid w:val="003B16EB"/>
  </w:style>
  <w:style w:type="numbering" w:customStyle="1" w:styleId="NoList361">
    <w:name w:val="No List361"/>
    <w:next w:val="NoList"/>
    <w:uiPriority w:val="99"/>
    <w:semiHidden/>
    <w:unhideWhenUsed/>
    <w:rsid w:val="003B16EB"/>
  </w:style>
  <w:style w:type="numbering" w:customStyle="1" w:styleId="NoList461">
    <w:name w:val="No List461"/>
    <w:next w:val="NoList"/>
    <w:uiPriority w:val="99"/>
    <w:semiHidden/>
    <w:unhideWhenUsed/>
    <w:rsid w:val="003B16EB"/>
  </w:style>
  <w:style w:type="numbering" w:customStyle="1" w:styleId="NoList561">
    <w:name w:val="No List561"/>
    <w:next w:val="NoList"/>
    <w:uiPriority w:val="99"/>
    <w:semiHidden/>
    <w:unhideWhenUsed/>
    <w:rsid w:val="003B16EB"/>
  </w:style>
  <w:style w:type="numbering" w:customStyle="1" w:styleId="NoList661">
    <w:name w:val="No List661"/>
    <w:next w:val="NoList"/>
    <w:semiHidden/>
    <w:unhideWhenUsed/>
    <w:rsid w:val="003B16EB"/>
  </w:style>
  <w:style w:type="numbering" w:customStyle="1" w:styleId="NoList741">
    <w:name w:val="No List741"/>
    <w:next w:val="NoList"/>
    <w:uiPriority w:val="99"/>
    <w:semiHidden/>
    <w:unhideWhenUsed/>
    <w:rsid w:val="003B16EB"/>
  </w:style>
  <w:style w:type="numbering" w:customStyle="1" w:styleId="NoList1161">
    <w:name w:val="No List1161"/>
    <w:next w:val="NoList"/>
    <w:uiPriority w:val="99"/>
    <w:semiHidden/>
    <w:unhideWhenUsed/>
    <w:rsid w:val="003B16EB"/>
  </w:style>
  <w:style w:type="numbering" w:customStyle="1" w:styleId="111111151">
    <w:name w:val="1 / 1.1 / 1.1.1151"/>
    <w:basedOn w:val="NoList"/>
    <w:next w:val="111111"/>
    <w:rsid w:val="003B16EB"/>
  </w:style>
  <w:style w:type="numbering" w:customStyle="1" w:styleId="NoList2151">
    <w:name w:val="No List2151"/>
    <w:next w:val="NoList"/>
    <w:uiPriority w:val="99"/>
    <w:semiHidden/>
    <w:unhideWhenUsed/>
    <w:rsid w:val="003B16EB"/>
  </w:style>
  <w:style w:type="numbering" w:customStyle="1" w:styleId="NoList3151">
    <w:name w:val="No List3151"/>
    <w:next w:val="NoList"/>
    <w:uiPriority w:val="99"/>
    <w:semiHidden/>
    <w:unhideWhenUsed/>
    <w:rsid w:val="003B16EB"/>
  </w:style>
  <w:style w:type="numbering" w:customStyle="1" w:styleId="NoList4141">
    <w:name w:val="No List4141"/>
    <w:next w:val="NoList"/>
    <w:uiPriority w:val="99"/>
    <w:semiHidden/>
    <w:unhideWhenUsed/>
    <w:rsid w:val="003B16EB"/>
  </w:style>
  <w:style w:type="numbering" w:customStyle="1" w:styleId="NoList5141">
    <w:name w:val="No List5141"/>
    <w:next w:val="NoList"/>
    <w:uiPriority w:val="99"/>
    <w:semiHidden/>
    <w:unhideWhenUsed/>
    <w:rsid w:val="003B16EB"/>
  </w:style>
  <w:style w:type="numbering" w:customStyle="1" w:styleId="NoList6141">
    <w:name w:val="No List6141"/>
    <w:next w:val="NoList"/>
    <w:semiHidden/>
    <w:unhideWhenUsed/>
    <w:rsid w:val="003B16EB"/>
  </w:style>
  <w:style w:type="numbering" w:customStyle="1" w:styleId="NoList841">
    <w:name w:val="No List841"/>
    <w:next w:val="NoList"/>
    <w:uiPriority w:val="99"/>
    <w:semiHidden/>
    <w:unhideWhenUsed/>
    <w:rsid w:val="003B16EB"/>
  </w:style>
  <w:style w:type="numbering" w:customStyle="1" w:styleId="11111151351">
    <w:name w:val="1 / 1.1 / 1.1.151351"/>
    <w:basedOn w:val="NoList"/>
    <w:next w:val="111111"/>
    <w:semiHidden/>
    <w:rsid w:val="003B16EB"/>
  </w:style>
  <w:style w:type="numbering" w:customStyle="1" w:styleId="NoList1251">
    <w:name w:val="No List1251"/>
    <w:next w:val="NoList"/>
    <w:semiHidden/>
    <w:unhideWhenUsed/>
    <w:rsid w:val="003B16EB"/>
  </w:style>
  <w:style w:type="numbering" w:customStyle="1" w:styleId="NoList1341">
    <w:name w:val="No List1341"/>
    <w:next w:val="NoList"/>
    <w:semiHidden/>
    <w:unhideWhenUsed/>
    <w:rsid w:val="003B16EB"/>
  </w:style>
  <w:style w:type="numbering" w:customStyle="1" w:styleId="NoList2241">
    <w:name w:val="No List2241"/>
    <w:next w:val="NoList"/>
    <w:uiPriority w:val="99"/>
    <w:semiHidden/>
    <w:unhideWhenUsed/>
    <w:rsid w:val="003B16EB"/>
  </w:style>
  <w:style w:type="numbering" w:customStyle="1" w:styleId="NoList3241">
    <w:name w:val="No List3241"/>
    <w:next w:val="NoList"/>
    <w:uiPriority w:val="99"/>
    <w:semiHidden/>
    <w:unhideWhenUsed/>
    <w:rsid w:val="003B16EB"/>
  </w:style>
  <w:style w:type="numbering" w:customStyle="1" w:styleId="NoList4241">
    <w:name w:val="No List4241"/>
    <w:next w:val="NoList"/>
    <w:uiPriority w:val="99"/>
    <w:semiHidden/>
    <w:unhideWhenUsed/>
    <w:rsid w:val="003B16EB"/>
  </w:style>
  <w:style w:type="numbering" w:customStyle="1" w:styleId="NoList5241">
    <w:name w:val="No List5241"/>
    <w:next w:val="NoList"/>
    <w:uiPriority w:val="99"/>
    <w:semiHidden/>
    <w:unhideWhenUsed/>
    <w:rsid w:val="003B16EB"/>
  </w:style>
  <w:style w:type="numbering" w:customStyle="1" w:styleId="NoList6241">
    <w:name w:val="No List6241"/>
    <w:next w:val="NoList"/>
    <w:semiHidden/>
    <w:unhideWhenUsed/>
    <w:rsid w:val="003B16EB"/>
  </w:style>
  <w:style w:type="numbering" w:customStyle="1" w:styleId="NoList941">
    <w:name w:val="No List941"/>
    <w:next w:val="NoList"/>
    <w:uiPriority w:val="99"/>
    <w:semiHidden/>
    <w:unhideWhenUsed/>
    <w:rsid w:val="003B16EB"/>
  </w:style>
  <w:style w:type="numbering" w:customStyle="1" w:styleId="NoList1041">
    <w:name w:val="No List1041"/>
    <w:next w:val="NoList"/>
    <w:uiPriority w:val="99"/>
    <w:semiHidden/>
    <w:unhideWhenUsed/>
    <w:rsid w:val="003B16EB"/>
  </w:style>
  <w:style w:type="numbering" w:customStyle="1" w:styleId="NoList1441">
    <w:name w:val="No List1441"/>
    <w:next w:val="NoList"/>
    <w:uiPriority w:val="99"/>
    <w:semiHidden/>
    <w:unhideWhenUsed/>
    <w:rsid w:val="003B16EB"/>
  </w:style>
  <w:style w:type="numbering" w:customStyle="1" w:styleId="NoList1541">
    <w:name w:val="No List1541"/>
    <w:next w:val="NoList"/>
    <w:uiPriority w:val="99"/>
    <w:semiHidden/>
    <w:unhideWhenUsed/>
    <w:rsid w:val="003B16EB"/>
  </w:style>
  <w:style w:type="numbering" w:customStyle="1" w:styleId="NoList281">
    <w:name w:val="No List281"/>
    <w:next w:val="NoList"/>
    <w:uiPriority w:val="99"/>
    <w:semiHidden/>
    <w:unhideWhenUsed/>
    <w:rsid w:val="003B16EB"/>
  </w:style>
  <w:style w:type="numbering" w:customStyle="1" w:styleId="NoList291">
    <w:name w:val="No List291"/>
    <w:next w:val="NoList"/>
    <w:uiPriority w:val="99"/>
    <w:semiHidden/>
    <w:unhideWhenUsed/>
    <w:rsid w:val="003B16EB"/>
  </w:style>
  <w:style w:type="numbering" w:customStyle="1" w:styleId="NoList111111">
    <w:name w:val="No List111111"/>
    <w:next w:val="NoList"/>
    <w:uiPriority w:val="99"/>
    <w:semiHidden/>
    <w:unhideWhenUsed/>
    <w:rsid w:val="003B16EB"/>
  </w:style>
  <w:style w:type="numbering" w:customStyle="1" w:styleId="NoList301">
    <w:name w:val="No List301"/>
    <w:next w:val="NoList"/>
    <w:uiPriority w:val="99"/>
    <w:semiHidden/>
    <w:unhideWhenUsed/>
    <w:rsid w:val="003B16EB"/>
  </w:style>
  <w:style w:type="character" w:customStyle="1" w:styleId="TitleChar2">
    <w:name w:val="Title Char2"/>
    <w:basedOn w:val="DefaultParagraphFont"/>
    <w:rsid w:val="003B16EB"/>
    <w:rPr>
      <w:rFonts w:ascii="Cambria" w:eastAsia="Times New Roman" w:hAnsi="Cambria" w:cs="Times New Roman"/>
      <w:color w:val="17365D"/>
      <w:spacing w:val="5"/>
      <w:kern w:val="28"/>
      <w:sz w:val="52"/>
      <w:szCs w:val="52"/>
      <w:lang w:val="en-US"/>
    </w:rPr>
  </w:style>
  <w:style w:type="numbering" w:customStyle="1" w:styleId="NoList371">
    <w:name w:val="No List371"/>
    <w:next w:val="NoList"/>
    <w:uiPriority w:val="99"/>
    <w:semiHidden/>
    <w:unhideWhenUsed/>
    <w:rsid w:val="003B16EB"/>
  </w:style>
  <w:style w:type="table" w:customStyle="1" w:styleId="TableGrid461">
    <w:name w:val="Table Grid461"/>
    <w:basedOn w:val="TableNormal"/>
    <w:next w:val="TableGrid"/>
    <w:uiPriority w:val="59"/>
    <w:rsid w:val="003B16EB"/>
    <w:pPr>
      <w:spacing w:after="0" w:line="240" w:lineRule="auto"/>
      <w:ind w:firstLine="425"/>
      <w:jc w:val="both"/>
    </w:pPr>
    <w:rPr>
      <w:rFonts w:ascii="Times New Roman" w:eastAsia="Times New Roman" w:hAnsi="Times New Roman" w:cs="Times New Roman"/>
      <w:kern w:val="0"/>
      <w:sz w:val="20"/>
      <w:szCs w:val="20"/>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81">
    <w:name w:val="No List381"/>
    <w:next w:val="NoList"/>
    <w:uiPriority w:val="99"/>
    <w:semiHidden/>
    <w:unhideWhenUsed/>
    <w:rsid w:val="003B16EB"/>
  </w:style>
  <w:style w:type="numbering" w:customStyle="1" w:styleId="NoList39">
    <w:name w:val="No List39"/>
    <w:next w:val="NoList"/>
    <w:uiPriority w:val="99"/>
    <w:semiHidden/>
    <w:unhideWhenUsed/>
    <w:rsid w:val="003B16EB"/>
  </w:style>
  <w:style w:type="numbering" w:customStyle="1" w:styleId="NoList40">
    <w:name w:val="No List40"/>
    <w:next w:val="NoList"/>
    <w:uiPriority w:val="99"/>
    <w:semiHidden/>
    <w:unhideWhenUsed/>
    <w:rsid w:val="003B16EB"/>
  </w:style>
  <w:style w:type="table" w:customStyle="1" w:styleId="TableGrid1200">
    <w:name w:val="Table Grid120"/>
    <w:basedOn w:val="TableNormal"/>
    <w:uiPriority w:val="59"/>
    <w:rsid w:val="003B16EB"/>
    <w:pPr>
      <w:spacing w:after="0" w:line="240" w:lineRule="auto"/>
    </w:pPr>
    <w:rPr>
      <w:rFonts w:ascii="Times New Roman" w:eastAsia="Calibri" w:hAnsi="Times New Roman" w:cs="Times New Roman"/>
      <w:kern w:val="0"/>
      <w:sz w:val="24"/>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8">
    <w:name w:val="1 / 1.1 / 1.1.18"/>
    <w:basedOn w:val="NoList"/>
    <w:next w:val="111111"/>
    <w:semiHidden/>
    <w:unhideWhenUsed/>
    <w:rsid w:val="003B16EB"/>
  </w:style>
  <w:style w:type="numbering" w:customStyle="1" w:styleId="NoList48">
    <w:name w:val="No List48"/>
    <w:next w:val="NoList"/>
    <w:uiPriority w:val="99"/>
    <w:semiHidden/>
    <w:unhideWhenUsed/>
    <w:rsid w:val="003B16EB"/>
  </w:style>
  <w:style w:type="numbering" w:customStyle="1" w:styleId="NoList49">
    <w:name w:val="No List49"/>
    <w:next w:val="NoList"/>
    <w:uiPriority w:val="99"/>
    <w:semiHidden/>
    <w:unhideWhenUsed/>
    <w:rsid w:val="003B16EB"/>
  </w:style>
  <w:style w:type="numbering" w:customStyle="1" w:styleId="NoList50">
    <w:name w:val="No List50"/>
    <w:next w:val="NoList"/>
    <w:uiPriority w:val="99"/>
    <w:semiHidden/>
    <w:unhideWhenUsed/>
    <w:rsid w:val="003B16EB"/>
  </w:style>
  <w:style w:type="table" w:customStyle="1" w:styleId="TableGrid69">
    <w:name w:val="Table Grid69"/>
    <w:basedOn w:val="TableNormal"/>
    <w:next w:val="TableGrid"/>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0">
    <w:name w:val="Table Grid70"/>
    <w:basedOn w:val="TableNormal"/>
    <w:next w:val="TableGrid"/>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2">
    <w:name w:val="List Number 2"/>
    <w:basedOn w:val="Normal"/>
    <w:uiPriority w:val="99"/>
    <w:unhideWhenUsed/>
    <w:rsid w:val="003B16EB"/>
    <w:pPr>
      <w:numPr>
        <w:numId w:val="79"/>
      </w:numPr>
      <w:spacing w:line="254" w:lineRule="auto"/>
      <w:contextualSpacing/>
    </w:pPr>
    <w:rPr>
      <w:rFonts w:ascii="Calibri" w:eastAsia="Calibri" w:hAnsi="Calibri" w:cs="Times New Roman"/>
      <w:kern w:val="0"/>
      <w:lang w:val="ro-RO"/>
      <w14:ligatures w14:val="none"/>
    </w:rPr>
  </w:style>
  <w:style w:type="character" w:customStyle="1" w:styleId="SubtitleChar1">
    <w:name w:val="Subtitle Char1"/>
    <w:aliases w:val="Subtitle 111 Char1"/>
    <w:basedOn w:val="DefaultParagraphFont"/>
    <w:uiPriority w:val="99"/>
    <w:rsid w:val="003B16EB"/>
    <w:rPr>
      <w:rFonts w:asciiTheme="minorHAnsi" w:eastAsiaTheme="minorEastAsia" w:hAnsiTheme="minorHAnsi" w:cstheme="minorBidi"/>
      <w:noProof/>
      <w:color w:val="5A5A5A" w:themeColor="text1" w:themeTint="A5"/>
      <w:spacing w:val="15"/>
      <w:sz w:val="22"/>
      <w:szCs w:val="22"/>
      <w:lang w:val="ro-RO"/>
    </w:rPr>
  </w:style>
  <w:style w:type="paragraph" w:customStyle="1" w:styleId="Style4">
    <w:name w:val="Style4"/>
    <w:basedOn w:val="NormalWeb"/>
    <w:link w:val="Style4Caracter"/>
    <w:uiPriority w:val="99"/>
    <w:qFormat/>
    <w:rsid w:val="003B16EB"/>
    <w:pPr>
      <w:shd w:val="clear" w:color="auto" w:fill="FFFFFF"/>
      <w:spacing w:before="120" w:after="120"/>
      <w:jc w:val="left"/>
    </w:pPr>
    <w:rPr>
      <w:rFonts w:ascii="Arial" w:eastAsia="Times New Roman" w:hAnsi="Arial" w:cs="Arial"/>
      <w:noProof/>
      <w:color w:val="202122"/>
      <w:sz w:val="21"/>
      <w:szCs w:val="21"/>
      <w:lang w:val="ro-RO"/>
      <w14:ligatures w14:val="none"/>
    </w:rPr>
  </w:style>
  <w:style w:type="paragraph" w:customStyle="1" w:styleId="Style5">
    <w:name w:val="Style5"/>
    <w:basedOn w:val="Style4"/>
    <w:uiPriority w:val="99"/>
    <w:qFormat/>
    <w:rsid w:val="003B16EB"/>
    <w:pPr>
      <w:spacing w:before="0" w:after="0"/>
      <w:ind w:firstLine="720"/>
      <w:jc w:val="both"/>
    </w:pPr>
    <w:rPr>
      <w:rFonts w:ascii="Times New Roman" w:eastAsia="Calibri" w:hAnsi="Times New Roman" w:cs="Times New Roman"/>
      <w:color w:val="auto"/>
      <w:sz w:val="24"/>
      <w:szCs w:val="24"/>
      <w:lang w:eastAsia="en-GB"/>
    </w:rPr>
  </w:style>
  <w:style w:type="paragraph" w:customStyle="1" w:styleId="Style7">
    <w:name w:val="Style7"/>
    <w:basedOn w:val="Normal"/>
    <w:uiPriority w:val="99"/>
    <w:qFormat/>
    <w:rsid w:val="003B16EB"/>
    <w:pPr>
      <w:shd w:val="clear" w:color="auto" w:fill="FFFFFF"/>
      <w:spacing w:after="0" w:line="240" w:lineRule="auto"/>
      <w:ind w:firstLine="720"/>
    </w:pPr>
    <w:rPr>
      <w:rFonts w:ascii="Tahoma" w:eastAsia="Times New Roman" w:hAnsi="Tahoma" w:cs="Tahoma"/>
      <w:noProof/>
      <w:color w:val="000000"/>
      <w:kern w:val="0"/>
      <w:sz w:val="20"/>
      <w:szCs w:val="20"/>
      <w:lang w:val="ro-RO"/>
      <w14:ligatures w14:val="none"/>
    </w:rPr>
  </w:style>
  <w:style w:type="paragraph" w:customStyle="1" w:styleId="Style9">
    <w:name w:val="Style9"/>
    <w:basedOn w:val="Normal"/>
    <w:link w:val="Style9Caracter"/>
    <w:uiPriority w:val="99"/>
    <w:qFormat/>
    <w:rsid w:val="003B16EB"/>
    <w:pPr>
      <w:shd w:val="clear" w:color="auto" w:fill="FFFFFF"/>
      <w:spacing w:after="0" w:line="240" w:lineRule="auto"/>
      <w:ind w:firstLine="720"/>
    </w:pPr>
    <w:rPr>
      <w:rFonts w:ascii="Times New Roman" w:eastAsia="Calibri" w:hAnsi="Times New Roman" w:cs="Times New Roman"/>
      <w:bCs/>
      <w:noProof/>
      <w:kern w:val="0"/>
      <w:sz w:val="24"/>
      <w:szCs w:val="24"/>
      <w:lang w:val="ro-RO" w:eastAsia="en-GB"/>
      <w14:ligatures w14:val="none"/>
    </w:rPr>
  </w:style>
  <w:style w:type="paragraph" w:customStyle="1" w:styleId="Style10">
    <w:name w:val="Style10"/>
    <w:basedOn w:val="Normal"/>
    <w:link w:val="Style10Caracter"/>
    <w:uiPriority w:val="99"/>
    <w:qFormat/>
    <w:rsid w:val="003B16EB"/>
    <w:pPr>
      <w:spacing w:after="0" w:line="240" w:lineRule="auto"/>
    </w:pPr>
    <w:rPr>
      <w:rFonts w:ascii="Times New Roman" w:eastAsia="Calibri" w:hAnsi="Times New Roman" w:cs="Times New Roman"/>
      <w:noProof/>
      <w:kern w:val="0"/>
      <w:sz w:val="24"/>
      <w:szCs w:val="24"/>
      <w:lang w:val="ro-RO" w:eastAsia="en-GB"/>
      <w14:ligatures w14:val="none"/>
    </w:rPr>
  </w:style>
  <w:style w:type="paragraph" w:customStyle="1" w:styleId="Style11">
    <w:name w:val="Style11"/>
    <w:basedOn w:val="Normal"/>
    <w:uiPriority w:val="99"/>
    <w:qFormat/>
    <w:rsid w:val="003B16EB"/>
    <w:pPr>
      <w:spacing w:after="360" w:line="360" w:lineRule="atLeast"/>
    </w:pPr>
    <w:rPr>
      <w:rFonts w:ascii="Times New Roman" w:eastAsia="Calibri" w:hAnsi="Times New Roman" w:cs="Times New Roman"/>
      <w:noProof/>
      <w:kern w:val="0"/>
      <w:sz w:val="24"/>
      <w:szCs w:val="24"/>
      <w:lang w:val="ro-RO" w:eastAsia="en-GB"/>
      <w14:ligatures w14:val="none"/>
    </w:rPr>
  </w:style>
  <w:style w:type="paragraph" w:customStyle="1" w:styleId="BodyText40">
    <w:name w:val="Body Text 4"/>
    <w:basedOn w:val="BodyTextIndent"/>
    <w:uiPriority w:val="99"/>
    <w:qFormat/>
    <w:rsid w:val="003B16EB"/>
    <w:pPr>
      <w:spacing w:after="160" w:line="254" w:lineRule="auto"/>
    </w:pPr>
    <w:rPr>
      <w:rFonts w:eastAsia="SimSun"/>
      <w:sz w:val="22"/>
      <w:szCs w:val="22"/>
      <w:lang w:val="ro-RO" w:eastAsia="ro-RO"/>
    </w:rPr>
  </w:style>
  <w:style w:type="paragraph" w:customStyle="1" w:styleId="Frspaiere11">
    <w:name w:val="Fără spațiere11"/>
    <w:uiPriority w:val="99"/>
    <w:qFormat/>
    <w:rsid w:val="003B16EB"/>
    <w:pPr>
      <w:spacing w:after="0" w:line="240" w:lineRule="auto"/>
      <w:jc w:val="both"/>
    </w:pPr>
    <w:rPr>
      <w:rFonts w:ascii="Times New Roman" w:eastAsia="Calibri" w:hAnsi="Times New Roman" w:cs="Times New Roman"/>
      <w:kern w:val="0"/>
      <w:lang w:val="ro-RO"/>
      <w14:ligatures w14:val="none"/>
    </w:rPr>
  </w:style>
  <w:style w:type="character" w:customStyle="1" w:styleId="TabelMPChar">
    <w:name w:val="Tabel MP Char"/>
    <w:link w:val="TabelMP"/>
    <w:locked/>
    <w:rsid w:val="003B16EB"/>
    <w:rPr>
      <w:rFonts w:ascii="Arial" w:hAnsi="Arial" w:cs="Arial"/>
      <w:bCs/>
      <w:i/>
      <w:lang w:val="en-GB" w:eastAsia="x-none"/>
    </w:rPr>
  </w:style>
  <w:style w:type="paragraph" w:customStyle="1" w:styleId="TabelMP">
    <w:name w:val="Tabel MP"/>
    <w:basedOn w:val="Caption"/>
    <w:link w:val="TabelMPChar"/>
    <w:qFormat/>
    <w:rsid w:val="003B16EB"/>
    <w:pPr>
      <w:tabs>
        <w:tab w:val="left" w:pos="0"/>
      </w:tabs>
      <w:spacing w:before="120" w:after="120" w:line="240" w:lineRule="auto"/>
      <w:contextualSpacing/>
      <w:jc w:val="right"/>
    </w:pPr>
    <w:rPr>
      <w:rFonts w:ascii="Arial" w:hAnsi="Arial" w:cs="Arial"/>
      <w:b w:val="0"/>
      <w:i/>
      <w:color w:val="auto"/>
      <w:szCs w:val="22"/>
      <w:lang w:val="en-GB" w:eastAsia="x-none"/>
    </w:rPr>
  </w:style>
  <w:style w:type="character" w:customStyle="1" w:styleId="aTitul1Caracter">
    <w:name w:val="a. Titul 1 Caracter"/>
    <w:link w:val="aTitul1"/>
    <w:locked/>
    <w:rsid w:val="003B16EB"/>
    <w:rPr>
      <w:rFonts w:ascii="Calibri" w:hAnsi="Calibri" w:cs="Calibri"/>
      <w:b/>
      <w:lang w:val="ro-RO"/>
    </w:rPr>
  </w:style>
  <w:style w:type="paragraph" w:customStyle="1" w:styleId="aTitul1">
    <w:name w:val="a. Titul 1"/>
    <w:basedOn w:val="Normal"/>
    <w:link w:val="aTitul1Caracter"/>
    <w:qFormat/>
    <w:rsid w:val="003B16EB"/>
    <w:pPr>
      <w:keepNext/>
      <w:keepLines/>
      <w:pageBreakBefore/>
      <w:pBdr>
        <w:top w:val="single" w:sz="12" w:space="1" w:color="2F5496"/>
        <w:left w:val="single" w:sz="12" w:space="4" w:color="2F5496"/>
        <w:bottom w:val="single" w:sz="12" w:space="1" w:color="2F5496"/>
        <w:right w:val="single" w:sz="12" w:space="4" w:color="2F5496"/>
      </w:pBdr>
      <w:spacing w:before="60" w:after="60" w:line="360" w:lineRule="auto"/>
      <w:jc w:val="both"/>
      <w:outlineLvl w:val="0"/>
    </w:pPr>
    <w:rPr>
      <w:rFonts w:ascii="Calibri" w:eastAsiaTheme="minorHAnsi" w:hAnsi="Calibri" w:cs="Calibri"/>
      <w:b/>
      <w:lang w:val="ro-RO"/>
    </w:rPr>
  </w:style>
  <w:style w:type="character" w:customStyle="1" w:styleId="a1Stil2Caracter">
    <w:name w:val="a.1. Stil 2 Caracter"/>
    <w:link w:val="a1Stil2"/>
    <w:locked/>
    <w:rsid w:val="003B16EB"/>
    <w:rPr>
      <w:rFonts w:ascii="Calibri" w:hAnsi="Calibri" w:cs="Calibri"/>
      <w:b/>
      <w:lang w:val="ro-RO"/>
    </w:rPr>
  </w:style>
  <w:style w:type="paragraph" w:customStyle="1" w:styleId="a1Stil2">
    <w:name w:val="a.1. Stil 2"/>
    <w:basedOn w:val="aTitul1"/>
    <w:link w:val="a1Stil2Caracter"/>
    <w:qFormat/>
    <w:rsid w:val="003B16EB"/>
  </w:style>
  <w:style w:type="character" w:customStyle="1" w:styleId="Stil3Caracter">
    <w:name w:val="Stil3 Caracter"/>
    <w:basedOn w:val="a1Stil2Caracter"/>
    <w:link w:val="Stil3"/>
    <w:locked/>
    <w:rsid w:val="003B16EB"/>
    <w:rPr>
      <w:rFonts w:ascii="Calibri" w:hAnsi="Calibri" w:cs="Calibri"/>
      <w:b/>
      <w:lang w:val="ro-RO"/>
    </w:rPr>
  </w:style>
  <w:style w:type="paragraph" w:customStyle="1" w:styleId="Stil3">
    <w:name w:val="Stil3"/>
    <w:basedOn w:val="a1Stil2"/>
    <w:next w:val="Normal1"/>
    <w:link w:val="Stil3Caracter"/>
    <w:autoRedefine/>
    <w:qFormat/>
    <w:rsid w:val="003B16EB"/>
  </w:style>
  <w:style w:type="paragraph" w:customStyle="1" w:styleId="ListaNumerotata">
    <w:name w:val="Lista Numerotata"/>
    <w:basedOn w:val="ListNumber2"/>
    <w:next w:val="Normal"/>
    <w:uiPriority w:val="99"/>
    <w:qFormat/>
    <w:rsid w:val="003B16EB"/>
    <w:pPr>
      <w:numPr>
        <w:numId w:val="81"/>
      </w:numPr>
      <w:ind w:left="675" w:hanging="675"/>
    </w:pPr>
  </w:style>
  <w:style w:type="character" w:customStyle="1" w:styleId="Other">
    <w:name w:val="Other_"/>
    <w:basedOn w:val="DefaultParagraphFont"/>
    <w:link w:val="Other0"/>
    <w:locked/>
    <w:rsid w:val="003B16EB"/>
    <w:rPr>
      <w:rFonts w:ascii="Arial" w:eastAsia="Arial" w:hAnsi="Arial" w:cs="Arial"/>
    </w:rPr>
  </w:style>
  <w:style w:type="paragraph" w:customStyle="1" w:styleId="Other0">
    <w:name w:val="Other"/>
    <w:basedOn w:val="Normal"/>
    <w:link w:val="Other"/>
    <w:qFormat/>
    <w:rsid w:val="003B16EB"/>
    <w:pPr>
      <w:widowControl w:val="0"/>
      <w:spacing w:after="40" w:line="240" w:lineRule="auto"/>
    </w:pPr>
    <w:rPr>
      <w:rFonts w:ascii="Arial" w:eastAsia="Arial" w:hAnsi="Arial" w:cs="Arial"/>
    </w:rPr>
  </w:style>
  <w:style w:type="character" w:customStyle="1" w:styleId="apple-tab-span">
    <w:name w:val="apple-tab-span"/>
    <w:basedOn w:val="DefaultParagraphFont"/>
    <w:rsid w:val="003B16EB"/>
  </w:style>
  <w:style w:type="character" w:customStyle="1" w:styleId="fontstyle21">
    <w:name w:val="fontstyle21"/>
    <w:basedOn w:val="DefaultParagraphFont"/>
    <w:rsid w:val="003B16EB"/>
    <w:rPr>
      <w:rFonts w:ascii="Garamond" w:hAnsi="Garamond" w:hint="default"/>
      <w:b w:val="0"/>
      <w:bCs w:val="0"/>
      <w:i w:val="0"/>
      <w:iCs w:val="0"/>
      <w:color w:val="000000"/>
      <w:sz w:val="24"/>
      <w:szCs w:val="24"/>
    </w:rPr>
  </w:style>
  <w:style w:type="character" w:customStyle="1" w:styleId="fontstyle31">
    <w:name w:val="fontstyle31"/>
    <w:basedOn w:val="DefaultParagraphFont"/>
    <w:rsid w:val="003B16EB"/>
    <w:rPr>
      <w:rFonts w:ascii="PalatinoLinotype-Italic" w:hAnsi="PalatinoLinotype-Italic" w:hint="default"/>
      <w:b w:val="0"/>
      <w:bCs w:val="0"/>
      <w:i/>
      <w:iCs/>
      <w:color w:val="000000"/>
      <w:sz w:val="22"/>
      <w:szCs w:val="22"/>
    </w:rPr>
  </w:style>
  <w:style w:type="character" w:customStyle="1" w:styleId="Fontdeparagrafimplicit1">
    <w:name w:val="Font de paragraf implicit1"/>
    <w:rsid w:val="003B16EB"/>
  </w:style>
  <w:style w:type="character" w:customStyle="1" w:styleId="Normal1Caracter">
    <w:name w:val="Normal1 Caracter"/>
    <w:basedOn w:val="DefaultParagraphFont"/>
    <w:rsid w:val="003B16EB"/>
    <w:rPr>
      <w:rFonts w:ascii="Calibri" w:hAnsi="Calibri" w:cs="Calibri" w:hint="default"/>
      <w:bCs/>
      <w:sz w:val="22"/>
      <w:szCs w:val="24"/>
      <w:lang w:val="ro-RO"/>
    </w:rPr>
  </w:style>
  <w:style w:type="table" w:customStyle="1" w:styleId="TableElegant2">
    <w:name w:val="Table Elegant2"/>
    <w:basedOn w:val="TableNormal"/>
    <w:next w:val="TableElegant"/>
    <w:semiHidden/>
    <w:unhideWhenUsed/>
    <w:rsid w:val="003B16EB"/>
    <w:pPr>
      <w:spacing w:before="120" w:after="0" w:line="240" w:lineRule="auto"/>
      <w:jc w:val="both"/>
    </w:pPr>
    <w:rPr>
      <w:rFonts w:ascii="Times New Roman" w:eastAsia="Times New Roman" w:hAnsi="Times New Roman" w:cs="Times New Roman"/>
      <w:kern w:val="0"/>
      <w:sz w:val="24"/>
      <w:szCs w:val="24"/>
      <w14:ligatures w14:val="none"/>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77">
    <w:name w:val="Table Grid77"/>
    <w:basedOn w:val="TableNormal"/>
    <w:next w:val="TableGrid"/>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Theme2">
    <w:name w:val="Table Theme2"/>
    <w:basedOn w:val="TableNormal"/>
    <w:next w:val="TableTheme"/>
    <w:unhideWhenUsed/>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next w:val="LightList-Accent3"/>
    <w:uiPriority w:val="61"/>
    <w:semiHidden/>
    <w:unhideWhenUsed/>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
    <w:name w:val="Medium Shading 2 - Accent 32"/>
    <w:basedOn w:val="TableNormal"/>
    <w:next w:val="MediumShading2-Accent3"/>
    <w:uiPriority w:val="64"/>
    <w:semiHidden/>
    <w:unhideWhenUsed/>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rsid w:val="003B16E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2">
    <w:name w:val="Grid Table 5 Dark Accent 2"/>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1Light-Accent3">
    <w:name w:val="Grid Table 1 Light Accent 3"/>
    <w:basedOn w:val="TableNormal"/>
    <w:uiPriority w:val="46"/>
    <w:rsid w:val="003B16EB"/>
    <w:pPr>
      <w:spacing w:after="0" w:line="240" w:lineRule="auto"/>
    </w:pPr>
    <w:rPr>
      <w:rFonts w:ascii="Calibri" w:eastAsia="Calibri" w:hAnsi="Calibri" w:cs="Times New Roman"/>
      <w:kern w:val="0"/>
      <w:lang w:val="ro-RO"/>
      <w14:ligatures w14:val="none"/>
    </w:rPr>
    <w:tblPr>
      <w:tblStyleRowBandSize w:val="1"/>
      <w:tblStyleColBandSize w:val="1"/>
      <w:tblInd w:w="0" w:type="nil"/>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el2">
    <w:name w:val="Tabel2"/>
    <w:basedOn w:val="TableNormal"/>
    <w:rsid w:val="003B16EB"/>
    <w:pPr>
      <w:spacing w:after="0" w:line="240" w:lineRule="auto"/>
      <w:jc w:val="center"/>
    </w:pPr>
    <w:rPr>
      <w:rFonts w:ascii="Arial Narrow" w:eastAsia="Times New Roman" w:hAnsi="Arial Narrow" w:cs="Times New Roman"/>
      <w:kern w:val="0"/>
      <w:sz w:val="18"/>
      <w:szCs w:val="24"/>
      <w14:ligatures w14:val="none"/>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Grid3100">
    <w:name w:val="Table Grid310"/>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1">
    <w:name w:val="Grid Table 5 Dark - Accent 211"/>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146">
    <w:name w:val="Table Grid146"/>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2">
    <w:name w:val="Light List - Accent 312"/>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
    <w:name w:val="Medium Shading 2 - Accent 311"/>
    <w:basedOn w:val="TableNormal"/>
    <w:uiPriority w:val="64"/>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2">
    <w:name w:val="Table Grid19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2">
    <w:name w:val="Table Grid20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2">
    <w:name w:val="Table Grid26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2">
    <w:name w:val="Table Grid3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2">
    <w:name w:val="Table Grid34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2">
    <w:name w:val="Table Grid36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11">
    <w:name w:val="Light List - Accent 3111"/>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1">
    <w:name w:val="Table Grid4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2">
    <w:name w:val="Table Grid42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2">
    <w:name w:val="Table Grid44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1">
    <w:name w:val="Table Grid37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1">
    <w:name w:val="Table Grid4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1">
    <w:name w:val="Table Grid4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1">
    <w:name w:val="Table Grid5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2">
    <w:name w:val="Table Grid52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2">
    <w:name w:val="Table Grid5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1">
    <w:name w:val="Table Grid57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
    <w:name w:val="Tabel grilă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
    <w:name w:val="Tabel grilă2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1">
    <w:name w:val="Tabel grilă3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1">
    <w:name w:val="Tabel grilă4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1">
    <w:name w:val="Tabel grilă5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1">
    <w:name w:val="Tabel grilă6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1">
    <w:name w:val="Tabel grilă71"/>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1">
    <w:name w:val="Tabel grilă1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2">
    <w:name w:val="Tabel grilă112"/>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1">
    <w:name w:val="Tabel grilă10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1">
    <w:name w:val="Tabel grilă1111"/>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
    <w:name w:val="Grid Table 5 Dark - Accent 22"/>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652">
    <w:name w:val="Table Grid652"/>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
    <w:name w:val="Table Grid152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
    <w:name w:val="Grid Table 1 Light - Accent 31"/>
    <w:basedOn w:val="TableNormal"/>
    <w:uiPriority w:val="46"/>
    <w:rsid w:val="003B16EB"/>
    <w:pPr>
      <w:spacing w:after="0" w:line="240" w:lineRule="auto"/>
    </w:pPr>
    <w:rPr>
      <w:rFonts w:ascii="Calibri" w:eastAsia="Calibri" w:hAnsi="Calibri" w:cs="Times New Roman"/>
      <w:kern w:val="0"/>
      <w:lang w:val="ro-RO"/>
      <w14:ligatures w14:val="none"/>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eGrid1432">
    <w:name w:val="Table Grid14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11">
    <w:name w:val="Table Grid18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3">
    <w:name w:val="Grid Table 5 Dark - Accent 23"/>
    <w:basedOn w:val="TableNormal"/>
    <w:uiPriority w:val="50"/>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1Light-Accent311">
    <w:name w:val="Grid Table 1 Light - Accent 311"/>
    <w:basedOn w:val="TableNormal"/>
    <w:uiPriority w:val="46"/>
    <w:rsid w:val="003B16EB"/>
    <w:pPr>
      <w:spacing w:after="0" w:line="240" w:lineRule="auto"/>
    </w:pPr>
    <w:rPr>
      <w:rFonts w:ascii="Calibri" w:eastAsia="Calibri" w:hAnsi="Calibri" w:cs="Times New Roman"/>
      <w:kern w:val="0"/>
      <w:lang w:val="ro-RO"/>
      <w14:ligatures w14:val="none"/>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el11">
    <w:name w:val="Tabel11"/>
    <w:basedOn w:val="TableNormal"/>
    <w:rsid w:val="003B16EB"/>
    <w:pPr>
      <w:spacing w:after="0" w:line="240" w:lineRule="auto"/>
      <w:jc w:val="center"/>
    </w:pPr>
    <w:rPr>
      <w:rFonts w:ascii="Arial Narrow" w:eastAsia="Times New Roman" w:hAnsi="Arial Narrow" w:cs="Times New Roman"/>
      <w:kern w:val="0"/>
      <w:sz w:val="18"/>
      <w:szCs w:val="24"/>
      <w14:ligatures w14:val="none"/>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Theme11">
    <w:name w:val="Table Theme11"/>
    <w:basedOn w:val="TableNormal"/>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
    <w:name w:val="Table Elegant11"/>
    <w:basedOn w:val="TableNormal"/>
    <w:rsid w:val="003B16EB"/>
    <w:pPr>
      <w:spacing w:before="120" w:after="0" w:line="240" w:lineRule="auto"/>
      <w:jc w:val="both"/>
    </w:pPr>
    <w:rPr>
      <w:rFonts w:ascii="Times New Roman" w:eastAsia="Times New Roman" w:hAnsi="Times New Roman" w:cs="Times New Roman"/>
      <w:kern w:val="0"/>
      <w:sz w:val="24"/>
      <w:szCs w:val="24"/>
      <w14:ligatures w14:val="none"/>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02">
    <w:name w:val="Table Grid110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0">
    <w:name w:val="Table Grid4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0">
    <w:name w:val="Table Grid510"/>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2">
    <w:name w:val="Table Grid8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2">
    <w:name w:val="Table Grid9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2">
    <w:name w:val="Table Grid102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2">
    <w:name w:val="Table Grid1122"/>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11">
    <w:name w:val="Grid Table 5 Dark - Accent 2111"/>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532">
    <w:name w:val="Table Grid153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21">
    <w:name w:val="Light List - Accent 321"/>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
    <w:name w:val="Medium Shading 2 - Accent 321"/>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1111">
    <w:name w:val="Table Grid11111"/>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2-Accent312">
    <w:name w:val="Medium Shading 2 - Accent 312"/>
    <w:basedOn w:val="TableNormal"/>
    <w:uiPriority w:val="64"/>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11">
    <w:name w:val="Table Grid19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11">
    <w:name w:val="Table Grid20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1">
    <w:name w:val="Table Grid26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1">
    <w:name w:val="Table Grid33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11">
    <w:name w:val="Table Grid34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11">
    <w:name w:val="Table Grid36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2">
    <w:name w:val="Table Grid372"/>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111">
    <w:name w:val="Table Grid4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1">
    <w:name w:val="Table Grid42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11">
    <w:name w:val="Table Grid44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11">
    <w:name w:val="Table Grid45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1">
    <w:name w:val="Table Grid5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11">
    <w:name w:val="Table Grid53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1">
    <w:name w:val="Table Grid561"/>
    <w:basedOn w:val="TableNormal"/>
    <w:uiPriority w:val="3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1">
    <w:name w:val="Table Grid641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1">
    <w:name w:val="Grid Table 5 Dark - Accent 221"/>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511">
    <w:name w:val="Table Grid6511"/>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
    <w:name w:val="Table Grid1421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
    <w:name w:val="Table Grid1521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4">
    <w:name w:val="Grid Table 5 Dark - Accent 24"/>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1Light-Accent32">
    <w:name w:val="Grid Table 1 Light - Accent 32"/>
    <w:basedOn w:val="TableNormal"/>
    <w:uiPriority w:val="46"/>
    <w:rsid w:val="003B16EB"/>
    <w:pPr>
      <w:spacing w:after="0" w:line="240" w:lineRule="auto"/>
    </w:pPr>
    <w:rPr>
      <w:rFonts w:ascii="Calibri" w:eastAsia="Calibri" w:hAnsi="Calibri" w:cs="Times New Roman"/>
      <w:kern w:val="0"/>
      <w:lang w:val="ro-RO"/>
      <w14:ligatures w14:val="none"/>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Accent312">
    <w:name w:val="Grid Table 1 Light - Accent 312"/>
    <w:basedOn w:val="TableNormal"/>
    <w:uiPriority w:val="46"/>
    <w:rsid w:val="003B16EB"/>
    <w:pPr>
      <w:spacing w:after="0" w:line="240" w:lineRule="auto"/>
    </w:pPr>
    <w:rPr>
      <w:rFonts w:ascii="Calibri" w:eastAsia="Calibri" w:hAnsi="Calibri" w:cs="Times New Roman"/>
      <w:kern w:val="0"/>
      <w:lang w:val="ro-RO"/>
      <w14:ligatures w14:val="none"/>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LightList-Accent31121">
    <w:name w:val="Light List - Accent 31121"/>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1">
    <w:name w:val="Medium Shading 2 - Accent 3111"/>
    <w:basedOn w:val="TableNormal"/>
    <w:uiPriority w:val="64"/>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11">
    <w:name w:val="Light List - Accent 31111"/>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3211">
    <w:name w:val="Light List - Accent 3211"/>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11">
    <w:name w:val="Medium Shading 2 - Accent 3211"/>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dTable5Dark-Accent231">
    <w:name w:val="Grid Table 5 Dark - Accent 231"/>
    <w:basedOn w:val="TableNormal"/>
    <w:uiPriority w:val="50"/>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681">
    <w:name w:val="Table Grid68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2">
    <w:name w:val="Table Grid75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2">
    <w:name w:val="Table Grid144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2">
    <w:name w:val="Table Grid154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3">
    <w:name w:val="Medium Shading 2 - Accent 313"/>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2142">
    <w:name w:val="Table Grid2142"/>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2">
    <w:name w:val="Grid Table 5 Dark - Accent 212"/>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121">
    <w:name w:val="Table Grid1412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Grid3222">
    <w:name w:val="Table Grid322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2">
    <w:name w:val="Table Grid40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2">
    <w:name w:val="Table Grid37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2">
    <w:name w:val="Table Grid46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2">
    <w:name w:val="Table Grid47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2">
    <w:name w:val="Table Grid48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2">
    <w:name w:val="Table Grid49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2">
    <w:name w:val="Table Grid50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2">
    <w:name w:val="Table Grid562"/>
    <w:basedOn w:val="TableNormal"/>
    <w:uiPriority w:val="3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2">
    <w:name w:val="Table Grid572"/>
    <w:basedOn w:val="TableNormal"/>
    <w:uiPriority w:val="3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2">
    <w:name w:val="Table Grid552"/>
    <w:basedOn w:val="TableNormal"/>
    <w:uiPriority w:val="3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2">
    <w:name w:val="Table Grid58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2">
    <w:name w:val="Table Grid59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2">
    <w:name w:val="Table Grid60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4">
    <w:name w:val="Tabel grilă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2">
    <w:name w:val="Tabel grilă2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2">
    <w:name w:val="Tabel grilă3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2">
    <w:name w:val="Tabel grilă4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2">
    <w:name w:val="Tabel grilă5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2">
    <w:name w:val="Tabel grilă6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2">
    <w:name w:val="Tabel grilă72"/>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2">
    <w:name w:val="Tabel grilă12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3">
    <w:name w:val="Tabel grilă113"/>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2">
    <w:name w:val="Tabel grilă10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2">
    <w:name w:val="Tabel grilă1112"/>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2">
    <w:name w:val="Grid Table 5 Dark - Accent 222"/>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LightList-Accent33">
    <w:name w:val="Light List - Accent 33"/>
    <w:basedOn w:val="TableNormal"/>
    <w:uiPriority w:val="61"/>
    <w:semiHidden/>
    <w:rsid w:val="003B16E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3">
    <w:name w:val="Medium Shading 2 - Accent 33"/>
    <w:basedOn w:val="TableNormal"/>
    <w:uiPriority w:val="64"/>
    <w:semiHidden/>
    <w:rsid w:val="003B16E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6711">
    <w:name w:val="Table Grid6711"/>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2">
    <w:name w:val="Table Grid672"/>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1">
    <w:name w:val="Table Grid155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3">
    <w:name w:val="Table Elegant3"/>
    <w:basedOn w:val="TableNormal"/>
    <w:semiHidden/>
    <w:rsid w:val="003B16EB"/>
    <w:pPr>
      <w:spacing w:before="120" w:after="0" w:line="240" w:lineRule="auto"/>
      <w:jc w:val="both"/>
    </w:pPr>
    <w:rPr>
      <w:rFonts w:ascii="Times New Roman" w:eastAsia="Times New Roman" w:hAnsi="Times New Roman" w:cs="Times New Roman"/>
      <w:kern w:val="0"/>
      <w:sz w:val="24"/>
      <w:szCs w:val="24"/>
      <w14:ligatures w14:val="none"/>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83">
    <w:name w:val="Table Grid183"/>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4">
    <w:name w:val="Medium Shading 2 - Accent 314"/>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3">
    <w:name w:val="Tabel3"/>
    <w:basedOn w:val="TableNormal"/>
    <w:rsid w:val="003B16EB"/>
    <w:pPr>
      <w:spacing w:after="0" w:line="240" w:lineRule="auto"/>
      <w:jc w:val="center"/>
    </w:pPr>
    <w:rPr>
      <w:rFonts w:ascii="Arial Narrow" w:eastAsia="Times New Roman" w:hAnsi="Arial Narrow" w:cs="Times New Roman"/>
      <w:kern w:val="0"/>
      <w:sz w:val="18"/>
      <w:szCs w:val="24"/>
      <w14:ligatures w14:val="none"/>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Grid216">
    <w:name w:val="Table Grid216"/>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
    <w:name w:val="Table Grid3161"/>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3">
    <w:name w:val="Grid Table 5 Dark - Accent 213"/>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13">
    <w:name w:val="Table Grid1413"/>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
    <w:name w:val="Table Grid1513"/>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4">
    <w:name w:val="Light List - Accent 3114"/>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Grid193">
    <w:name w:val="Table Grid19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3">
    <w:name w:val="Table Grid20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32">
    <w:name w:val="Table Grid32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3">
    <w:name w:val="Table Grid33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53">
    <w:name w:val="Table Grid35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3">
    <w:name w:val="Table Grid36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3">
    <w:name w:val="Table Grid40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3">
    <w:name w:val="Table Grid4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3">
    <w:name w:val="Table Grid43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3">
    <w:name w:val="Table Grid44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3">
    <w:name w:val="Table Grid3713"/>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3">
    <w:name w:val="Table Grid46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3">
    <w:name w:val="Table Grid47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3">
    <w:name w:val="Table Grid48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3">
    <w:name w:val="Table Grid49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3">
    <w:name w:val="Table Grid50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3">
    <w:name w:val="Table Grid52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3">
    <w:name w:val="Table Grid53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3">
    <w:name w:val="Table Grid563"/>
    <w:basedOn w:val="TableNormal"/>
    <w:uiPriority w:val="3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3">
    <w:name w:val="Table Grid573"/>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3">
    <w:name w:val="Table Grid543"/>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3">
    <w:name w:val="Table Grid553"/>
    <w:basedOn w:val="TableNormal"/>
    <w:uiPriority w:val="3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3">
    <w:name w:val="Table Grid583"/>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3">
    <w:name w:val="Table Grid593"/>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3">
    <w:name w:val="Table Grid603"/>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5">
    <w:name w:val="Tabel grilă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3">
    <w:name w:val="Tabel grilă23"/>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3">
    <w:name w:val="Tabel grilă33"/>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3">
    <w:name w:val="Tabel grilă43"/>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3">
    <w:name w:val="Tabel grilă53"/>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3">
    <w:name w:val="Tabel grilă63"/>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3">
    <w:name w:val="Tabel grilă73"/>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3">
    <w:name w:val="Tabel grilă123"/>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4">
    <w:name w:val="Tabel grilă114"/>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3">
    <w:name w:val="Tabel grilă103"/>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3">
    <w:name w:val="Tabel grilă1113"/>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3">
    <w:name w:val="Grid Table 5 Dark - Accent 223"/>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LightList-Accent34">
    <w:name w:val="Light List - Accent 34"/>
    <w:basedOn w:val="TableNormal"/>
    <w:uiPriority w:val="61"/>
    <w:semiHidden/>
    <w:rsid w:val="003B16E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4">
    <w:name w:val="Medium Shading 2 - Accent 34"/>
    <w:basedOn w:val="TableNormal"/>
    <w:uiPriority w:val="64"/>
    <w:semiHidden/>
    <w:rsid w:val="003B16EB"/>
    <w:pPr>
      <w:spacing w:after="0" w:line="240" w:lineRule="auto"/>
    </w:pPr>
    <w:rPr>
      <w:rFonts w:ascii="Times New Roman" w:eastAsia="Times New Roman" w:hAnsi="Times New Roman" w:cs="Times New Roman"/>
      <w:kern w:val="0"/>
      <w:sz w:val="20"/>
      <w:szCs w:val="2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leGrid673">
    <w:name w:val="Table Grid673"/>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2">
    <w:name w:val="Table Grid842"/>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4">
    <w:name w:val="Tabel4"/>
    <w:basedOn w:val="TableNormal"/>
    <w:rsid w:val="003B16EB"/>
    <w:pPr>
      <w:spacing w:after="0" w:line="240" w:lineRule="auto"/>
      <w:jc w:val="center"/>
    </w:pPr>
    <w:rPr>
      <w:rFonts w:ascii="Arial Narrow" w:eastAsia="Times New Roman" w:hAnsi="Arial Narrow" w:cs="Times New Roman"/>
      <w:kern w:val="0"/>
      <w:sz w:val="18"/>
      <w:szCs w:val="24"/>
      <w14:ligatures w14:val="none"/>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Elegant4">
    <w:name w:val="Table Elegant4"/>
    <w:basedOn w:val="TableNormal"/>
    <w:rsid w:val="003B16EB"/>
    <w:pPr>
      <w:spacing w:before="120" w:after="0" w:line="240" w:lineRule="auto"/>
      <w:jc w:val="both"/>
    </w:pPr>
    <w:rPr>
      <w:rFonts w:ascii="Times New Roman" w:eastAsia="Times New Roman" w:hAnsi="Times New Roman" w:cs="Times New Roman"/>
      <w:kern w:val="0"/>
      <w:sz w:val="24"/>
      <w:szCs w:val="24"/>
      <w14:ligatures w14:val="none"/>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32">
    <w:name w:val="Table Grid11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0">
    <w:name w:val="Table Grid610"/>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52">
    <w:name w:val="Table Grid85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2">
    <w:name w:val="Table Grid92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2">
    <w:name w:val="Table Grid10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2">
    <w:name w:val="Table Grid1142"/>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22">
    <w:name w:val="Table Grid122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4">
    <w:name w:val="Grid Table 5 Dark - Accent 214"/>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84">
    <w:name w:val="Table Grid184"/>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4">
    <w:name w:val="Table Grid1414"/>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4">
    <w:name w:val="Table Grid1514"/>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5">
    <w:name w:val="Medium Shading 2 - Accent 315"/>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5">
    <w:name w:val="Light List - Accent 3115"/>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2">
    <w:name w:val="Medium Shading 2 - Accent 3112"/>
    <w:basedOn w:val="TableNormal"/>
    <w:uiPriority w:val="64"/>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4">
    <w:name w:val="Table Grid19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4">
    <w:name w:val="Table Grid20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2">
    <w:name w:val="Table Grid23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2">
    <w:name w:val="Table Grid324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4">
    <w:name w:val="Table Grid33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54">
    <w:name w:val="Table Grid35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4">
    <w:name w:val="Table Grid36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3">
    <w:name w:val="Table Grid37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
    <w:name w:val="Table Grid38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2">
    <w:name w:val="Table Grid39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2">
    <w:name w:val="Light List - Accent 31112"/>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4">
    <w:name w:val="Table Grid40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5">
    <w:name w:val="Table Grid4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4">
    <w:name w:val="Table Grid43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4">
    <w:name w:val="Table Grid44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4">
    <w:name w:val="Table Grid371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4">
    <w:name w:val="Table Grid46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4">
    <w:name w:val="Table Grid47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4">
    <w:name w:val="Table Grid48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4">
    <w:name w:val="Table Grid49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4">
    <w:name w:val="Table Grid50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5">
    <w:name w:val="Table Grid5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4">
    <w:name w:val="Table Grid52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4">
    <w:name w:val="Table Grid53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4">
    <w:name w:val="Table Grid56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4">
    <w:name w:val="Table Grid57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4">
    <w:name w:val="Table Grid544"/>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4">
    <w:name w:val="Table Grid55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4">
    <w:name w:val="Table Grid584"/>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4">
    <w:name w:val="Table Grid59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4">
    <w:name w:val="Table Grid60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6">
    <w:name w:val="Tabel grilă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4">
    <w:name w:val="Tabel grilă2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4">
    <w:name w:val="Tabel grilă3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4">
    <w:name w:val="Tabel grilă44"/>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4">
    <w:name w:val="Tabel grilă5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4">
    <w:name w:val="Tabel grilă6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4">
    <w:name w:val="Tabel grilă74"/>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4">
    <w:name w:val="Tabel grilă124"/>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5">
    <w:name w:val="Tabel grilă115"/>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4">
    <w:name w:val="Tabel grilă104"/>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4">
    <w:name w:val="Tabel grilă1114"/>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
    <w:name w:val="Table Grid1612"/>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4">
    <w:name w:val="Grid Table 5 Dark - Accent 224"/>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2102">
    <w:name w:val="Table Grid210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2">
    <w:name w:val="Table Grid310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5">
    <w:name w:val="Medium Shading 2 - Accent 35"/>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5Dark-Accent232">
    <w:name w:val="Grid Table 5 Dark - Accent 232"/>
    <w:basedOn w:val="TableNormal"/>
    <w:uiPriority w:val="50"/>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61">
    <w:name w:val="Table Grid661"/>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4">
    <w:name w:val="Table Grid674"/>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1">
    <w:name w:val="Table Grid8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11">
    <w:name w:val="Table Grid9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1">
    <w:name w:val="Table Grid10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1">
    <w:name w:val="Table Grid11211"/>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11">
    <w:name w:val="Table Grid121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
    <w:name w:val="Table Grid1431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
    <w:name w:val="Table Grid1531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21">
    <w:name w:val="Medium Shading 2 - Accent 3121"/>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1">
    <w:name w:val="Light List - Accent 311211"/>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11">
    <w:name w:val="Medium Shading 2 - Accent 31111"/>
    <w:basedOn w:val="TableNormal"/>
    <w:uiPriority w:val="64"/>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2311">
    <w:name w:val="Table Grid23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21">
    <w:name w:val="Table Grid372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1">
    <w:name w:val="Table Grid38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1">
    <w:name w:val="Light List - Accent 311111"/>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11">
    <w:name w:val="Table Grid40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11">
    <w:name w:val="Table Grid371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1">
    <w:name w:val="Table Grid46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11">
    <w:name w:val="Table Grid47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11">
    <w:name w:val="Table Grid48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11">
    <w:name w:val="Table Grid49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11">
    <w:name w:val="Table Grid50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11">
    <w:name w:val="Table Grid56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1">
    <w:name w:val="Table Grid57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1">
    <w:name w:val="Table Grid55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1">
    <w:name w:val="Table Grid58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1">
    <w:name w:val="Table Grid59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1">
    <w:name w:val="Table Grid60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1">
    <w:name w:val="Tabel grilă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1">
    <w:name w:val="Tabel grilă2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11">
    <w:name w:val="Tabel grilă3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11">
    <w:name w:val="Tabel grilă4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11">
    <w:name w:val="Tabel grilă5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11">
    <w:name w:val="Tabel grilă6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11">
    <w:name w:val="Tabel grilă711"/>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11">
    <w:name w:val="Tabel grilă12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21">
    <w:name w:val="Tabel grilă1121"/>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11">
    <w:name w:val="Tabel grilă1011"/>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11">
    <w:name w:val="Tabel grilă11111"/>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11">
    <w:name w:val="Grid Table 5 Dark - Accent 2211"/>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21011">
    <w:name w:val="Table Grid2101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1">
    <w:name w:val="Table Grid3101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1">
    <w:name w:val="Light List - Accent 32111"/>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11">
    <w:name w:val="Medium Shading 2 - Accent 32111"/>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5Dark-Accent2311">
    <w:name w:val="Grid Table 5 Dark - Accent 2311"/>
    <w:basedOn w:val="TableNormal"/>
    <w:uiPriority w:val="50"/>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7211">
    <w:name w:val="Table Grid721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5">
    <w:name w:val="Tabel5"/>
    <w:basedOn w:val="TableNormal"/>
    <w:rsid w:val="003B16EB"/>
    <w:pPr>
      <w:spacing w:after="0" w:line="240" w:lineRule="auto"/>
      <w:jc w:val="center"/>
    </w:pPr>
    <w:rPr>
      <w:rFonts w:ascii="Arial Narrow" w:eastAsia="Times New Roman" w:hAnsi="Arial Narrow" w:cs="Times New Roman"/>
      <w:kern w:val="0"/>
      <w:sz w:val="18"/>
      <w:szCs w:val="24"/>
      <w14:ligatures w14:val="none"/>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Theme3">
    <w:name w:val="Table Theme3"/>
    <w:basedOn w:val="TableNormal"/>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5">
    <w:name w:val="Table Elegant5"/>
    <w:basedOn w:val="TableNormal"/>
    <w:rsid w:val="003B16EB"/>
    <w:pPr>
      <w:spacing w:before="120" w:after="0" w:line="240" w:lineRule="auto"/>
      <w:jc w:val="both"/>
    </w:pPr>
    <w:rPr>
      <w:rFonts w:ascii="Times New Roman" w:eastAsia="Times New Roman" w:hAnsi="Times New Roman" w:cs="Times New Roman"/>
      <w:kern w:val="0"/>
      <w:sz w:val="24"/>
      <w:szCs w:val="24"/>
      <w14:ligatures w14:val="none"/>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52">
    <w:name w:val="Table Grid115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2">
    <w:name w:val="Table Grid9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42">
    <w:name w:val="Table Grid104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62">
    <w:name w:val="Table Grid1162"/>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2">
    <w:name w:val="Table Grid123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5">
    <w:name w:val="Grid Table 5 Dark - Accent 215"/>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7">
    <w:name w:val="Table Grid147"/>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0">
    <w:name w:val="Table Grid2110"/>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5">
    <w:name w:val="Table Grid1415"/>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5">
    <w:name w:val="Table Grid1515"/>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6">
    <w:name w:val="Light List - Accent 316"/>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6">
    <w:name w:val="Medium Shading 2 - Accent 316"/>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113">
    <w:name w:val="Table Grid1113"/>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16">
    <w:name w:val="Light List - Accent 3116"/>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3">
    <w:name w:val="Medium Shading 2 - Accent 3113"/>
    <w:basedOn w:val="TableNormal"/>
    <w:uiPriority w:val="64"/>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5">
    <w:name w:val="Table Grid19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5">
    <w:name w:val="Table Grid20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3">
    <w:name w:val="Table Grid23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
    <w:name w:val="Table Grid26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
    <w:name w:val="Table Grid28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3">
    <w:name w:val="Table Grid29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
    <w:name w:val="Table Grid32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5">
    <w:name w:val="Table Grid33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3">
    <w:name w:val="Table Grid34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5">
    <w:name w:val="Table Grid35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5">
    <w:name w:val="Table Grid36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4">
    <w:name w:val="Table Grid374"/>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3">
    <w:name w:val="Table Grid38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3">
    <w:name w:val="Table Grid39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3">
    <w:name w:val="Light List - Accent 31113"/>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5">
    <w:name w:val="Table Grid40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7">
    <w:name w:val="Table Grid41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3">
    <w:name w:val="Table Grid42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5">
    <w:name w:val="Table Grid44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5">
    <w:name w:val="Table Grid371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5">
    <w:name w:val="Table Grid46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5">
    <w:name w:val="Table Grid47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5">
    <w:name w:val="Table Grid48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5">
    <w:name w:val="Table Grid49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5">
    <w:name w:val="Table Grid50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7">
    <w:name w:val="Table Grid51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5">
    <w:name w:val="Table Grid52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5">
    <w:name w:val="Table Grid53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5">
    <w:name w:val="Table Grid56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5">
    <w:name w:val="Table Grid57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5">
    <w:name w:val="Table Grid545"/>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5">
    <w:name w:val="Table Grid55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5">
    <w:name w:val="Table Grid585"/>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5">
    <w:name w:val="Table Grid59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5">
    <w:name w:val="Table Grid60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7">
    <w:name w:val="Tabel grilă1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5">
    <w:name w:val="Tabel grilă2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5">
    <w:name w:val="Tabel grilă3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5">
    <w:name w:val="Tabel grilă45"/>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5">
    <w:name w:val="Tabel grilă5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5">
    <w:name w:val="Tabel grilă6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5">
    <w:name w:val="Tabel grilă75"/>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5">
    <w:name w:val="Tabel grilă125"/>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6">
    <w:name w:val="Tabel grilă116"/>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5">
    <w:name w:val="Tabel grilă105"/>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5">
    <w:name w:val="Tabel grilă1115"/>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3">
    <w:name w:val="Table Grid643"/>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
    <w:name w:val="Table Grid1613"/>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5">
    <w:name w:val="Grid Table 5 Dark - Accent 225"/>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53">
    <w:name w:val="Table Grid653"/>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3">
    <w:name w:val="Table Grid2103"/>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3">
    <w:name w:val="Table Grid3103"/>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3">
    <w:name w:val="Table Grid1423"/>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3">
    <w:name w:val="Table Grid1523"/>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6">
    <w:name w:val="Medium Shading 2 - Accent 36"/>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5Dark-Accent233">
    <w:name w:val="Grid Table 5 Dark - Accent 233"/>
    <w:basedOn w:val="TableNormal"/>
    <w:uiPriority w:val="50"/>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62">
    <w:name w:val="Table Grid662"/>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12">
    <w:name w:val="Tabel12"/>
    <w:basedOn w:val="TableNormal"/>
    <w:rsid w:val="003B16EB"/>
    <w:pPr>
      <w:spacing w:after="0" w:line="240" w:lineRule="auto"/>
      <w:jc w:val="center"/>
    </w:pPr>
    <w:rPr>
      <w:rFonts w:ascii="Arial Narrow" w:eastAsia="Times New Roman" w:hAnsi="Arial Narrow" w:cs="Times New Roman"/>
      <w:kern w:val="0"/>
      <w:sz w:val="18"/>
      <w:szCs w:val="24"/>
      <w14:ligatures w14:val="none"/>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Theme12">
    <w:name w:val="Table Theme12"/>
    <w:basedOn w:val="TableNormal"/>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
    <w:name w:val="Table Elegant12"/>
    <w:basedOn w:val="TableNormal"/>
    <w:rsid w:val="003B16EB"/>
    <w:pPr>
      <w:spacing w:before="120" w:after="0" w:line="240" w:lineRule="auto"/>
      <w:jc w:val="both"/>
    </w:pPr>
    <w:rPr>
      <w:rFonts w:ascii="Times New Roman" w:eastAsia="Times New Roman" w:hAnsi="Times New Roman" w:cs="Times New Roman"/>
      <w:kern w:val="0"/>
      <w:sz w:val="24"/>
      <w:szCs w:val="24"/>
      <w14:ligatures w14:val="none"/>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2112">
    <w:name w:val="Table Grid2112"/>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2">
    <w:name w:val="Table Grid410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2">
    <w:name w:val="Table Grid510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5">
    <w:name w:val="Table Grid675"/>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
    <w:name w:val="Table Grid1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12">
    <w:name w:val="Grid Table 5 Dark - Accent 2112"/>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321">
    <w:name w:val="Table Grid14321"/>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
    <w:name w:val="Table Grid17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
    <w:name w:val="Table Grid18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
    <w:name w:val="Table Grid1411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
    <w:name w:val="Table Grid1511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
    <w:name w:val="Table Grid10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22">
    <w:name w:val="Light List - Accent 3122"/>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22">
    <w:name w:val="Medium Shading 2 - Accent 3122"/>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1112">
    <w:name w:val="Table Grid11112"/>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122">
    <w:name w:val="Light List - Accent 31122"/>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12">
    <w:name w:val="Medium Shading 2 - Accent 31112"/>
    <w:basedOn w:val="TableNormal"/>
    <w:uiPriority w:val="64"/>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12">
    <w:name w:val="Table Grid19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12">
    <w:name w:val="Table Grid20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2">
    <w:name w:val="Table Grid22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2">
    <w:name w:val="Table Grid25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2">
    <w:name w:val="Table Grid26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2">
    <w:name w:val="Table Grid27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2">
    <w:name w:val="Table Grid28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2">
    <w:name w:val="Table Grid29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2">
    <w:name w:val="Table Grid30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12">
    <w:name w:val="Table Grid34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2">
    <w:name w:val="Table Grid35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12">
    <w:name w:val="Table Grid36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22">
    <w:name w:val="Table Grid372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2">
    <w:name w:val="Table Grid38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2">
    <w:name w:val="Table Grid39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2">
    <w:name w:val="Light List - Accent 311112"/>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12">
    <w:name w:val="Table Grid40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2">
    <w:name w:val="Table Grid4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2">
    <w:name w:val="Table Grid42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2">
    <w:name w:val="Table Grid4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12">
    <w:name w:val="Table Grid44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12">
    <w:name w:val="Table Grid371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2">
    <w:name w:val="Table Grid4512"/>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2">
    <w:name w:val="Table Grid46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12">
    <w:name w:val="Table Grid47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12">
    <w:name w:val="Table Grid48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12">
    <w:name w:val="Table Grid49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12">
    <w:name w:val="Table Grid50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2">
    <w:name w:val="Table Grid5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12">
    <w:name w:val="Table Grid5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12">
    <w:name w:val="Table Grid5612"/>
    <w:basedOn w:val="TableNormal"/>
    <w:uiPriority w:val="3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2">
    <w:name w:val="Table Grid57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2">
    <w:name w:val="Table Grid541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2">
    <w:name w:val="Table Grid5512"/>
    <w:basedOn w:val="TableNormal"/>
    <w:uiPriority w:val="3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2">
    <w:name w:val="Table Grid581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2">
    <w:name w:val="Table Grid59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2">
    <w:name w:val="Table Grid60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2">
    <w:name w:val="Tabel grilă1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2">
    <w:name w:val="Tabel grilă2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12">
    <w:name w:val="Tabel grilă3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12">
    <w:name w:val="Tabel grilă41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12">
    <w:name w:val="Tabel grilă5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12">
    <w:name w:val="Tabel grilă6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12">
    <w:name w:val="Tabel grilă712"/>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12">
    <w:name w:val="Tabel grilă121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22">
    <w:name w:val="Tabel grilă1122"/>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12">
    <w:name w:val="Tabel grilă1012"/>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12">
    <w:name w:val="Tabel grilă11112"/>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2">
    <w:name w:val="Table Grid6312"/>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2">
    <w:name w:val="Table Grid6412"/>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
    <w:name w:val="Table Grid16112"/>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12">
    <w:name w:val="Grid Table 5 Dark - Accent 2212"/>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512">
    <w:name w:val="Table Grid6512"/>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2">
    <w:name w:val="Table Grid2101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2">
    <w:name w:val="Table Grid3101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2">
    <w:name w:val="Table Grid1421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2">
    <w:name w:val="Table Grid15212"/>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2">
    <w:name w:val="Medium Shading 2 - Accent 322"/>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5Dark-Accent2312">
    <w:name w:val="Grid Table 5 Dark - Accent 2312"/>
    <w:basedOn w:val="TableNormal"/>
    <w:uiPriority w:val="50"/>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82">
    <w:name w:val="Table Grid68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2">
    <w:name w:val="Table Grid69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2">
    <w:name w:val="Table Grid70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
    <w:name w:val="Table Grid76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2">
    <w:name w:val="Table Grid77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2">
    <w:name w:val="Table Grid78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2">
    <w:name w:val="Table Grid792"/>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3">
    <w:name w:val="Light List - Accent 31123"/>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3">
    <w:name w:val="Light List - Accent 323"/>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3">
    <w:name w:val="Medium Shading 2 - Accent 323"/>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1212">
    <w:name w:val="Light List - Accent 311212"/>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2">
    <w:name w:val="Light List - Accent 3212"/>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2">
    <w:name w:val="Medium Shading 2 - Accent 3212"/>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4">
    <w:name w:val="Light List - Accent 31124"/>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4">
    <w:name w:val="Light List - Accent 324"/>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4">
    <w:name w:val="Medium Shading 2 - Accent 324"/>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1213">
    <w:name w:val="Light List - Accent 311213"/>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3">
    <w:name w:val="Light List - Accent 3213"/>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3">
    <w:name w:val="Medium Shading 2 - Accent 3213"/>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5">
    <w:name w:val="Light List - Accent 31125"/>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5">
    <w:name w:val="Light List - Accent 325"/>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5">
    <w:name w:val="Medium Shading 2 - Accent 325"/>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1214">
    <w:name w:val="Light List - Accent 311214"/>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4">
    <w:name w:val="Light List - Accent 3214"/>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4">
    <w:name w:val="Medium Shading 2 - Accent 3214"/>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6">
    <w:name w:val="Light List - Accent 31126"/>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6">
    <w:name w:val="Light List - Accent 326"/>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6">
    <w:name w:val="Medium Shading 2 - Accent 326"/>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1215">
    <w:name w:val="Light List - Accent 311215"/>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5">
    <w:name w:val="Light List - Accent 3215"/>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5">
    <w:name w:val="Medium Shading 2 - Accent 3215"/>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7">
    <w:name w:val="Light List - Accent 31127"/>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7">
    <w:name w:val="Light List - Accent 327"/>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7">
    <w:name w:val="Medium Shading 2 - Accent 327"/>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1216">
    <w:name w:val="Light List - Accent 311216"/>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6">
    <w:name w:val="Light List - Accent 3216"/>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6">
    <w:name w:val="Medium Shading 2 - Accent 3216"/>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8">
    <w:name w:val="Light List - Accent 31128"/>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8">
    <w:name w:val="Light List - Accent 328"/>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8">
    <w:name w:val="Medium Shading 2 - Accent 328"/>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1217">
    <w:name w:val="Light List - Accent 311217"/>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7">
    <w:name w:val="Light List - Accent 3217"/>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7">
    <w:name w:val="Medium Shading 2 - Accent 3217"/>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9">
    <w:name w:val="Light List - Accent 31129"/>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9">
    <w:name w:val="Light List - Accent 329"/>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9">
    <w:name w:val="Medium Shading 2 - Accent 329"/>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1218">
    <w:name w:val="Light List - Accent 311218"/>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8">
    <w:name w:val="Light List - Accent 3218"/>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8">
    <w:name w:val="Medium Shading 2 - Accent 3218"/>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0">
    <w:name w:val="Light List - Accent 311210"/>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0">
    <w:name w:val="Light List - Accent 3210"/>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MediumShading2-Accent3210">
    <w:name w:val="Medium Shading 2 - Accent 3210"/>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List-Accent311219">
    <w:name w:val="Light List - Accent 311219"/>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9">
    <w:name w:val="Light List - Accent 3219"/>
    <w:basedOn w:val="TableNormal"/>
    <w:uiPriority w:val="61"/>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9">
    <w:name w:val="Medium Shading 2 - Accent 3219"/>
    <w:basedOn w:val="TableNormal"/>
    <w:uiPriority w:val="64"/>
    <w:semiHidden/>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88">
    <w:name w:val="TableGrid8"/>
    <w:rsid w:val="003B16EB"/>
    <w:pPr>
      <w:spacing w:after="0" w:line="240" w:lineRule="auto"/>
    </w:pPr>
    <w:rPr>
      <w:rFonts w:ascii="Calibri" w:eastAsia="Times New Roman" w:hAnsi="Calibri" w:cs="Times New Roman"/>
      <w:kern w:val="0"/>
      <w:lang w:val="ro-RO" w:eastAsia="ro-RO"/>
      <w14:ligatures w14:val="none"/>
    </w:rPr>
    <w:tblPr>
      <w:tblCellMar>
        <w:top w:w="0" w:type="dxa"/>
        <w:left w:w="0" w:type="dxa"/>
        <w:bottom w:w="0" w:type="dxa"/>
        <w:right w:w="0" w:type="dxa"/>
      </w:tblCellMar>
    </w:tblPr>
  </w:style>
  <w:style w:type="table" w:customStyle="1" w:styleId="TableGrid160">
    <w:name w:val="TableGrid16"/>
    <w:rsid w:val="003B16EB"/>
    <w:pPr>
      <w:spacing w:after="0" w:line="240" w:lineRule="auto"/>
    </w:pPr>
    <w:rPr>
      <w:rFonts w:ascii="Calibri" w:eastAsia="Times New Roman" w:hAnsi="Calibri" w:cs="Times New Roman"/>
      <w:kern w:val="0"/>
      <w:lang w:val="ro-RO" w:eastAsia="ro-RO"/>
      <w14:ligatures w14:val="none"/>
    </w:rPr>
    <w:tblPr>
      <w:tblCellMar>
        <w:top w:w="0" w:type="dxa"/>
        <w:left w:w="0" w:type="dxa"/>
        <w:bottom w:w="0" w:type="dxa"/>
        <w:right w:w="0" w:type="dxa"/>
      </w:tblCellMar>
    </w:tblPr>
  </w:style>
  <w:style w:type="table" w:customStyle="1" w:styleId="PlainTable11">
    <w:name w:val="Plain Table 11"/>
    <w:basedOn w:val="TableNormal"/>
    <w:uiPriority w:val="41"/>
    <w:rsid w:val="003B16EB"/>
    <w:pPr>
      <w:spacing w:after="0" w:line="240" w:lineRule="auto"/>
    </w:pPr>
    <w:rPr>
      <w:rFonts w:ascii="Calibri" w:eastAsia="Calibri" w:hAnsi="Calibri" w:cs="Times New Roman"/>
      <w:kern w:val="0"/>
      <w:sz w:val="20"/>
      <w:szCs w:val="20"/>
      <w14:ligatures w14:val="none"/>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WWNum7348">
    <w:name w:val="WWNum7348"/>
    <w:rsid w:val="003B16EB"/>
  </w:style>
  <w:style w:type="numbering" w:customStyle="1" w:styleId="Bulet248">
    <w:name w:val="Bulet 248"/>
    <w:rsid w:val="003B16EB"/>
    <w:pPr>
      <w:numPr>
        <w:numId w:val="34"/>
      </w:numPr>
    </w:pPr>
  </w:style>
  <w:style w:type="numbering" w:customStyle="1" w:styleId="ArticleSection378">
    <w:name w:val="Article / Section378"/>
    <w:rsid w:val="003B16EB"/>
    <w:pPr>
      <w:numPr>
        <w:numId w:val="35"/>
      </w:numPr>
    </w:pPr>
  </w:style>
  <w:style w:type="numbering" w:customStyle="1" w:styleId="ArticleSection3238">
    <w:name w:val="Article / Section3238"/>
    <w:rsid w:val="003B16EB"/>
    <w:pPr>
      <w:numPr>
        <w:numId w:val="80"/>
      </w:numPr>
    </w:pPr>
  </w:style>
  <w:style w:type="numbering" w:customStyle="1" w:styleId="ArticleSection69">
    <w:name w:val="Article / Section69"/>
    <w:rsid w:val="003B16EB"/>
    <w:pPr>
      <w:numPr>
        <w:numId w:val="41"/>
      </w:numPr>
    </w:pPr>
  </w:style>
  <w:style w:type="numbering" w:customStyle="1" w:styleId="ArticleSection428">
    <w:name w:val="Article / Section428"/>
    <w:rsid w:val="003B16EB"/>
    <w:pPr>
      <w:numPr>
        <w:numId w:val="43"/>
      </w:numPr>
    </w:pPr>
  </w:style>
  <w:style w:type="numbering" w:customStyle="1" w:styleId="ArticleSection32128">
    <w:name w:val="Article / Section32128"/>
    <w:rsid w:val="003B16EB"/>
    <w:pPr>
      <w:numPr>
        <w:numId w:val="45"/>
      </w:numPr>
    </w:pPr>
  </w:style>
  <w:style w:type="numbering" w:customStyle="1" w:styleId="ArticleSection2138">
    <w:name w:val="Article / Section2138"/>
    <w:rsid w:val="003B16EB"/>
    <w:pPr>
      <w:numPr>
        <w:numId w:val="29"/>
      </w:numPr>
    </w:pPr>
  </w:style>
  <w:style w:type="numbering" w:customStyle="1" w:styleId="ArticleSection3148">
    <w:name w:val="Article / Section3148"/>
    <w:rsid w:val="003B16EB"/>
  </w:style>
  <w:style w:type="numbering" w:customStyle="1" w:styleId="ArticleSection3248">
    <w:name w:val="Article / Section3248"/>
    <w:rsid w:val="003B16EB"/>
  </w:style>
  <w:style w:type="numbering" w:customStyle="1" w:styleId="WWNum73118">
    <w:name w:val="WWNum73118"/>
    <w:rsid w:val="003B16EB"/>
    <w:pPr>
      <w:numPr>
        <w:numId w:val="56"/>
      </w:numPr>
    </w:pPr>
  </w:style>
  <w:style w:type="numbering" w:customStyle="1" w:styleId="Bulet2111">
    <w:name w:val="Bulet 2111"/>
    <w:rsid w:val="003B16EB"/>
    <w:pPr>
      <w:numPr>
        <w:numId w:val="82"/>
      </w:numPr>
    </w:pPr>
  </w:style>
  <w:style w:type="numbering" w:customStyle="1" w:styleId="WWNum73138">
    <w:name w:val="WWNum73138"/>
    <w:rsid w:val="003B16EB"/>
  </w:style>
  <w:style w:type="numbering" w:customStyle="1" w:styleId="11111168">
    <w:name w:val="1 / 1.1 / 1.1.168"/>
    <w:rsid w:val="003B16EB"/>
  </w:style>
  <w:style w:type="numbering" w:customStyle="1" w:styleId="ArticleSection11">
    <w:name w:val="Article / Section11"/>
    <w:rsid w:val="003B16EB"/>
    <w:pPr>
      <w:numPr>
        <w:numId w:val="83"/>
      </w:numPr>
    </w:pPr>
  </w:style>
  <w:style w:type="numbering" w:customStyle="1" w:styleId="WWNum7311">
    <w:name w:val="WWNum7311"/>
    <w:rsid w:val="003B16EB"/>
    <w:pPr>
      <w:numPr>
        <w:numId w:val="84"/>
      </w:numPr>
    </w:pPr>
  </w:style>
  <w:style w:type="numbering" w:customStyle="1" w:styleId="ArticleSection88">
    <w:name w:val="Article / Section88"/>
    <w:rsid w:val="003B16EB"/>
    <w:pPr>
      <w:numPr>
        <w:numId w:val="64"/>
      </w:numPr>
    </w:pPr>
  </w:style>
  <w:style w:type="numbering" w:customStyle="1" w:styleId="Bulet229">
    <w:name w:val="Bulet 229"/>
    <w:rsid w:val="003B16EB"/>
    <w:pPr>
      <w:numPr>
        <w:numId w:val="86"/>
      </w:numPr>
    </w:pPr>
  </w:style>
  <w:style w:type="numbering" w:customStyle="1" w:styleId="Bulet211">
    <w:name w:val="Bulet 211"/>
    <w:rsid w:val="003B16EB"/>
    <w:pPr>
      <w:numPr>
        <w:numId w:val="87"/>
      </w:numPr>
    </w:pPr>
  </w:style>
  <w:style w:type="numbering" w:customStyle="1" w:styleId="ArticleSection13">
    <w:name w:val="Article / Section13"/>
    <w:rsid w:val="003B16EB"/>
    <w:pPr>
      <w:numPr>
        <w:numId w:val="88"/>
      </w:numPr>
    </w:pPr>
  </w:style>
  <w:style w:type="numbering" w:customStyle="1" w:styleId="ArticleSection312">
    <w:name w:val="Article / Section312"/>
    <w:rsid w:val="003B16EB"/>
    <w:pPr>
      <w:numPr>
        <w:numId w:val="78"/>
      </w:numPr>
    </w:pPr>
  </w:style>
  <w:style w:type="numbering" w:customStyle="1" w:styleId="WWNum77">
    <w:name w:val="WWNum77"/>
    <w:rsid w:val="003B16EB"/>
    <w:pPr>
      <w:numPr>
        <w:numId w:val="65"/>
      </w:numPr>
    </w:pPr>
  </w:style>
  <w:style w:type="numbering" w:customStyle="1" w:styleId="Bulet238">
    <w:name w:val="Bulet 238"/>
    <w:rsid w:val="003B16EB"/>
    <w:pPr>
      <w:numPr>
        <w:numId w:val="66"/>
      </w:numPr>
    </w:pPr>
  </w:style>
  <w:style w:type="numbering" w:customStyle="1" w:styleId="ArticleSection1128">
    <w:name w:val="Article / Section1128"/>
    <w:rsid w:val="003B16EB"/>
    <w:pPr>
      <w:numPr>
        <w:numId w:val="89"/>
      </w:numPr>
    </w:pPr>
  </w:style>
  <w:style w:type="numbering" w:customStyle="1" w:styleId="ArticleSection148">
    <w:name w:val="Article / Section148"/>
    <w:rsid w:val="003B16EB"/>
    <w:pPr>
      <w:numPr>
        <w:numId w:val="90"/>
      </w:numPr>
    </w:pPr>
  </w:style>
  <w:style w:type="numbering" w:customStyle="1" w:styleId="Bulet221">
    <w:name w:val="Bulet 221"/>
    <w:rsid w:val="003B16EB"/>
    <w:pPr>
      <w:numPr>
        <w:numId w:val="91"/>
      </w:numPr>
    </w:pPr>
  </w:style>
  <w:style w:type="numbering" w:customStyle="1" w:styleId="ArticleSection211">
    <w:name w:val="Article / Section211"/>
    <w:rsid w:val="003B16EB"/>
    <w:pPr>
      <w:numPr>
        <w:numId w:val="92"/>
      </w:numPr>
    </w:pPr>
  </w:style>
  <w:style w:type="numbering" w:customStyle="1" w:styleId="WWNum7338">
    <w:name w:val="WWNum7338"/>
    <w:rsid w:val="003B16EB"/>
    <w:pPr>
      <w:numPr>
        <w:numId w:val="93"/>
      </w:numPr>
    </w:pPr>
  </w:style>
  <w:style w:type="numbering" w:customStyle="1" w:styleId="ArticleSection3228">
    <w:name w:val="Article / Section3228"/>
    <w:rsid w:val="003B16EB"/>
    <w:pPr>
      <w:numPr>
        <w:numId w:val="95"/>
      </w:numPr>
    </w:pPr>
  </w:style>
  <w:style w:type="numbering" w:customStyle="1" w:styleId="WWNum732">
    <w:name w:val="WWNum732"/>
    <w:rsid w:val="003B16EB"/>
    <w:pPr>
      <w:numPr>
        <w:numId w:val="96"/>
      </w:numPr>
    </w:pPr>
  </w:style>
  <w:style w:type="numbering" w:customStyle="1" w:styleId="ArticleSection321">
    <w:name w:val="Article / Section321"/>
    <w:rsid w:val="003B16EB"/>
    <w:pPr>
      <w:numPr>
        <w:numId w:val="97"/>
      </w:numPr>
    </w:pPr>
  </w:style>
  <w:style w:type="numbering" w:customStyle="1" w:styleId="11111178">
    <w:name w:val="1 / 1.1 / 1.1.178"/>
    <w:rsid w:val="003B16EB"/>
    <w:pPr>
      <w:numPr>
        <w:numId w:val="67"/>
      </w:numPr>
    </w:pPr>
  </w:style>
  <w:style w:type="numbering" w:customStyle="1" w:styleId="ArticleSection4">
    <w:name w:val="Article / Section4"/>
    <w:rsid w:val="003B16EB"/>
    <w:pPr>
      <w:numPr>
        <w:numId w:val="98"/>
      </w:numPr>
    </w:pPr>
  </w:style>
  <w:style w:type="numbering" w:customStyle="1" w:styleId="111111238">
    <w:name w:val="1 / 1.1 / 1.1.1238"/>
    <w:rsid w:val="003B16EB"/>
    <w:pPr>
      <w:numPr>
        <w:numId w:val="99"/>
      </w:numPr>
    </w:pPr>
  </w:style>
  <w:style w:type="numbering" w:customStyle="1" w:styleId="111111149">
    <w:name w:val="1 / 1.1 / 1.1.1149"/>
    <w:rsid w:val="003B16EB"/>
    <w:pPr>
      <w:numPr>
        <w:numId w:val="100"/>
      </w:numPr>
    </w:pPr>
  </w:style>
  <w:style w:type="numbering" w:customStyle="1" w:styleId="ArticleSection138">
    <w:name w:val="Article / Section138"/>
    <w:rsid w:val="003B16EB"/>
    <w:pPr>
      <w:numPr>
        <w:numId w:val="101"/>
      </w:numPr>
    </w:pPr>
  </w:style>
  <w:style w:type="numbering" w:customStyle="1" w:styleId="ArticleSection358">
    <w:name w:val="Article / Section358"/>
    <w:rsid w:val="003B16EB"/>
    <w:pPr>
      <w:numPr>
        <w:numId w:val="102"/>
      </w:numPr>
    </w:pPr>
  </w:style>
  <w:style w:type="numbering" w:customStyle="1" w:styleId="ArticleSection248">
    <w:name w:val="Article / Section248"/>
    <w:rsid w:val="003B16EB"/>
    <w:pPr>
      <w:numPr>
        <w:numId w:val="68"/>
      </w:numPr>
    </w:pPr>
  </w:style>
  <w:style w:type="numbering" w:customStyle="1" w:styleId="ArticleSection438">
    <w:name w:val="Article / Section438"/>
    <w:rsid w:val="003B16EB"/>
    <w:pPr>
      <w:numPr>
        <w:numId w:val="103"/>
      </w:numPr>
    </w:pPr>
  </w:style>
  <w:style w:type="numbering" w:customStyle="1" w:styleId="111111348">
    <w:name w:val="1 / 1.1 / 1.1.1348"/>
    <w:rsid w:val="003B16EB"/>
    <w:pPr>
      <w:numPr>
        <w:numId w:val="69"/>
      </w:numPr>
    </w:pPr>
  </w:style>
  <w:style w:type="numbering" w:customStyle="1" w:styleId="WWNum73128">
    <w:name w:val="WWNum73128"/>
    <w:rsid w:val="003B16EB"/>
    <w:pPr>
      <w:numPr>
        <w:numId w:val="104"/>
      </w:numPr>
    </w:pPr>
  </w:style>
  <w:style w:type="numbering" w:customStyle="1" w:styleId="111111229">
    <w:name w:val="1 / 1.1 / 1.1.1229"/>
    <w:rsid w:val="003B16EB"/>
    <w:pPr>
      <w:numPr>
        <w:numId w:val="105"/>
      </w:numPr>
    </w:pPr>
  </w:style>
  <w:style w:type="numbering" w:customStyle="1" w:styleId="111111248">
    <w:name w:val="1 / 1.1 / 1.1.1248"/>
    <w:rsid w:val="003B16EB"/>
    <w:pPr>
      <w:numPr>
        <w:numId w:val="70"/>
      </w:numPr>
    </w:pPr>
  </w:style>
  <w:style w:type="numbering" w:customStyle="1" w:styleId="WWNum7316">
    <w:name w:val="WWNum7316"/>
    <w:rsid w:val="003B16EB"/>
    <w:pPr>
      <w:numPr>
        <w:numId w:val="71"/>
      </w:numPr>
    </w:pPr>
  </w:style>
  <w:style w:type="numbering" w:customStyle="1" w:styleId="1111112111">
    <w:name w:val="1 / 1.1 / 1.1.12111"/>
    <w:rsid w:val="003B16EB"/>
    <w:pPr>
      <w:numPr>
        <w:numId w:val="106"/>
      </w:numPr>
    </w:pPr>
  </w:style>
  <w:style w:type="numbering" w:customStyle="1" w:styleId="WWNum7328">
    <w:name w:val="WWNum7328"/>
    <w:rsid w:val="003B16EB"/>
    <w:pPr>
      <w:numPr>
        <w:numId w:val="107"/>
      </w:numPr>
    </w:pPr>
  </w:style>
  <w:style w:type="numbering" w:customStyle="1" w:styleId="WWNum733">
    <w:name w:val="WWNum733"/>
    <w:rsid w:val="003B16EB"/>
    <w:pPr>
      <w:numPr>
        <w:numId w:val="108"/>
      </w:numPr>
    </w:pPr>
  </w:style>
  <w:style w:type="numbering" w:customStyle="1" w:styleId="ArticleSection322">
    <w:name w:val="Article / Section322"/>
    <w:rsid w:val="003B16EB"/>
  </w:style>
  <w:style w:type="numbering" w:customStyle="1" w:styleId="ArticleSection31138">
    <w:name w:val="Article / Section31138"/>
    <w:rsid w:val="003B16EB"/>
    <w:pPr>
      <w:numPr>
        <w:numId w:val="72"/>
      </w:numPr>
    </w:pPr>
  </w:style>
  <w:style w:type="numbering" w:customStyle="1" w:styleId="WWNum768">
    <w:name w:val="WWNum768"/>
    <w:rsid w:val="003B16EB"/>
    <w:pPr>
      <w:numPr>
        <w:numId w:val="407"/>
      </w:numPr>
    </w:pPr>
  </w:style>
  <w:style w:type="character" w:customStyle="1" w:styleId="Heading2Char2">
    <w:name w:val="Heading 2 Char2"/>
    <w:aliases w:val="Heading 2 Char1 Char1,Heading 2 Char Char Char1,Specie Char1,Subcapitol Char1,sous-chapitre Char Char2,sous-chapitre Char Char Char1,2 headline Char1,h Char1,Fejléc 2 Char1,T2 Char1,Section Char Char1,L2 Char Char1,SH Char Char,L2 Char2"/>
    <w:uiPriority w:val="9"/>
    <w:semiHidden/>
    <w:rsid w:val="003B16EB"/>
    <w:rPr>
      <w:rFonts w:ascii="Cambria" w:eastAsia="Times New Roman" w:hAnsi="Cambria" w:cs="Times New Roman" w:hint="default"/>
      <w:color w:val="365F91"/>
      <w:sz w:val="26"/>
      <w:szCs w:val="26"/>
      <w:lang w:val="ro-RO"/>
    </w:rPr>
  </w:style>
  <w:style w:type="character" w:customStyle="1" w:styleId="NormalWebChar">
    <w:name w:val="Normal (Web) Char"/>
    <w:aliases w:val="webb Char,Normal (Web) Char Char Char,Normal (Web)1 Char"/>
    <w:link w:val="NormalWeb"/>
    <w:uiPriority w:val="39"/>
    <w:locked/>
    <w:rsid w:val="003B16EB"/>
    <w:rPr>
      <w:rFonts w:ascii="Times New Roman" w:eastAsiaTheme="minorEastAsia" w:hAnsi="Times New Roman" w:cs="Times New Roman"/>
      <w:kern w:val="0"/>
      <w:sz w:val="24"/>
      <w:szCs w:val="24"/>
    </w:rPr>
  </w:style>
  <w:style w:type="character" w:customStyle="1" w:styleId="CommentTextChar1">
    <w:name w:val="Comment Text Char1"/>
    <w:basedOn w:val="DefaultParagraphFont"/>
    <w:uiPriority w:val="99"/>
    <w:semiHidden/>
    <w:rsid w:val="003B16EB"/>
    <w:rPr>
      <w:rFonts w:eastAsia="Calibri"/>
      <w:lang w:val="ro-RO"/>
    </w:rPr>
  </w:style>
  <w:style w:type="paragraph" w:customStyle="1" w:styleId="CM1">
    <w:name w:val="CM1"/>
    <w:basedOn w:val="Normal"/>
    <w:next w:val="Normal"/>
    <w:uiPriority w:val="99"/>
    <w:qFormat/>
    <w:rsid w:val="003B16EB"/>
    <w:pPr>
      <w:autoSpaceDE w:val="0"/>
      <w:autoSpaceDN w:val="0"/>
      <w:adjustRightInd w:val="0"/>
      <w:spacing w:after="0" w:line="240" w:lineRule="auto"/>
    </w:pPr>
    <w:rPr>
      <w:rFonts w:ascii="EUAlbertina" w:eastAsia="Calibri" w:hAnsi="EUAlbertina" w:cs="Times New Roman"/>
      <w:kern w:val="0"/>
      <w:sz w:val="24"/>
      <w:szCs w:val="24"/>
      <w:lang w:val="ro-RO"/>
      <w14:ligatures w14:val="none"/>
    </w:rPr>
  </w:style>
  <w:style w:type="paragraph" w:customStyle="1" w:styleId="CM3">
    <w:name w:val="CM3"/>
    <w:basedOn w:val="Normal"/>
    <w:next w:val="Normal"/>
    <w:uiPriority w:val="99"/>
    <w:qFormat/>
    <w:rsid w:val="003B16EB"/>
    <w:pPr>
      <w:autoSpaceDE w:val="0"/>
      <w:autoSpaceDN w:val="0"/>
      <w:adjustRightInd w:val="0"/>
      <w:spacing w:after="0" w:line="240" w:lineRule="auto"/>
    </w:pPr>
    <w:rPr>
      <w:rFonts w:ascii="EUAlbertina" w:eastAsia="Calibri" w:hAnsi="EUAlbertina" w:cs="Times New Roman"/>
      <w:kern w:val="0"/>
      <w:sz w:val="24"/>
      <w:szCs w:val="24"/>
      <w:lang w:val="ro-RO"/>
      <w14:ligatures w14:val="none"/>
    </w:rPr>
  </w:style>
  <w:style w:type="character" w:customStyle="1" w:styleId="DefaultChar">
    <w:name w:val="Default Char"/>
    <w:link w:val="Default"/>
    <w:locked/>
    <w:rsid w:val="003B16EB"/>
    <w:rPr>
      <w:rFonts w:ascii="Arial" w:eastAsia="Times New Roman" w:hAnsi="Arial" w:cs="Arial"/>
      <w:color w:val="000000"/>
      <w:kern w:val="0"/>
      <w:sz w:val="24"/>
      <w:szCs w:val="24"/>
      <w14:ligatures w14:val="none"/>
    </w:rPr>
  </w:style>
  <w:style w:type="character" w:customStyle="1" w:styleId="Style6Caracter">
    <w:name w:val="Style6 Caracter"/>
    <w:link w:val="Style6"/>
    <w:uiPriority w:val="99"/>
    <w:locked/>
    <w:rsid w:val="003B16EB"/>
    <w:rPr>
      <w:rFonts w:ascii="Times New Roman" w:eastAsia="Times New Roman" w:hAnsi="Times New Roman" w:cs="Times New Roman"/>
      <w:kern w:val="0"/>
      <w:sz w:val="24"/>
      <w:szCs w:val="24"/>
      <w:lang w:val="ro-RO" w:eastAsia="ro-RO"/>
      <w14:ligatures w14:val="none"/>
    </w:rPr>
  </w:style>
  <w:style w:type="paragraph" w:customStyle="1" w:styleId="Application3">
    <w:name w:val="Application3"/>
    <w:basedOn w:val="Normal"/>
    <w:uiPriority w:val="99"/>
    <w:qFormat/>
    <w:rsid w:val="003B16EB"/>
    <w:pPr>
      <w:widowControl w:val="0"/>
      <w:suppressAutoHyphens/>
      <w:spacing w:after="0" w:line="240" w:lineRule="auto"/>
    </w:pPr>
    <w:rPr>
      <w:rFonts w:ascii="Verdana" w:eastAsia="Times New Roman" w:hAnsi="Verdana" w:cs="Times New Roman"/>
      <w:kern w:val="0"/>
      <w:szCs w:val="20"/>
      <w:lang w:val="it-IT" w:eastAsia="ar-SA"/>
      <w14:ligatures w14:val="none"/>
    </w:rPr>
  </w:style>
  <w:style w:type="character" w:customStyle="1" w:styleId="SubSubSubSubTitluCaracter">
    <w:name w:val="SubSubSubSubTitlu Caracter"/>
    <w:link w:val="SubSubSubSubTitlu"/>
    <w:uiPriority w:val="99"/>
    <w:locked/>
    <w:rsid w:val="003B16EB"/>
    <w:rPr>
      <w:rFonts w:ascii="Times New Roman" w:eastAsia="Times New Roman" w:hAnsi="Times New Roman" w:cs="Times New Roman"/>
      <w:bCs/>
      <w:i/>
      <w:iCs/>
      <w:caps/>
      <w:noProof/>
      <w:kern w:val="0"/>
      <w:sz w:val="24"/>
      <w:shd w:val="clear" w:color="auto" w:fill="F3F7ED"/>
      <w:lang w:val="ro-RO"/>
      <w14:ligatures w14:val="none"/>
    </w:rPr>
  </w:style>
  <w:style w:type="paragraph" w:customStyle="1" w:styleId="Style76">
    <w:name w:val="Style76"/>
    <w:basedOn w:val="Normal"/>
    <w:uiPriority w:val="99"/>
    <w:qFormat/>
    <w:rsid w:val="003B16EB"/>
    <w:pPr>
      <w:keepNext/>
      <w:pBdr>
        <w:top w:val="single" w:sz="2" w:space="1" w:color="333333"/>
        <w:left w:val="single" w:sz="2" w:space="1" w:color="333333"/>
        <w:bottom w:val="single" w:sz="2" w:space="1" w:color="333333"/>
        <w:right w:val="single" w:sz="2" w:space="1" w:color="333333"/>
      </w:pBdr>
      <w:shd w:val="clear" w:color="auto" w:fill="92CDDC"/>
      <w:tabs>
        <w:tab w:val="num" w:pos="1800"/>
      </w:tabs>
      <w:spacing w:before="240" w:after="200" w:line="240" w:lineRule="auto"/>
      <w:ind w:left="1080" w:right="57"/>
      <w:jc w:val="both"/>
      <w:outlineLvl w:val="1"/>
    </w:pPr>
    <w:rPr>
      <w:rFonts w:ascii="Arial" w:eastAsia="Times New Roman" w:hAnsi="Arial" w:cs="Arial"/>
      <w:b/>
      <w:bCs/>
      <w:iCs/>
      <w:kern w:val="0"/>
      <w:sz w:val="24"/>
      <w:lang w:val="ro-RO"/>
      <w14:ligatures w14:val="none"/>
    </w:rPr>
  </w:style>
  <w:style w:type="character" w:customStyle="1" w:styleId="Style9Caracter">
    <w:name w:val="Style9 Caracter"/>
    <w:link w:val="Style9"/>
    <w:uiPriority w:val="99"/>
    <w:locked/>
    <w:rsid w:val="003B16EB"/>
    <w:rPr>
      <w:rFonts w:ascii="Times New Roman" w:eastAsia="Calibri" w:hAnsi="Times New Roman" w:cs="Times New Roman"/>
      <w:bCs/>
      <w:noProof/>
      <w:kern w:val="0"/>
      <w:sz w:val="24"/>
      <w:szCs w:val="24"/>
      <w:shd w:val="clear" w:color="auto" w:fill="FFFFFF"/>
      <w:lang w:val="ro-RO" w:eastAsia="en-GB"/>
      <w14:ligatures w14:val="none"/>
    </w:rPr>
  </w:style>
  <w:style w:type="character" w:customStyle="1" w:styleId="Style4Caracter">
    <w:name w:val="Style4 Caracter"/>
    <w:link w:val="Style4"/>
    <w:uiPriority w:val="99"/>
    <w:locked/>
    <w:rsid w:val="003B16EB"/>
    <w:rPr>
      <w:rFonts w:ascii="Arial" w:eastAsia="Times New Roman" w:hAnsi="Arial" w:cs="Arial"/>
      <w:noProof/>
      <w:color w:val="202122"/>
      <w:kern w:val="0"/>
      <w:sz w:val="21"/>
      <w:szCs w:val="21"/>
      <w:shd w:val="clear" w:color="auto" w:fill="FFFFFF"/>
      <w:lang w:val="ro-RO"/>
      <w14:ligatures w14:val="none"/>
    </w:rPr>
  </w:style>
  <w:style w:type="character" w:customStyle="1" w:styleId="Style10Caracter">
    <w:name w:val="Style10 Caracter"/>
    <w:link w:val="Style10"/>
    <w:uiPriority w:val="99"/>
    <w:locked/>
    <w:rsid w:val="003B16EB"/>
    <w:rPr>
      <w:rFonts w:ascii="Times New Roman" w:eastAsia="Calibri" w:hAnsi="Times New Roman" w:cs="Times New Roman"/>
      <w:noProof/>
      <w:kern w:val="0"/>
      <w:sz w:val="24"/>
      <w:szCs w:val="24"/>
      <w:lang w:val="ro-RO" w:eastAsia="en-GB"/>
      <w14:ligatures w14:val="none"/>
    </w:rPr>
  </w:style>
  <w:style w:type="paragraph" w:customStyle="1" w:styleId="NORML">
    <w:name w:val="NORMÁL"/>
    <w:basedOn w:val="Normal"/>
    <w:uiPriority w:val="99"/>
    <w:qFormat/>
    <w:rsid w:val="003B16EB"/>
    <w:pPr>
      <w:suppressAutoHyphens/>
      <w:spacing w:before="120" w:after="120" w:line="240" w:lineRule="auto"/>
      <w:jc w:val="both"/>
    </w:pPr>
    <w:rPr>
      <w:rFonts w:ascii="Times New Roman" w:eastAsia="Times New Roman" w:hAnsi="Times New Roman" w:cs="Times New Roman"/>
      <w:kern w:val="0"/>
      <w:sz w:val="24"/>
      <w:szCs w:val="24"/>
      <w:lang w:eastAsia="en-GB"/>
      <w14:ligatures w14:val="none"/>
    </w:rPr>
  </w:style>
  <w:style w:type="paragraph" w:customStyle="1" w:styleId="OKSTILFIGURI">
    <w:name w:val="OK_STIL FIGURI"/>
    <w:basedOn w:val="Normal"/>
    <w:uiPriority w:val="99"/>
    <w:qFormat/>
    <w:rsid w:val="00D4210E"/>
    <w:pPr>
      <w:spacing w:after="200" w:line="276" w:lineRule="auto"/>
      <w:ind w:firstLine="720"/>
      <w:jc w:val="center"/>
    </w:pPr>
    <w:rPr>
      <w:rFonts w:ascii="Times New Roman" w:eastAsia="Calibri" w:hAnsi="Times New Roman" w:cs="Times New Roman"/>
      <w:kern w:val="0"/>
      <w:sz w:val="24"/>
      <w:szCs w:val="24"/>
      <w:lang w:val="ro-RO"/>
      <w14:ligatures w14:val="none"/>
    </w:rPr>
  </w:style>
  <w:style w:type="paragraph" w:customStyle="1" w:styleId="CaracterCharCharCharCharCaracterCharCaracterCharCaracterCharCaracterCharCaracterCharCharCharCharCharCharCharCharChar">
    <w:name w:val="Caracter Char Char Char Char Caracter Char Caracter Char Caracter Char Caracter Char Caracter Char Char Char Char Char Char Char Char Char"/>
    <w:basedOn w:val="Normal"/>
    <w:uiPriority w:val="99"/>
    <w:semiHidden/>
    <w:qFormat/>
    <w:rsid w:val="003B16EB"/>
    <w:pPr>
      <w:spacing w:line="240" w:lineRule="exact"/>
    </w:pPr>
    <w:rPr>
      <w:rFonts w:ascii="Verdana" w:eastAsia="Times New Roman" w:hAnsi="Verdana" w:cs="Times New Roman"/>
      <w:kern w:val="0"/>
      <w:sz w:val="20"/>
      <w:szCs w:val="20"/>
      <w14:ligatures w14:val="none"/>
    </w:rPr>
  </w:style>
  <w:style w:type="character" w:customStyle="1" w:styleId="DefaultTextCaracter">
    <w:name w:val="Default Text Caracter"/>
    <w:link w:val="DefaultText"/>
    <w:locked/>
    <w:rsid w:val="003B16EB"/>
    <w:rPr>
      <w:rFonts w:ascii="Trebuchet MS" w:eastAsia="Times New Roman" w:hAnsi="Trebuchet MS" w:cs="Times New Roman"/>
      <w:noProof/>
      <w:kern w:val="0"/>
      <w:sz w:val="24"/>
      <w:szCs w:val="20"/>
      <w:lang w:val="en-GB"/>
      <w14:ligatures w14:val="none"/>
    </w:rPr>
  </w:style>
  <w:style w:type="paragraph" w:customStyle="1" w:styleId="yiv1312440400msonormal">
    <w:name w:val="yiv1312440400msonormal"/>
    <w:basedOn w:val="Normal"/>
    <w:uiPriority w:val="99"/>
    <w:qFormat/>
    <w:rsid w:val="003B16EB"/>
    <w:pPr>
      <w:spacing w:after="0" w:line="240" w:lineRule="auto"/>
    </w:pPr>
    <w:rPr>
      <w:rFonts w:ascii="Times New Roman" w:eastAsia="Calibri" w:hAnsi="Times New Roman" w:cs="Times New Roman"/>
      <w:kern w:val="0"/>
      <w:sz w:val="24"/>
      <w:szCs w:val="24"/>
      <w:lang w:val="ro-RO" w:eastAsia="ro-RO"/>
      <w14:ligatures w14:val="none"/>
    </w:rPr>
  </w:style>
  <w:style w:type="paragraph" w:customStyle="1" w:styleId="instruct">
    <w:name w:val="instruct"/>
    <w:basedOn w:val="Normal"/>
    <w:uiPriority w:val="99"/>
    <w:qFormat/>
    <w:rsid w:val="003B16EB"/>
    <w:pPr>
      <w:widowControl w:val="0"/>
      <w:shd w:val="clear" w:color="auto" w:fill="E0E0E0"/>
      <w:autoSpaceDE w:val="0"/>
      <w:autoSpaceDN w:val="0"/>
      <w:adjustRightInd w:val="0"/>
      <w:spacing w:before="40" w:after="40" w:line="240" w:lineRule="auto"/>
    </w:pPr>
    <w:rPr>
      <w:rFonts w:ascii="Arial" w:eastAsia="Times New Roman" w:hAnsi="Arial" w:cs="Arial"/>
      <w:i/>
      <w:iCs/>
      <w:kern w:val="0"/>
      <w:sz w:val="20"/>
      <w:szCs w:val="21"/>
      <w:lang w:val="ro-RO" w:eastAsia="sk-SK"/>
      <w14:ligatures w14:val="none"/>
    </w:rPr>
  </w:style>
  <w:style w:type="paragraph" w:customStyle="1" w:styleId="TableinArialNarrow">
    <w:name w:val="Table in Arial Narrow"/>
    <w:basedOn w:val="Normal"/>
    <w:uiPriority w:val="99"/>
    <w:qFormat/>
    <w:rsid w:val="003B16EB"/>
    <w:pPr>
      <w:spacing w:before="40" w:after="20" w:line="240" w:lineRule="auto"/>
      <w:ind w:right="28"/>
    </w:pPr>
    <w:rPr>
      <w:rFonts w:ascii="Arial Narrow" w:eastAsia="Times New Roman" w:hAnsi="Arial Narrow" w:cs="Times New Roman"/>
      <w:kern w:val="0"/>
      <w:sz w:val="20"/>
      <w:szCs w:val="20"/>
      <w:lang w:val="en-GB"/>
      <w14:ligatures w14:val="none"/>
    </w:rPr>
  </w:style>
  <w:style w:type="character" w:customStyle="1" w:styleId="Style12Char">
    <w:name w:val="Style12 Char"/>
    <w:link w:val="Style12"/>
    <w:locked/>
    <w:rsid w:val="003B16EB"/>
    <w:rPr>
      <w:b/>
      <w:bCs/>
      <w:sz w:val="24"/>
      <w:szCs w:val="24"/>
      <w:shd w:val="clear" w:color="auto" w:fill="FFD966"/>
      <w:lang w:val="ro-RO" w:eastAsia="x-none"/>
    </w:rPr>
  </w:style>
  <w:style w:type="paragraph" w:customStyle="1" w:styleId="Style12">
    <w:name w:val="Style12"/>
    <w:basedOn w:val="Heading3"/>
    <w:link w:val="Style12Char"/>
    <w:qFormat/>
    <w:rsid w:val="003B16EB"/>
    <w:pPr>
      <w:keepNext/>
      <w:keepLines/>
      <w:numPr>
        <w:ilvl w:val="0"/>
        <w:numId w:val="0"/>
      </w:numPr>
      <w:shd w:val="clear" w:color="auto" w:fill="FFD966"/>
      <w:spacing w:before="200"/>
      <w:ind w:left="720" w:hanging="720"/>
    </w:pPr>
    <w:rPr>
      <w:rFonts w:asciiTheme="minorHAnsi" w:eastAsiaTheme="minorHAnsi" w:hAnsiTheme="minorHAnsi" w:cstheme="minorBidi"/>
      <w:b/>
      <w:bCs/>
      <w:kern w:val="2"/>
      <w:lang w:val="ro-RO" w:eastAsia="x-none"/>
    </w:rPr>
  </w:style>
  <w:style w:type="paragraph" w:customStyle="1" w:styleId="p2">
    <w:name w:val="p2"/>
    <w:basedOn w:val="Normal"/>
    <w:uiPriority w:val="99"/>
    <w:qFormat/>
    <w:rsid w:val="003B16EB"/>
    <w:pPr>
      <w:tabs>
        <w:tab w:val="left" w:pos="720"/>
      </w:tabs>
      <w:snapToGrid w:val="0"/>
      <w:spacing w:after="0" w:line="240" w:lineRule="atLeast"/>
    </w:pPr>
    <w:rPr>
      <w:rFonts w:ascii="Times New Roman" w:eastAsia="Times New Roman" w:hAnsi="Times New Roman" w:cs="Times New Roman"/>
      <w:kern w:val="0"/>
      <w:sz w:val="24"/>
      <w:szCs w:val="20"/>
      <w14:ligatures w14:val="none"/>
    </w:rPr>
  </w:style>
  <w:style w:type="paragraph" w:customStyle="1" w:styleId="CharCharCaracterCaracterCharCharCaracterCaracterCharCharCaracterCaracter">
    <w:name w:val="Char Char Caracter Caracter Char Char Caracter Caracter Char Char Caracter Caracter"/>
    <w:basedOn w:val="Normal"/>
    <w:uiPriority w:val="99"/>
    <w:qFormat/>
    <w:rsid w:val="003B16EB"/>
    <w:pPr>
      <w:widowControl w:val="0"/>
      <w:adjustRightInd w:val="0"/>
      <w:spacing w:after="0" w:line="240" w:lineRule="auto"/>
    </w:pPr>
    <w:rPr>
      <w:rFonts w:ascii="Times New Roman" w:eastAsia="Times New Roman" w:hAnsi="Times New Roman" w:cs="Times New Roman"/>
      <w:kern w:val="0"/>
      <w:lang w:val="pl-PL" w:eastAsia="pl-PL"/>
      <w14:ligatures w14:val="none"/>
    </w:rPr>
  </w:style>
  <w:style w:type="paragraph" w:customStyle="1" w:styleId="style13">
    <w:name w:val="style1"/>
    <w:basedOn w:val="Normal"/>
    <w:uiPriority w:val="99"/>
    <w:qFormat/>
    <w:rsid w:val="003B16E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tyle51">
    <w:name w:val="Style51"/>
    <w:basedOn w:val="Normal"/>
    <w:uiPriority w:val="99"/>
    <w:qFormat/>
    <w:rsid w:val="003B16EB"/>
    <w:pPr>
      <w:widowControl w:val="0"/>
      <w:autoSpaceDE w:val="0"/>
      <w:autoSpaceDN w:val="0"/>
      <w:adjustRightInd w:val="0"/>
      <w:spacing w:after="0" w:line="238" w:lineRule="exact"/>
      <w:ind w:firstLine="340"/>
    </w:pPr>
    <w:rPr>
      <w:rFonts w:ascii="Arial" w:eastAsia="Times New Roman" w:hAnsi="Arial" w:cs="Arial"/>
      <w:kern w:val="0"/>
      <w:sz w:val="24"/>
      <w:szCs w:val="24"/>
      <w:lang w:val="ro-RO" w:eastAsia="ro-RO"/>
      <w14:ligatures w14:val="none"/>
    </w:rPr>
  </w:style>
  <w:style w:type="paragraph" w:customStyle="1" w:styleId="Style53">
    <w:name w:val="Style53"/>
    <w:basedOn w:val="Normal"/>
    <w:uiPriority w:val="99"/>
    <w:qFormat/>
    <w:rsid w:val="003B16EB"/>
    <w:pPr>
      <w:widowControl w:val="0"/>
      <w:autoSpaceDE w:val="0"/>
      <w:autoSpaceDN w:val="0"/>
      <w:adjustRightInd w:val="0"/>
      <w:spacing w:after="0" w:line="240" w:lineRule="auto"/>
    </w:pPr>
    <w:rPr>
      <w:rFonts w:ascii="Arial" w:eastAsia="Times New Roman" w:hAnsi="Arial" w:cs="Arial"/>
      <w:kern w:val="0"/>
      <w:sz w:val="24"/>
      <w:szCs w:val="24"/>
      <w:lang w:val="ro-RO" w:eastAsia="ro-RO"/>
      <w14:ligatures w14:val="none"/>
    </w:rPr>
  </w:style>
  <w:style w:type="paragraph" w:customStyle="1" w:styleId="Style118">
    <w:name w:val="Style118"/>
    <w:basedOn w:val="Normal"/>
    <w:uiPriority w:val="99"/>
    <w:qFormat/>
    <w:rsid w:val="003B16EB"/>
    <w:pPr>
      <w:widowControl w:val="0"/>
      <w:autoSpaceDE w:val="0"/>
      <w:autoSpaceDN w:val="0"/>
      <w:adjustRightInd w:val="0"/>
      <w:spacing w:after="0" w:line="173" w:lineRule="exact"/>
      <w:jc w:val="center"/>
    </w:pPr>
    <w:rPr>
      <w:rFonts w:ascii="Franklin Gothic Medium Cond" w:eastAsia="Times New Roman" w:hAnsi="Franklin Gothic Medium Cond" w:cs="Times New Roman"/>
      <w:kern w:val="0"/>
      <w:sz w:val="24"/>
      <w:szCs w:val="24"/>
      <w:lang w:val="en-GB" w:eastAsia="en-GB"/>
      <w14:ligatures w14:val="none"/>
    </w:rPr>
  </w:style>
  <w:style w:type="paragraph" w:customStyle="1" w:styleId="Style130">
    <w:name w:val="Style130"/>
    <w:basedOn w:val="Normal"/>
    <w:uiPriority w:val="99"/>
    <w:qFormat/>
    <w:rsid w:val="003B16EB"/>
    <w:pPr>
      <w:widowControl w:val="0"/>
      <w:autoSpaceDE w:val="0"/>
      <w:autoSpaceDN w:val="0"/>
      <w:adjustRightInd w:val="0"/>
      <w:spacing w:after="0" w:line="240" w:lineRule="auto"/>
      <w:jc w:val="center"/>
    </w:pPr>
    <w:rPr>
      <w:rFonts w:ascii="Franklin Gothic Medium Cond" w:eastAsia="Times New Roman" w:hAnsi="Franklin Gothic Medium Cond" w:cs="Times New Roman"/>
      <w:kern w:val="0"/>
      <w:sz w:val="24"/>
      <w:szCs w:val="24"/>
      <w:lang w:val="en-GB" w:eastAsia="en-GB"/>
      <w14:ligatures w14:val="none"/>
    </w:rPr>
  </w:style>
  <w:style w:type="paragraph" w:customStyle="1" w:styleId="Style15">
    <w:name w:val="Style15"/>
    <w:basedOn w:val="Normal"/>
    <w:uiPriority w:val="99"/>
    <w:qFormat/>
    <w:rsid w:val="003B16EB"/>
    <w:pPr>
      <w:widowControl w:val="0"/>
      <w:autoSpaceDE w:val="0"/>
      <w:autoSpaceDN w:val="0"/>
      <w:adjustRightInd w:val="0"/>
      <w:spacing w:after="0" w:line="240" w:lineRule="auto"/>
    </w:pPr>
    <w:rPr>
      <w:rFonts w:ascii="Arial" w:eastAsia="Times New Roman" w:hAnsi="Arial" w:cs="Arial"/>
      <w:kern w:val="0"/>
      <w:sz w:val="24"/>
      <w:szCs w:val="24"/>
      <w14:ligatures w14:val="none"/>
    </w:rPr>
  </w:style>
  <w:style w:type="paragraph" w:customStyle="1" w:styleId="Style27">
    <w:name w:val="Style27"/>
    <w:basedOn w:val="Normal"/>
    <w:uiPriority w:val="99"/>
    <w:qFormat/>
    <w:rsid w:val="003B16EB"/>
    <w:pPr>
      <w:widowControl w:val="0"/>
      <w:autoSpaceDE w:val="0"/>
      <w:autoSpaceDN w:val="0"/>
      <w:adjustRightInd w:val="0"/>
      <w:spacing w:after="0" w:line="240" w:lineRule="auto"/>
    </w:pPr>
    <w:rPr>
      <w:rFonts w:ascii="Arial" w:eastAsia="Times New Roman" w:hAnsi="Arial" w:cs="Arial"/>
      <w:kern w:val="0"/>
      <w:sz w:val="24"/>
      <w:szCs w:val="24"/>
      <w14:ligatures w14:val="none"/>
    </w:rPr>
  </w:style>
  <w:style w:type="paragraph" w:customStyle="1" w:styleId="Style28">
    <w:name w:val="Style28"/>
    <w:basedOn w:val="Normal"/>
    <w:uiPriority w:val="99"/>
    <w:qFormat/>
    <w:rsid w:val="003B16EB"/>
    <w:pPr>
      <w:widowControl w:val="0"/>
      <w:autoSpaceDE w:val="0"/>
      <w:autoSpaceDN w:val="0"/>
      <w:adjustRightInd w:val="0"/>
      <w:spacing w:after="0" w:line="275" w:lineRule="exact"/>
    </w:pPr>
    <w:rPr>
      <w:rFonts w:ascii="Arial" w:eastAsia="Times New Roman" w:hAnsi="Arial" w:cs="Arial"/>
      <w:kern w:val="0"/>
      <w:sz w:val="24"/>
      <w:szCs w:val="24"/>
      <w:lang w:val="ro-RO" w:eastAsia="ro-RO"/>
      <w14:ligatures w14:val="none"/>
    </w:rPr>
  </w:style>
  <w:style w:type="paragraph" w:customStyle="1" w:styleId="Style64">
    <w:name w:val="Style64"/>
    <w:basedOn w:val="Normal"/>
    <w:uiPriority w:val="99"/>
    <w:qFormat/>
    <w:rsid w:val="003B16EB"/>
    <w:pPr>
      <w:widowControl w:val="0"/>
      <w:autoSpaceDE w:val="0"/>
      <w:autoSpaceDN w:val="0"/>
      <w:adjustRightInd w:val="0"/>
      <w:spacing w:after="0" w:line="241" w:lineRule="exact"/>
      <w:ind w:firstLine="353"/>
    </w:pPr>
    <w:rPr>
      <w:rFonts w:ascii="Arial" w:eastAsia="Times New Roman" w:hAnsi="Arial" w:cs="Arial"/>
      <w:kern w:val="0"/>
      <w:sz w:val="24"/>
      <w:szCs w:val="24"/>
      <w:lang w:val="ro-RO" w:eastAsia="ro-RO"/>
      <w14:ligatures w14:val="none"/>
    </w:rPr>
  </w:style>
  <w:style w:type="paragraph" w:customStyle="1" w:styleId="Style71">
    <w:name w:val="Style71"/>
    <w:basedOn w:val="Normal"/>
    <w:uiPriority w:val="99"/>
    <w:qFormat/>
    <w:rsid w:val="003B16EB"/>
    <w:pPr>
      <w:widowControl w:val="0"/>
      <w:autoSpaceDE w:val="0"/>
      <w:autoSpaceDN w:val="0"/>
      <w:adjustRightInd w:val="0"/>
      <w:spacing w:after="0" w:line="238" w:lineRule="exact"/>
      <w:ind w:hanging="333"/>
      <w:jc w:val="both"/>
    </w:pPr>
    <w:rPr>
      <w:rFonts w:ascii="Arial" w:eastAsia="Times New Roman" w:hAnsi="Arial" w:cs="Arial"/>
      <w:kern w:val="0"/>
      <w:sz w:val="24"/>
      <w:szCs w:val="24"/>
      <w:lang w:val="ro-RO" w:eastAsia="ro-RO"/>
      <w14:ligatures w14:val="none"/>
    </w:rPr>
  </w:style>
  <w:style w:type="paragraph" w:customStyle="1" w:styleId="Style78">
    <w:name w:val="Style78"/>
    <w:basedOn w:val="Normal"/>
    <w:uiPriority w:val="99"/>
    <w:qFormat/>
    <w:rsid w:val="003B16EB"/>
    <w:pPr>
      <w:widowControl w:val="0"/>
      <w:autoSpaceDE w:val="0"/>
      <w:autoSpaceDN w:val="0"/>
      <w:adjustRightInd w:val="0"/>
      <w:spacing w:after="0" w:line="240" w:lineRule="auto"/>
      <w:jc w:val="right"/>
    </w:pPr>
    <w:rPr>
      <w:rFonts w:ascii="Arial" w:eastAsia="Times New Roman" w:hAnsi="Arial" w:cs="Arial"/>
      <w:kern w:val="0"/>
      <w:sz w:val="24"/>
      <w:szCs w:val="24"/>
      <w:lang w:val="ro-RO" w:eastAsia="ro-RO"/>
      <w14:ligatures w14:val="none"/>
    </w:rPr>
  </w:style>
  <w:style w:type="paragraph" w:customStyle="1" w:styleId="Style800">
    <w:name w:val="Style80"/>
    <w:basedOn w:val="Normal"/>
    <w:uiPriority w:val="99"/>
    <w:qFormat/>
    <w:rsid w:val="003B16EB"/>
    <w:pPr>
      <w:widowControl w:val="0"/>
      <w:autoSpaceDE w:val="0"/>
      <w:autoSpaceDN w:val="0"/>
      <w:adjustRightInd w:val="0"/>
      <w:spacing w:after="0" w:line="240" w:lineRule="auto"/>
      <w:jc w:val="both"/>
    </w:pPr>
    <w:rPr>
      <w:rFonts w:ascii="Arial" w:eastAsia="Times New Roman" w:hAnsi="Arial" w:cs="Arial"/>
      <w:kern w:val="0"/>
      <w:sz w:val="24"/>
      <w:szCs w:val="24"/>
      <w:lang w:val="ro-RO" w:eastAsia="ro-RO"/>
      <w14:ligatures w14:val="none"/>
    </w:rPr>
  </w:style>
  <w:style w:type="paragraph" w:customStyle="1" w:styleId="Style86">
    <w:name w:val="Style86"/>
    <w:basedOn w:val="Normal"/>
    <w:uiPriority w:val="99"/>
    <w:qFormat/>
    <w:rsid w:val="003B16EB"/>
    <w:pPr>
      <w:widowControl w:val="0"/>
      <w:autoSpaceDE w:val="0"/>
      <w:autoSpaceDN w:val="0"/>
      <w:adjustRightInd w:val="0"/>
      <w:spacing w:after="0" w:line="245" w:lineRule="exact"/>
    </w:pPr>
    <w:rPr>
      <w:rFonts w:ascii="Arial" w:eastAsia="Times New Roman" w:hAnsi="Arial" w:cs="Arial"/>
      <w:kern w:val="0"/>
      <w:sz w:val="24"/>
      <w:szCs w:val="24"/>
      <w:lang w:val="ro-RO" w:eastAsia="ro-RO"/>
      <w14:ligatures w14:val="none"/>
    </w:rPr>
  </w:style>
  <w:style w:type="paragraph" w:customStyle="1" w:styleId="Style95">
    <w:name w:val="Style95"/>
    <w:basedOn w:val="Normal"/>
    <w:uiPriority w:val="99"/>
    <w:qFormat/>
    <w:rsid w:val="003B16EB"/>
    <w:pPr>
      <w:widowControl w:val="0"/>
      <w:autoSpaceDE w:val="0"/>
      <w:autoSpaceDN w:val="0"/>
      <w:adjustRightInd w:val="0"/>
      <w:spacing w:after="0" w:line="240" w:lineRule="auto"/>
      <w:jc w:val="both"/>
    </w:pPr>
    <w:rPr>
      <w:rFonts w:ascii="Arial" w:eastAsia="Times New Roman" w:hAnsi="Arial" w:cs="Arial"/>
      <w:kern w:val="0"/>
      <w:sz w:val="24"/>
      <w:szCs w:val="24"/>
      <w:lang w:val="ro-RO" w:eastAsia="ro-RO"/>
      <w14:ligatures w14:val="none"/>
    </w:rPr>
  </w:style>
  <w:style w:type="paragraph" w:customStyle="1" w:styleId="Style111">
    <w:name w:val="Style111"/>
    <w:basedOn w:val="Normal"/>
    <w:uiPriority w:val="99"/>
    <w:qFormat/>
    <w:rsid w:val="003B16EB"/>
    <w:pPr>
      <w:widowControl w:val="0"/>
      <w:autoSpaceDE w:val="0"/>
      <w:autoSpaceDN w:val="0"/>
      <w:adjustRightInd w:val="0"/>
      <w:spacing w:after="0" w:line="245" w:lineRule="exact"/>
      <w:ind w:firstLine="482"/>
    </w:pPr>
    <w:rPr>
      <w:rFonts w:ascii="Arial" w:eastAsia="Times New Roman" w:hAnsi="Arial" w:cs="Arial"/>
      <w:kern w:val="0"/>
      <w:sz w:val="24"/>
      <w:szCs w:val="24"/>
      <w:lang w:val="ro-RO" w:eastAsia="ro-RO"/>
      <w14:ligatures w14:val="none"/>
    </w:rPr>
  </w:style>
  <w:style w:type="paragraph" w:customStyle="1" w:styleId="Style121">
    <w:name w:val="Style121"/>
    <w:basedOn w:val="Normal"/>
    <w:uiPriority w:val="99"/>
    <w:qFormat/>
    <w:rsid w:val="003B16EB"/>
    <w:pPr>
      <w:widowControl w:val="0"/>
      <w:autoSpaceDE w:val="0"/>
      <w:autoSpaceDN w:val="0"/>
      <w:adjustRightInd w:val="0"/>
      <w:spacing w:after="0" w:line="238" w:lineRule="exact"/>
    </w:pPr>
    <w:rPr>
      <w:rFonts w:ascii="Arial" w:eastAsia="Times New Roman" w:hAnsi="Arial" w:cs="Arial"/>
      <w:kern w:val="0"/>
      <w:sz w:val="24"/>
      <w:szCs w:val="24"/>
      <w:lang w:val="ro-RO" w:eastAsia="ro-RO"/>
      <w14:ligatures w14:val="none"/>
    </w:rPr>
  </w:style>
  <w:style w:type="paragraph" w:customStyle="1" w:styleId="Style122">
    <w:name w:val="Style122"/>
    <w:basedOn w:val="Normal"/>
    <w:uiPriority w:val="99"/>
    <w:qFormat/>
    <w:rsid w:val="003B16EB"/>
    <w:pPr>
      <w:widowControl w:val="0"/>
      <w:autoSpaceDE w:val="0"/>
      <w:autoSpaceDN w:val="0"/>
      <w:adjustRightInd w:val="0"/>
      <w:spacing w:after="0" w:line="240" w:lineRule="auto"/>
    </w:pPr>
    <w:rPr>
      <w:rFonts w:ascii="Arial" w:eastAsia="Times New Roman" w:hAnsi="Arial" w:cs="Arial"/>
      <w:kern w:val="0"/>
      <w:sz w:val="24"/>
      <w:szCs w:val="24"/>
      <w:lang w:val="ro-RO" w:eastAsia="ro-RO"/>
      <w14:ligatures w14:val="none"/>
    </w:rPr>
  </w:style>
  <w:style w:type="paragraph" w:customStyle="1" w:styleId="Style124">
    <w:name w:val="Style124"/>
    <w:basedOn w:val="Normal"/>
    <w:uiPriority w:val="99"/>
    <w:qFormat/>
    <w:rsid w:val="003B16EB"/>
    <w:pPr>
      <w:widowControl w:val="0"/>
      <w:autoSpaceDE w:val="0"/>
      <w:autoSpaceDN w:val="0"/>
      <w:adjustRightInd w:val="0"/>
      <w:spacing w:after="0" w:line="238" w:lineRule="exact"/>
      <w:ind w:hanging="265"/>
    </w:pPr>
    <w:rPr>
      <w:rFonts w:ascii="Arial" w:eastAsia="Times New Roman" w:hAnsi="Arial" w:cs="Arial"/>
      <w:kern w:val="0"/>
      <w:sz w:val="24"/>
      <w:szCs w:val="24"/>
      <w:lang w:val="ro-RO" w:eastAsia="ro-RO"/>
      <w14:ligatures w14:val="none"/>
    </w:rPr>
  </w:style>
  <w:style w:type="paragraph" w:customStyle="1" w:styleId="Style137">
    <w:name w:val="Style137"/>
    <w:basedOn w:val="Normal"/>
    <w:uiPriority w:val="99"/>
    <w:qFormat/>
    <w:rsid w:val="003B16EB"/>
    <w:pPr>
      <w:widowControl w:val="0"/>
      <w:autoSpaceDE w:val="0"/>
      <w:autoSpaceDN w:val="0"/>
      <w:adjustRightInd w:val="0"/>
      <w:spacing w:after="0" w:line="238" w:lineRule="exact"/>
      <w:ind w:firstLine="204"/>
      <w:jc w:val="both"/>
    </w:pPr>
    <w:rPr>
      <w:rFonts w:ascii="Arial" w:eastAsia="Times New Roman" w:hAnsi="Arial" w:cs="Arial"/>
      <w:kern w:val="0"/>
      <w:sz w:val="24"/>
      <w:szCs w:val="24"/>
      <w:lang w:val="ro-RO" w:eastAsia="ro-RO"/>
      <w14:ligatures w14:val="none"/>
    </w:rPr>
  </w:style>
  <w:style w:type="paragraph" w:customStyle="1" w:styleId="Style138">
    <w:name w:val="Style138"/>
    <w:basedOn w:val="Normal"/>
    <w:uiPriority w:val="99"/>
    <w:qFormat/>
    <w:rsid w:val="003B16EB"/>
    <w:pPr>
      <w:widowControl w:val="0"/>
      <w:autoSpaceDE w:val="0"/>
      <w:autoSpaceDN w:val="0"/>
      <w:adjustRightInd w:val="0"/>
      <w:spacing w:after="0" w:line="306" w:lineRule="exact"/>
      <w:ind w:hanging="829"/>
    </w:pPr>
    <w:rPr>
      <w:rFonts w:ascii="Arial" w:eastAsia="Times New Roman" w:hAnsi="Arial" w:cs="Arial"/>
      <w:kern w:val="0"/>
      <w:sz w:val="24"/>
      <w:szCs w:val="24"/>
      <w:lang w:val="ro-RO" w:eastAsia="ro-RO"/>
      <w14:ligatures w14:val="none"/>
    </w:rPr>
  </w:style>
  <w:style w:type="paragraph" w:customStyle="1" w:styleId="Style147">
    <w:name w:val="Style147"/>
    <w:basedOn w:val="Normal"/>
    <w:uiPriority w:val="99"/>
    <w:qFormat/>
    <w:rsid w:val="003B16EB"/>
    <w:pPr>
      <w:widowControl w:val="0"/>
      <w:autoSpaceDE w:val="0"/>
      <w:autoSpaceDN w:val="0"/>
      <w:adjustRightInd w:val="0"/>
      <w:spacing w:after="0" w:line="245" w:lineRule="exact"/>
      <w:ind w:hanging="340"/>
    </w:pPr>
    <w:rPr>
      <w:rFonts w:ascii="Arial" w:eastAsia="Times New Roman" w:hAnsi="Arial" w:cs="Arial"/>
      <w:kern w:val="0"/>
      <w:sz w:val="24"/>
      <w:szCs w:val="24"/>
      <w:lang w:val="ro-RO" w:eastAsia="ro-RO"/>
      <w14:ligatures w14:val="none"/>
    </w:rPr>
  </w:style>
  <w:style w:type="character" w:customStyle="1" w:styleId="Titlu2MCaracter">
    <w:name w:val="Titlu2M Caracter"/>
    <w:link w:val="Titlu2M"/>
    <w:uiPriority w:val="99"/>
    <w:locked/>
    <w:rsid w:val="003B16EB"/>
    <w:rPr>
      <w:b/>
      <w:sz w:val="26"/>
      <w:shd w:val="clear" w:color="auto" w:fill="2CD4A8"/>
      <w:lang w:val="ro-RO" w:eastAsia="ro-RO"/>
    </w:rPr>
  </w:style>
  <w:style w:type="paragraph" w:customStyle="1" w:styleId="Titlu2M">
    <w:name w:val="Titlu2M"/>
    <w:basedOn w:val="Style4"/>
    <w:link w:val="Titlu2MCaracter"/>
    <w:uiPriority w:val="99"/>
    <w:qFormat/>
    <w:rsid w:val="003B16EB"/>
    <w:pPr>
      <w:keepNext/>
      <w:shd w:val="clear" w:color="auto" w:fill="2CD4A8"/>
      <w:tabs>
        <w:tab w:val="num" w:pos="1931"/>
      </w:tabs>
      <w:spacing w:before="0" w:after="0" w:line="276" w:lineRule="auto"/>
      <w:ind w:left="677" w:right="58" w:hanging="619"/>
      <w:contextualSpacing/>
      <w:jc w:val="both"/>
      <w:outlineLvl w:val="0"/>
    </w:pPr>
    <w:rPr>
      <w:rFonts w:asciiTheme="minorHAnsi" w:eastAsiaTheme="minorHAnsi" w:hAnsiTheme="minorHAnsi" w:cstheme="minorBidi"/>
      <w:b/>
      <w:noProof w:val="0"/>
      <w:color w:val="auto"/>
      <w:kern w:val="2"/>
      <w:sz w:val="26"/>
      <w:szCs w:val="22"/>
      <w:lang w:eastAsia="ro-RO"/>
      <w14:ligatures w14:val="standardContextual"/>
    </w:rPr>
  </w:style>
  <w:style w:type="character" w:customStyle="1" w:styleId="TitluM3Caracter">
    <w:name w:val="TitluM3 Caracter"/>
    <w:link w:val="TitluM3"/>
    <w:uiPriority w:val="99"/>
    <w:locked/>
    <w:rsid w:val="003B16EB"/>
    <w:rPr>
      <w:b/>
      <w:i/>
      <w:iCs/>
      <w:sz w:val="24"/>
      <w:shd w:val="clear" w:color="auto" w:fill="B8A9E1"/>
      <w:lang w:val="ro-RO"/>
    </w:rPr>
  </w:style>
  <w:style w:type="paragraph" w:customStyle="1" w:styleId="TitluM3">
    <w:name w:val="TitluM3"/>
    <w:basedOn w:val="Style10"/>
    <w:link w:val="TitluM3Caracter"/>
    <w:uiPriority w:val="99"/>
    <w:qFormat/>
    <w:rsid w:val="003B16EB"/>
    <w:pPr>
      <w:keepNext/>
      <w:shd w:val="clear" w:color="auto" w:fill="B8A9E1"/>
      <w:tabs>
        <w:tab w:val="num" w:pos="1080"/>
        <w:tab w:val="num" w:pos="3371"/>
        <w:tab w:val="num" w:pos="3420"/>
      </w:tabs>
      <w:spacing w:line="276" w:lineRule="auto"/>
      <w:ind w:left="624" w:right="57" w:hanging="567"/>
      <w:contextualSpacing/>
      <w:jc w:val="both"/>
      <w:outlineLvl w:val="0"/>
    </w:pPr>
    <w:rPr>
      <w:rFonts w:asciiTheme="minorHAnsi" w:eastAsiaTheme="minorHAnsi" w:hAnsiTheme="minorHAnsi" w:cstheme="minorBidi"/>
      <w:b/>
      <w:i/>
      <w:iCs/>
      <w:noProof w:val="0"/>
      <w:kern w:val="2"/>
      <w:szCs w:val="22"/>
      <w:lang w:eastAsia="en-US"/>
      <w14:ligatures w14:val="standardContextual"/>
    </w:rPr>
  </w:style>
  <w:style w:type="character" w:customStyle="1" w:styleId="Head2Caracter">
    <w:name w:val="Head2 Caracter"/>
    <w:link w:val="Head2"/>
    <w:uiPriority w:val="99"/>
    <w:locked/>
    <w:rsid w:val="003B16EB"/>
    <w:rPr>
      <w:b/>
      <w:iCs/>
      <w:color w:val="000000"/>
      <w:sz w:val="27"/>
      <w:szCs w:val="27"/>
      <w:shd w:val="clear" w:color="auto" w:fill="BDD6EE"/>
      <w:lang w:val="ro-RO" w:eastAsia="sk-SK"/>
    </w:rPr>
  </w:style>
  <w:style w:type="paragraph" w:customStyle="1" w:styleId="Head2">
    <w:name w:val="Head2"/>
    <w:basedOn w:val="Heading2"/>
    <w:link w:val="Head2Caracter"/>
    <w:uiPriority w:val="99"/>
    <w:qFormat/>
    <w:rsid w:val="003B16EB"/>
    <w:pPr>
      <w:keepNext/>
      <w:numPr>
        <w:ilvl w:val="0"/>
        <w:numId w:val="0"/>
      </w:numPr>
      <w:shd w:val="clear" w:color="auto" w:fill="BDD6EE"/>
      <w:spacing w:line="276" w:lineRule="auto"/>
      <w:ind w:left="833" w:hanging="833"/>
      <w:contextualSpacing/>
    </w:pPr>
    <w:rPr>
      <w:rFonts w:asciiTheme="minorHAnsi" w:eastAsiaTheme="minorHAnsi" w:hAnsiTheme="minorHAnsi" w:cstheme="minorBidi"/>
      <w:b/>
      <w:iCs/>
      <w:color w:val="000000"/>
      <w:kern w:val="2"/>
      <w:sz w:val="27"/>
      <w:szCs w:val="27"/>
      <w:lang w:val="ro-RO" w:eastAsia="sk-SK"/>
    </w:rPr>
  </w:style>
  <w:style w:type="character" w:customStyle="1" w:styleId="Head4Caracter">
    <w:name w:val="Head4 Caracter"/>
    <w:link w:val="Head4"/>
    <w:uiPriority w:val="99"/>
    <w:locked/>
    <w:rsid w:val="003B16EB"/>
    <w:rPr>
      <w:b/>
      <w:bCs/>
      <w:i/>
      <w:sz w:val="24"/>
      <w:szCs w:val="28"/>
      <w:shd w:val="clear" w:color="auto" w:fill="A8D08D"/>
      <w:lang w:val="ro-RO" w:eastAsia="x-none"/>
    </w:rPr>
  </w:style>
  <w:style w:type="paragraph" w:customStyle="1" w:styleId="Head4">
    <w:name w:val="Head4"/>
    <w:basedOn w:val="Heading4"/>
    <w:link w:val="Head4Caracter"/>
    <w:uiPriority w:val="99"/>
    <w:qFormat/>
    <w:rsid w:val="003B16EB"/>
    <w:pPr>
      <w:keepNext/>
      <w:numPr>
        <w:ilvl w:val="0"/>
        <w:numId w:val="0"/>
      </w:numPr>
      <w:shd w:val="clear" w:color="auto" w:fill="A8D08D"/>
      <w:spacing w:line="276" w:lineRule="auto"/>
    </w:pPr>
    <w:rPr>
      <w:rFonts w:asciiTheme="minorHAnsi" w:eastAsiaTheme="minorHAnsi" w:hAnsiTheme="minorHAnsi" w:cstheme="minorBidi"/>
      <w:i/>
      <w:kern w:val="2"/>
      <w:szCs w:val="28"/>
      <w:lang w:val="ro-RO" w:eastAsia="x-none"/>
    </w:rPr>
  </w:style>
  <w:style w:type="character" w:customStyle="1" w:styleId="Head5Caracter">
    <w:name w:val="Head5 Caracter"/>
    <w:link w:val="Head5"/>
    <w:uiPriority w:val="99"/>
    <w:locked/>
    <w:rsid w:val="003B16EB"/>
    <w:rPr>
      <w:b/>
      <w:bCs/>
      <w:i/>
      <w:iCs/>
      <w:sz w:val="24"/>
      <w:szCs w:val="26"/>
      <w:shd w:val="clear" w:color="auto" w:fill="FFAFAF"/>
      <w:lang w:val="ro-RO" w:eastAsia="x-none"/>
    </w:rPr>
  </w:style>
  <w:style w:type="paragraph" w:customStyle="1" w:styleId="Head5">
    <w:name w:val="Head5"/>
    <w:basedOn w:val="Heading5"/>
    <w:link w:val="Head5Caracter"/>
    <w:uiPriority w:val="99"/>
    <w:qFormat/>
    <w:rsid w:val="003B16EB"/>
    <w:pPr>
      <w:keepNext w:val="0"/>
      <w:numPr>
        <w:ilvl w:val="0"/>
        <w:numId w:val="0"/>
      </w:numPr>
      <w:shd w:val="clear" w:color="auto" w:fill="FFAFAF"/>
      <w:spacing w:after="0" w:line="276" w:lineRule="auto"/>
      <w:ind w:left="1800"/>
    </w:pPr>
    <w:rPr>
      <w:rFonts w:asciiTheme="minorHAnsi" w:eastAsiaTheme="minorHAnsi" w:hAnsiTheme="minorHAnsi" w:cstheme="minorBidi"/>
      <w:i/>
      <w:iCs/>
      <w:kern w:val="2"/>
      <w:sz w:val="24"/>
      <w:lang w:val="ro-RO" w:eastAsia="x-none"/>
      <w14:ligatures w14:val="standardContextual"/>
    </w:rPr>
  </w:style>
  <w:style w:type="character" w:customStyle="1" w:styleId="Head1Caracter">
    <w:name w:val="Head 1 Caracter"/>
    <w:link w:val="Head1"/>
    <w:uiPriority w:val="99"/>
    <w:locked/>
    <w:rsid w:val="003B16EB"/>
    <w:rPr>
      <w:rFonts w:ascii="Verdana" w:hAnsi="Verdana" w:cs="Arial"/>
      <w:b/>
      <w:bCs/>
      <w:color w:val="FFFFFF"/>
      <w:kern w:val="32"/>
      <w:sz w:val="28"/>
      <w:szCs w:val="32"/>
      <w:shd w:val="clear" w:color="auto" w:fill="1F4E79"/>
      <w:lang w:val="ro-RO" w:eastAsia="x-none"/>
    </w:rPr>
  </w:style>
  <w:style w:type="paragraph" w:customStyle="1" w:styleId="Head1">
    <w:name w:val="Head 1"/>
    <w:basedOn w:val="Heading1"/>
    <w:link w:val="Head1Caracter"/>
    <w:uiPriority w:val="99"/>
    <w:qFormat/>
    <w:rsid w:val="003B16EB"/>
    <w:pPr>
      <w:keepNext/>
      <w:numPr>
        <w:numId w:val="0"/>
      </w:numPr>
      <w:shd w:val="clear" w:color="auto" w:fill="1F4E79"/>
      <w:spacing w:line="276" w:lineRule="auto"/>
      <w:ind w:left="270" w:right="58" w:hanging="270"/>
      <w:contextualSpacing/>
    </w:pPr>
    <w:rPr>
      <w:rFonts w:ascii="Verdana" w:eastAsiaTheme="minorHAnsi" w:hAnsi="Verdana" w:cs="Arial"/>
      <w:b/>
      <w:bCs/>
      <w:color w:val="FFFFFF"/>
      <w:kern w:val="32"/>
      <w:sz w:val="28"/>
      <w:lang w:val="ro-RO" w:eastAsia="x-none"/>
    </w:rPr>
  </w:style>
  <w:style w:type="character" w:customStyle="1" w:styleId="Head3Caracter">
    <w:name w:val="Head3 Caracter"/>
    <w:link w:val="Head3"/>
    <w:uiPriority w:val="99"/>
    <w:locked/>
    <w:rsid w:val="003B16EB"/>
    <w:rPr>
      <w:b/>
      <w:iCs/>
      <w:color w:val="000000"/>
      <w:sz w:val="26"/>
      <w:szCs w:val="26"/>
      <w:shd w:val="clear" w:color="auto" w:fill="FFD966"/>
      <w:lang w:val="ro-RO" w:eastAsia="sk-SK"/>
    </w:rPr>
  </w:style>
  <w:style w:type="paragraph" w:customStyle="1" w:styleId="Head3">
    <w:name w:val="Head3"/>
    <w:basedOn w:val="Head2"/>
    <w:link w:val="Head3Caracter"/>
    <w:uiPriority w:val="99"/>
    <w:qFormat/>
    <w:rsid w:val="003B16EB"/>
    <w:pPr>
      <w:shd w:val="clear" w:color="auto" w:fill="FFD966"/>
    </w:pPr>
    <w:rPr>
      <w:sz w:val="26"/>
      <w:szCs w:val="26"/>
    </w:rPr>
  </w:style>
  <w:style w:type="paragraph" w:customStyle="1" w:styleId="Textnotdesubsol1">
    <w:name w:val="Text notă de subsol1"/>
    <w:basedOn w:val="Normal"/>
    <w:uiPriority w:val="99"/>
    <w:qFormat/>
    <w:rsid w:val="003B16EB"/>
    <w:pPr>
      <w:suppressAutoHyphens/>
      <w:autoSpaceDN w:val="0"/>
      <w:spacing w:after="0" w:line="360" w:lineRule="auto"/>
    </w:pPr>
    <w:rPr>
      <w:rFonts w:ascii="Times New Roman" w:eastAsia="Calibri" w:hAnsi="Times New Roman" w:cs="Times New Roman"/>
      <w:kern w:val="0"/>
      <w:sz w:val="20"/>
      <w:szCs w:val="20"/>
      <w:lang w:val="ro-RO"/>
      <w14:ligatures w14:val="none"/>
    </w:rPr>
  </w:style>
  <w:style w:type="character" w:customStyle="1" w:styleId="Head6Caracter">
    <w:name w:val="Head 6 Caracter"/>
    <w:link w:val="Head6"/>
    <w:locked/>
    <w:rsid w:val="003B16EB"/>
    <w:rPr>
      <w:rFonts w:eastAsia="Arial"/>
      <w:b/>
      <w:bCs/>
      <w:color w:val="000000"/>
      <w:sz w:val="24"/>
      <w:szCs w:val="26"/>
      <w:shd w:val="clear" w:color="auto" w:fill="C5E0B3"/>
      <w:lang w:val="ro-RO" w:eastAsia="en-GB"/>
    </w:rPr>
  </w:style>
  <w:style w:type="paragraph" w:customStyle="1" w:styleId="Head6">
    <w:name w:val="Head 6"/>
    <w:basedOn w:val="Heading5"/>
    <w:next w:val="Head5"/>
    <w:link w:val="Head6Caracter"/>
    <w:qFormat/>
    <w:rsid w:val="003B16EB"/>
    <w:pPr>
      <w:keepLines/>
      <w:numPr>
        <w:ilvl w:val="0"/>
        <w:numId w:val="0"/>
      </w:numPr>
      <w:shd w:val="clear" w:color="auto" w:fill="C5E0B3"/>
      <w:spacing w:after="0" w:line="276" w:lineRule="auto"/>
      <w:ind w:left="278" w:right="-143" w:hanging="420"/>
      <w:contextualSpacing/>
      <w:outlineLvl w:val="1"/>
    </w:pPr>
    <w:rPr>
      <w:rFonts w:asciiTheme="minorHAnsi" w:eastAsia="Arial" w:hAnsiTheme="minorHAnsi" w:cstheme="minorBidi"/>
      <w:color w:val="000000"/>
      <w:kern w:val="2"/>
      <w:sz w:val="24"/>
      <w:lang w:val="ro-RO" w:eastAsia="en-GB"/>
      <w14:ligatures w14:val="standardContextual"/>
    </w:rPr>
  </w:style>
  <w:style w:type="paragraph" w:customStyle="1" w:styleId="110">
    <w:name w:val="䩏1䩑1䩞0䩡䩃䩏"/>
    <w:basedOn w:val="Normal"/>
    <w:uiPriority w:val="99"/>
    <w:qFormat/>
    <w:rsid w:val="003B16EB"/>
    <w:pPr>
      <w:spacing w:after="0" w:line="360" w:lineRule="auto"/>
    </w:pPr>
    <w:rPr>
      <w:rFonts w:ascii="Times New Roman" w:eastAsia="Calibri" w:hAnsi="Times New Roman" w:cs="Times New Roman"/>
      <w:kern w:val="0"/>
      <w:sz w:val="24"/>
      <w:lang w:val="ro-RO"/>
      <w14:ligatures w14:val="none"/>
    </w:rPr>
  </w:style>
  <w:style w:type="paragraph" w:customStyle="1" w:styleId="4433">
    <w:name w:val="䩏4䩑4䩞3䩡䩃䩏䩑䩞3䩡"/>
    <w:basedOn w:val="Normal"/>
    <w:uiPriority w:val="99"/>
    <w:qFormat/>
    <w:rsid w:val="003B16EB"/>
    <w:pPr>
      <w:spacing w:after="0" w:line="360" w:lineRule="auto"/>
    </w:pPr>
    <w:rPr>
      <w:rFonts w:ascii="Times New Roman" w:eastAsia="Calibri" w:hAnsi="Times New Roman" w:cs="Times New Roman"/>
      <w:kern w:val="0"/>
      <w:sz w:val="24"/>
      <w:lang w:val="ro-RO"/>
      <w14:ligatures w14:val="none"/>
    </w:rPr>
  </w:style>
  <w:style w:type="paragraph" w:customStyle="1" w:styleId="textleft">
    <w:name w:val="text_left"/>
    <w:basedOn w:val="Normal"/>
    <w:uiPriority w:val="99"/>
    <w:qFormat/>
    <w:rsid w:val="003B16E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font8">
    <w:name w:val="font8"/>
    <w:basedOn w:val="Normal"/>
    <w:uiPriority w:val="99"/>
    <w:qFormat/>
    <w:rsid w:val="003B16EB"/>
    <w:pPr>
      <w:spacing w:before="100" w:beforeAutospacing="1" w:after="100" w:afterAutospacing="1" w:line="240" w:lineRule="auto"/>
    </w:pPr>
    <w:rPr>
      <w:rFonts w:ascii="Times New Roman" w:eastAsia="Times New Roman" w:hAnsi="Times New Roman" w:cs="Times New Roman"/>
      <w:i/>
      <w:iCs/>
      <w:color w:val="000000"/>
      <w:kern w:val="0"/>
      <w:sz w:val="20"/>
      <w:szCs w:val="20"/>
      <w14:ligatures w14:val="none"/>
    </w:rPr>
  </w:style>
  <w:style w:type="paragraph" w:customStyle="1" w:styleId="Caption1">
    <w:name w:val="Caption1"/>
    <w:basedOn w:val="Normal"/>
    <w:next w:val="Normal"/>
    <w:uiPriority w:val="35"/>
    <w:qFormat/>
    <w:rsid w:val="003B16EB"/>
    <w:pPr>
      <w:spacing w:after="200" w:line="240" w:lineRule="auto"/>
    </w:pPr>
    <w:rPr>
      <w:rFonts w:ascii="Times New Roman" w:eastAsia="Calibri" w:hAnsi="Times New Roman" w:cs="Times New Roman"/>
      <w:b/>
      <w:bCs/>
      <w:color w:val="4F81BD"/>
      <w:kern w:val="0"/>
      <w:sz w:val="18"/>
      <w:szCs w:val="18"/>
      <w:lang w:val="ro-RO"/>
      <w14:ligatures w14:val="none"/>
    </w:rPr>
  </w:style>
  <w:style w:type="paragraph" w:customStyle="1" w:styleId="Heading2A">
    <w:name w:val="Heading 2 A"/>
    <w:next w:val="Normal"/>
    <w:uiPriority w:val="99"/>
    <w:qFormat/>
    <w:rsid w:val="003B16EB"/>
    <w:pPr>
      <w:keepNext/>
      <w:spacing w:after="0" w:line="240" w:lineRule="auto"/>
      <w:outlineLvl w:val="1"/>
    </w:pPr>
    <w:rPr>
      <w:rFonts w:ascii="Times New Roman Bold" w:eastAsia="ヒラギノ角ゴ Pro W3" w:hAnsi="Times New Roman Bold" w:cs="Times New Roman"/>
      <w:color w:val="000000"/>
      <w:kern w:val="0"/>
      <w:sz w:val="24"/>
      <w:szCs w:val="20"/>
      <w14:ligatures w14:val="none"/>
    </w:rPr>
  </w:style>
  <w:style w:type="paragraph" w:customStyle="1" w:styleId="BodyTextIndent31">
    <w:name w:val="Body Text Indent 31"/>
    <w:uiPriority w:val="99"/>
    <w:qFormat/>
    <w:rsid w:val="003B16EB"/>
    <w:pPr>
      <w:spacing w:after="0" w:line="240" w:lineRule="auto"/>
      <w:ind w:firstLine="540"/>
    </w:pPr>
    <w:rPr>
      <w:rFonts w:ascii="Times New Roman" w:eastAsia="ヒラギノ角ゴ Pro W3" w:hAnsi="Times New Roman" w:cs="Times New Roman"/>
      <w:color w:val="000000"/>
      <w:kern w:val="0"/>
      <w:sz w:val="24"/>
      <w:szCs w:val="20"/>
      <w14:ligatures w14:val="none"/>
    </w:rPr>
  </w:style>
  <w:style w:type="paragraph" w:customStyle="1" w:styleId="Heading11">
    <w:name w:val="Heading 11"/>
    <w:uiPriority w:val="99"/>
    <w:qFormat/>
    <w:rsid w:val="003B16EB"/>
    <w:pPr>
      <w:spacing w:after="0" w:line="240" w:lineRule="auto"/>
      <w:outlineLvl w:val="0"/>
    </w:pPr>
    <w:rPr>
      <w:rFonts w:ascii="Times New Roman" w:eastAsia="ヒラギノ角ゴ Pro W3" w:hAnsi="Times New Roman" w:cs="Times New Roman"/>
      <w:color w:val="000000"/>
      <w:kern w:val="0"/>
      <w:sz w:val="20"/>
      <w:szCs w:val="20"/>
      <w14:ligatures w14:val="none"/>
    </w:rPr>
  </w:style>
  <w:style w:type="paragraph" w:customStyle="1" w:styleId="Style63">
    <w:name w:val="Style63"/>
    <w:basedOn w:val="Normal"/>
    <w:uiPriority w:val="99"/>
    <w:qFormat/>
    <w:rsid w:val="003B16EB"/>
    <w:pPr>
      <w:widowControl w:val="0"/>
      <w:autoSpaceDE w:val="0"/>
      <w:autoSpaceDN w:val="0"/>
      <w:adjustRightInd w:val="0"/>
      <w:spacing w:after="0" w:line="230" w:lineRule="exact"/>
      <w:jc w:val="both"/>
    </w:pPr>
    <w:rPr>
      <w:rFonts w:ascii="Arial" w:eastAsia="Times New Roman" w:hAnsi="Arial" w:cs="Arial"/>
      <w:kern w:val="0"/>
      <w:sz w:val="24"/>
      <w:szCs w:val="24"/>
      <w:lang w:val="ro-RO" w:eastAsia="ro-RO"/>
      <w14:ligatures w14:val="none"/>
    </w:rPr>
  </w:style>
  <w:style w:type="paragraph" w:customStyle="1" w:styleId="Style206">
    <w:name w:val="Style206"/>
    <w:basedOn w:val="Normal"/>
    <w:uiPriority w:val="99"/>
    <w:qFormat/>
    <w:rsid w:val="003B16EB"/>
    <w:pPr>
      <w:widowControl w:val="0"/>
      <w:autoSpaceDE w:val="0"/>
      <w:autoSpaceDN w:val="0"/>
      <w:adjustRightInd w:val="0"/>
      <w:spacing w:after="0" w:line="228" w:lineRule="exact"/>
      <w:ind w:hanging="557"/>
      <w:jc w:val="both"/>
    </w:pPr>
    <w:rPr>
      <w:rFonts w:ascii="Arial" w:eastAsia="Times New Roman" w:hAnsi="Arial" w:cs="Arial"/>
      <w:kern w:val="0"/>
      <w:sz w:val="24"/>
      <w:szCs w:val="24"/>
      <w:lang w:val="ro-RO" w:eastAsia="ro-RO"/>
      <w14:ligatures w14:val="none"/>
    </w:rPr>
  </w:style>
  <w:style w:type="paragraph" w:customStyle="1" w:styleId="Style69">
    <w:name w:val="Style69"/>
    <w:basedOn w:val="Normal"/>
    <w:uiPriority w:val="99"/>
    <w:qFormat/>
    <w:rsid w:val="003B16EB"/>
    <w:pPr>
      <w:widowControl w:val="0"/>
      <w:autoSpaceDE w:val="0"/>
      <w:autoSpaceDN w:val="0"/>
      <w:adjustRightInd w:val="0"/>
      <w:spacing w:after="0" w:line="238" w:lineRule="exact"/>
      <w:ind w:firstLine="802"/>
    </w:pPr>
    <w:rPr>
      <w:rFonts w:ascii="Arial" w:eastAsia="Times New Roman" w:hAnsi="Arial" w:cs="Arial"/>
      <w:kern w:val="0"/>
      <w:sz w:val="24"/>
      <w:szCs w:val="24"/>
      <w:lang w:val="ro-RO" w:eastAsia="ro-RO"/>
      <w14:ligatures w14:val="none"/>
    </w:rPr>
  </w:style>
  <w:style w:type="paragraph" w:customStyle="1" w:styleId="Style94">
    <w:name w:val="Style94"/>
    <w:basedOn w:val="Normal"/>
    <w:uiPriority w:val="99"/>
    <w:qFormat/>
    <w:rsid w:val="003B16EB"/>
    <w:pPr>
      <w:widowControl w:val="0"/>
      <w:autoSpaceDE w:val="0"/>
      <w:autoSpaceDN w:val="0"/>
      <w:adjustRightInd w:val="0"/>
      <w:spacing w:after="0" w:line="244" w:lineRule="exact"/>
      <w:jc w:val="right"/>
    </w:pPr>
    <w:rPr>
      <w:rFonts w:ascii="Arial" w:eastAsia="Times New Roman" w:hAnsi="Arial" w:cs="Arial"/>
      <w:kern w:val="0"/>
      <w:sz w:val="24"/>
      <w:szCs w:val="24"/>
      <w:lang w:val="ro-RO" w:eastAsia="ro-RO"/>
      <w14:ligatures w14:val="none"/>
    </w:rPr>
  </w:style>
  <w:style w:type="paragraph" w:customStyle="1" w:styleId="BVIfnrChar1Char">
    <w:name w:val="BVI fnr Char1 Char"/>
    <w:aliases w:val="Footnote Reference Number Char Char,Times 10 Point Char Char,Exposant 3 Point Char Char,Footnote symbol Char1 Char,Footnote reference number Char Char"/>
    <w:basedOn w:val="Normal"/>
    <w:next w:val="Normal"/>
    <w:link w:val="FootnoteReference"/>
    <w:qFormat/>
    <w:rsid w:val="003B16EB"/>
    <w:pPr>
      <w:spacing w:line="240" w:lineRule="exact"/>
    </w:pPr>
    <w:rPr>
      <w:rFonts w:eastAsiaTheme="minorHAnsi"/>
      <w:vertAlign w:val="superscript"/>
    </w:rPr>
  </w:style>
  <w:style w:type="character" w:customStyle="1" w:styleId="TextofPaperChar">
    <w:name w:val="Text of Paper Char"/>
    <w:link w:val="TextofPaper"/>
    <w:locked/>
    <w:rsid w:val="003B16EB"/>
    <w:rPr>
      <w:lang w:val="x-none" w:eastAsia="x-none"/>
    </w:rPr>
  </w:style>
  <w:style w:type="paragraph" w:customStyle="1" w:styleId="TextofPaper">
    <w:name w:val="Text of Paper"/>
    <w:basedOn w:val="Normal"/>
    <w:link w:val="TextofPaperChar"/>
    <w:qFormat/>
    <w:rsid w:val="003B16EB"/>
    <w:pPr>
      <w:keepNext/>
      <w:spacing w:after="0" w:line="240" w:lineRule="auto"/>
      <w:jc w:val="both"/>
      <w:outlineLvl w:val="0"/>
    </w:pPr>
    <w:rPr>
      <w:rFonts w:eastAsiaTheme="minorHAnsi"/>
      <w:lang w:val="x-none" w:eastAsia="x-none"/>
    </w:rPr>
  </w:style>
  <w:style w:type="paragraph" w:customStyle="1" w:styleId="SUPERSChar">
    <w:name w:val="SUPERS Char"/>
    <w:aliases w:val="EN Footnote Reference Char"/>
    <w:basedOn w:val="Normal"/>
    <w:uiPriority w:val="99"/>
    <w:qFormat/>
    <w:rsid w:val="003B16EB"/>
    <w:pPr>
      <w:widowControl w:val="0"/>
      <w:adjustRightInd w:val="0"/>
      <w:spacing w:line="240" w:lineRule="exact"/>
      <w:jc w:val="both"/>
    </w:pPr>
    <w:rPr>
      <w:rFonts w:ascii="Calibri" w:eastAsia="Calibri" w:hAnsi="Calibri" w:cs="Times New Roman"/>
      <w:kern w:val="0"/>
      <w:vertAlign w:val="superscript"/>
      <w:lang w:val="en-GB"/>
      <w14:ligatures w14:val="none"/>
    </w:rPr>
  </w:style>
  <w:style w:type="paragraph" w:customStyle="1" w:styleId="Style-3">
    <w:name w:val="Style-3"/>
    <w:uiPriority w:val="99"/>
    <w:qFormat/>
    <w:rsid w:val="003B16EB"/>
    <w:pPr>
      <w:spacing w:after="0" w:line="240" w:lineRule="auto"/>
    </w:pPr>
    <w:rPr>
      <w:rFonts w:ascii="Times New Roman" w:eastAsia="Times New Roman" w:hAnsi="Times New Roman" w:cs="Times New Roman"/>
      <w:kern w:val="0"/>
      <w:sz w:val="20"/>
      <w:szCs w:val="20"/>
      <w14:ligatures w14:val="none"/>
    </w:rPr>
  </w:style>
  <w:style w:type="paragraph" w:customStyle="1" w:styleId="24">
    <w:name w:val="2.4"/>
    <w:basedOn w:val="Normal"/>
    <w:uiPriority w:val="99"/>
    <w:qFormat/>
    <w:rsid w:val="003B16EB"/>
    <w:pPr>
      <w:numPr>
        <w:ilvl w:val="1"/>
        <w:numId w:val="113"/>
      </w:numPr>
      <w:tabs>
        <w:tab w:val="left" w:pos="-2410"/>
      </w:tabs>
      <w:spacing w:before="60" w:after="60" w:line="276" w:lineRule="auto"/>
      <w:ind w:left="1389" w:hanging="312"/>
      <w:jc w:val="both"/>
    </w:pPr>
    <w:rPr>
      <w:rFonts w:ascii="Arial" w:eastAsia="Times New Roman" w:hAnsi="Arial" w:cs="Times New Roman"/>
      <w:kern w:val="0"/>
      <w:szCs w:val="20"/>
      <w:lang w:val="ro-RO"/>
      <w14:ligatures w14:val="none"/>
    </w:rPr>
  </w:style>
  <w:style w:type="paragraph" w:customStyle="1" w:styleId="0">
    <w:name w:val="0"/>
    <w:basedOn w:val="Normal"/>
    <w:uiPriority w:val="99"/>
    <w:qFormat/>
    <w:rsid w:val="003B16EB"/>
    <w:pPr>
      <w:spacing w:before="120" w:after="0" w:line="276" w:lineRule="auto"/>
      <w:jc w:val="both"/>
    </w:pPr>
    <w:rPr>
      <w:rFonts w:ascii="Arial" w:eastAsia="Times New Roman" w:hAnsi="Arial" w:cs="Times New Roman"/>
      <w:kern w:val="0"/>
      <w:szCs w:val="24"/>
      <w:lang w:val="ro-RO"/>
      <w14:ligatures w14:val="none"/>
    </w:rPr>
  </w:style>
  <w:style w:type="paragraph" w:customStyle="1" w:styleId="StyleHeading512pt">
    <w:name w:val="Style Heading 5 + 12 pt"/>
    <w:basedOn w:val="Heading5"/>
    <w:uiPriority w:val="99"/>
    <w:qFormat/>
    <w:rsid w:val="003B16EB"/>
    <w:pPr>
      <w:keepNext w:val="0"/>
      <w:numPr>
        <w:ilvl w:val="0"/>
        <w:numId w:val="0"/>
      </w:numPr>
      <w:spacing w:before="240" w:after="60"/>
      <w:ind w:left="697"/>
      <w:jc w:val="left"/>
    </w:pPr>
    <w:rPr>
      <w:rFonts w:cs="Times New Roman"/>
      <w:i/>
      <w:iCs/>
      <w:sz w:val="22"/>
      <w:lang w:val="en-US"/>
    </w:rPr>
  </w:style>
  <w:style w:type="paragraph" w:customStyle="1" w:styleId="Chenar">
    <w:name w:val="Chenar"/>
    <w:basedOn w:val="Normal"/>
    <w:uiPriority w:val="99"/>
    <w:qFormat/>
    <w:rsid w:val="003B16EB"/>
    <w:pPr>
      <w:shd w:val="pct20" w:color="auto" w:fill="auto"/>
      <w:tabs>
        <w:tab w:val="left" w:pos="340"/>
      </w:tabs>
      <w:spacing w:before="180" w:after="120" w:line="240" w:lineRule="auto"/>
      <w:jc w:val="center"/>
    </w:pPr>
    <w:rPr>
      <w:rFonts w:ascii="Arial Bold" w:eastAsia="Times New Roman" w:hAnsi="Arial Bold" w:cs="Times New Roman"/>
      <w:b/>
      <w:spacing w:val="10"/>
      <w:kern w:val="0"/>
      <w:sz w:val="18"/>
      <w:szCs w:val="18"/>
      <w:lang w:val="ro-RO"/>
      <w14:ligatures w14:val="none"/>
    </w:rPr>
  </w:style>
  <w:style w:type="paragraph" w:customStyle="1" w:styleId="Hanginding">
    <w:name w:val="Hanginding"/>
    <w:basedOn w:val="Normal"/>
    <w:uiPriority w:val="99"/>
    <w:qFormat/>
    <w:rsid w:val="003B16EB"/>
    <w:pPr>
      <w:tabs>
        <w:tab w:val="left" w:pos="340"/>
      </w:tabs>
      <w:spacing w:after="40" w:line="240" w:lineRule="auto"/>
      <w:ind w:left="284" w:hanging="284"/>
    </w:pPr>
    <w:rPr>
      <w:rFonts w:ascii="Arial" w:eastAsia="Times New Roman" w:hAnsi="Arial" w:cs="Arial"/>
      <w:kern w:val="0"/>
      <w:sz w:val="18"/>
      <w:szCs w:val="18"/>
      <w:lang w:val="ro-RO"/>
      <w14:ligatures w14:val="none"/>
    </w:rPr>
  </w:style>
  <w:style w:type="character" w:customStyle="1" w:styleId="DocumentMapChar1">
    <w:name w:val="Document Map Char1"/>
    <w:basedOn w:val="DefaultParagraphFont"/>
    <w:uiPriority w:val="99"/>
    <w:semiHidden/>
    <w:rsid w:val="003B16EB"/>
    <w:rPr>
      <w:rFonts w:ascii="Segoe UI" w:eastAsia="Calibri" w:hAnsi="Segoe UI" w:cs="Segoe UI"/>
      <w:sz w:val="16"/>
      <w:szCs w:val="16"/>
      <w:lang w:val="ro-RO"/>
    </w:rPr>
  </w:style>
  <w:style w:type="character" w:customStyle="1" w:styleId="BalloonTextChar1">
    <w:name w:val="Balloon Text Char1"/>
    <w:basedOn w:val="DefaultParagraphFont"/>
    <w:uiPriority w:val="99"/>
    <w:semiHidden/>
    <w:rsid w:val="003B16EB"/>
    <w:rPr>
      <w:rFonts w:ascii="Segoe UI" w:eastAsia="Calibri" w:hAnsi="Segoe UI" w:cs="Segoe UI"/>
      <w:sz w:val="18"/>
      <w:szCs w:val="18"/>
      <w:lang w:val="ro-RO"/>
    </w:rPr>
  </w:style>
  <w:style w:type="character" w:customStyle="1" w:styleId="CommentSubjectChar1">
    <w:name w:val="Comment Subject Char1"/>
    <w:basedOn w:val="CommentTextChar1"/>
    <w:uiPriority w:val="99"/>
    <w:semiHidden/>
    <w:rsid w:val="003B16EB"/>
    <w:rPr>
      <w:rFonts w:eastAsia="Calibri"/>
      <w:b/>
      <w:bCs/>
      <w:lang w:val="ro-RO"/>
    </w:rPr>
  </w:style>
  <w:style w:type="character" w:customStyle="1" w:styleId="FontStyle40">
    <w:name w:val="Font Style40"/>
    <w:uiPriority w:val="99"/>
    <w:rsid w:val="003B16EB"/>
    <w:rPr>
      <w:rFonts w:ascii="Palatino Linotype" w:hAnsi="Palatino Linotype" w:cs="Palatino Linotype" w:hint="default"/>
      <w:b/>
      <w:bCs/>
      <w:sz w:val="18"/>
      <w:szCs w:val="18"/>
    </w:rPr>
  </w:style>
  <w:style w:type="character" w:customStyle="1" w:styleId="def">
    <w:name w:val="def"/>
    <w:rsid w:val="003B16EB"/>
  </w:style>
  <w:style w:type="character" w:customStyle="1" w:styleId="BodyTextIndentChar1">
    <w:name w:val="Body Text Indent Char1"/>
    <w:basedOn w:val="DefaultParagraphFont"/>
    <w:uiPriority w:val="99"/>
    <w:semiHidden/>
    <w:rsid w:val="003B16EB"/>
    <w:rPr>
      <w:rFonts w:eastAsia="Calibri"/>
      <w:sz w:val="24"/>
      <w:szCs w:val="22"/>
      <w:lang w:val="ro-RO"/>
    </w:rPr>
  </w:style>
  <w:style w:type="character" w:customStyle="1" w:styleId="BodyTextIndent2Char1">
    <w:name w:val="Body Text Indent 2 Char1"/>
    <w:basedOn w:val="DefaultParagraphFont"/>
    <w:uiPriority w:val="99"/>
    <w:semiHidden/>
    <w:rsid w:val="003B16EB"/>
    <w:rPr>
      <w:rFonts w:eastAsia="Calibri"/>
      <w:sz w:val="24"/>
      <w:szCs w:val="22"/>
      <w:lang w:val="ro-RO"/>
    </w:rPr>
  </w:style>
  <w:style w:type="character" w:customStyle="1" w:styleId="BodyText2Char1">
    <w:name w:val="Body Text 2 Char1"/>
    <w:basedOn w:val="DefaultParagraphFont"/>
    <w:uiPriority w:val="99"/>
    <w:semiHidden/>
    <w:rsid w:val="003B16EB"/>
    <w:rPr>
      <w:rFonts w:eastAsia="Calibri"/>
      <w:sz w:val="24"/>
      <w:szCs w:val="22"/>
      <w:lang w:val="ro-RO"/>
    </w:rPr>
  </w:style>
  <w:style w:type="character" w:customStyle="1" w:styleId="CorptextCaracter1">
    <w:name w:val="Corp text Caracter1"/>
    <w:uiPriority w:val="99"/>
    <w:semiHidden/>
    <w:rsid w:val="003B16EB"/>
    <w:rPr>
      <w:sz w:val="22"/>
      <w:szCs w:val="22"/>
      <w:lang w:eastAsia="en-US"/>
    </w:rPr>
  </w:style>
  <w:style w:type="character" w:customStyle="1" w:styleId="IndentcorptextCaracter1">
    <w:name w:val="Indent corp text Caracter1"/>
    <w:uiPriority w:val="99"/>
    <w:semiHidden/>
    <w:rsid w:val="003B16EB"/>
    <w:rPr>
      <w:sz w:val="22"/>
      <w:szCs w:val="22"/>
      <w:lang w:eastAsia="en-US"/>
    </w:rPr>
  </w:style>
  <w:style w:type="character" w:customStyle="1" w:styleId="Indentcorptext2Caracter1">
    <w:name w:val="Indent corp text 2 Caracter1"/>
    <w:uiPriority w:val="99"/>
    <w:semiHidden/>
    <w:rsid w:val="003B16EB"/>
    <w:rPr>
      <w:sz w:val="22"/>
      <w:szCs w:val="22"/>
      <w:lang w:eastAsia="en-US"/>
    </w:rPr>
  </w:style>
  <w:style w:type="character" w:customStyle="1" w:styleId="Corptext2Caracter1">
    <w:name w:val="Corp text 2 Caracter1"/>
    <w:uiPriority w:val="99"/>
    <w:semiHidden/>
    <w:rsid w:val="003B16EB"/>
    <w:rPr>
      <w:sz w:val="22"/>
      <w:szCs w:val="22"/>
      <w:lang w:eastAsia="en-US"/>
    </w:rPr>
  </w:style>
  <w:style w:type="character" w:customStyle="1" w:styleId="ui-column-title1">
    <w:name w:val="ui-column-title1"/>
    <w:uiPriority w:val="99"/>
    <w:qFormat/>
    <w:rsid w:val="003B16EB"/>
  </w:style>
  <w:style w:type="paragraph" w:styleId="z-BottomofForm">
    <w:name w:val="HTML Bottom of Form"/>
    <w:basedOn w:val="Normal"/>
    <w:next w:val="Normal"/>
    <w:link w:val="z-BottomofFormChar"/>
    <w:hidden/>
    <w:uiPriority w:val="99"/>
    <w:unhideWhenUsed/>
    <w:rsid w:val="003B16EB"/>
    <w:pPr>
      <w:pBdr>
        <w:top w:val="single" w:sz="6" w:space="1" w:color="auto"/>
      </w:pBdr>
      <w:spacing w:after="0" w:line="276" w:lineRule="auto"/>
      <w:jc w:val="center"/>
    </w:pPr>
    <w:rPr>
      <w:rFonts w:ascii="Arial" w:eastAsia="Calibri" w:hAnsi="Arial" w:cs="Arial"/>
      <w:vanish/>
      <w:kern w:val="0"/>
      <w:sz w:val="16"/>
      <w:szCs w:val="16"/>
      <w:lang w:val="ro-RO"/>
      <w14:ligatures w14:val="none"/>
    </w:rPr>
  </w:style>
  <w:style w:type="character" w:customStyle="1" w:styleId="z-BottomofFormChar">
    <w:name w:val="z-Bottom of Form Char"/>
    <w:basedOn w:val="DefaultParagraphFont"/>
    <w:link w:val="z-BottomofForm"/>
    <w:uiPriority w:val="99"/>
    <w:rsid w:val="003B16EB"/>
    <w:rPr>
      <w:rFonts w:ascii="Arial" w:eastAsia="Calibri" w:hAnsi="Arial" w:cs="Arial"/>
      <w:vanish/>
      <w:kern w:val="0"/>
      <w:sz w:val="16"/>
      <w:szCs w:val="16"/>
      <w:lang w:val="ro-RO"/>
      <w14:ligatures w14:val="none"/>
    </w:rPr>
  </w:style>
  <w:style w:type="character" w:customStyle="1" w:styleId="EndnoteTextChar1">
    <w:name w:val="Endnote Text Char1"/>
    <w:basedOn w:val="DefaultParagraphFont"/>
    <w:uiPriority w:val="99"/>
    <w:semiHidden/>
    <w:rsid w:val="003B16EB"/>
    <w:rPr>
      <w:rFonts w:eastAsia="Calibri"/>
      <w:lang w:val="ro-RO"/>
    </w:rPr>
  </w:style>
  <w:style w:type="character" w:customStyle="1" w:styleId="doi">
    <w:name w:val="doi"/>
    <w:basedOn w:val="DefaultParagraphFont"/>
    <w:rsid w:val="003B16EB"/>
  </w:style>
  <w:style w:type="character" w:customStyle="1" w:styleId="fontstyle41">
    <w:name w:val="fontstyle41"/>
    <w:rsid w:val="003B16EB"/>
    <w:rPr>
      <w:rFonts w:ascii="Courier New" w:hAnsi="Courier New" w:cs="Courier New" w:hint="default"/>
      <w:b w:val="0"/>
      <w:bCs w:val="0"/>
      <w:i w:val="0"/>
      <w:iCs w:val="0"/>
      <w:color w:val="000000"/>
      <w:sz w:val="24"/>
      <w:szCs w:val="24"/>
    </w:rPr>
  </w:style>
  <w:style w:type="character" w:customStyle="1" w:styleId="Latindenomination">
    <w:name w:val="Latin denomination"/>
    <w:qFormat/>
    <w:rsid w:val="003B16EB"/>
    <w:rPr>
      <w:i/>
      <w:iCs w:val="0"/>
    </w:rPr>
  </w:style>
  <w:style w:type="character" w:customStyle="1" w:styleId="FontStyle14">
    <w:name w:val="Font Style14"/>
    <w:uiPriority w:val="99"/>
    <w:rsid w:val="003B16EB"/>
    <w:rPr>
      <w:rFonts w:ascii="Times New Roman" w:hAnsi="Times New Roman" w:cs="Times New Roman" w:hint="default"/>
      <w:color w:val="000000"/>
      <w:sz w:val="22"/>
      <w:szCs w:val="22"/>
    </w:rPr>
  </w:style>
  <w:style w:type="character" w:customStyle="1" w:styleId="FontStyle43">
    <w:name w:val="Font Style43"/>
    <w:uiPriority w:val="99"/>
    <w:rsid w:val="003B16EB"/>
    <w:rPr>
      <w:rFonts w:ascii="Times New Roman" w:hAnsi="Times New Roman" w:cs="Times New Roman" w:hint="default"/>
      <w:color w:val="000000"/>
      <w:sz w:val="22"/>
      <w:szCs w:val="22"/>
    </w:rPr>
  </w:style>
  <w:style w:type="character" w:customStyle="1" w:styleId="FontStyle39">
    <w:name w:val="Font Style39"/>
    <w:uiPriority w:val="99"/>
    <w:rsid w:val="003B16EB"/>
    <w:rPr>
      <w:rFonts w:ascii="Times New Roman" w:hAnsi="Times New Roman" w:cs="Times New Roman" w:hint="default"/>
      <w:i/>
      <w:iCs/>
      <w:color w:val="000000"/>
      <w:sz w:val="22"/>
      <w:szCs w:val="22"/>
    </w:rPr>
  </w:style>
  <w:style w:type="character" w:customStyle="1" w:styleId="FontStyle42">
    <w:name w:val="Font Style42"/>
    <w:uiPriority w:val="99"/>
    <w:rsid w:val="003B16EB"/>
    <w:rPr>
      <w:rFonts w:ascii="Times New Roman" w:hAnsi="Times New Roman" w:cs="Times New Roman" w:hint="default"/>
      <w:b/>
      <w:bCs/>
      <w:color w:val="000000"/>
      <w:sz w:val="22"/>
      <w:szCs w:val="22"/>
    </w:rPr>
  </w:style>
  <w:style w:type="character" w:customStyle="1" w:styleId="FontStyle18">
    <w:name w:val="Font Style18"/>
    <w:uiPriority w:val="99"/>
    <w:rsid w:val="003B16EB"/>
    <w:rPr>
      <w:rFonts w:ascii="Calibri" w:hAnsi="Calibri" w:cs="Calibri" w:hint="default"/>
      <w:color w:val="000000"/>
      <w:sz w:val="18"/>
      <w:szCs w:val="18"/>
    </w:rPr>
  </w:style>
  <w:style w:type="character" w:customStyle="1" w:styleId="authorship">
    <w:name w:val="authorship"/>
    <w:rsid w:val="003B16EB"/>
  </w:style>
  <w:style w:type="paragraph" w:styleId="z-TopofForm">
    <w:name w:val="HTML Top of Form"/>
    <w:basedOn w:val="Normal"/>
    <w:next w:val="Normal"/>
    <w:link w:val="z-TopofFormChar"/>
    <w:hidden/>
    <w:uiPriority w:val="99"/>
    <w:unhideWhenUsed/>
    <w:rsid w:val="003B16EB"/>
    <w:pPr>
      <w:pBdr>
        <w:bottom w:val="single" w:sz="6" w:space="1" w:color="auto"/>
      </w:pBdr>
      <w:spacing w:after="0" w:line="276" w:lineRule="auto"/>
      <w:jc w:val="center"/>
    </w:pPr>
    <w:rPr>
      <w:rFonts w:ascii="Arial" w:eastAsia="Calibri" w:hAnsi="Arial" w:cs="Arial"/>
      <w:vanish/>
      <w:kern w:val="0"/>
      <w:sz w:val="16"/>
      <w:szCs w:val="16"/>
      <w:lang w:val="ro-RO"/>
      <w14:ligatures w14:val="none"/>
    </w:rPr>
  </w:style>
  <w:style w:type="character" w:customStyle="1" w:styleId="z-TopofFormChar">
    <w:name w:val="z-Top of Form Char"/>
    <w:basedOn w:val="DefaultParagraphFont"/>
    <w:link w:val="z-TopofForm"/>
    <w:uiPriority w:val="99"/>
    <w:rsid w:val="003B16EB"/>
    <w:rPr>
      <w:rFonts w:ascii="Arial" w:eastAsia="Calibri" w:hAnsi="Arial" w:cs="Arial"/>
      <w:vanish/>
      <w:kern w:val="0"/>
      <w:sz w:val="16"/>
      <w:szCs w:val="16"/>
      <w:lang w:val="ro-RO"/>
      <w14:ligatures w14:val="none"/>
    </w:rPr>
  </w:style>
  <w:style w:type="character" w:customStyle="1" w:styleId="ui-panel-title2">
    <w:name w:val="ui-panel-title2"/>
    <w:uiPriority w:val="99"/>
    <w:rsid w:val="003B16EB"/>
  </w:style>
  <w:style w:type="character" w:customStyle="1" w:styleId="ui-clock1">
    <w:name w:val="ui-clock1"/>
    <w:uiPriority w:val="99"/>
    <w:rsid w:val="003B16EB"/>
    <w:rPr>
      <w:strike w:val="0"/>
      <w:dstrike w:val="0"/>
      <w:u w:val="none"/>
      <w:effect w:val="none"/>
      <w:bdr w:val="none" w:sz="0" w:space="0" w:color="auto" w:frame="1"/>
    </w:rPr>
  </w:style>
  <w:style w:type="character" w:customStyle="1" w:styleId="ui-column-title">
    <w:name w:val="ui-column-title"/>
    <w:uiPriority w:val="99"/>
    <w:rsid w:val="003B16EB"/>
  </w:style>
  <w:style w:type="character" w:customStyle="1" w:styleId="style60">
    <w:name w:val="style6"/>
    <w:rsid w:val="003B16EB"/>
  </w:style>
  <w:style w:type="character" w:customStyle="1" w:styleId="shorttext">
    <w:name w:val="short_text"/>
    <w:rsid w:val="003B16EB"/>
  </w:style>
  <w:style w:type="character" w:customStyle="1" w:styleId="hpsatn">
    <w:name w:val="hps atn"/>
    <w:rsid w:val="003B16EB"/>
  </w:style>
  <w:style w:type="character" w:customStyle="1" w:styleId="CharChar9">
    <w:name w:val="Char Char9"/>
    <w:rsid w:val="003B16EB"/>
  </w:style>
  <w:style w:type="character" w:customStyle="1" w:styleId="value">
    <w:name w:val="value"/>
    <w:rsid w:val="003B16EB"/>
  </w:style>
  <w:style w:type="character" w:customStyle="1" w:styleId="ng-binding">
    <w:name w:val="ng-binding"/>
    <w:rsid w:val="003B16EB"/>
  </w:style>
  <w:style w:type="character" w:customStyle="1" w:styleId="tn">
    <w:name w:val="tn"/>
    <w:rsid w:val="003B16EB"/>
  </w:style>
  <w:style w:type="character" w:customStyle="1" w:styleId="genus">
    <w:name w:val="genus"/>
    <w:rsid w:val="003B16EB"/>
  </w:style>
  <w:style w:type="character" w:customStyle="1" w:styleId="species">
    <w:name w:val="species"/>
    <w:rsid w:val="003B16EB"/>
  </w:style>
  <w:style w:type="character" w:customStyle="1" w:styleId="style90">
    <w:name w:val="style9"/>
    <w:rsid w:val="003B16EB"/>
  </w:style>
  <w:style w:type="character" w:customStyle="1" w:styleId="style29">
    <w:name w:val="style29"/>
    <w:rsid w:val="003B16EB"/>
  </w:style>
  <w:style w:type="character" w:customStyle="1" w:styleId="style100">
    <w:name w:val="style10"/>
    <w:rsid w:val="003B16EB"/>
  </w:style>
  <w:style w:type="character" w:customStyle="1" w:styleId="FontStyle180">
    <w:name w:val="Font Style180"/>
    <w:uiPriority w:val="99"/>
    <w:rsid w:val="003B16EB"/>
    <w:rPr>
      <w:rFonts w:ascii="Arial" w:hAnsi="Arial" w:cs="Arial" w:hint="default"/>
      <w:color w:val="000000"/>
      <w:sz w:val="18"/>
      <w:szCs w:val="18"/>
    </w:rPr>
  </w:style>
  <w:style w:type="character" w:customStyle="1" w:styleId="FontStyle208">
    <w:name w:val="Font Style208"/>
    <w:uiPriority w:val="99"/>
    <w:rsid w:val="003B16EB"/>
    <w:rPr>
      <w:rFonts w:ascii="Times New Roman" w:hAnsi="Times New Roman" w:cs="Times New Roman" w:hint="default"/>
      <w:b/>
      <w:bCs/>
      <w:color w:val="000000"/>
      <w:sz w:val="24"/>
      <w:szCs w:val="24"/>
    </w:rPr>
  </w:style>
  <w:style w:type="character" w:customStyle="1" w:styleId="FontStyle178">
    <w:name w:val="Font Style178"/>
    <w:uiPriority w:val="99"/>
    <w:rsid w:val="003B16EB"/>
    <w:rPr>
      <w:rFonts w:ascii="Franklin Gothic Medium Cond" w:hAnsi="Franklin Gothic Medium Cond" w:cs="Franklin Gothic Medium Cond" w:hint="default"/>
      <w:color w:val="000000"/>
      <w:sz w:val="14"/>
      <w:szCs w:val="14"/>
    </w:rPr>
  </w:style>
  <w:style w:type="character" w:customStyle="1" w:styleId="FontStyle196">
    <w:name w:val="Font Style196"/>
    <w:uiPriority w:val="99"/>
    <w:rsid w:val="003B16EB"/>
    <w:rPr>
      <w:rFonts w:ascii="Times New Roman" w:hAnsi="Times New Roman" w:cs="Times New Roman" w:hint="default"/>
      <w:b/>
      <w:bCs/>
      <w:color w:val="000000"/>
      <w:sz w:val="22"/>
      <w:szCs w:val="22"/>
    </w:rPr>
  </w:style>
  <w:style w:type="character" w:customStyle="1" w:styleId="FontStyle199">
    <w:name w:val="Font Style199"/>
    <w:uiPriority w:val="99"/>
    <w:rsid w:val="003B16EB"/>
    <w:rPr>
      <w:rFonts w:ascii="Arial" w:hAnsi="Arial" w:cs="Arial" w:hint="default"/>
      <w:i/>
      <w:iCs/>
      <w:color w:val="000000"/>
      <w:spacing w:val="10"/>
      <w:sz w:val="16"/>
      <w:szCs w:val="16"/>
    </w:rPr>
  </w:style>
  <w:style w:type="character" w:customStyle="1" w:styleId="FontStyle202">
    <w:name w:val="Font Style202"/>
    <w:uiPriority w:val="99"/>
    <w:rsid w:val="003B16EB"/>
    <w:rPr>
      <w:rFonts w:ascii="Arial" w:hAnsi="Arial" w:cs="Arial" w:hint="default"/>
      <w:b/>
      <w:bCs/>
      <w:i/>
      <w:iCs/>
      <w:color w:val="000000"/>
      <w:sz w:val="18"/>
      <w:szCs w:val="18"/>
    </w:rPr>
  </w:style>
  <w:style w:type="character" w:customStyle="1" w:styleId="FontStyle204">
    <w:name w:val="Font Style204"/>
    <w:uiPriority w:val="99"/>
    <w:rsid w:val="003B16EB"/>
    <w:rPr>
      <w:rFonts w:ascii="Arial" w:hAnsi="Arial" w:cs="Arial" w:hint="default"/>
      <w:i/>
      <w:iCs/>
      <w:color w:val="000000"/>
      <w:sz w:val="18"/>
      <w:szCs w:val="18"/>
    </w:rPr>
  </w:style>
  <w:style w:type="paragraph" w:customStyle="1" w:styleId="41">
    <w:name w:val="4.1."/>
    <w:basedOn w:val="DefaultText"/>
    <w:link w:val="41Caracter"/>
    <w:qFormat/>
    <w:rsid w:val="003B16EB"/>
    <w:pPr>
      <w:keepLines w:val="0"/>
      <w:widowControl w:val="0"/>
      <w:shd w:val="clear" w:color="auto" w:fill="00B050"/>
      <w:tabs>
        <w:tab w:val="num" w:pos="1304"/>
      </w:tabs>
      <w:suppressAutoHyphens/>
      <w:autoSpaceDN w:val="0"/>
      <w:spacing w:line="276" w:lineRule="auto"/>
      <w:ind w:left="1304" w:hanging="1304"/>
    </w:pPr>
    <w:rPr>
      <w:rFonts w:ascii="Times New Roman" w:eastAsia="Arial Unicode MS" w:hAnsi="Times New Roman" w:cs="Tahoma"/>
      <w:b/>
      <w:noProof w:val="0"/>
      <w:kern w:val="3"/>
      <w:szCs w:val="24"/>
      <w:lang w:val="en-US"/>
    </w:rPr>
  </w:style>
  <w:style w:type="character" w:customStyle="1" w:styleId="41Caracter">
    <w:name w:val="4.1. Caracter"/>
    <w:link w:val="41"/>
    <w:locked/>
    <w:rsid w:val="003B16EB"/>
    <w:rPr>
      <w:rFonts w:ascii="Times New Roman" w:eastAsia="Arial Unicode MS" w:hAnsi="Times New Roman" w:cs="Tahoma"/>
      <w:b/>
      <w:kern w:val="3"/>
      <w:sz w:val="24"/>
      <w:szCs w:val="24"/>
      <w:shd w:val="clear" w:color="auto" w:fill="00B050"/>
      <w14:ligatures w14:val="none"/>
    </w:rPr>
  </w:style>
  <w:style w:type="character" w:customStyle="1" w:styleId="Style2Caracter">
    <w:name w:val="Style2 Caracter"/>
    <w:basedOn w:val="41Caracter"/>
    <w:uiPriority w:val="99"/>
    <w:locked/>
    <w:rsid w:val="003B16EB"/>
    <w:rPr>
      <w:rFonts w:ascii="Times New Roman" w:eastAsia="Arial Unicode MS" w:hAnsi="Times New Roman" w:cs="Tahoma"/>
      <w:b/>
      <w:kern w:val="3"/>
      <w:sz w:val="24"/>
      <w:szCs w:val="24"/>
      <w:shd w:val="clear" w:color="auto" w:fill="00B050"/>
      <w14:ligatures w14:val="none"/>
    </w:rPr>
  </w:style>
  <w:style w:type="character" w:customStyle="1" w:styleId="Style3Caracter">
    <w:name w:val="Style3 Caracter"/>
    <w:uiPriority w:val="99"/>
    <w:locked/>
    <w:rsid w:val="003B16EB"/>
    <w:rPr>
      <w:rFonts w:eastAsia="Arial Unicode MS" w:cs="Tahoma"/>
      <w:b/>
      <w:color w:val="FFFFFF"/>
      <w:kern w:val="3"/>
      <w:sz w:val="24"/>
      <w:szCs w:val="24"/>
      <w:shd w:val="clear" w:color="auto" w:fill="00B050"/>
    </w:rPr>
  </w:style>
  <w:style w:type="paragraph" w:customStyle="1" w:styleId="TitluM">
    <w:name w:val="TitluM"/>
    <w:basedOn w:val="Style3"/>
    <w:link w:val="TitluMCaracter"/>
    <w:qFormat/>
    <w:rsid w:val="003B16EB"/>
    <w:pPr>
      <w:widowControl w:val="0"/>
      <w:shd w:val="clear" w:color="auto" w:fill="17365D"/>
      <w:tabs>
        <w:tab w:val="num" w:pos="1758"/>
      </w:tabs>
      <w:suppressAutoHyphens/>
      <w:autoSpaceDN w:val="0"/>
      <w:spacing w:line="276" w:lineRule="auto"/>
      <w:ind w:left="620" w:right="58" w:hanging="562"/>
      <w:contextualSpacing/>
      <w:outlineLvl w:val="9"/>
    </w:pPr>
    <w:rPr>
      <w:rFonts w:eastAsia="Arial Unicode MS" w:cs="Tahoma"/>
      <w:bCs w:val="0"/>
      <w:i w:val="0"/>
      <w:noProof w:val="0"/>
      <w:color w:val="FFFFFF"/>
      <w:kern w:val="3"/>
      <w:sz w:val="24"/>
      <w:szCs w:val="24"/>
      <w:lang w:eastAsia="en-US"/>
    </w:rPr>
  </w:style>
  <w:style w:type="character" w:customStyle="1" w:styleId="TitluMCaracter">
    <w:name w:val="TitluM Caracter"/>
    <w:link w:val="TitluM"/>
    <w:locked/>
    <w:rsid w:val="003B16EB"/>
    <w:rPr>
      <w:rFonts w:ascii="Times New Roman" w:eastAsia="Arial Unicode MS" w:hAnsi="Times New Roman" w:cs="Tahoma"/>
      <w:b/>
      <w:color w:val="FFFFFF"/>
      <w:kern w:val="3"/>
      <w:sz w:val="24"/>
      <w:szCs w:val="24"/>
      <w:shd w:val="clear" w:color="auto" w:fill="17365D"/>
      <w:lang w:val="ro-RO"/>
      <w14:ligatures w14:val="none"/>
    </w:rPr>
  </w:style>
  <w:style w:type="character" w:customStyle="1" w:styleId="Fontdeparagrafimplicit11">
    <w:name w:val="Font de paragraf implicit11"/>
    <w:rsid w:val="003B16EB"/>
  </w:style>
  <w:style w:type="character" w:customStyle="1" w:styleId="textleft1">
    <w:name w:val="text_left1"/>
    <w:rsid w:val="003B16EB"/>
  </w:style>
  <w:style w:type="character" w:customStyle="1" w:styleId="plainlinks">
    <w:name w:val="plainlinks"/>
    <w:rsid w:val="003B16EB"/>
  </w:style>
  <w:style w:type="character" w:customStyle="1" w:styleId="Titlu2Caracter1">
    <w:name w:val="Titlu 2 Caracter1"/>
    <w:aliases w:val="Heading 2 Char1 Caracter1,Heading 2 Char Char Caracter1,Specie Caracter1"/>
    <w:semiHidden/>
    <w:rsid w:val="003B16EB"/>
    <w:rPr>
      <w:rFonts w:ascii="Cambria" w:eastAsia="Times New Roman" w:hAnsi="Cambria" w:cs="Times New Roman" w:hint="default"/>
      <w:color w:val="365F91"/>
      <w:sz w:val="26"/>
      <w:szCs w:val="26"/>
      <w:lang w:val="ro-RO"/>
    </w:rPr>
  </w:style>
  <w:style w:type="character" w:customStyle="1" w:styleId="TextnotdesubsolCaracter1">
    <w:name w:val="Text notă de subsol Caracter1"/>
    <w:aliases w:val="Char Char Char Char Char Caracter1,Char Char Char Char Char Char Caracter1,Char Char Char Caracter Caracter1,Char Char Char Caracter Char Caracter1,Char Char Char Caracter Caracter Char Char Caracter1,Fußnote Caracter1"/>
    <w:uiPriority w:val="99"/>
    <w:semiHidden/>
    <w:rsid w:val="003B16EB"/>
    <w:rPr>
      <w:rFonts w:ascii="Times New Roman" w:hAnsi="Times New Roman" w:cs="Times New Roman" w:hint="default"/>
      <w:sz w:val="20"/>
      <w:szCs w:val="20"/>
      <w:lang w:val="ro-RO"/>
    </w:rPr>
  </w:style>
  <w:style w:type="character" w:customStyle="1" w:styleId="TextcomentariuCaracter1">
    <w:name w:val="Text comentariu Caracter1"/>
    <w:uiPriority w:val="99"/>
    <w:semiHidden/>
    <w:rsid w:val="003B16EB"/>
    <w:rPr>
      <w:rFonts w:ascii="Times New Roman" w:hAnsi="Times New Roman" w:cs="Times New Roman" w:hint="default"/>
      <w:sz w:val="20"/>
      <w:szCs w:val="20"/>
      <w:lang w:val="ro-RO"/>
    </w:rPr>
  </w:style>
  <w:style w:type="character" w:customStyle="1" w:styleId="Titlu7Caracter1">
    <w:name w:val="Titlu 7 Caracter1"/>
    <w:aliases w:val=" Char7 Caracter,Char7 Caracter"/>
    <w:rsid w:val="003B16EB"/>
    <w:rPr>
      <w:rFonts w:ascii="Cambria" w:eastAsia="Times New Roman" w:hAnsi="Cambria" w:cs="Times New Roman" w:hint="default"/>
      <w:i/>
      <w:iCs/>
      <w:color w:val="243F60"/>
      <w:sz w:val="24"/>
      <w:szCs w:val="22"/>
      <w:lang w:val="ro-RO"/>
    </w:rPr>
  </w:style>
  <w:style w:type="character" w:customStyle="1" w:styleId="Titlu8Caracter1">
    <w:name w:val="Titlu 8 Caracter1"/>
    <w:semiHidden/>
    <w:rsid w:val="003B16EB"/>
    <w:rPr>
      <w:rFonts w:ascii="Cambria" w:eastAsia="Times New Roman" w:hAnsi="Cambria" w:cs="Times New Roman" w:hint="default"/>
      <w:color w:val="272727"/>
      <w:sz w:val="21"/>
      <w:szCs w:val="21"/>
      <w:lang w:val="ro-RO"/>
    </w:rPr>
  </w:style>
  <w:style w:type="character" w:customStyle="1" w:styleId="Titlu9Caracter1">
    <w:name w:val="Titlu 9 Caracter1"/>
    <w:semiHidden/>
    <w:rsid w:val="003B16EB"/>
    <w:rPr>
      <w:rFonts w:ascii="Cambria" w:eastAsia="Times New Roman" w:hAnsi="Cambria" w:cs="Times New Roman" w:hint="default"/>
      <w:i/>
      <w:iCs/>
      <w:color w:val="272727"/>
      <w:sz w:val="21"/>
      <w:szCs w:val="21"/>
      <w:lang w:val="ro-RO"/>
    </w:rPr>
  </w:style>
  <w:style w:type="character" w:customStyle="1" w:styleId="AntetCaracter1">
    <w:name w:val="Antet Caracter1"/>
    <w:uiPriority w:val="99"/>
    <w:semiHidden/>
    <w:rsid w:val="003B16EB"/>
    <w:rPr>
      <w:rFonts w:ascii="Times New Roman" w:hAnsi="Times New Roman" w:cs="Times New Roman" w:hint="default"/>
      <w:sz w:val="24"/>
      <w:lang w:val="ro-RO"/>
    </w:rPr>
  </w:style>
  <w:style w:type="character" w:customStyle="1" w:styleId="SubsolCaracter1">
    <w:name w:val="Subsol Caracter1"/>
    <w:aliases w:val="Fußzeile-2 Caracter1"/>
    <w:uiPriority w:val="99"/>
    <w:semiHidden/>
    <w:rsid w:val="003B16EB"/>
    <w:rPr>
      <w:rFonts w:ascii="Times New Roman" w:hAnsi="Times New Roman" w:cs="Times New Roman" w:hint="default"/>
      <w:sz w:val="24"/>
      <w:lang w:val="ro-RO"/>
    </w:rPr>
  </w:style>
  <w:style w:type="character" w:customStyle="1" w:styleId="PlandocumentCaracter1">
    <w:name w:val="Plan document Caracter1"/>
    <w:uiPriority w:val="99"/>
    <w:semiHidden/>
    <w:rsid w:val="003B16EB"/>
    <w:rPr>
      <w:rFonts w:ascii="Segoe UI" w:hAnsi="Segoe UI" w:cs="Segoe UI" w:hint="default"/>
      <w:sz w:val="16"/>
      <w:szCs w:val="16"/>
      <w:lang w:val="ro-RO"/>
    </w:rPr>
  </w:style>
  <w:style w:type="character" w:customStyle="1" w:styleId="TextnBalonCaracter1">
    <w:name w:val="Text în Balon Caracter1"/>
    <w:uiPriority w:val="99"/>
    <w:semiHidden/>
    <w:rsid w:val="003B16EB"/>
    <w:rPr>
      <w:rFonts w:ascii="Segoe UI" w:hAnsi="Segoe UI" w:cs="Segoe UI" w:hint="default"/>
      <w:sz w:val="18"/>
      <w:szCs w:val="18"/>
      <w:lang w:val="ro-RO"/>
    </w:rPr>
  </w:style>
  <w:style w:type="character" w:customStyle="1" w:styleId="SubiectComentariuCaracter1">
    <w:name w:val="Subiect Comentariu Caracter1"/>
    <w:uiPriority w:val="99"/>
    <w:semiHidden/>
    <w:rsid w:val="003B16EB"/>
    <w:rPr>
      <w:rFonts w:ascii="Times New Roman" w:hAnsi="Times New Roman" w:cs="Times New Roman" w:hint="default"/>
      <w:b/>
      <w:bCs/>
      <w:sz w:val="20"/>
      <w:szCs w:val="20"/>
      <w:lang w:val="ro-RO"/>
    </w:rPr>
  </w:style>
  <w:style w:type="character" w:customStyle="1" w:styleId="TextnotdefinalCaracter1">
    <w:name w:val="Text notă de final Caracter1"/>
    <w:uiPriority w:val="99"/>
    <w:semiHidden/>
    <w:rsid w:val="003B16EB"/>
    <w:rPr>
      <w:rFonts w:ascii="Times New Roman" w:hAnsi="Times New Roman" w:cs="Times New Roman" w:hint="default"/>
      <w:sz w:val="20"/>
      <w:szCs w:val="20"/>
      <w:lang w:val="ro-RO"/>
    </w:rPr>
  </w:style>
  <w:style w:type="character" w:customStyle="1" w:styleId="SubtitluCaracter1">
    <w:name w:val="Subtitlu Caracter1"/>
    <w:uiPriority w:val="11"/>
    <w:rsid w:val="003B16EB"/>
    <w:rPr>
      <w:rFonts w:ascii="Times New Roman" w:eastAsia="Times New Roman" w:hAnsi="Times New Roman" w:cs="Times New Roman" w:hint="default"/>
      <w:color w:val="5A5A5A"/>
      <w:spacing w:val="15"/>
      <w:lang w:val="ro-RO"/>
    </w:rPr>
  </w:style>
  <w:style w:type="character" w:customStyle="1" w:styleId="TitluCaracter1">
    <w:name w:val="Titlu Caracter1"/>
    <w:rsid w:val="003B16EB"/>
    <w:rPr>
      <w:rFonts w:ascii="Cambria" w:eastAsia="Times New Roman" w:hAnsi="Cambria" w:cs="Times New Roman" w:hint="default"/>
      <w:spacing w:val="-10"/>
      <w:kern w:val="28"/>
      <w:sz w:val="56"/>
      <w:szCs w:val="56"/>
      <w:lang w:val="ro-RO"/>
    </w:rPr>
  </w:style>
  <w:style w:type="character" w:customStyle="1" w:styleId="alinright">
    <w:name w:val="alinright"/>
    <w:rsid w:val="003B16EB"/>
  </w:style>
  <w:style w:type="character" w:customStyle="1" w:styleId="BodyText3Char1">
    <w:name w:val="Body Text 3 Char1"/>
    <w:basedOn w:val="DefaultParagraphFont"/>
    <w:uiPriority w:val="99"/>
    <w:semiHidden/>
    <w:rsid w:val="003B16EB"/>
    <w:rPr>
      <w:rFonts w:eastAsia="Calibri"/>
      <w:sz w:val="16"/>
      <w:szCs w:val="16"/>
      <w:lang w:val="ro-RO"/>
    </w:rPr>
  </w:style>
  <w:style w:type="character" w:customStyle="1" w:styleId="FontStyle293">
    <w:name w:val="Font Style293"/>
    <w:uiPriority w:val="99"/>
    <w:rsid w:val="003B16EB"/>
    <w:rPr>
      <w:rFonts w:ascii="Arial" w:hAnsi="Arial" w:cs="Arial" w:hint="default"/>
      <w:b/>
      <w:bCs/>
      <w:i/>
      <w:iCs/>
      <w:color w:val="000000"/>
      <w:sz w:val="18"/>
      <w:szCs w:val="18"/>
    </w:rPr>
  </w:style>
  <w:style w:type="character" w:customStyle="1" w:styleId="FontStyle300">
    <w:name w:val="Font Style300"/>
    <w:uiPriority w:val="99"/>
    <w:rsid w:val="003B16EB"/>
    <w:rPr>
      <w:rFonts w:ascii="Arial" w:hAnsi="Arial" w:cs="Arial" w:hint="default"/>
      <w:b/>
      <w:bCs/>
      <w:color w:val="000000"/>
      <w:sz w:val="18"/>
      <w:szCs w:val="18"/>
    </w:rPr>
  </w:style>
  <w:style w:type="character" w:customStyle="1" w:styleId="FontStyle302">
    <w:name w:val="Font Style302"/>
    <w:uiPriority w:val="99"/>
    <w:rsid w:val="003B16EB"/>
    <w:rPr>
      <w:rFonts w:ascii="Arial" w:hAnsi="Arial" w:cs="Arial" w:hint="default"/>
      <w:color w:val="000000"/>
      <w:sz w:val="18"/>
      <w:szCs w:val="18"/>
    </w:rPr>
  </w:style>
  <w:style w:type="character" w:customStyle="1" w:styleId="TextoindependienteCar1">
    <w:name w:val="Texto independiente Car1"/>
    <w:uiPriority w:val="99"/>
    <w:semiHidden/>
    <w:rsid w:val="003B16EB"/>
  </w:style>
  <w:style w:type="character" w:customStyle="1" w:styleId="SangradetextonormalCar1">
    <w:name w:val="Sangría de texto normal Car1"/>
    <w:uiPriority w:val="99"/>
    <w:semiHidden/>
    <w:rsid w:val="003B16EB"/>
  </w:style>
  <w:style w:type="character" w:customStyle="1" w:styleId="Sangra2detindependienteCar1">
    <w:name w:val="Sangría 2 de t. independiente Car1"/>
    <w:uiPriority w:val="99"/>
    <w:semiHidden/>
    <w:rsid w:val="003B16EB"/>
  </w:style>
  <w:style w:type="character" w:customStyle="1" w:styleId="Textoindependiente2Car1">
    <w:name w:val="Texto independiente 2 Car1"/>
    <w:uiPriority w:val="99"/>
    <w:semiHidden/>
    <w:rsid w:val="003B16EB"/>
  </w:style>
  <w:style w:type="character" w:customStyle="1" w:styleId="a-size-large">
    <w:name w:val="a-size-large"/>
    <w:rsid w:val="003B16EB"/>
  </w:style>
  <w:style w:type="table" w:customStyle="1" w:styleId="TableGrid880">
    <w:name w:val="Table Grid88"/>
    <w:basedOn w:val="TableNormal"/>
    <w:next w:val="TableGrid"/>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6">
    <w:name w:val="Grid Table 4 Accent 6"/>
    <w:basedOn w:val="TableNormal"/>
    <w:uiPriority w:val="49"/>
    <w:rsid w:val="003B16EB"/>
    <w:pPr>
      <w:spacing w:after="0" w:line="240" w:lineRule="auto"/>
    </w:pPr>
    <w:rPr>
      <w:rFonts w:ascii="Calibri" w:eastAsia="Calibri" w:hAnsi="Calibri" w:cs="Times New Roman"/>
      <w:kern w:val="0"/>
      <w:lang w:val="ro-RO"/>
      <w14:ligatures w14:val="none"/>
    </w:rPr>
    <w:tblPr>
      <w:tblStyleRowBandSize w:val="1"/>
      <w:tblStyleColBandSize w:val="1"/>
      <w:tblInd w:w="0" w:type="nil"/>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2200">
    <w:name w:val="Table Grid22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6">
    <w:name w:val="Table Grid20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0">
    <w:name w:val="Table Grid11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72"/>
    <w:basedOn w:val="TableNormal"/>
    <w:rsid w:val="003B16EB"/>
    <w:pPr>
      <w:spacing w:after="200" w:line="276" w:lineRule="auto"/>
    </w:pPr>
    <w:rPr>
      <w:rFonts w:ascii="Calibri" w:eastAsia="Calibri" w:hAnsi="Calibri" w:cs="Calibri"/>
      <w:color w:val="000000"/>
      <w:kern w:val="0"/>
      <w:lang w:val="en-GB" w:eastAsia="en-GB"/>
      <w14:ligatures w14:val="none"/>
    </w:rPr>
    <w:tblPr>
      <w:tblStyleRowBandSize w:val="1"/>
      <w:tblStyleColBandSize w:val="1"/>
      <w:tblInd w:w="0" w:type="nil"/>
      <w:tblCellMar>
        <w:left w:w="115" w:type="dxa"/>
        <w:right w:w="115" w:type="dxa"/>
      </w:tblCellMar>
    </w:tblPr>
  </w:style>
  <w:style w:type="table" w:customStyle="1" w:styleId="TableGrid264">
    <w:name w:val="Table Grid26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4">
    <w:name w:val="Table Grid27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4">
    <w:name w:val="Table Grid28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
    <w:name w:val="Table Grid115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3">
    <w:name w:val="Table Grid26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3">
    <w:name w:val="Table Grid18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3">
    <w:name w:val="Table Grid19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3">
    <w:name w:val="Table Grid20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3">
    <w:name w:val="Table Grid116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
    <w:name w:val="Table Grid1172"/>
    <w:basedOn w:val="TableNormal"/>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4">
    <w:name w:val="Table Grid2104"/>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4">
    <w:name w:val="Table Grid30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6">
    <w:name w:val="Table Grid44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uiPriority w:val="9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6">
    <w:name w:val="Table Grid36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5">
    <w:name w:val="Table Grid37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4">
    <w:name w:val="Table Grid45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2">
    <w:name w:val="Table Grid315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3">
    <w:name w:val="Table Grid92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4">
    <w:name w:val="Table Grid38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
    <w:name w:val="Table Grid21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4">
    <w:name w:val="Table Grid39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
    <w:name w:val="Table Grid21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2">
    <w:name w:val="Table Grid316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3">
    <w:name w:val="Table Grid83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3">
    <w:name w:val="Table Grid93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2">
    <w:name w:val="Table Grid224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6">
    <w:name w:val="Table Grid406"/>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2">
    <w:name w:val="Table Grid182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
    <w:name w:val="Table Grid19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1">
    <w:name w:val="Table Grid20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 Grid22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721"/>
    <w:basedOn w:val="TableNormal"/>
    <w:rsid w:val="003B16EB"/>
    <w:pPr>
      <w:spacing w:after="200" w:line="276" w:lineRule="auto"/>
    </w:pPr>
    <w:rPr>
      <w:rFonts w:ascii="Calibri" w:eastAsia="Calibri" w:hAnsi="Calibri" w:cs="Calibri"/>
      <w:color w:val="000000"/>
      <w:kern w:val="0"/>
      <w:lang w:val="en-GB" w:eastAsia="en-GB"/>
      <w14:ligatures w14:val="none"/>
    </w:rPr>
    <w:tblPr>
      <w:tblStyleRowBandSize w:val="1"/>
      <w:tblStyleColBandSize w:val="1"/>
      <w:tblInd w:w="0" w:type="nil"/>
      <w:tblCellMar>
        <w:left w:w="115" w:type="dxa"/>
        <w:right w:w="115" w:type="dxa"/>
      </w:tblCellMar>
    </w:tblPr>
  </w:style>
  <w:style w:type="table" w:customStyle="1" w:styleId="TableGrid2621">
    <w:name w:val="Table Grid26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
    <w:name w:val="Table Grid21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4">
    <w:name w:val="Table Grid3104"/>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3">
    <w:name w:val="Table Grid24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1">
    <w:name w:val="Table Grid31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6">
    <w:name w:val="Table Grid47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6">
    <w:name w:val="Table Grid576"/>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4">
    <w:name w:val="Table Grid644"/>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4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3">
    <w:name w:val="Table Grid25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3">
    <w:name w:val="Table Grid74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4">
    <w:name w:val="Table Grid1614"/>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3">
    <w:name w:val="Table Grid27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3">
    <w:name w:val="Table Grid84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3">
    <w:name w:val="Table Grid17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3">
    <w:name w:val="Table Grid28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3">
    <w:name w:val="Table Grid34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3">
    <w:name w:val="Table Grid43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2">
    <w:name w:val="Table Grid11012"/>
    <w:basedOn w:val="TableNormal"/>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3">
    <w:name w:val="Table Grid29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1">
    <w:name w:val="Table Grid26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
    <w:name w:val="Table Grid19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1">
    <w:name w:val="Table Grid20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
    <w:name w:val="Table Grid23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4">
    <w:name w:val="Table Grid1014"/>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3">
    <w:name w:val="Table Grid21013"/>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3">
    <w:name w:val="Table Grid30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3">
    <w:name w:val="Table Grid35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3">
    <w:name w:val="Table Grid44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
    <w:name w:val="Table Grid314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
    <w:name w:val="Table Grid91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3">
    <w:name w:val="Table Grid36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 Grid120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6">
    <w:name w:val="Table Grid37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3">
    <w:name w:val="Table Grid45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1">
    <w:name w:val="Table Grid315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3">
    <w:name w:val="Table Grid62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
    <w:name w:val="Table Grid92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1">
    <w:name w:val="Table Grid223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
    <w:name w:val="Table Grid311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3">
    <w:name w:val="Table Grid38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3">
    <w:name w:val="Table Grid39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3">
    <w:name w:val="Table Grid46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1">
    <w:name w:val="Table Grid316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3">
    <w:name w:val="Table Grid63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2">
    <w:name w:val="Table Grid73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1">
    <w:name w:val="Table Grid93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
    <w:name w:val="Table Grid124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1">
    <w:name w:val="Table Grid224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136"/>
    <w:basedOn w:val="TableNormal"/>
    <w:rsid w:val="003B16EB"/>
    <w:pPr>
      <w:spacing w:after="200" w:line="276" w:lineRule="auto"/>
    </w:pPr>
    <w:rPr>
      <w:rFonts w:ascii="Calibri" w:eastAsia="Calibri" w:hAnsi="Calibri" w:cs="Calibri"/>
      <w:color w:val="000000"/>
      <w:kern w:val="0"/>
      <w:lang w:val="en-GB" w:eastAsia="en-GB"/>
      <w14:ligatures w14:val="none"/>
    </w:rPr>
    <w:tblPr>
      <w:tblStyleRowBandSize w:val="1"/>
      <w:tblStyleColBandSize w:val="1"/>
      <w:tblInd w:w="0" w:type="nil"/>
      <w:tblCellMar>
        <w:left w:w="115" w:type="dxa"/>
        <w:right w:w="115" w:type="dxa"/>
      </w:tblCellMar>
    </w:tblPr>
  </w:style>
  <w:style w:type="table" w:customStyle="1" w:styleId="Tablaconcuadrcula1">
    <w:name w:val="Tabla con cuadrícula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8">
    <w:name w:val="Tabel grilă18"/>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6">
    <w:name w:val="Tabel grilă26"/>
    <w:basedOn w:val="TableNormal"/>
    <w:uiPriority w:val="9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
    <w:name w:val="Table Grid18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1">
    <w:name w:val="Table Grid19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1">
    <w:name w:val="Table Grid20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3">
    <w:name w:val="Table Grid142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3">
    <w:name w:val="Table Grid152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1">
    <w:name w:val="Table Grid182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1">
    <w:name w:val="Table Grid192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11">
    <w:name w:val="Table Grid202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2">
    <w:name w:val="Table Grid143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2">
    <w:name w:val="Table Grid153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Grid9"/>
    <w:rsid w:val="003B16EB"/>
    <w:pPr>
      <w:spacing w:after="0" w:line="276"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Grid170">
    <w:name w:val="TableGrid17"/>
    <w:rsid w:val="003B16EB"/>
    <w:pPr>
      <w:spacing w:after="0" w:line="276"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3181">
    <w:name w:val="Table Grid31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0">
    <w:name w:val="TableGrid26"/>
    <w:rsid w:val="003B16EB"/>
    <w:pPr>
      <w:spacing w:after="0" w:line="276"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1841">
    <w:name w:val="Table Grid18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1">
    <w:name w:val="Table Grid19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1">
    <w:name w:val="Table Grid20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1">
    <w:name w:val="Table Grid26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6">
    <w:name w:val="Table Grid486"/>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6">
    <w:name w:val="Table Grid586"/>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4">
    <w:name w:val="Table Grid654"/>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2">
    <w:name w:val="Table Grid1352"/>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1">
    <w:name w:val="Table Grid25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
    <w:name w:val="Table Grid415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1">
    <w:name w:val="Table Grid515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3">
    <w:name w:val="Table Grid75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3">
    <w:name w:val="Table Grid162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1">
    <w:name w:val="Table Grid27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3">
    <w:name w:val="Table Grid85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1">
    <w:name w:val="Table Grid28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1">
    <w:name w:val="Table Grid4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1">
    <w:name w:val="Table Grid31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1">
    <w:name w:val="Table Grid532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Grid32"/>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elgril36">
    <w:name w:val="Tabel grilă36"/>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1">
    <w:name w:val="Table Grid32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6">
    <w:name w:val="Table Grid49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6">
    <w:name w:val="Table Grid596"/>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7">
    <w:name w:val="Tabel grilă117"/>
    <w:basedOn w:val="TableNormal"/>
    <w:uiPriority w:val="9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1">
    <w:name w:val="Table Grid32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Grid42"/>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2300">
    <w:name w:val="Table Grid23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0">
    <w:name w:val="Table Grid32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6">
    <w:name w:val="Tabel grilă126"/>
    <w:basedOn w:val="TableNormal"/>
    <w:uiPriority w:val="9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0">
    <w:name w:val="Table Grid1210"/>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0">
    <w:name w:val="Table Grid22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 Grid41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
    <w:name w:val="Table Grid311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Grid52"/>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235">
    <w:name w:val="Table Grid23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
    <w:name w:val="Table Grid32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3">
    <w:name w:val="Tabel grilă133"/>
    <w:basedOn w:val="TableNormal"/>
    <w:uiPriority w:val="9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
    <w:name w:val="Table Grid519"/>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Grid62"/>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elgril46">
    <w:name w:val="Tabel grilă46"/>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0">
    <w:name w:val="Table Grid130"/>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0">
    <w:name w:val="Table Grid42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0">
    <w:name w:val="Table Grid520"/>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41">
    <w:name w:val="Tabel grilă14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1">
    <w:name w:val="Table Grid32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Grid71"/>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237">
    <w:name w:val="Table Grid23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51">
    <w:name w:val="Tabel grilă15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
    <w:name w:val="Table Grid33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61">
    <w:name w:val="Tabel grilă16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uiPriority w:val="9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Grid91"/>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239">
    <w:name w:val="Table Grid23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1">
    <w:name w:val="Table Grid33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1">
    <w:name w:val="Table Grid525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71">
    <w:name w:val="Tabel grilă17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Grid10"/>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elgril56">
    <w:name w:val="Tabel grilă56"/>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0">
    <w:name w:val="Table Grid24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
    <w:name w:val="Table Grid112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
    <w:name w:val="Table Grid32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
    <w:name w:val="Table Grid1111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6">
    <w:name w:val="Tabel grilă66"/>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1">
    <w:name w:val="Table Grid18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1">
    <w:name w:val="Table Grid19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51">
    <w:name w:val="Table Grid20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0">
    <w:name w:val="Table Grid23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
    <w:name w:val="Table Grid112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1">
    <w:name w:val="Table Grid15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722"/>
    <w:basedOn w:val="TableNormal"/>
    <w:rsid w:val="003B16EB"/>
    <w:pPr>
      <w:spacing w:after="200" w:line="276" w:lineRule="auto"/>
    </w:pPr>
    <w:rPr>
      <w:rFonts w:ascii="Calibri" w:eastAsia="Calibri" w:hAnsi="Calibri" w:cs="Calibri"/>
      <w:color w:val="000000"/>
      <w:kern w:val="0"/>
      <w14:ligatures w14:val="none"/>
    </w:rPr>
    <w:tblPr>
      <w:tblStyleRowBandSize w:val="1"/>
      <w:tblStyleColBandSize w:val="1"/>
      <w:tblInd w:w="0" w:type="nil"/>
      <w:tblCellMar>
        <w:left w:w="115" w:type="dxa"/>
        <w:right w:w="115" w:type="dxa"/>
      </w:tblCellMar>
    </w:tblPr>
  </w:style>
  <w:style w:type="table" w:customStyle="1" w:styleId="TableGrid2128">
    <w:name w:val="Table Grid212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9">
    <w:name w:val="Table Grid11119"/>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
    <w:name w:val="Table Grid312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1121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3">
    <w:name w:val="Table Grid66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1">
    <w:name w:val="Table Grid25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7">
    <w:name w:val="Table Grid3217"/>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
    <w:name w:val="Table Grid31117"/>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1">
    <w:name w:val="Table Grid27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
    <w:name w:val="Table Grid3129"/>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8">
    <w:name w:val="Table Grid528"/>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1">
    <w:name w:val="Table Grid28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1">
    <w:name w:val="Table Grid34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1">
    <w:name w:val="Table Grid43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1">
    <w:name w:val="Table Grid533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2">
    <w:name w:val="Table Grid95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1">
    <w:name w:val="Table Grid29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21">
    <w:name w:val="Table Grid26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1">
    <w:name w:val="Table Grid18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1">
    <w:name w:val="Table Grid19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21">
    <w:name w:val="Table Grid20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
    <w:name w:val="Table Grid23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1">
    <w:name w:val="Table Grid116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2">
    <w:name w:val="Table Grid1412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2">
    <w:name w:val="Table Grid1512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3">
    <w:name w:val="Table Grid102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1">
    <w:name w:val="Table Grid210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1">
    <w:name w:val="Table Grid30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
    <w:name w:val="Table Grid118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
    <w:name w:val="Table Grid214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1">
    <w:name w:val="Table Grid35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1">
    <w:name w:val="Table Grid44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2">
    <w:name w:val="Table Grid119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1">
    <w:name w:val="Table Grid314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1">
    <w:name w:val="Table Grid912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
    <w:name w:val="Table Grid1219"/>
    <w:basedOn w:val="TableNormal"/>
    <w:uiPriority w:val="9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8">
    <w:name w:val="Table Grid321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
    <w:name w:val="Table Grid4117"/>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11111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8">
    <w:name w:val="Table Grid3111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1">
    <w:name w:val="Table Grid36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2">
    <w:name w:val="Table Grid120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
    <w:name w:val="Table Grid216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3">
    <w:name w:val="Table Grid372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1">
    <w:name w:val="Table Grid45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2">
    <w:name w:val="Table Grid1110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2">
    <w:name w:val="Table Grid217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1">
    <w:name w:val="Table Grid82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1">
    <w:name w:val="Table Grid922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1">
    <w:name w:val="Table Grid32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1">
    <w:name w:val="Table Grid38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2">
    <w:name w:val="Table Grid218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21">
    <w:name w:val="Table Grid39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21">
    <w:name w:val="Table Grid46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
    <w:name w:val="Table Grid111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2">
    <w:name w:val="Table Grid219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1">
    <w:name w:val="Table Grid63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1">
    <w:name w:val="Table Grid73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1">
    <w:name w:val="Table Grid83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1">
    <w:name w:val="Table Grid932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21">
    <w:name w:val="Table Grid32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2">
    <w:name w:val="Table Grid1114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2">
    <w:name w:val="Table Grid3113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
    <w:name w:val="Table Grid133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3">
    <w:name w:val="Table Grid4013"/>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1">
    <w:name w:val="Table Grid125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1">
    <w:name w:val="Table Grid220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21">
    <w:name w:val="Table Grid1822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2">
    <w:name w:val="Table Grid1922"/>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2">
    <w:name w:val="Table Grid2022"/>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1">
    <w:name w:val="Table Grid225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1">
    <w:name w:val="Table Grid1422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1">
    <w:name w:val="Table Grid1522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7211"/>
    <w:basedOn w:val="TableNormal"/>
    <w:rsid w:val="003B16EB"/>
    <w:pPr>
      <w:spacing w:after="200" w:line="276" w:lineRule="auto"/>
    </w:pPr>
    <w:rPr>
      <w:rFonts w:ascii="Calibri" w:eastAsia="Calibri" w:hAnsi="Calibri" w:cs="Calibri"/>
      <w:color w:val="000000"/>
      <w:kern w:val="0"/>
      <w:sz w:val="20"/>
      <w:szCs w:val="20"/>
      <w14:ligatures w14:val="none"/>
    </w:rPr>
    <w:tblPr>
      <w:tblStyleRowBandSize w:val="1"/>
      <w:tblStyleColBandSize w:val="1"/>
      <w:tblInd w:w="0" w:type="nil"/>
      <w:tblCellMar>
        <w:left w:w="115" w:type="dxa"/>
        <w:right w:w="115" w:type="dxa"/>
      </w:tblCellMar>
    </w:tblPr>
  </w:style>
  <w:style w:type="table" w:customStyle="1" w:styleId="TableGrid26211">
    <w:name w:val="Table Grid262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1">
    <w:name w:val="Table Grid2110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3">
    <w:name w:val="Table Grid31013"/>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
    <w:name w:val="Table Grid24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11">
    <w:name w:val="Table Grid317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3">
    <w:name w:val="Table Grid4713"/>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3">
    <w:name w:val="Table Grid5713"/>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3">
    <w:name w:val="Table Grid6413"/>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1">
    <w:name w:val="Table Grid134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1">
    <w:name w:val="Table Grid25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1">
    <w:name w:val="Table Grid324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1">
    <w:name w:val="Table Grid11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
    <w:name w:val="Table Grid3114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2">
    <w:name w:val="Table Grid7412"/>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3">
    <w:name w:val="Table Grid16113"/>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1">
    <w:name w:val="Table Grid27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1">
    <w:name w:val="Table Grid3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4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1">
    <w:name w:val="Table Grid114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1">
    <w:name w:val="Table Grid84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
    <w:name w:val="Table Grid17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1">
    <w:name w:val="Table Grid28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1">
    <w:name w:val="Table Grid34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1">
    <w:name w:val="Table Grid4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1">
    <w:name w:val="Table Grid115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1">
    <w:name w:val="Table Grid31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1">
    <w:name w:val="Table Grid531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1">
    <w:name w:val="Table Grid94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1">
    <w:name w:val="Table Grid29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11">
    <w:name w:val="Table Grid26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1">
    <w:name w:val="Table Grid18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1">
    <w:name w:val="Table Grid19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11">
    <w:name w:val="Table Grid20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1">
    <w:name w:val="Table Grid23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1">
    <w:name w:val="Table Grid116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1">
    <w:name w:val="Table Grid14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1">
    <w:name w:val="Table Grid15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3">
    <w:name w:val="Table Grid10113"/>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11">
    <w:name w:val="Table Grid2101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1">
    <w:name w:val="Table Grid30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1">
    <w:name w:val="Table Grid214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1">
    <w:name w:val="Table Grid35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11">
    <w:name w:val="Table Grid44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
    <w:name w:val="Table Grid215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1">
    <w:name w:val="Table Grid314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1">
    <w:name w:val="Table Grid91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1">
    <w:name w:val="Table Grid22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1">
    <w:name w:val="Table Grid321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1">
    <w:name w:val="Table Grid411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1">
    <w:name w:val="Table Grid1111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1">
    <w:name w:val="Table Grid2111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1">
    <w:name w:val="Table Grid3111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1">
    <w:name w:val="Table Grid36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1">
    <w:name w:val="Table Grid120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1">
    <w:name w:val="Table Grid216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13">
    <w:name w:val="Table Grid371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11">
    <w:name w:val="Table Grid45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1">
    <w:name w:val="Table Grid1110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1">
    <w:name w:val="Table Grid217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11">
    <w:name w:val="Table Grid315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11">
    <w:name w:val="Table Grid5511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1">
    <w:name w:val="Table Grid62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1">
    <w:name w:val="Table Grid72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1">
    <w:name w:val="Table Grid82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11">
    <w:name w:val="Table Grid22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1">
    <w:name w:val="Table Grid322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1">
    <w:name w:val="Table Grid311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1">
    <w:name w:val="Table Grid132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11">
    <w:name w:val="Table Grid38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1">
    <w:name w:val="Table Grid218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1">
    <w:name w:val="Table Grid39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11">
    <w:name w:val="Table Grid46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
    <w:name w:val="Table Grid1113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1">
    <w:name w:val="Table Grid219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11">
    <w:name w:val="Table Grid316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11">
    <w:name w:val="Table Grid5611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1">
    <w:name w:val="Table Grid63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1">
    <w:name w:val="Table Grid73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1">
    <w:name w:val="Table Grid83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11">
    <w:name w:val="Table Grid224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1">
    <w:name w:val="Table Grid323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1">
    <w:name w:val="Table Grid413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1">
    <w:name w:val="Table Grid1114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1">
    <w:name w:val="Table Grid2113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1">
    <w:name w:val="Table Grid3113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1">
    <w:name w:val="Table Grid513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1">
    <w:name w:val="Table Grid133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1">
    <w:name w:val="1361"/>
    <w:basedOn w:val="TableNormal"/>
    <w:rsid w:val="003B16EB"/>
    <w:pPr>
      <w:spacing w:after="200" w:line="276" w:lineRule="auto"/>
    </w:pPr>
    <w:rPr>
      <w:rFonts w:ascii="Calibri" w:eastAsia="Calibri" w:hAnsi="Calibri" w:cs="Calibri"/>
      <w:color w:val="000000"/>
      <w:kern w:val="0"/>
      <w:sz w:val="20"/>
      <w:szCs w:val="20"/>
      <w14:ligatures w14:val="none"/>
    </w:rPr>
    <w:tblPr>
      <w:tblStyleRowBandSize w:val="1"/>
      <w:tblStyleColBandSize w:val="1"/>
      <w:tblInd w:w="0" w:type="nil"/>
      <w:tblCellMar>
        <w:left w:w="115" w:type="dxa"/>
        <w:right w:w="115" w:type="dxa"/>
      </w:tblCellMar>
    </w:tblPr>
  </w:style>
  <w:style w:type="table" w:customStyle="1" w:styleId="TableGrid14322">
    <w:name w:val="Table Grid14322"/>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21">
    <w:name w:val="Table Grid1532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9">
    <w:name w:val="Tabel grilă19"/>
    <w:basedOn w:val="TableNormal"/>
    <w:uiPriority w:val="9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3">
    <w:name w:val="Tabel grilă213"/>
    <w:basedOn w:val="TableNormal"/>
    <w:uiPriority w:val="9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a">
    <w:name w:val="TableGrid112"/>
    <w:rsid w:val="003B16EB"/>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Grid1823">
    <w:name w:val="Table Grid182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11">
    <w:name w:val="Table Grid11621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Grid122"/>
    <w:rsid w:val="003B16EB"/>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Grid11622">
    <w:name w:val="Table Grid11622"/>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
    <w:name w:val="TableGrid132"/>
    <w:rsid w:val="003B16EB"/>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Grid11623">
    <w:name w:val="Table Grid1162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0">
    <w:name w:val="TableGrid142"/>
    <w:rsid w:val="003B16EB"/>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Grid11624">
    <w:name w:val="Table Grid11624"/>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
    <w:name w:val="TableGrid151"/>
    <w:rsid w:val="003B16EB"/>
    <w:pPr>
      <w:spacing w:after="0" w:line="240"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Grid11625">
    <w:name w:val="Table Grid11625"/>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6">
    <w:name w:val="Table Grid506"/>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1">
    <w:name w:val="Table Grid15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723"/>
    <w:basedOn w:val="TableNormal"/>
    <w:rsid w:val="003B16EB"/>
    <w:pPr>
      <w:spacing w:after="200" w:line="276" w:lineRule="auto"/>
    </w:pPr>
    <w:rPr>
      <w:rFonts w:ascii="Calibri" w:eastAsia="Calibri" w:hAnsi="Calibri" w:cs="Calibri"/>
      <w:color w:val="000000"/>
      <w:kern w:val="0"/>
      <w14:ligatures w14:val="none"/>
    </w:rPr>
    <w:tblPr>
      <w:tblStyleRowBandSize w:val="1"/>
      <w:tblStyleColBandSize w:val="1"/>
      <w:tblInd w:w="0" w:type="nil"/>
      <w:tblCellMar>
        <w:left w:w="115" w:type="dxa"/>
        <w:right w:w="115" w:type="dxa"/>
      </w:tblCellMar>
    </w:tblPr>
  </w:style>
  <w:style w:type="table" w:customStyle="1" w:styleId="TableGrid265">
    <w:name w:val="Table Grid26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0">
    <w:name w:val="Table Grid1112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9">
    <w:name w:val="Table Grid339"/>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0">
    <w:name w:val="Table Grid1220"/>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0">
    <w:name w:val="Table Grid313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9">
    <w:name w:val="Table Grid529"/>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6">
    <w:name w:val="Table Grid676"/>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0">
    <w:name w:val="Table Grid1310"/>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9">
    <w:name w:val="Table Grid3219"/>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0">
    <w:name w:val="Table Grid2112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9">
    <w:name w:val="Table Grid31119"/>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3">
    <w:name w:val="Table Grid77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2">
    <w:name w:val="Table Grid1642"/>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0">
    <w:name w:val="Table Grid331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 Grid421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
    <w:name w:val="Table Grid114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0">
    <w:name w:val="Table Grid3121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0">
    <w:name w:val="Table Grid5210"/>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1">
    <w:name w:val="Table Grid434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4">
    <w:name w:val="Table Grid115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1">
    <w:name w:val="Table Grid534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31">
    <w:name w:val="Table Grid29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0">
    <w:name w:val="Table Grid2211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4">
    <w:name w:val="Table Grid23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1">
    <w:name w:val="Table Grid14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1">
    <w:name w:val="Table Grid15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3">
    <w:name w:val="Table Grid103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3">
    <w:name w:val="Table Grid1173"/>
    <w:basedOn w:val="TableNormal"/>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31">
    <w:name w:val="Table Grid2103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1">
    <w:name w:val="Table Grid30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3">
    <w:name w:val="Table Grid118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1">
    <w:name w:val="Table Grid35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31">
    <w:name w:val="Table Grid44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3">
    <w:name w:val="Table Grid119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12110"/>
    <w:basedOn w:val="TableNormal"/>
    <w:uiPriority w:val="9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0">
    <w:name w:val="Table Grid3211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9">
    <w:name w:val="Table Grid4119"/>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
    <w:name w:val="Table Grid111112"/>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0">
    <w:name w:val="Table Grid31111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1">
    <w:name w:val="Table Grid36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3">
    <w:name w:val="Table Grid120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3">
    <w:name w:val="Table Grid216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31">
    <w:name w:val="Table Grid37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3">
    <w:name w:val="Table Grid1110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3">
    <w:name w:val="Table Grid217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3">
    <w:name w:val="Table Grid315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3">
    <w:name w:val="Table Grid132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31">
    <w:name w:val="Table Grid38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3">
    <w:name w:val="Table Grid218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31">
    <w:name w:val="Table Grid39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31">
    <w:name w:val="Table Grid46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3">
    <w:name w:val="Table Grid1113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3">
    <w:name w:val="Table Grid219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3">
    <w:name w:val="Table Grid316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1">
    <w:name w:val="Table Grid633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3">
    <w:name w:val="Table Grid124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3">
    <w:name w:val="Table Grid224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3">
    <w:name w:val="Table Grid32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3">
    <w:name w:val="Table Grid1114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3">
    <w:name w:val="Table Grid311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3">
    <w:name w:val="Table Grid133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21">
    <w:name w:val="Table Grid402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2">
    <w:name w:val="Table Grid220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4">
    <w:name w:val="Table Grid182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3">
    <w:name w:val="Table Grid192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3">
    <w:name w:val="Table Grid202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2">
    <w:name w:val="Table Grid225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2">
    <w:name w:val="Table Grid1115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31">
    <w:name w:val="Table Grid142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31">
    <w:name w:val="Table Grid152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7212"/>
    <w:basedOn w:val="TableNormal"/>
    <w:rsid w:val="003B16EB"/>
    <w:pPr>
      <w:spacing w:after="200" w:line="276" w:lineRule="auto"/>
    </w:pPr>
    <w:rPr>
      <w:rFonts w:ascii="Calibri" w:eastAsia="Calibri" w:hAnsi="Calibri" w:cs="Calibri"/>
      <w:color w:val="000000"/>
      <w:kern w:val="0"/>
      <w14:ligatures w14:val="none"/>
    </w:rPr>
    <w:tblPr>
      <w:tblStyleRowBandSize w:val="1"/>
      <w:tblStyleColBandSize w:val="1"/>
      <w:tblInd w:w="0" w:type="nil"/>
      <w:tblCellMar>
        <w:left w:w="115" w:type="dxa"/>
        <w:right w:w="115" w:type="dxa"/>
      </w:tblCellMar>
    </w:tblPr>
  </w:style>
  <w:style w:type="table" w:customStyle="1" w:styleId="TableGrid2622">
    <w:name w:val="Table Grid262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2">
    <w:name w:val="Table Grid2110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2">
    <w:name w:val="Table Grid1116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21">
    <w:name w:val="Table Grid310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
    <w:name w:val="Table Grid126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1">
    <w:name w:val="Table Grid24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2">
    <w:name w:val="Table Grid317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1">
    <w:name w:val="Table Grid47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1">
    <w:name w:val="Table Grid64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21">
    <w:name w:val="Table Grid25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21">
    <w:name w:val="Table Grid324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2">
    <w:name w:val="Table Grid414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2">
    <w:name w:val="Table Grid11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2">
    <w:name w:val="Table Grid2114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2">
    <w:name w:val="Table Grid3114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2">
    <w:name w:val="Table Grid514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1">
    <w:name w:val="Table Grid74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1">
    <w:name w:val="Table Grid161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21">
    <w:name w:val="Table Grid27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1">
    <w:name w:val="Table Grid33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1">
    <w:name w:val="Table Grid42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2">
    <w:name w:val="Table Grid114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1">
    <w:name w:val="Table Grid521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21">
    <w:name w:val="Table Grid84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1">
    <w:name w:val="Table Grid171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21">
    <w:name w:val="Table Grid28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1">
    <w:name w:val="Table Grid34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21">
    <w:name w:val="Table Grid43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2">
    <w:name w:val="Table Grid115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21">
    <w:name w:val="Table Grid531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21">
    <w:name w:val="Table Grid29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2">
    <w:name w:val="Table Grid26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2">
    <w:name w:val="Table Grid18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2">
    <w:name w:val="Table Grid19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2">
    <w:name w:val="Table Grid20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2">
    <w:name w:val="Table Grid23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2">
    <w:name w:val="Table Grid116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1">
    <w:name w:val="Table Grid141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1">
    <w:name w:val="Table Grid151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1">
    <w:name w:val="Table Grid10121"/>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2">
    <w:name w:val="Table Grid11712"/>
    <w:basedOn w:val="TableNormal"/>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21">
    <w:name w:val="Table Grid2101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21">
    <w:name w:val="Table Grid30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2">
    <w:name w:val="Table Grid118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21">
    <w:name w:val="Table Grid35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21">
    <w:name w:val="Table Grid44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2">
    <w:name w:val="Table Grid119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2">
    <w:name w:val="Table Grid215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2">
    <w:name w:val="Table Grid314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3">
    <w:name w:val="Table Grid1111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2">
    <w:name w:val="Table Grid211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2">
    <w:name w:val="Table Grid131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21">
    <w:name w:val="Table Grid36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2">
    <w:name w:val="Table Grid120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2">
    <w:name w:val="Table Grid216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21">
    <w:name w:val="Table Grid45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2">
    <w:name w:val="Table Grid1110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2">
    <w:name w:val="Table Grid217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2">
    <w:name w:val="Table Grid315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1">
    <w:name w:val="Table Grid621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2">
    <w:name w:val="Table Grid8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2">
    <w:name w:val="Table Grid92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
    <w:name w:val="Table Grid122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2">
    <w:name w:val="Table Grid22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2">
    <w:name w:val="Table Grid32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2">
    <w:name w:val="Table Grid111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2">
    <w:name w:val="Table Grid311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2">
    <w:name w:val="Table Grid132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21">
    <w:name w:val="Table Grid38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2">
    <w:name w:val="Table Grid123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2">
    <w:name w:val="Table Grid218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21">
    <w:name w:val="Table Grid39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21">
    <w:name w:val="Table Grid46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2">
    <w:name w:val="Table Grid111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2">
    <w:name w:val="Table Grid219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2">
    <w:name w:val="Table Grid316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21">
    <w:name w:val="Table Grid631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2">
    <w:name w:val="Table Grid8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2">
    <w:name w:val="Table Grid93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2">
    <w:name w:val="Table Grid124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2">
    <w:name w:val="Table Grid224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2">
    <w:name w:val="Table Grid32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2">
    <w:name w:val="Table Grid41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2">
    <w:name w:val="Table Grid1114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2">
    <w:name w:val="Table Grid211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2">
    <w:name w:val="Table Grid311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2">
    <w:name w:val="Table Grid51312"/>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2">
    <w:name w:val="Table Grid133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2">
    <w:name w:val="1362"/>
    <w:basedOn w:val="TableNormal"/>
    <w:rsid w:val="003B16EB"/>
    <w:pPr>
      <w:spacing w:after="200" w:line="276" w:lineRule="auto"/>
    </w:pPr>
    <w:rPr>
      <w:rFonts w:ascii="Calibri" w:eastAsia="Calibri" w:hAnsi="Calibri" w:cs="Calibri"/>
      <w:color w:val="000000"/>
      <w:kern w:val="0"/>
      <w14:ligatures w14:val="none"/>
    </w:rPr>
    <w:tblPr>
      <w:tblStyleRowBandSize w:val="1"/>
      <w:tblStyleColBandSize w:val="1"/>
      <w:tblInd w:w="0" w:type="nil"/>
      <w:tblCellMar>
        <w:left w:w="115" w:type="dxa"/>
        <w:right w:w="115" w:type="dxa"/>
      </w:tblCellMar>
    </w:tblPr>
  </w:style>
  <w:style w:type="table" w:customStyle="1" w:styleId="TableGrid1433">
    <w:name w:val="Table Grid14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3">
    <w:name w:val="Table Grid153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0">
    <w:name w:val="Tabel grilă110"/>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21">
    <w:name w:val="Tabel grilă221"/>
    <w:basedOn w:val="TableNormal"/>
    <w:uiPriority w:val="9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1">
    <w:name w:val="Table Grid142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1">
    <w:name w:val="Table Grid152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1">
    <w:name w:val="Table Grid143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1">
    <w:name w:val="Table Grid153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
    <w:name w:val="TableGrid161"/>
    <w:rsid w:val="003B16EB"/>
    <w:pPr>
      <w:spacing w:after="0" w:line="276" w:lineRule="auto"/>
    </w:pPr>
    <w:rPr>
      <w:rFonts w:ascii="Calibri" w:eastAsia="Times New Roman" w:hAnsi="Calibri" w:cs="Times New Roman"/>
      <w:kern w:val="0"/>
      <w14:ligatures w14:val="none"/>
    </w:rPr>
    <w:tblPr>
      <w:tblCellMar>
        <w:top w:w="0" w:type="dxa"/>
        <w:left w:w="0" w:type="dxa"/>
        <w:bottom w:w="0" w:type="dxa"/>
        <w:right w:w="0" w:type="dxa"/>
      </w:tblCellMar>
    </w:tblPr>
  </w:style>
  <w:style w:type="table" w:customStyle="1" w:styleId="TableGrid212a">
    <w:name w:val="TableGrid212"/>
    <w:rsid w:val="003B16EB"/>
    <w:pPr>
      <w:spacing w:after="0" w:line="276"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2261">
    <w:name w:val="Table Grid226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1">
    <w:name w:val="Table Grid22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1">
    <w:name w:val="Table Grid145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11">
    <w:name w:val="Table Grid155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1">
    <w:name w:val="Table Grid2115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3">
    <w:name w:val="Table Grid4813"/>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3">
    <w:name w:val="Table Grid651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1">
    <w:name w:val="Table Grid1351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1">
    <w:name w:val="Table Grid3251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1">
    <w:name w:val="Table Grid11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1">
    <w:name w:val="Table Grid2116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
    <w:name w:val="Table Grid1621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1">
    <w:name w:val="Table Grid851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1">
    <w:name w:val="Table Grid115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a">
    <w:name w:val="TableGrid311"/>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elgril313">
    <w:name w:val="Tabel grilă3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3">
    <w:name w:val="Table Grid49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1">
    <w:name w:val="Table Grid211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1">
    <w:name w:val="Table Grid311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6">
    <w:name w:val="Tabel grilă1116"/>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
    <w:name w:val="Table Grid129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1">
    <w:name w:val="Table Grid22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1">
    <w:name w:val="Table Grid211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1">
    <w:name w:val="Table Grid311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1">
    <w:name w:val="Table Grid516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a">
    <w:name w:val="TableGrid411"/>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2301">
    <w:name w:val="Table Grid23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1">
    <w:name w:val="Table Grid32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1">
    <w:name w:val="Table Grid211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1">
    <w:name w:val="Table Grid311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13">
    <w:name w:val="Tabel grilă12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10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1">
    <w:name w:val="Table Grid32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1">
    <w:name w:val="Table Grid211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1">
    <w:name w:val="Table Grid311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a">
    <w:name w:val="TableGrid511"/>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2351">
    <w:name w:val="Table Grid23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1">
    <w:name w:val="Table Grid32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1">
    <w:name w:val="Table Grid212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1">
    <w:name w:val="Table Grid312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1">
    <w:name w:val="Table Grid518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11">
    <w:name w:val="Tabel grilă13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1">
    <w:name w:val="Table Grid32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1">
    <w:name w:val="Table Grid41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1">
    <w:name w:val="Table Grid311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1">
    <w:name w:val="Table Grid519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Grid611"/>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elgril413">
    <w:name w:val="Tabel grilă4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1">
    <w:name w:val="Table Grid23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1">
    <w:name w:val="Table Grid33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1">
    <w:name w:val="Table Grid42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1">
    <w:name w:val="Table Grid312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1">
    <w:name w:val="Table Grid520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 Grid41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1">
    <w:name w:val="Table Grid1111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
    <w:name w:val="Table Grid311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1">
    <w:name w:val="Table Grid5110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1">
    <w:name w:val="Table Grid23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1">
    <w:name w:val="Table Grid112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1">
    <w:name w:val="Table Grid212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1">
    <w:name w:val="Table Grid312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1">
    <w:name w:val="Table Grid1214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1">
    <w:name w:val="Table Grid221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1">
    <w:name w:val="Table Grid32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1">
    <w:name w:val="Table Grid1111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1">
    <w:name w:val="Table Grid2111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1">
    <w:name w:val="Table Grid311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Grid81"/>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leGrid2381">
    <w:name w:val="Table Grid23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1">
    <w:name w:val="Table Grid112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1">
    <w:name w:val="Table Grid212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1">
    <w:name w:val="Table Grid312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
    <w:name w:val="Table Grid1215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1">
    <w:name w:val="Table Grid221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1">
    <w:name w:val="Table Grid321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
    <w:name w:val="Table Grid1111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1">
    <w:name w:val="Table Grid2111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1">
    <w:name w:val="Table Grid3111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1">
    <w:name w:val="Table Grid23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
    <w:name w:val="Table Grid112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1">
    <w:name w:val="Table Grid212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1">
    <w:name w:val="Table Grid312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1">
    <w:name w:val="Table Grid1216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1">
    <w:name w:val="Table Grid221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1">
    <w:name w:val="Table Grid321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1">
    <w:name w:val="Table Grid411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
    <w:name w:val="Table Grid1111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1">
    <w:name w:val="Table Grid2111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1">
    <w:name w:val="Table Grid3111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0">
    <w:name w:val="TableGrid101"/>
    <w:rsid w:val="003B16EB"/>
    <w:pPr>
      <w:spacing w:after="0" w:line="240" w:lineRule="auto"/>
    </w:pPr>
    <w:rPr>
      <w:rFonts w:ascii="Calibri" w:eastAsia="Times New Roman" w:hAnsi="Calibri" w:cs="Times New Roman"/>
      <w:kern w:val="0"/>
      <w:lang w:val="en-GB" w:eastAsia="en-GB"/>
      <w14:ligatures w14:val="none"/>
    </w:rPr>
    <w:tblPr>
      <w:tblCellMar>
        <w:top w:w="0" w:type="dxa"/>
        <w:left w:w="0" w:type="dxa"/>
        <w:bottom w:w="0" w:type="dxa"/>
        <w:right w:w="0" w:type="dxa"/>
      </w:tblCellMar>
    </w:tblPr>
  </w:style>
  <w:style w:type="table" w:customStyle="1" w:styleId="Tabelgril513">
    <w:name w:val="Tabel grilă513"/>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1">
    <w:name w:val="Table Grid24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1">
    <w:name w:val="Table Grid33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1">
    <w:name w:val="Table Grid112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1">
    <w:name w:val="Table Grid212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1">
    <w:name w:val="Table Grid312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1">
    <w:name w:val="Table Grid526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81">
    <w:name w:val="Tabel grilă18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1">
    <w:name w:val="Table Grid1217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1">
    <w:name w:val="Table Grid221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1">
    <w:name w:val="Table Grid321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1">
    <w:name w:val="Table Grid4115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1">
    <w:name w:val="Table Grid1111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1">
    <w:name w:val="Table Grid21117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1">
    <w:name w:val="Table Grid31116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1">
    <w:name w:val="Table Grid5115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13">
    <w:name w:val="Tabel grilă613"/>
    <w:basedOn w:val="TableNormal"/>
    <w:uiPriority w:val="3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1">
    <w:name w:val="Table Grid2218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1">
    <w:name w:val="Table Grid2310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
    <w:name w:val="Table Grid112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1">
    <w:name w:val="7221"/>
    <w:basedOn w:val="TableNormal"/>
    <w:rsid w:val="003B16EB"/>
    <w:pPr>
      <w:spacing w:after="200" w:line="276" w:lineRule="auto"/>
    </w:pPr>
    <w:rPr>
      <w:rFonts w:ascii="Calibri" w:eastAsia="Calibri" w:hAnsi="Calibri" w:cs="Calibri"/>
      <w:color w:val="000000"/>
      <w:kern w:val="0"/>
      <w14:ligatures w14:val="none"/>
    </w:rPr>
    <w:tblPr>
      <w:tblStyleRowBandSize w:val="1"/>
      <w:tblStyleColBandSize w:val="1"/>
      <w:tblInd w:w="0" w:type="nil"/>
      <w:tblCellMar>
        <w:left w:w="115" w:type="dxa"/>
        <w:right w:w="115" w:type="dxa"/>
      </w:tblCellMar>
    </w:tblPr>
  </w:style>
  <w:style w:type="table" w:customStyle="1" w:styleId="TableGrid2641">
    <w:name w:val="Table Grid264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1">
    <w:name w:val="Table Grid2128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91">
    <w:name w:val="Table Grid11119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1">
    <w:name w:val="Table Grid337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1">
    <w:name w:val="Table Grid1218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1">
    <w:name w:val="Table Grid244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1">
    <w:name w:val="Table Grid3128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1">
    <w:name w:val="Table Grid11210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1">
    <w:name w:val="Table Grid527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1">
    <w:name w:val="Table Grid661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71">
    <w:name w:val="Table Grid3217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1">
    <w:name w:val="Table Grid4116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1">
    <w:name w:val="Table Grid113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1">
    <w:name w:val="Table Grid21118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1">
    <w:name w:val="Table Grid31117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1">
    <w:name w:val="Table Grid5116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1">
    <w:name w:val="Table Grid338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428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1">
    <w:name w:val="Table Grid2129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1">
    <w:name w:val="Table Grid3129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81">
    <w:name w:val="Table Grid528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1">
    <w:name w:val="Table Grid861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1">
    <w:name w:val="Table Grid115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1">
    <w:name w:val="Table Grid213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1">
    <w:name w:val="Table Grid3133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1">
    <w:name w:val="Table Grid95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1">
    <w:name w:val="Table Grid2219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6">
    <w:name w:val="Table Grid1162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1">
    <w:name w:val="Table Grid141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1">
    <w:name w:val="Table Grid151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2">
    <w:name w:val="Table Grid10212"/>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1">
    <w:name w:val="Table Grid11721"/>
    <w:basedOn w:val="TableNormal"/>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1">
    <w:name w:val="Table Grid118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21">
    <w:name w:val="Table Grid119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1">
    <w:name w:val="Table Grid215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1">
    <w:name w:val="Table Grid54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1">
    <w:name w:val="Table Grid12191"/>
    <w:basedOn w:val="TableNormal"/>
    <w:uiPriority w:val="9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
    <w:name w:val="Table Grid22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81">
    <w:name w:val="Table Grid3218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1">
    <w:name w:val="Table Grid4117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1">
    <w:name w:val="Table Grid111110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1">
    <w:name w:val="Table Grid21119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81">
    <w:name w:val="Table Grid31118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1">
    <w:name w:val="Table Grid5117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1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21">
    <w:name w:val="Table Grid1202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1">
    <w:name w:val="Table Grid216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11">
    <w:name w:val="Table Grid3721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21">
    <w:name w:val="Table Grid1110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21">
    <w:name w:val="Table Grid217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21">
    <w:name w:val="Table Grid315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21">
    <w:name w:val="Table Grid55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1">
    <w:name w:val="Table Grid22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1">
    <w:name w:val="Table Grid111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1">
    <w:name w:val="Table Grid211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1">
    <w:name w:val="Table Grid3112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1">
    <w:name w:val="Table Grid5122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1">
    <w:name w:val="Table Grid132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21">
    <w:name w:val="Table Grid218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1">
    <w:name w:val="Table Grid1113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21">
    <w:name w:val="Table Grid219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21">
    <w:name w:val="Table Grid316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21">
    <w:name w:val="Table Grid5621"/>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1">
    <w:name w:val="Table Grid12421"/>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21">
    <w:name w:val="Table Grid224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1">
    <w:name w:val="Table Grid41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21">
    <w:name w:val="Table Grid1114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1">
    <w:name w:val="Table Grid211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21">
    <w:name w:val="Table Grid311321"/>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1">
    <w:name w:val="Table Grid51321"/>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1">
    <w:name w:val="Table Grid13321"/>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11">
    <w:name w:val="Table Grid401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11">
    <w:name w:val="Table Grid220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21">
    <w:name w:val="Table Grid1922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21">
    <w:name w:val="Table Grid2022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1">
    <w:name w:val="Table Grid2322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1">
    <w:name w:val="Table Grid1115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72111"/>
    <w:basedOn w:val="TableNormal"/>
    <w:rsid w:val="003B16EB"/>
    <w:pPr>
      <w:spacing w:after="200" w:line="276" w:lineRule="auto"/>
    </w:pPr>
    <w:rPr>
      <w:rFonts w:ascii="Calibri" w:eastAsia="Calibri" w:hAnsi="Calibri" w:cs="Calibri"/>
      <w:color w:val="000000"/>
      <w:kern w:val="0"/>
      <w:sz w:val="20"/>
      <w:szCs w:val="20"/>
      <w14:ligatures w14:val="none"/>
    </w:rPr>
    <w:tblPr>
      <w:tblStyleRowBandSize w:val="1"/>
      <w:tblStyleColBandSize w:val="1"/>
      <w:tblInd w:w="0" w:type="nil"/>
      <w:tblCellMar>
        <w:left w:w="115" w:type="dxa"/>
        <w:right w:w="115" w:type="dxa"/>
      </w:tblCellMar>
    </w:tblPr>
  </w:style>
  <w:style w:type="table" w:customStyle="1" w:styleId="TableGrid111611">
    <w:name w:val="Table Grid1116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11">
    <w:name w:val="Table Grid310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1">
    <w:name w:val="Table Grid126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11">
    <w:name w:val="Table Grid47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11">
    <w:name w:val="Table Grid571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11">
    <w:name w:val="Table Grid64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1">
    <w:name w:val="Table Grid414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1">
    <w:name w:val="Table Grid2114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1">
    <w:name w:val="Table Grid3114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1">
    <w:name w:val="Table Grid514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1">
    <w:name w:val="Table Grid74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1">
    <w:name w:val="Table Grid161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1">
    <w:name w:val="Table Grid1011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1">
    <w:name w:val="Table Grid117111"/>
    <w:basedOn w:val="TableNormal"/>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1">
    <w:name w:val="Table Grid118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1">
    <w:name w:val="Table Grid119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1">
    <w:name w:val="Table Grid215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1">
    <w:name w:val="Table Grid13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11">
    <w:name w:val="Table Grid120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11">
    <w:name w:val="Table Grid216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111">
    <w:name w:val="Table Grid371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11">
    <w:name w:val="Table Grid1110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11">
    <w:name w:val="Table Grid217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1">
    <w:name w:val="Table Grid9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1">
    <w:name w:val="Table Grid12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11">
    <w:name w:val="Table Grid32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
    <w:name w:val="Table Grid41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1">
    <w:name w:val="Table Grid111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1">
    <w:name w:val="Table Grid2112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1">
    <w:name w:val="Table Grid5121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11">
    <w:name w:val="Table Grid132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1">
    <w:name w:val="Table Grid123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11">
    <w:name w:val="Table Grid218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1">
    <w:name w:val="Table Grid1113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11">
    <w:name w:val="Table Grid219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11">
    <w:name w:val="Table Grid9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1">
    <w:name w:val="Table Grid124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11">
    <w:name w:val="Table Grid32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11">
    <w:name w:val="Table Grid41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11">
    <w:name w:val="Table Grid1114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11">
    <w:name w:val="Table Grid211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11">
    <w:name w:val="Table Grid3113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11">
    <w:name w:val="Table Grid513111"/>
    <w:basedOn w:val="TableNormal"/>
    <w:uiPriority w:val="3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11">
    <w:name w:val="Table Grid133111"/>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11">
    <w:name w:val="13611"/>
    <w:basedOn w:val="TableNormal"/>
    <w:rsid w:val="003B16EB"/>
    <w:pPr>
      <w:spacing w:after="200" w:line="276" w:lineRule="auto"/>
    </w:pPr>
    <w:rPr>
      <w:rFonts w:ascii="Calibri" w:eastAsia="Calibri" w:hAnsi="Calibri" w:cs="Calibri"/>
      <w:color w:val="000000"/>
      <w:kern w:val="0"/>
      <w:sz w:val="20"/>
      <w:szCs w:val="20"/>
      <w14:ligatures w14:val="none"/>
    </w:rPr>
    <w:tblPr>
      <w:tblStyleRowBandSize w:val="1"/>
      <w:tblStyleColBandSize w:val="1"/>
      <w:tblInd w:w="0" w:type="nil"/>
      <w:tblCellMar>
        <w:left w:w="115" w:type="dxa"/>
        <w:right w:w="115" w:type="dxa"/>
      </w:tblCellMar>
    </w:tblPr>
  </w:style>
  <w:style w:type="table" w:customStyle="1" w:styleId="TableGrid143211">
    <w:name w:val="Table Grid1432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eNormal"/>
    <w:uiPriority w:val="5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91">
    <w:name w:val="Tabel grilă191"/>
    <w:basedOn w:val="TableNormal"/>
    <w:uiPriority w:val="9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11">
    <w:name w:val="Tabel grilă2111"/>
    <w:basedOn w:val="TableNormal"/>
    <w:uiPriority w:val="99"/>
    <w:rsid w:val="003B16EB"/>
    <w:pPr>
      <w:spacing w:after="0" w:line="240" w:lineRule="auto"/>
    </w:pPr>
    <w:rPr>
      <w:rFonts w:ascii="Calibri" w:eastAsia="Calibri" w:hAnsi="Calibri" w:cs="Times New Roman"/>
      <w:kern w:val="0"/>
      <w:sz w:val="20"/>
      <w:szCs w:val="20"/>
      <w:lang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6">
    <w:name w:val="Table Grid606"/>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0">
    <w:name w:val="Table Grid140"/>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7">
    <w:name w:val="Table Grid24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7">
    <w:name w:val="Table Grid20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5">
    <w:name w:val="Table Grid23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
    <w:name w:val="Table Grid15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4">
    <w:name w:val="724"/>
    <w:basedOn w:val="TableNormal"/>
    <w:rsid w:val="003B16EB"/>
    <w:pPr>
      <w:spacing w:after="200" w:line="276" w:lineRule="auto"/>
    </w:pPr>
    <w:rPr>
      <w:rFonts w:ascii="Calibri" w:eastAsia="Calibri" w:hAnsi="Calibri" w:cs="Calibri"/>
      <w:color w:val="000000"/>
      <w:kern w:val="0"/>
      <w14:ligatures w14:val="none"/>
    </w:rPr>
    <w:tblPr>
      <w:tblStyleRowBandSize w:val="1"/>
      <w:tblStyleColBandSize w:val="1"/>
      <w:tblInd w:w="0" w:type="nil"/>
      <w:tblCellMar>
        <w:left w:w="115" w:type="dxa"/>
        <w:right w:w="115" w:type="dxa"/>
      </w:tblCellMar>
    </w:tblPr>
  </w:style>
  <w:style w:type="table" w:customStyle="1" w:styleId="TableGrid266">
    <w:name w:val="Table Grid26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
    <w:name w:val="Table Grid1112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0">
    <w:name w:val="Table Grid340"/>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8">
    <w:name w:val="Table Grid248"/>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5">
    <w:name w:val="Table Grid3135"/>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 Grid43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0">
    <w:name w:val="Table Grid530"/>
    <w:basedOn w:val="TableNormal"/>
    <w:uiPriority w:val="3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3">
    <w:name w:val="Table Grid683"/>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5">
    <w:name w:val="Table Grid255"/>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0">
    <w:name w:val="Table Grid322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
    <w:name w:val="Table Grid4120"/>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3125">
    <w:name w:val="Style_litera_cifra3125"/>
    <w:uiPriority w:val="99"/>
    <w:rsid w:val="003B16EB"/>
    <w:pPr>
      <w:numPr>
        <w:numId w:val="109"/>
      </w:numPr>
    </w:pPr>
  </w:style>
  <w:style w:type="numbering" w:customStyle="1" w:styleId="Styleliteracifra365">
    <w:name w:val="Style_litera_cifra365"/>
    <w:uiPriority w:val="99"/>
    <w:rsid w:val="003B16EB"/>
    <w:pPr>
      <w:numPr>
        <w:numId w:val="110"/>
      </w:numPr>
    </w:pPr>
  </w:style>
  <w:style w:type="numbering" w:customStyle="1" w:styleId="Bumbi-111325">
    <w:name w:val="Bumbi -111325"/>
    <w:rsid w:val="003B16EB"/>
    <w:pPr>
      <w:numPr>
        <w:numId w:val="30"/>
      </w:numPr>
    </w:pPr>
  </w:style>
  <w:style w:type="numbering" w:customStyle="1" w:styleId="Bumbi-1185">
    <w:name w:val="Bumbi -1185"/>
    <w:rsid w:val="003B16EB"/>
    <w:pPr>
      <w:numPr>
        <w:numId w:val="111"/>
      </w:numPr>
    </w:pPr>
  </w:style>
  <w:style w:type="numbering" w:customStyle="1" w:styleId="Bumbi-119">
    <w:name w:val="Bumbi -119"/>
    <w:rsid w:val="003B16EB"/>
    <w:pPr>
      <w:numPr>
        <w:numId w:val="112"/>
      </w:numPr>
    </w:pPr>
  </w:style>
  <w:style w:type="numbering" w:customStyle="1" w:styleId="Bumbi-11315">
    <w:name w:val="Bumbi -11315"/>
    <w:rsid w:val="003B16EB"/>
    <w:pPr>
      <w:numPr>
        <w:numId w:val="114"/>
      </w:numPr>
    </w:pPr>
  </w:style>
  <w:style w:type="numbering" w:customStyle="1" w:styleId="Bumbi-1234">
    <w:name w:val="Bumbi -1234"/>
    <w:rsid w:val="003B16EB"/>
    <w:pPr>
      <w:numPr>
        <w:numId w:val="115"/>
      </w:numPr>
    </w:pPr>
  </w:style>
  <w:style w:type="numbering" w:customStyle="1" w:styleId="Styleliteracifra1435">
    <w:name w:val="Style_litera_cifra1435"/>
    <w:uiPriority w:val="99"/>
    <w:rsid w:val="003B16EB"/>
    <w:pPr>
      <w:numPr>
        <w:numId w:val="116"/>
      </w:numPr>
    </w:pPr>
  </w:style>
  <w:style w:type="numbering" w:customStyle="1" w:styleId="WW8Num242">
    <w:name w:val="WW8Num242"/>
    <w:rsid w:val="003B16EB"/>
    <w:pPr>
      <w:numPr>
        <w:numId w:val="117"/>
      </w:numPr>
    </w:pPr>
  </w:style>
  <w:style w:type="numbering" w:customStyle="1" w:styleId="Styleliteracifra239">
    <w:name w:val="Style_litera_cifra239"/>
    <w:uiPriority w:val="99"/>
    <w:rsid w:val="003B16EB"/>
    <w:pPr>
      <w:numPr>
        <w:numId w:val="118"/>
      </w:numPr>
    </w:pPr>
  </w:style>
  <w:style w:type="numbering" w:customStyle="1" w:styleId="Bumbi-111111">
    <w:name w:val="Bumbi -111111"/>
    <w:rsid w:val="003B16EB"/>
    <w:pPr>
      <w:numPr>
        <w:numId w:val="119"/>
      </w:numPr>
    </w:pPr>
  </w:style>
  <w:style w:type="numbering" w:customStyle="1" w:styleId="Bumbi-1244">
    <w:name w:val="Bumbi -1244"/>
    <w:rsid w:val="003B16EB"/>
    <w:pPr>
      <w:numPr>
        <w:numId w:val="120"/>
      </w:numPr>
    </w:pPr>
  </w:style>
  <w:style w:type="numbering" w:customStyle="1" w:styleId="Styleliteracifra32111">
    <w:name w:val="Style_litera_cifra32111"/>
    <w:uiPriority w:val="99"/>
    <w:rsid w:val="003B16EB"/>
    <w:pPr>
      <w:numPr>
        <w:numId w:val="121"/>
      </w:numPr>
    </w:pPr>
  </w:style>
  <w:style w:type="numbering" w:customStyle="1" w:styleId="Bumbi-1510">
    <w:name w:val="Bumbi -1510"/>
    <w:rsid w:val="003B16EB"/>
    <w:pPr>
      <w:numPr>
        <w:numId w:val="122"/>
      </w:numPr>
    </w:pPr>
  </w:style>
  <w:style w:type="numbering" w:customStyle="1" w:styleId="Styleliteracifra2133">
    <w:name w:val="Style_litera_cifra2133"/>
    <w:uiPriority w:val="99"/>
    <w:rsid w:val="003B16EB"/>
    <w:pPr>
      <w:numPr>
        <w:numId w:val="123"/>
      </w:numPr>
    </w:pPr>
  </w:style>
  <w:style w:type="numbering" w:customStyle="1" w:styleId="Styleliteracifra96">
    <w:name w:val="Style_litera_cifra96"/>
    <w:uiPriority w:val="99"/>
    <w:rsid w:val="003B16EB"/>
    <w:pPr>
      <w:numPr>
        <w:numId w:val="124"/>
      </w:numPr>
    </w:pPr>
  </w:style>
  <w:style w:type="numbering" w:customStyle="1" w:styleId="Styleliteracifra613">
    <w:name w:val="Style_litera_cifra613"/>
    <w:uiPriority w:val="99"/>
    <w:rsid w:val="003B16EB"/>
    <w:pPr>
      <w:numPr>
        <w:numId w:val="125"/>
      </w:numPr>
    </w:pPr>
  </w:style>
  <w:style w:type="numbering" w:customStyle="1" w:styleId="Styleliteracifra332">
    <w:name w:val="Style_litera_cifra332"/>
    <w:uiPriority w:val="99"/>
    <w:rsid w:val="003B16EB"/>
    <w:pPr>
      <w:numPr>
        <w:numId w:val="126"/>
      </w:numPr>
    </w:pPr>
  </w:style>
  <w:style w:type="numbering" w:customStyle="1" w:styleId="Styleliteracifra211115">
    <w:name w:val="Style_litera_cifra211115"/>
    <w:uiPriority w:val="99"/>
    <w:rsid w:val="003B16EB"/>
    <w:pPr>
      <w:numPr>
        <w:numId w:val="127"/>
      </w:numPr>
    </w:pPr>
  </w:style>
  <w:style w:type="numbering" w:customStyle="1" w:styleId="Bumbi-152">
    <w:name w:val="Bumbi -152"/>
    <w:rsid w:val="003B16EB"/>
    <w:pPr>
      <w:numPr>
        <w:numId w:val="128"/>
      </w:numPr>
    </w:pPr>
  </w:style>
  <w:style w:type="numbering" w:customStyle="1" w:styleId="Styleliteracifra1421">
    <w:name w:val="Style_litera_cifra1421"/>
    <w:uiPriority w:val="99"/>
    <w:rsid w:val="003B16EB"/>
    <w:pPr>
      <w:numPr>
        <w:numId w:val="129"/>
      </w:numPr>
    </w:pPr>
  </w:style>
  <w:style w:type="numbering" w:customStyle="1" w:styleId="Styleliteracifra6111">
    <w:name w:val="Style_litera_cifra6111"/>
    <w:uiPriority w:val="99"/>
    <w:rsid w:val="003B16EB"/>
    <w:pPr>
      <w:numPr>
        <w:numId w:val="130"/>
      </w:numPr>
    </w:pPr>
  </w:style>
  <w:style w:type="numbering" w:customStyle="1" w:styleId="Bumbi-1137">
    <w:name w:val="Bumbi -1137"/>
    <w:rsid w:val="003B16EB"/>
    <w:pPr>
      <w:numPr>
        <w:numId w:val="131"/>
      </w:numPr>
    </w:pPr>
  </w:style>
  <w:style w:type="numbering" w:customStyle="1" w:styleId="WW8Num247">
    <w:name w:val="WW8Num247"/>
    <w:rsid w:val="003B16EB"/>
    <w:pPr>
      <w:numPr>
        <w:numId w:val="132"/>
      </w:numPr>
    </w:pPr>
  </w:style>
  <w:style w:type="numbering" w:customStyle="1" w:styleId="Styleliteracifra323">
    <w:name w:val="Style_litera_cifra323"/>
    <w:uiPriority w:val="99"/>
    <w:rsid w:val="003B16EB"/>
    <w:pPr>
      <w:numPr>
        <w:numId w:val="133"/>
      </w:numPr>
    </w:pPr>
  </w:style>
  <w:style w:type="numbering" w:customStyle="1" w:styleId="Styleliteracifra21211">
    <w:name w:val="Style_litera_cifra21211"/>
    <w:uiPriority w:val="99"/>
    <w:rsid w:val="003B16EB"/>
    <w:pPr>
      <w:numPr>
        <w:numId w:val="134"/>
      </w:numPr>
    </w:pPr>
  </w:style>
  <w:style w:type="numbering" w:customStyle="1" w:styleId="Bumbi-1611">
    <w:name w:val="Bumbi -1611"/>
    <w:rsid w:val="003B16EB"/>
    <w:pPr>
      <w:numPr>
        <w:numId w:val="135"/>
      </w:numPr>
    </w:pPr>
  </w:style>
  <w:style w:type="numbering" w:customStyle="1" w:styleId="Bumbi-12124">
    <w:name w:val="Bumbi -12124"/>
    <w:rsid w:val="003B16EB"/>
    <w:pPr>
      <w:numPr>
        <w:numId w:val="136"/>
      </w:numPr>
    </w:pPr>
  </w:style>
  <w:style w:type="numbering" w:customStyle="1" w:styleId="Bumbi-1242">
    <w:name w:val="Bumbi -1242"/>
    <w:rsid w:val="003B16EB"/>
    <w:pPr>
      <w:numPr>
        <w:numId w:val="137"/>
      </w:numPr>
    </w:pPr>
  </w:style>
  <w:style w:type="numbering" w:customStyle="1" w:styleId="Styleliteracifra32116">
    <w:name w:val="Style_litera_cifra32116"/>
    <w:uiPriority w:val="99"/>
    <w:rsid w:val="003B16EB"/>
    <w:pPr>
      <w:numPr>
        <w:numId w:val="138"/>
      </w:numPr>
    </w:pPr>
  </w:style>
  <w:style w:type="numbering" w:customStyle="1" w:styleId="Bumbi-1712">
    <w:name w:val="Bumbi -1712"/>
    <w:rsid w:val="003B16EB"/>
    <w:pPr>
      <w:numPr>
        <w:numId w:val="139"/>
      </w:numPr>
    </w:pPr>
  </w:style>
  <w:style w:type="numbering" w:customStyle="1" w:styleId="Styleliteracifra2136">
    <w:name w:val="Style_litera_cifra2136"/>
    <w:uiPriority w:val="99"/>
    <w:rsid w:val="003B16EB"/>
    <w:pPr>
      <w:numPr>
        <w:numId w:val="140"/>
      </w:numPr>
    </w:pPr>
  </w:style>
  <w:style w:type="numbering" w:customStyle="1" w:styleId="Styleliteracifra255">
    <w:name w:val="Style_litera_cifra255"/>
    <w:uiPriority w:val="99"/>
    <w:rsid w:val="003B16EB"/>
    <w:pPr>
      <w:numPr>
        <w:numId w:val="141"/>
      </w:numPr>
    </w:pPr>
  </w:style>
  <w:style w:type="numbering" w:customStyle="1" w:styleId="Styleliteracifra524">
    <w:name w:val="Style_litera_cifra524"/>
    <w:uiPriority w:val="99"/>
    <w:rsid w:val="003B16EB"/>
    <w:pPr>
      <w:numPr>
        <w:numId w:val="142"/>
      </w:numPr>
    </w:pPr>
  </w:style>
  <w:style w:type="numbering" w:customStyle="1" w:styleId="Styleliteracifra721">
    <w:name w:val="Style_litera_cifra721"/>
    <w:uiPriority w:val="99"/>
    <w:rsid w:val="003B16EB"/>
    <w:pPr>
      <w:numPr>
        <w:numId w:val="143"/>
      </w:numPr>
    </w:pPr>
  </w:style>
  <w:style w:type="numbering" w:customStyle="1" w:styleId="Bumbi-1121">
    <w:name w:val="Bumbi -1121"/>
    <w:rsid w:val="003B16EB"/>
    <w:pPr>
      <w:numPr>
        <w:numId w:val="144"/>
      </w:numPr>
    </w:pPr>
  </w:style>
  <w:style w:type="numbering" w:customStyle="1" w:styleId="Bumbi-151">
    <w:name w:val="Bumbi -151"/>
    <w:rsid w:val="003B16EB"/>
    <w:pPr>
      <w:numPr>
        <w:numId w:val="145"/>
      </w:numPr>
    </w:pPr>
  </w:style>
  <w:style w:type="numbering" w:customStyle="1" w:styleId="Styleliteracifra2115">
    <w:name w:val="Style_litera_cifra2115"/>
    <w:uiPriority w:val="99"/>
    <w:rsid w:val="003B16EB"/>
    <w:pPr>
      <w:numPr>
        <w:numId w:val="146"/>
      </w:numPr>
    </w:pPr>
  </w:style>
  <w:style w:type="numbering" w:customStyle="1" w:styleId="WW8Num243">
    <w:name w:val="WW8Num243"/>
    <w:rsid w:val="003B16EB"/>
    <w:pPr>
      <w:numPr>
        <w:numId w:val="147"/>
      </w:numPr>
    </w:pPr>
  </w:style>
  <w:style w:type="numbering" w:customStyle="1" w:styleId="Bumbi-11131">
    <w:name w:val="Bumbi -11131"/>
    <w:rsid w:val="003B16EB"/>
    <w:pPr>
      <w:numPr>
        <w:numId w:val="148"/>
      </w:numPr>
    </w:pPr>
  </w:style>
  <w:style w:type="numbering" w:customStyle="1" w:styleId="Styleliteracifra234">
    <w:name w:val="Style_litera_cifra234"/>
    <w:uiPriority w:val="99"/>
    <w:rsid w:val="003B16EB"/>
    <w:pPr>
      <w:numPr>
        <w:numId w:val="149"/>
      </w:numPr>
    </w:pPr>
  </w:style>
  <w:style w:type="numbering" w:customStyle="1" w:styleId="Bumbi-1183">
    <w:name w:val="Bumbi -1183"/>
    <w:rsid w:val="003B16EB"/>
    <w:pPr>
      <w:numPr>
        <w:numId w:val="150"/>
      </w:numPr>
    </w:pPr>
  </w:style>
  <w:style w:type="numbering" w:customStyle="1" w:styleId="Styleliteracifra331">
    <w:name w:val="Style_litera_cifra331"/>
    <w:uiPriority w:val="99"/>
    <w:rsid w:val="003B16EB"/>
    <w:pPr>
      <w:numPr>
        <w:numId w:val="151"/>
      </w:numPr>
    </w:pPr>
  </w:style>
  <w:style w:type="numbering" w:customStyle="1" w:styleId="Styleliteracifra813">
    <w:name w:val="Style_litera_cifra813"/>
    <w:uiPriority w:val="99"/>
    <w:rsid w:val="003B16EB"/>
    <w:pPr>
      <w:numPr>
        <w:numId w:val="152"/>
      </w:numPr>
    </w:pPr>
  </w:style>
  <w:style w:type="numbering" w:customStyle="1" w:styleId="Styleliteracifra355">
    <w:name w:val="Style_litera_cifra355"/>
    <w:uiPriority w:val="99"/>
    <w:rsid w:val="003B16EB"/>
    <w:pPr>
      <w:numPr>
        <w:numId w:val="153"/>
      </w:numPr>
    </w:pPr>
  </w:style>
  <w:style w:type="numbering" w:customStyle="1" w:styleId="Bumbi-1525">
    <w:name w:val="Bumbi -1525"/>
    <w:rsid w:val="003B16EB"/>
    <w:pPr>
      <w:numPr>
        <w:numId w:val="154"/>
      </w:numPr>
    </w:pPr>
  </w:style>
  <w:style w:type="numbering" w:customStyle="1" w:styleId="Bumbi-1623">
    <w:name w:val="Bumbi -1623"/>
    <w:rsid w:val="003B16EB"/>
    <w:pPr>
      <w:numPr>
        <w:numId w:val="155"/>
      </w:numPr>
    </w:pPr>
  </w:style>
  <w:style w:type="numbering" w:customStyle="1" w:styleId="Styleliteracifra625">
    <w:name w:val="Style_litera_cifra625"/>
    <w:uiPriority w:val="99"/>
    <w:rsid w:val="003B16EB"/>
    <w:pPr>
      <w:numPr>
        <w:numId w:val="156"/>
      </w:numPr>
    </w:pPr>
  </w:style>
  <w:style w:type="numbering" w:customStyle="1" w:styleId="Bumbi-11141">
    <w:name w:val="Bumbi -11141"/>
    <w:rsid w:val="003B16EB"/>
    <w:pPr>
      <w:numPr>
        <w:numId w:val="157"/>
      </w:numPr>
    </w:pPr>
  </w:style>
  <w:style w:type="numbering" w:customStyle="1" w:styleId="Styleliteracifra42101">
    <w:name w:val="Style_litera_cifra42101"/>
    <w:uiPriority w:val="99"/>
    <w:rsid w:val="003B16EB"/>
    <w:pPr>
      <w:numPr>
        <w:numId w:val="158"/>
      </w:numPr>
    </w:pPr>
  </w:style>
  <w:style w:type="numbering" w:customStyle="1" w:styleId="Bumbi-12215">
    <w:name w:val="Bumbi -12215"/>
    <w:rsid w:val="003B16EB"/>
    <w:pPr>
      <w:numPr>
        <w:numId w:val="159"/>
      </w:numPr>
    </w:pPr>
  </w:style>
  <w:style w:type="numbering" w:customStyle="1" w:styleId="Bumbi-1116">
    <w:name w:val="Bumbi -1116"/>
    <w:rsid w:val="003B16EB"/>
    <w:pPr>
      <w:numPr>
        <w:numId w:val="160"/>
      </w:numPr>
    </w:pPr>
  </w:style>
  <w:style w:type="numbering" w:customStyle="1" w:styleId="Bumbi-111121">
    <w:name w:val="Bumbi -111121"/>
    <w:rsid w:val="003B16EB"/>
    <w:pPr>
      <w:numPr>
        <w:numId w:val="161"/>
      </w:numPr>
    </w:pPr>
  </w:style>
  <w:style w:type="numbering" w:customStyle="1" w:styleId="Bumbi-1723">
    <w:name w:val="Bumbi -1723"/>
    <w:rsid w:val="003B16EB"/>
    <w:pPr>
      <w:numPr>
        <w:numId w:val="162"/>
      </w:numPr>
    </w:pPr>
  </w:style>
  <w:style w:type="numbering" w:customStyle="1" w:styleId="Styleliteracifra825">
    <w:name w:val="Style_litera_cifra825"/>
    <w:uiPriority w:val="99"/>
    <w:rsid w:val="003B16EB"/>
    <w:pPr>
      <w:numPr>
        <w:numId w:val="163"/>
      </w:numPr>
    </w:pPr>
  </w:style>
  <w:style w:type="numbering" w:customStyle="1" w:styleId="WW8Num241">
    <w:name w:val="WW8Num241"/>
    <w:rsid w:val="003B16EB"/>
    <w:pPr>
      <w:numPr>
        <w:numId w:val="164"/>
      </w:numPr>
    </w:pPr>
  </w:style>
  <w:style w:type="numbering" w:customStyle="1" w:styleId="Styleliteracifra915">
    <w:name w:val="Style_litera_cifra915"/>
    <w:uiPriority w:val="99"/>
    <w:rsid w:val="003B16EB"/>
    <w:pPr>
      <w:numPr>
        <w:numId w:val="165"/>
      </w:numPr>
    </w:pPr>
  </w:style>
  <w:style w:type="numbering" w:customStyle="1" w:styleId="Bumbi-17">
    <w:name w:val="Bumbi -17"/>
    <w:rsid w:val="003B16EB"/>
    <w:pPr>
      <w:numPr>
        <w:numId w:val="166"/>
      </w:numPr>
    </w:pPr>
  </w:style>
  <w:style w:type="numbering" w:customStyle="1" w:styleId="Bumbi-1822">
    <w:name w:val="Bumbi -1822"/>
    <w:rsid w:val="003B16EB"/>
    <w:pPr>
      <w:numPr>
        <w:numId w:val="167"/>
      </w:numPr>
    </w:pPr>
  </w:style>
  <w:style w:type="numbering" w:customStyle="1" w:styleId="Styleliteracifra3244">
    <w:name w:val="Style_litera_cifra3244"/>
    <w:uiPriority w:val="99"/>
    <w:rsid w:val="003B16EB"/>
    <w:pPr>
      <w:numPr>
        <w:numId w:val="168"/>
      </w:numPr>
    </w:pPr>
  </w:style>
  <w:style w:type="numbering" w:customStyle="1" w:styleId="Bumbi-1120">
    <w:name w:val="Bumbi -1120"/>
    <w:rsid w:val="003B16EB"/>
    <w:pPr>
      <w:numPr>
        <w:numId w:val="169"/>
      </w:numPr>
    </w:pPr>
  </w:style>
  <w:style w:type="numbering" w:customStyle="1" w:styleId="Styleliteracifra411">
    <w:name w:val="Style_litera_cifra411"/>
    <w:uiPriority w:val="99"/>
    <w:rsid w:val="003B16EB"/>
    <w:pPr>
      <w:numPr>
        <w:numId w:val="170"/>
      </w:numPr>
    </w:pPr>
  </w:style>
  <w:style w:type="numbering" w:customStyle="1" w:styleId="Styleliteracifra3223">
    <w:name w:val="Style_litera_cifra3223"/>
    <w:uiPriority w:val="99"/>
    <w:rsid w:val="003B16EB"/>
    <w:pPr>
      <w:numPr>
        <w:numId w:val="171"/>
      </w:numPr>
    </w:pPr>
  </w:style>
  <w:style w:type="numbering" w:customStyle="1" w:styleId="Styleliteracifra3211">
    <w:name w:val="Style_litera_cifra3211"/>
    <w:uiPriority w:val="99"/>
    <w:rsid w:val="003B16EB"/>
    <w:pPr>
      <w:numPr>
        <w:numId w:val="172"/>
      </w:numPr>
    </w:pPr>
  </w:style>
  <w:style w:type="numbering" w:customStyle="1" w:styleId="Bumbi-12210">
    <w:name w:val="Bumbi -12210"/>
    <w:rsid w:val="003B16EB"/>
    <w:pPr>
      <w:numPr>
        <w:numId w:val="173"/>
      </w:numPr>
    </w:pPr>
  </w:style>
  <w:style w:type="numbering" w:customStyle="1" w:styleId="Bumbi-171">
    <w:name w:val="Bumbi -171"/>
    <w:rsid w:val="003B16EB"/>
    <w:pPr>
      <w:numPr>
        <w:numId w:val="174"/>
      </w:numPr>
    </w:pPr>
  </w:style>
  <w:style w:type="numbering" w:customStyle="1" w:styleId="Styleliteracifra3">
    <w:name w:val="Style_litera_cifra3"/>
    <w:uiPriority w:val="99"/>
    <w:rsid w:val="003B16EB"/>
    <w:pPr>
      <w:numPr>
        <w:numId w:val="175"/>
      </w:numPr>
    </w:pPr>
  </w:style>
  <w:style w:type="numbering" w:customStyle="1" w:styleId="Bumbi-111125">
    <w:name w:val="Bumbi -111125"/>
    <w:rsid w:val="003B16EB"/>
    <w:pPr>
      <w:numPr>
        <w:numId w:val="176"/>
      </w:numPr>
    </w:pPr>
  </w:style>
  <w:style w:type="numbering" w:customStyle="1" w:styleId="Bumbi-1126">
    <w:name w:val="Bumbi -1126"/>
    <w:rsid w:val="003B16EB"/>
    <w:pPr>
      <w:numPr>
        <w:numId w:val="177"/>
      </w:numPr>
    </w:pPr>
  </w:style>
  <w:style w:type="numbering" w:customStyle="1" w:styleId="Styleliteracifra4117">
    <w:name w:val="Style_litera_cifra4117"/>
    <w:uiPriority w:val="99"/>
    <w:rsid w:val="003B16EB"/>
    <w:pPr>
      <w:numPr>
        <w:numId w:val="178"/>
      </w:numPr>
    </w:pPr>
  </w:style>
  <w:style w:type="numbering" w:customStyle="1" w:styleId="Styleliteracifra70">
    <w:name w:val="Style_litera_cifra70"/>
    <w:uiPriority w:val="99"/>
    <w:rsid w:val="003B16EB"/>
    <w:pPr>
      <w:numPr>
        <w:numId w:val="179"/>
      </w:numPr>
    </w:pPr>
  </w:style>
  <w:style w:type="numbering" w:customStyle="1" w:styleId="Styleliteracifra28">
    <w:name w:val="Style_litera_cifra28"/>
    <w:uiPriority w:val="99"/>
    <w:rsid w:val="003B16EB"/>
    <w:pPr>
      <w:numPr>
        <w:numId w:val="180"/>
      </w:numPr>
    </w:pPr>
  </w:style>
  <w:style w:type="numbering" w:customStyle="1" w:styleId="Styleliteracifra146">
    <w:name w:val="Style_litera_cifra146"/>
    <w:uiPriority w:val="99"/>
    <w:rsid w:val="003B16EB"/>
    <w:pPr>
      <w:numPr>
        <w:numId w:val="181"/>
      </w:numPr>
    </w:pPr>
  </w:style>
  <w:style w:type="numbering" w:customStyle="1" w:styleId="Bumbi-1291">
    <w:name w:val="Bumbi -1291"/>
    <w:rsid w:val="003B16EB"/>
    <w:pPr>
      <w:numPr>
        <w:numId w:val="182"/>
      </w:numPr>
    </w:pPr>
  </w:style>
  <w:style w:type="numbering" w:customStyle="1" w:styleId="Bumbi-1241">
    <w:name w:val="Bumbi -1241"/>
    <w:rsid w:val="003B16EB"/>
    <w:pPr>
      <w:numPr>
        <w:numId w:val="183"/>
      </w:numPr>
    </w:pPr>
  </w:style>
  <w:style w:type="numbering" w:customStyle="1" w:styleId="Styleliteracifra1461">
    <w:name w:val="Style_litera_cifra1461"/>
    <w:uiPriority w:val="99"/>
    <w:rsid w:val="003B16EB"/>
    <w:pPr>
      <w:numPr>
        <w:numId w:val="184"/>
      </w:numPr>
    </w:pPr>
  </w:style>
  <w:style w:type="numbering" w:customStyle="1" w:styleId="Styleliteracifra83">
    <w:name w:val="Style_litera_cifra83"/>
    <w:uiPriority w:val="99"/>
    <w:rsid w:val="003B16EB"/>
    <w:pPr>
      <w:numPr>
        <w:numId w:val="185"/>
      </w:numPr>
    </w:pPr>
  </w:style>
  <w:style w:type="numbering" w:customStyle="1" w:styleId="Styleliteracifra344">
    <w:name w:val="Style_litera_cifra344"/>
    <w:uiPriority w:val="99"/>
    <w:rsid w:val="003B16EB"/>
    <w:pPr>
      <w:numPr>
        <w:numId w:val="186"/>
      </w:numPr>
    </w:pPr>
  </w:style>
  <w:style w:type="numbering" w:customStyle="1" w:styleId="Bumbi-1">
    <w:name w:val="Bumbi -1"/>
    <w:rsid w:val="003B16EB"/>
    <w:pPr>
      <w:numPr>
        <w:numId w:val="187"/>
      </w:numPr>
    </w:pPr>
  </w:style>
  <w:style w:type="numbering" w:customStyle="1" w:styleId="Styleliteracifra2151">
    <w:name w:val="Style_litera_cifra2151"/>
    <w:uiPriority w:val="99"/>
    <w:rsid w:val="003B16EB"/>
    <w:pPr>
      <w:numPr>
        <w:numId w:val="188"/>
      </w:numPr>
    </w:pPr>
  </w:style>
  <w:style w:type="numbering" w:customStyle="1" w:styleId="Styleliteracifra2121">
    <w:name w:val="Style_litera_cifra2121"/>
    <w:uiPriority w:val="99"/>
    <w:rsid w:val="003B16EB"/>
    <w:pPr>
      <w:numPr>
        <w:numId w:val="189"/>
      </w:numPr>
    </w:pPr>
  </w:style>
  <w:style w:type="numbering" w:customStyle="1" w:styleId="Styleliteracifra316">
    <w:name w:val="Style_litera_cifra316"/>
    <w:uiPriority w:val="99"/>
    <w:rsid w:val="003B16EB"/>
    <w:pPr>
      <w:numPr>
        <w:numId w:val="190"/>
      </w:numPr>
    </w:pPr>
  </w:style>
  <w:style w:type="numbering" w:customStyle="1" w:styleId="Styleliteracifra519">
    <w:name w:val="Style_litera_cifra519"/>
    <w:uiPriority w:val="99"/>
    <w:rsid w:val="003B16EB"/>
    <w:pPr>
      <w:numPr>
        <w:numId w:val="191"/>
      </w:numPr>
    </w:pPr>
  </w:style>
  <w:style w:type="numbering" w:customStyle="1" w:styleId="Styleliteracifra21315">
    <w:name w:val="Style_litera_cifra21315"/>
    <w:uiPriority w:val="99"/>
    <w:rsid w:val="003B16EB"/>
    <w:pPr>
      <w:numPr>
        <w:numId w:val="192"/>
      </w:numPr>
    </w:pPr>
  </w:style>
  <w:style w:type="numbering" w:customStyle="1" w:styleId="Styleliteracifra115">
    <w:name w:val="Style_litera_cifra115"/>
    <w:uiPriority w:val="99"/>
    <w:rsid w:val="003B16EB"/>
    <w:pPr>
      <w:numPr>
        <w:numId w:val="193"/>
      </w:numPr>
    </w:pPr>
  </w:style>
  <w:style w:type="numbering" w:customStyle="1" w:styleId="Styleliteracifra145">
    <w:name w:val="Style_litera_cifra145"/>
    <w:uiPriority w:val="99"/>
    <w:rsid w:val="003B16EB"/>
    <w:pPr>
      <w:numPr>
        <w:numId w:val="194"/>
      </w:numPr>
    </w:pPr>
  </w:style>
  <w:style w:type="numbering" w:customStyle="1" w:styleId="Styleliteracifra95">
    <w:name w:val="Style_litera_cifra95"/>
    <w:uiPriority w:val="99"/>
    <w:rsid w:val="003B16EB"/>
    <w:pPr>
      <w:numPr>
        <w:numId w:val="195"/>
      </w:numPr>
    </w:pPr>
  </w:style>
  <w:style w:type="numbering" w:customStyle="1" w:styleId="Styleliteracifra2117">
    <w:name w:val="Style_litera_cifra2117"/>
    <w:uiPriority w:val="99"/>
    <w:rsid w:val="003B16EB"/>
    <w:pPr>
      <w:numPr>
        <w:numId w:val="196"/>
      </w:numPr>
    </w:pPr>
  </w:style>
  <w:style w:type="numbering" w:customStyle="1" w:styleId="Bumbi-1172">
    <w:name w:val="Bumbi -1172"/>
    <w:rsid w:val="003B16EB"/>
    <w:pPr>
      <w:numPr>
        <w:numId w:val="197"/>
      </w:numPr>
    </w:pPr>
  </w:style>
  <w:style w:type="numbering" w:customStyle="1" w:styleId="Bumbi-11143">
    <w:name w:val="Bumbi -11143"/>
    <w:rsid w:val="003B16EB"/>
    <w:pPr>
      <w:numPr>
        <w:numId w:val="198"/>
      </w:numPr>
    </w:pPr>
  </w:style>
  <w:style w:type="numbering" w:customStyle="1" w:styleId="Styleliteracifra911">
    <w:name w:val="Style_litera_cifra911"/>
    <w:uiPriority w:val="99"/>
    <w:rsid w:val="003B16EB"/>
    <w:pPr>
      <w:numPr>
        <w:numId w:val="199"/>
      </w:numPr>
    </w:pPr>
  </w:style>
  <w:style w:type="numbering" w:customStyle="1" w:styleId="Bumbi-1245">
    <w:name w:val="Bumbi -1245"/>
    <w:rsid w:val="003B16EB"/>
    <w:pPr>
      <w:numPr>
        <w:numId w:val="200"/>
      </w:numPr>
    </w:pPr>
  </w:style>
  <w:style w:type="numbering" w:customStyle="1" w:styleId="Bumbi-163">
    <w:name w:val="Bumbi -163"/>
    <w:rsid w:val="003B16EB"/>
    <w:pPr>
      <w:numPr>
        <w:numId w:val="201"/>
      </w:numPr>
    </w:pPr>
  </w:style>
  <w:style w:type="numbering" w:customStyle="1" w:styleId="Styleliteracifra3315">
    <w:name w:val="Style_litera_cifra3315"/>
    <w:uiPriority w:val="99"/>
    <w:rsid w:val="003B16EB"/>
    <w:pPr>
      <w:numPr>
        <w:numId w:val="202"/>
      </w:numPr>
    </w:pPr>
  </w:style>
  <w:style w:type="numbering" w:customStyle="1" w:styleId="Styleliteracifra621">
    <w:name w:val="Style_litera_cifra621"/>
    <w:uiPriority w:val="99"/>
    <w:rsid w:val="003B16EB"/>
    <w:pPr>
      <w:numPr>
        <w:numId w:val="203"/>
      </w:numPr>
    </w:pPr>
  </w:style>
  <w:style w:type="numbering" w:customStyle="1" w:styleId="Styleliteracifra591">
    <w:name w:val="Style_litera_cifra591"/>
    <w:uiPriority w:val="99"/>
    <w:rsid w:val="003B16EB"/>
    <w:pPr>
      <w:numPr>
        <w:numId w:val="204"/>
      </w:numPr>
    </w:pPr>
  </w:style>
  <w:style w:type="numbering" w:customStyle="1" w:styleId="Bumbi-1124">
    <w:name w:val="Bumbi -1124"/>
    <w:rsid w:val="003B16EB"/>
    <w:pPr>
      <w:numPr>
        <w:numId w:val="205"/>
      </w:numPr>
    </w:pPr>
  </w:style>
  <w:style w:type="numbering" w:customStyle="1" w:styleId="Bumbi-14211">
    <w:name w:val="Bumbi -14211"/>
    <w:rsid w:val="003B16EB"/>
    <w:pPr>
      <w:numPr>
        <w:numId w:val="206"/>
      </w:numPr>
    </w:pPr>
  </w:style>
  <w:style w:type="numbering" w:customStyle="1" w:styleId="Styleliteracifra21125">
    <w:name w:val="Style_litera_cifra21125"/>
    <w:uiPriority w:val="99"/>
    <w:rsid w:val="003B16EB"/>
    <w:pPr>
      <w:numPr>
        <w:numId w:val="207"/>
      </w:numPr>
    </w:pPr>
  </w:style>
  <w:style w:type="numbering" w:customStyle="1" w:styleId="Styleliteracifra4111">
    <w:name w:val="Style_litera_cifra4111"/>
    <w:uiPriority w:val="99"/>
    <w:rsid w:val="003B16EB"/>
    <w:pPr>
      <w:numPr>
        <w:numId w:val="208"/>
      </w:numPr>
    </w:pPr>
  </w:style>
  <w:style w:type="numbering" w:customStyle="1" w:styleId="Bumbi-1722">
    <w:name w:val="Bumbi -1722"/>
    <w:rsid w:val="003B16EB"/>
    <w:pPr>
      <w:numPr>
        <w:numId w:val="209"/>
      </w:numPr>
    </w:pPr>
  </w:style>
  <w:style w:type="numbering" w:customStyle="1" w:styleId="Bumbi-129">
    <w:name w:val="Bumbi -129"/>
    <w:rsid w:val="003B16EB"/>
    <w:pPr>
      <w:numPr>
        <w:numId w:val="210"/>
      </w:numPr>
    </w:pPr>
  </w:style>
  <w:style w:type="numbering" w:customStyle="1" w:styleId="Styleliteracifra322">
    <w:name w:val="Style_litera_cifra322"/>
    <w:uiPriority w:val="99"/>
    <w:rsid w:val="003B16EB"/>
    <w:pPr>
      <w:numPr>
        <w:numId w:val="211"/>
      </w:numPr>
    </w:pPr>
  </w:style>
  <w:style w:type="numbering" w:customStyle="1" w:styleId="Bumbi-1823">
    <w:name w:val="Bumbi -1823"/>
    <w:rsid w:val="003B16EB"/>
    <w:pPr>
      <w:numPr>
        <w:numId w:val="212"/>
      </w:numPr>
    </w:pPr>
  </w:style>
  <w:style w:type="numbering" w:customStyle="1" w:styleId="Styleliteracifra2155">
    <w:name w:val="Style_litera_cifra2155"/>
    <w:uiPriority w:val="99"/>
    <w:rsid w:val="003B16EB"/>
    <w:pPr>
      <w:numPr>
        <w:numId w:val="213"/>
      </w:numPr>
    </w:pPr>
  </w:style>
  <w:style w:type="numbering" w:customStyle="1" w:styleId="Styleliteracifra3217">
    <w:name w:val="Style_litera_cifra3217"/>
    <w:uiPriority w:val="99"/>
    <w:rsid w:val="003B16EB"/>
    <w:pPr>
      <w:numPr>
        <w:numId w:val="214"/>
      </w:numPr>
    </w:pPr>
  </w:style>
  <w:style w:type="numbering" w:customStyle="1" w:styleId="Styleliteracifra21216">
    <w:name w:val="Style_litera_cifra21216"/>
    <w:uiPriority w:val="99"/>
    <w:rsid w:val="003B16EB"/>
    <w:pPr>
      <w:numPr>
        <w:numId w:val="215"/>
      </w:numPr>
    </w:pPr>
  </w:style>
  <w:style w:type="numbering" w:customStyle="1" w:styleId="Bumbi-12125">
    <w:name w:val="Bumbi -12125"/>
    <w:rsid w:val="003B16EB"/>
    <w:pPr>
      <w:numPr>
        <w:numId w:val="216"/>
      </w:numPr>
    </w:pPr>
  </w:style>
  <w:style w:type="numbering" w:customStyle="1" w:styleId="Styleliteracifra5111">
    <w:name w:val="Style_litera_cifra5111"/>
    <w:uiPriority w:val="99"/>
    <w:rsid w:val="003B16EB"/>
    <w:pPr>
      <w:numPr>
        <w:numId w:val="217"/>
      </w:numPr>
    </w:pPr>
  </w:style>
  <w:style w:type="numbering" w:customStyle="1" w:styleId="Bumbi-11213">
    <w:name w:val="Bumbi -11213"/>
    <w:rsid w:val="003B16EB"/>
    <w:pPr>
      <w:numPr>
        <w:numId w:val="218"/>
      </w:numPr>
    </w:pPr>
  </w:style>
  <w:style w:type="numbering" w:customStyle="1" w:styleId="Bumbi-111124">
    <w:name w:val="Bumbi -111124"/>
    <w:rsid w:val="003B16EB"/>
    <w:pPr>
      <w:numPr>
        <w:numId w:val="219"/>
      </w:numPr>
    </w:pPr>
  </w:style>
  <w:style w:type="numbering" w:customStyle="1" w:styleId="Styleliteracifra21121">
    <w:name w:val="Style_litera_cifra21121"/>
    <w:uiPriority w:val="99"/>
    <w:rsid w:val="003B16EB"/>
    <w:pPr>
      <w:numPr>
        <w:numId w:val="220"/>
      </w:numPr>
    </w:pPr>
  </w:style>
  <w:style w:type="numbering" w:customStyle="1" w:styleId="Styleliteracifra1418">
    <w:name w:val="Style_litera_cifra1418"/>
    <w:uiPriority w:val="99"/>
    <w:rsid w:val="003B16EB"/>
    <w:pPr>
      <w:numPr>
        <w:numId w:val="221"/>
      </w:numPr>
    </w:pPr>
  </w:style>
  <w:style w:type="numbering" w:customStyle="1" w:styleId="Styleliteracifra631">
    <w:name w:val="Style_litera_cifra631"/>
    <w:uiPriority w:val="99"/>
    <w:rsid w:val="003B16EB"/>
    <w:pPr>
      <w:numPr>
        <w:numId w:val="222"/>
      </w:numPr>
    </w:pPr>
  </w:style>
  <w:style w:type="numbering" w:customStyle="1" w:styleId="Bumbi-146">
    <w:name w:val="Bumbi -146"/>
    <w:rsid w:val="003B16EB"/>
    <w:pPr>
      <w:numPr>
        <w:numId w:val="223"/>
      </w:numPr>
    </w:pPr>
  </w:style>
  <w:style w:type="numbering" w:customStyle="1" w:styleId="Bumbi-1713">
    <w:name w:val="Bumbi -1713"/>
    <w:rsid w:val="003B16EB"/>
    <w:pPr>
      <w:numPr>
        <w:numId w:val="224"/>
      </w:numPr>
    </w:pPr>
  </w:style>
  <w:style w:type="numbering" w:customStyle="1" w:styleId="Styleliteracifra21221">
    <w:name w:val="Style_litera_cifra21221"/>
    <w:uiPriority w:val="99"/>
    <w:rsid w:val="003B16EB"/>
    <w:pPr>
      <w:numPr>
        <w:numId w:val="225"/>
      </w:numPr>
    </w:pPr>
  </w:style>
  <w:style w:type="numbering" w:customStyle="1" w:styleId="Bumbi-1216">
    <w:name w:val="Bumbi -1216"/>
    <w:rsid w:val="003B16EB"/>
    <w:pPr>
      <w:numPr>
        <w:numId w:val="226"/>
      </w:numPr>
    </w:pPr>
  </w:style>
  <w:style w:type="numbering" w:customStyle="1" w:styleId="Bumbi-127">
    <w:name w:val="Bumbi -127"/>
    <w:rsid w:val="003B16EB"/>
    <w:pPr>
      <w:numPr>
        <w:numId w:val="227"/>
      </w:numPr>
    </w:pPr>
  </w:style>
  <w:style w:type="numbering" w:customStyle="1" w:styleId="Styleliteracifra21124">
    <w:name w:val="Style_litera_cifra21124"/>
    <w:uiPriority w:val="99"/>
    <w:rsid w:val="003B16EB"/>
    <w:pPr>
      <w:numPr>
        <w:numId w:val="228"/>
      </w:numPr>
    </w:pPr>
  </w:style>
  <w:style w:type="numbering" w:customStyle="1" w:styleId="Styleliteracifra31">
    <w:name w:val="Style_litera_cifra31"/>
    <w:uiPriority w:val="99"/>
    <w:rsid w:val="003B16EB"/>
    <w:pPr>
      <w:numPr>
        <w:numId w:val="229"/>
      </w:numPr>
    </w:pPr>
  </w:style>
  <w:style w:type="numbering" w:customStyle="1" w:styleId="Bumbi-1219">
    <w:name w:val="Bumbi -1219"/>
    <w:rsid w:val="003B16EB"/>
    <w:pPr>
      <w:numPr>
        <w:numId w:val="230"/>
      </w:numPr>
    </w:pPr>
  </w:style>
  <w:style w:type="numbering" w:customStyle="1" w:styleId="Styleliteracifra210">
    <w:name w:val="Style_litera_cifra210"/>
    <w:uiPriority w:val="99"/>
    <w:rsid w:val="003B16EB"/>
    <w:pPr>
      <w:numPr>
        <w:numId w:val="231"/>
      </w:numPr>
    </w:pPr>
  </w:style>
  <w:style w:type="numbering" w:customStyle="1" w:styleId="Styleliteracifra635">
    <w:name w:val="Style_litera_cifra635"/>
    <w:uiPriority w:val="99"/>
    <w:rsid w:val="003B16EB"/>
    <w:pPr>
      <w:numPr>
        <w:numId w:val="232"/>
      </w:numPr>
    </w:pPr>
  </w:style>
  <w:style w:type="numbering" w:customStyle="1" w:styleId="Bumbi-12221">
    <w:name w:val="Bumbi -12221"/>
    <w:rsid w:val="003B16EB"/>
    <w:pPr>
      <w:numPr>
        <w:numId w:val="233"/>
      </w:numPr>
    </w:pPr>
  </w:style>
  <w:style w:type="numbering" w:customStyle="1" w:styleId="Bumbi-1612">
    <w:name w:val="Bumbi -1612"/>
    <w:rsid w:val="003B16EB"/>
    <w:pPr>
      <w:numPr>
        <w:numId w:val="234"/>
      </w:numPr>
    </w:pPr>
  </w:style>
  <w:style w:type="numbering" w:customStyle="1" w:styleId="Styleliteracifra713">
    <w:name w:val="Style_litera_cifra713"/>
    <w:uiPriority w:val="99"/>
    <w:rsid w:val="003B16EB"/>
    <w:pPr>
      <w:numPr>
        <w:numId w:val="235"/>
      </w:numPr>
    </w:pPr>
  </w:style>
  <w:style w:type="numbering" w:customStyle="1" w:styleId="Styleliteracifra1431">
    <w:name w:val="Style_litera_cifra1431"/>
    <w:uiPriority w:val="99"/>
    <w:rsid w:val="003B16EB"/>
    <w:pPr>
      <w:numPr>
        <w:numId w:val="236"/>
      </w:numPr>
    </w:pPr>
  </w:style>
  <w:style w:type="numbering" w:customStyle="1" w:styleId="Styleliteracifra211124">
    <w:name w:val="Style_litera_cifra211124"/>
    <w:uiPriority w:val="99"/>
    <w:rsid w:val="003B16EB"/>
    <w:pPr>
      <w:numPr>
        <w:numId w:val="237"/>
      </w:numPr>
    </w:pPr>
  </w:style>
  <w:style w:type="numbering" w:customStyle="1" w:styleId="Styleliteracifra3221">
    <w:name w:val="Style_litera_cifra3221"/>
    <w:uiPriority w:val="99"/>
    <w:rsid w:val="003B16EB"/>
    <w:pPr>
      <w:numPr>
        <w:numId w:val="238"/>
      </w:numPr>
    </w:pPr>
  </w:style>
  <w:style w:type="numbering" w:customStyle="1" w:styleId="Styleliteracifra42110">
    <w:name w:val="Style_litera_cifra42110"/>
    <w:uiPriority w:val="99"/>
    <w:rsid w:val="003B16EB"/>
    <w:pPr>
      <w:numPr>
        <w:numId w:val="239"/>
      </w:numPr>
    </w:pPr>
  </w:style>
  <w:style w:type="numbering" w:customStyle="1" w:styleId="Styleliteracifra2118">
    <w:name w:val="Style_litera_cifra2118"/>
    <w:uiPriority w:val="99"/>
    <w:rsid w:val="003B16EB"/>
    <w:pPr>
      <w:numPr>
        <w:numId w:val="240"/>
      </w:numPr>
    </w:pPr>
  </w:style>
  <w:style w:type="numbering" w:customStyle="1" w:styleId="Styleliteracifra815">
    <w:name w:val="Style_litera_cifra815"/>
    <w:uiPriority w:val="99"/>
    <w:rsid w:val="003B16EB"/>
    <w:pPr>
      <w:numPr>
        <w:numId w:val="241"/>
      </w:numPr>
    </w:pPr>
  </w:style>
  <w:style w:type="numbering" w:customStyle="1" w:styleId="Bumbi-12119">
    <w:name w:val="Bumbi -12119"/>
    <w:rsid w:val="003B16EB"/>
    <w:pPr>
      <w:numPr>
        <w:numId w:val="242"/>
      </w:numPr>
    </w:pPr>
  </w:style>
  <w:style w:type="numbering" w:customStyle="1" w:styleId="Bumbi-1511">
    <w:name w:val="Bumbi -1511"/>
    <w:rsid w:val="003B16EB"/>
    <w:pPr>
      <w:numPr>
        <w:numId w:val="243"/>
      </w:numPr>
    </w:pPr>
  </w:style>
  <w:style w:type="numbering" w:customStyle="1" w:styleId="Styleliteracifra3325">
    <w:name w:val="Style_litera_cifra3325"/>
    <w:uiPriority w:val="99"/>
    <w:rsid w:val="003B16EB"/>
    <w:pPr>
      <w:numPr>
        <w:numId w:val="244"/>
      </w:numPr>
    </w:pPr>
  </w:style>
  <w:style w:type="numbering" w:customStyle="1" w:styleId="Bumbi-12122">
    <w:name w:val="Bumbi -12122"/>
    <w:rsid w:val="003B16EB"/>
    <w:pPr>
      <w:numPr>
        <w:numId w:val="245"/>
      </w:numPr>
    </w:pPr>
  </w:style>
  <w:style w:type="numbering" w:customStyle="1" w:styleId="Styleliteracifra21122">
    <w:name w:val="Style_litera_cifra21122"/>
    <w:uiPriority w:val="99"/>
    <w:rsid w:val="003B16EB"/>
    <w:pPr>
      <w:numPr>
        <w:numId w:val="246"/>
      </w:numPr>
    </w:pPr>
  </w:style>
  <w:style w:type="numbering" w:customStyle="1" w:styleId="Styleliteracifra219">
    <w:name w:val="Style_litera_cifra219"/>
    <w:uiPriority w:val="99"/>
    <w:rsid w:val="003B16EB"/>
    <w:pPr>
      <w:numPr>
        <w:numId w:val="247"/>
      </w:numPr>
    </w:pPr>
  </w:style>
  <w:style w:type="numbering" w:customStyle="1" w:styleId="Bumbi-155">
    <w:name w:val="Bumbi -155"/>
    <w:rsid w:val="003B16EB"/>
    <w:pPr>
      <w:numPr>
        <w:numId w:val="248"/>
      </w:numPr>
    </w:pPr>
  </w:style>
  <w:style w:type="numbering" w:customStyle="1" w:styleId="Bumbi-11311">
    <w:name w:val="Bumbi -11311"/>
    <w:rsid w:val="003B16EB"/>
    <w:pPr>
      <w:numPr>
        <w:numId w:val="249"/>
      </w:numPr>
    </w:pPr>
  </w:style>
  <w:style w:type="numbering" w:customStyle="1" w:styleId="Styleliteracifra1201">
    <w:name w:val="Style_litera_cifra1201"/>
    <w:uiPriority w:val="99"/>
    <w:rsid w:val="003B16EB"/>
    <w:pPr>
      <w:numPr>
        <w:numId w:val="250"/>
      </w:numPr>
    </w:pPr>
  </w:style>
  <w:style w:type="numbering" w:customStyle="1" w:styleId="Bumbi-12113">
    <w:name w:val="Bumbi -12113"/>
    <w:rsid w:val="003B16EB"/>
    <w:pPr>
      <w:numPr>
        <w:numId w:val="251"/>
      </w:numPr>
    </w:pPr>
  </w:style>
  <w:style w:type="numbering" w:customStyle="1" w:styleId="Bumbi-1435">
    <w:name w:val="Bumbi -1435"/>
    <w:rsid w:val="003B16EB"/>
    <w:pPr>
      <w:numPr>
        <w:numId w:val="252"/>
      </w:numPr>
    </w:pPr>
  </w:style>
  <w:style w:type="numbering" w:customStyle="1" w:styleId="Styleliteracifra711">
    <w:name w:val="Style_litera_cifra711"/>
    <w:uiPriority w:val="99"/>
    <w:rsid w:val="003B16EB"/>
    <w:pPr>
      <w:numPr>
        <w:numId w:val="253"/>
      </w:numPr>
    </w:pPr>
  </w:style>
  <w:style w:type="numbering" w:customStyle="1" w:styleId="Bumbi-11124">
    <w:name w:val="Bumbi -11124"/>
    <w:rsid w:val="003B16EB"/>
    <w:pPr>
      <w:numPr>
        <w:numId w:val="254"/>
      </w:numPr>
    </w:pPr>
  </w:style>
  <w:style w:type="numbering" w:customStyle="1" w:styleId="Bumbi-11144">
    <w:name w:val="Bumbi -11144"/>
    <w:rsid w:val="003B16EB"/>
    <w:pPr>
      <w:numPr>
        <w:numId w:val="255"/>
      </w:numPr>
    </w:pPr>
  </w:style>
  <w:style w:type="numbering" w:customStyle="1" w:styleId="Bumbi-11261">
    <w:name w:val="Bumbi -11261"/>
    <w:rsid w:val="003B16EB"/>
    <w:pPr>
      <w:numPr>
        <w:numId w:val="256"/>
      </w:numPr>
    </w:pPr>
  </w:style>
  <w:style w:type="numbering" w:customStyle="1" w:styleId="Styleliteracifra211111">
    <w:name w:val="Style_litera_cifra211111"/>
    <w:uiPriority w:val="99"/>
    <w:rsid w:val="003B16EB"/>
    <w:pPr>
      <w:numPr>
        <w:numId w:val="257"/>
      </w:numPr>
    </w:pPr>
  </w:style>
  <w:style w:type="numbering" w:customStyle="1" w:styleId="Styleliteracifra5113">
    <w:name w:val="Style_litera_cifra5113"/>
    <w:uiPriority w:val="99"/>
    <w:rsid w:val="003B16EB"/>
    <w:pPr>
      <w:numPr>
        <w:numId w:val="258"/>
      </w:numPr>
    </w:pPr>
  </w:style>
  <w:style w:type="numbering" w:customStyle="1" w:styleId="Bumbi-15120">
    <w:name w:val="Bumbi -15120"/>
    <w:rsid w:val="003B16EB"/>
    <w:pPr>
      <w:numPr>
        <w:numId w:val="259"/>
      </w:numPr>
    </w:pPr>
  </w:style>
  <w:style w:type="numbering" w:customStyle="1" w:styleId="Bumbi-1271">
    <w:name w:val="Bumbi -1271"/>
    <w:rsid w:val="003B16EB"/>
    <w:pPr>
      <w:numPr>
        <w:numId w:val="260"/>
      </w:numPr>
    </w:pPr>
  </w:style>
  <w:style w:type="numbering" w:customStyle="1" w:styleId="Styleliteracifra616">
    <w:name w:val="Style_litera_cifra616"/>
    <w:uiPriority w:val="99"/>
    <w:rsid w:val="003B16EB"/>
    <w:pPr>
      <w:numPr>
        <w:numId w:val="261"/>
      </w:numPr>
    </w:pPr>
  </w:style>
  <w:style w:type="numbering" w:customStyle="1" w:styleId="Styleliteracifra352">
    <w:name w:val="Style_litera_cifra352"/>
    <w:uiPriority w:val="99"/>
    <w:rsid w:val="003B16EB"/>
    <w:pPr>
      <w:numPr>
        <w:numId w:val="262"/>
      </w:numPr>
    </w:pPr>
  </w:style>
  <w:style w:type="numbering" w:customStyle="1" w:styleId="Bumbi-11145">
    <w:name w:val="Bumbi -11145"/>
    <w:rsid w:val="003B16EB"/>
    <w:pPr>
      <w:numPr>
        <w:numId w:val="263"/>
      </w:numPr>
    </w:pPr>
  </w:style>
  <w:style w:type="numbering" w:customStyle="1" w:styleId="Styleliteracifra622">
    <w:name w:val="Style_litera_cifra622"/>
    <w:uiPriority w:val="99"/>
    <w:rsid w:val="003B16EB"/>
    <w:pPr>
      <w:numPr>
        <w:numId w:val="264"/>
      </w:numPr>
    </w:pPr>
  </w:style>
  <w:style w:type="numbering" w:customStyle="1" w:styleId="Styleliteracifra822">
    <w:name w:val="Style_litera_cifra822"/>
    <w:uiPriority w:val="99"/>
    <w:rsid w:val="003B16EB"/>
    <w:pPr>
      <w:numPr>
        <w:numId w:val="265"/>
      </w:numPr>
    </w:pPr>
  </w:style>
  <w:style w:type="numbering" w:customStyle="1" w:styleId="Styleliteracifra521">
    <w:name w:val="Style_litera_cifra521"/>
    <w:uiPriority w:val="99"/>
    <w:rsid w:val="003B16EB"/>
    <w:pPr>
      <w:numPr>
        <w:numId w:val="266"/>
      </w:numPr>
    </w:pPr>
  </w:style>
  <w:style w:type="numbering" w:customStyle="1" w:styleId="Styleliteracifra4211">
    <w:name w:val="Style_litera_cifra4211"/>
    <w:uiPriority w:val="99"/>
    <w:rsid w:val="003B16EB"/>
    <w:pPr>
      <w:numPr>
        <w:numId w:val="267"/>
      </w:numPr>
    </w:pPr>
  </w:style>
  <w:style w:type="numbering" w:customStyle="1" w:styleId="Styleliteracifra3218">
    <w:name w:val="Style_litera_cifra3218"/>
    <w:uiPriority w:val="99"/>
    <w:rsid w:val="003B16EB"/>
    <w:pPr>
      <w:numPr>
        <w:numId w:val="268"/>
      </w:numPr>
    </w:pPr>
  </w:style>
  <w:style w:type="numbering" w:customStyle="1" w:styleId="Bumbi-1621">
    <w:name w:val="Bumbi -1621"/>
    <w:rsid w:val="003B16EB"/>
    <w:pPr>
      <w:numPr>
        <w:numId w:val="269"/>
      </w:numPr>
    </w:pPr>
  </w:style>
  <w:style w:type="numbering" w:customStyle="1" w:styleId="Bumbi-16">
    <w:name w:val="Bumbi -16"/>
    <w:rsid w:val="003B16EB"/>
    <w:pPr>
      <w:numPr>
        <w:numId w:val="270"/>
      </w:numPr>
    </w:pPr>
  </w:style>
  <w:style w:type="numbering" w:customStyle="1" w:styleId="Styleliteracifra3141">
    <w:name w:val="Style_litera_cifra3141"/>
    <w:uiPriority w:val="99"/>
    <w:rsid w:val="003B16EB"/>
    <w:pPr>
      <w:numPr>
        <w:numId w:val="271"/>
      </w:numPr>
    </w:pPr>
  </w:style>
  <w:style w:type="numbering" w:customStyle="1" w:styleId="WW8Num2434">
    <w:name w:val="WW8Num2434"/>
    <w:rsid w:val="003B16EB"/>
    <w:pPr>
      <w:numPr>
        <w:numId w:val="272"/>
      </w:numPr>
    </w:pPr>
  </w:style>
  <w:style w:type="numbering" w:customStyle="1" w:styleId="Bumbi-1513">
    <w:name w:val="Bumbi -1513"/>
    <w:rsid w:val="003B16EB"/>
    <w:pPr>
      <w:numPr>
        <w:numId w:val="273"/>
      </w:numPr>
    </w:pPr>
  </w:style>
  <w:style w:type="numbering" w:customStyle="1" w:styleId="Styleliteracifra20">
    <w:name w:val="Style_litera_cifra20"/>
    <w:uiPriority w:val="99"/>
    <w:rsid w:val="003B16EB"/>
    <w:pPr>
      <w:numPr>
        <w:numId w:val="274"/>
      </w:numPr>
    </w:pPr>
  </w:style>
  <w:style w:type="numbering" w:customStyle="1" w:styleId="Styleliteracifra21213">
    <w:name w:val="Style_litera_cifra21213"/>
    <w:uiPriority w:val="99"/>
    <w:rsid w:val="003B16EB"/>
    <w:pPr>
      <w:numPr>
        <w:numId w:val="275"/>
      </w:numPr>
    </w:pPr>
  </w:style>
  <w:style w:type="numbering" w:customStyle="1" w:styleId="Bumbi-176">
    <w:name w:val="Bumbi -176"/>
    <w:rsid w:val="003B16EB"/>
    <w:pPr>
      <w:numPr>
        <w:numId w:val="276"/>
      </w:numPr>
    </w:pPr>
  </w:style>
  <w:style w:type="numbering" w:customStyle="1" w:styleId="Styleliteracifra3212">
    <w:name w:val="Style_litera_cifra3212"/>
    <w:uiPriority w:val="99"/>
    <w:rsid w:val="003B16EB"/>
    <w:pPr>
      <w:numPr>
        <w:numId w:val="277"/>
      </w:numPr>
    </w:pPr>
  </w:style>
  <w:style w:type="numbering" w:customStyle="1" w:styleId="Styleliteracifra476">
    <w:name w:val="Style_litera_cifra476"/>
    <w:uiPriority w:val="99"/>
    <w:rsid w:val="003B16EB"/>
    <w:pPr>
      <w:numPr>
        <w:numId w:val="278"/>
      </w:numPr>
    </w:pPr>
  </w:style>
  <w:style w:type="numbering" w:customStyle="1" w:styleId="Bumbi-1422">
    <w:name w:val="Bumbi -1422"/>
    <w:rsid w:val="003B16EB"/>
    <w:pPr>
      <w:numPr>
        <w:numId w:val="279"/>
      </w:numPr>
    </w:pPr>
  </w:style>
  <w:style w:type="numbering" w:customStyle="1" w:styleId="Styleliteracifra1451">
    <w:name w:val="Style_litera_cifra1451"/>
    <w:uiPriority w:val="99"/>
    <w:rsid w:val="003B16EB"/>
    <w:pPr>
      <w:numPr>
        <w:numId w:val="280"/>
      </w:numPr>
    </w:pPr>
  </w:style>
  <w:style w:type="numbering" w:customStyle="1" w:styleId="Styleliteracifra21123">
    <w:name w:val="Style_litera_cifra21123"/>
    <w:uiPriority w:val="99"/>
    <w:rsid w:val="003B16EB"/>
    <w:pPr>
      <w:numPr>
        <w:numId w:val="281"/>
      </w:numPr>
    </w:pPr>
  </w:style>
  <w:style w:type="numbering" w:customStyle="1" w:styleId="Styleliteracifra211">
    <w:name w:val="Style_litera_cifra211"/>
    <w:uiPriority w:val="99"/>
    <w:rsid w:val="003B16EB"/>
    <w:pPr>
      <w:numPr>
        <w:numId w:val="282"/>
      </w:numPr>
    </w:pPr>
  </w:style>
  <w:style w:type="numbering" w:customStyle="1" w:styleId="Bumbi-1175">
    <w:name w:val="Bumbi -1175"/>
    <w:rsid w:val="003B16EB"/>
    <w:pPr>
      <w:numPr>
        <w:numId w:val="283"/>
      </w:numPr>
    </w:pPr>
  </w:style>
  <w:style w:type="numbering" w:customStyle="1" w:styleId="Styleliteracifra21311">
    <w:name w:val="Style_litera_cifra21311"/>
    <w:uiPriority w:val="99"/>
    <w:rsid w:val="003B16EB"/>
    <w:pPr>
      <w:numPr>
        <w:numId w:val="284"/>
      </w:numPr>
    </w:pPr>
  </w:style>
  <w:style w:type="numbering" w:customStyle="1" w:styleId="Styleliteracifra3311">
    <w:name w:val="Style_litera_cifra3311"/>
    <w:uiPriority w:val="99"/>
    <w:rsid w:val="003B16EB"/>
    <w:pPr>
      <w:numPr>
        <w:numId w:val="285"/>
      </w:numPr>
    </w:pPr>
  </w:style>
  <w:style w:type="numbering" w:customStyle="1" w:styleId="Styleliteracifra72">
    <w:name w:val="Style_litera_cifra72"/>
    <w:uiPriority w:val="99"/>
    <w:rsid w:val="003B16EB"/>
    <w:pPr>
      <w:numPr>
        <w:numId w:val="286"/>
      </w:numPr>
    </w:pPr>
  </w:style>
  <w:style w:type="numbering" w:customStyle="1" w:styleId="Bumbi-161">
    <w:name w:val="Bumbi -161"/>
    <w:rsid w:val="003B16EB"/>
    <w:pPr>
      <w:numPr>
        <w:numId w:val="287"/>
      </w:numPr>
    </w:pPr>
  </w:style>
  <w:style w:type="numbering" w:customStyle="1" w:styleId="Styleliteracifra21212">
    <w:name w:val="Style_litera_cifra21212"/>
    <w:uiPriority w:val="99"/>
    <w:rsid w:val="003B16EB"/>
    <w:pPr>
      <w:numPr>
        <w:numId w:val="288"/>
      </w:numPr>
    </w:pPr>
  </w:style>
  <w:style w:type="numbering" w:customStyle="1" w:styleId="Styleliteracifra213">
    <w:name w:val="Style_litera_cifra213"/>
    <w:uiPriority w:val="99"/>
    <w:rsid w:val="003B16EB"/>
    <w:pPr>
      <w:numPr>
        <w:numId w:val="289"/>
      </w:numPr>
    </w:pPr>
  </w:style>
  <w:style w:type="numbering" w:customStyle="1" w:styleId="Styleliteracifra29">
    <w:name w:val="Style_litera_cifra29"/>
    <w:uiPriority w:val="99"/>
    <w:rsid w:val="003B16EB"/>
    <w:pPr>
      <w:numPr>
        <w:numId w:val="290"/>
      </w:numPr>
    </w:pPr>
  </w:style>
  <w:style w:type="numbering" w:customStyle="1" w:styleId="Styleliteracifra345">
    <w:name w:val="Style_litera_cifra345"/>
    <w:uiPriority w:val="99"/>
    <w:rsid w:val="003B16EB"/>
    <w:pPr>
      <w:numPr>
        <w:numId w:val="291"/>
      </w:numPr>
    </w:pPr>
  </w:style>
  <w:style w:type="numbering" w:customStyle="1" w:styleId="Styleliteracifra1416">
    <w:name w:val="Style_litera_cifra1416"/>
    <w:uiPriority w:val="99"/>
    <w:rsid w:val="003B16EB"/>
    <w:pPr>
      <w:numPr>
        <w:numId w:val="292"/>
      </w:numPr>
    </w:pPr>
  </w:style>
  <w:style w:type="numbering" w:customStyle="1" w:styleId="Bumbi-1825">
    <w:name w:val="Bumbi -1825"/>
    <w:rsid w:val="003B16EB"/>
    <w:pPr>
      <w:numPr>
        <w:numId w:val="293"/>
      </w:numPr>
    </w:pPr>
  </w:style>
  <w:style w:type="numbering" w:customStyle="1" w:styleId="Bumbi-160">
    <w:name w:val="Bumbi -160"/>
    <w:rsid w:val="003B16EB"/>
    <w:pPr>
      <w:numPr>
        <w:numId w:val="294"/>
      </w:numPr>
    </w:pPr>
  </w:style>
  <w:style w:type="numbering" w:customStyle="1" w:styleId="Styleliteracifra211121">
    <w:name w:val="Style_litera_cifra211121"/>
    <w:uiPriority w:val="99"/>
    <w:rsid w:val="003B16EB"/>
    <w:pPr>
      <w:numPr>
        <w:numId w:val="295"/>
      </w:numPr>
    </w:pPr>
  </w:style>
  <w:style w:type="numbering" w:customStyle="1" w:styleId="Bumbi-1711">
    <w:name w:val="Bumbi -1711"/>
    <w:rsid w:val="003B16EB"/>
    <w:pPr>
      <w:numPr>
        <w:numId w:val="296"/>
      </w:numPr>
    </w:pPr>
  </w:style>
  <w:style w:type="numbering" w:customStyle="1" w:styleId="Styleliteracifra4210">
    <w:name w:val="Style_litera_cifra4210"/>
    <w:uiPriority w:val="99"/>
    <w:rsid w:val="003B16EB"/>
    <w:pPr>
      <w:numPr>
        <w:numId w:val="297"/>
      </w:numPr>
    </w:pPr>
  </w:style>
  <w:style w:type="numbering" w:customStyle="1" w:styleId="Bumbi-1221">
    <w:name w:val="Bumbi -1221"/>
    <w:rsid w:val="003B16EB"/>
    <w:pPr>
      <w:numPr>
        <w:numId w:val="298"/>
      </w:numPr>
    </w:pPr>
  </w:style>
  <w:style w:type="numbering" w:customStyle="1" w:styleId="Bumbi-1616">
    <w:name w:val="Bumbi -1616"/>
    <w:rsid w:val="003B16EB"/>
    <w:pPr>
      <w:numPr>
        <w:numId w:val="299"/>
      </w:numPr>
    </w:pPr>
  </w:style>
  <w:style w:type="numbering" w:customStyle="1" w:styleId="Bumbi-11115">
    <w:name w:val="Bumbi -11115"/>
    <w:rsid w:val="003B16EB"/>
    <w:pPr>
      <w:numPr>
        <w:numId w:val="300"/>
      </w:numPr>
    </w:pPr>
  </w:style>
  <w:style w:type="numbering" w:customStyle="1" w:styleId="Bumbi-1231">
    <w:name w:val="Bumbi -1231"/>
    <w:rsid w:val="003B16EB"/>
    <w:pPr>
      <w:numPr>
        <w:numId w:val="301"/>
      </w:numPr>
    </w:pPr>
  </w:style>
  <w:style w:type="numbering" w:customStyle="1" w:styleId="WW8Num2411">
    <w:name w:val="WW8Num2411"/>
    <w:rsid w:val="003B16EB"/>
    <w:pPr>
      <w:numPr>
        <w:numId w:val="302"/>
      </w:numPr>
    </w:pPr>
  </w:style>
  <w:style w:type="numbering" w:customStyle="1" w:styleId="Bumbi-11218">
    <w:name w:val="Bumbi -11218"/>
    <w:rsid w:val="003B16EB"/>
    <w:pPr>
      <w:numPr>
        <w:numId w:val="303"/>
      </w:numPr>
    </w:pPr>
  </w:style>
  <w:style w:type="numbering" w:customStyle="1" w:styleId="Styleliteracifra3234">
    <w:name w:val="Style_litera_cifra3234"/>
    <w:uiPriority w:val="99"/>
    <w:rsid w:val="003B16EB"/>
    <w:pPr>
      <w:numPr>
        <w:numId w:val="304"/>
      </w:numPr>
    </w:pPr>
  </w:style>
  <w:style w:type="numbering" w:customStyle="1" w:styleId="Bumbi-1512">
    <w:name w:val="Bumbi -1512"/>
    <w:rsid w:val="003B16EB"/>
    <w:pPr>
      <w:numPr>
        <w:numId w:val="305"/>
      </w:numPr>
    </w:pPr>
  </w:style>
  <w:style w:type="numbering" w:customStyle="1" w:styleId="Bumbi-1421">
    <w:name w:val="Bumbi -1421"/>
    <w:rsid w:val="003B16EB"/>
    <w:pPr>
      <w:numPr>
        <w:numId w:val="306"/>
      </w:numPr>
    </w:pPr>
  </w:style>
  <w:style w:type="numbering" w:customStyle="1" w:styleId="Styleliteracifra41113">
    <w:name w:val="Style_litera_cifra41113"/>
    <w:uiPriority w:val="99"/>
    <w:rsid w:val="003B16EB"/>
    <w:pPr>
      <w:numPr>
        <w:numId w:val="307"/>
      </w:numPr>
    </w:pPr>
  </w:style>
  <w:style w:type="numbering" w:customStyle="1" w:styleId="Bumbi-1434">
    <w:name w:val="Bumbi -1434"/>
    <w:rsid w:val="003B16EB"/>
    <w:pPr>
      <w:numPr>
        <w:numId w:val="308"/>
      </w:numPr>
    </w:pPr>
  </w:style>
  <w:style w:type="numbering" w:customStyle="1" w:styleId="Styleliteracifra319">
    <w:name w:val="Style_litera_cifra319"/>
    <w:uiPriority w:val="99"/>
    <w:rsid w:val="003B16EB"/>
    <w:pPr>
      <w:numPr>
        <w:numId w:val="309"/>
      </w:numPr>
    </w:pPr>
  </w:style>
  <w:style w:type="numbering" w:customStyle="1" w:styleId="Bumbi-162">
    <w:name w:val="Bumbi -162"/>
    <w:rsid w:val="003B16EB"/>
    <w:pPr>
      <w:numPr>
        <w:numId w:val="310"/>
      </w:numPr>
    </w:pPr>
  </w:style>
  <w:style w:type="numbering" w:customStyle="1" w:styleId="Bumbi-153">
    <w:name w:val="Bumbi -153"/>
    <w:rsid w:val="003B16EB"/>
    <w:pPr>
      <w:numPr>
        <w:numId w:val="311"/>
      </w:numPr>
    </w:pPr>
  </w:style>
  <w:style w:type="numbering" w:customStyle="1" w:styleId="Styleliteracifra71">
    <w:name w:val="Style_litera_cifra71"/>
    <w:uiPriority w:val="99"/>
    <w:rsid w:val="003B16EB"/>
    <w:pPr>
      <w:numPr>
        <w:numId w:val="312"/>
      </w:numPr>
    </w:pPr>
  </w:style>
  <w:style w:type="numbering" w:customStyle="1" w:styleId="WW8Num2424">
    <w:name w:val="WW8Num2424"/>
    <w:rsid w:val="003B16EB"/>
    <w:pPr>
      <w:numPr>
        <w:numId w:val="313"/>
      </w:numPr>
    </w:pPr>
  </w:style>
  <w:style w:type="numbering" w:customStyle="1" w:styleId="Styleliteracifra3312">
    <w:name w:val="Style_litera_cifra3312"/>
    <w:uiPriority w:val="99"/>
    <w:rsid w:val="003B16EB"/>
    <w:pPr>
      <w:numPr>
        <w:numId w:val="314"/>
      </w:numPr>
    </w:pPr>
  </w:style>
  <w:style w:type="numbering" w:customStyle="1" w:styleId="Styleliteracifra3415">
    <w:name w:val="Style_litera_cifra3415"/>
    <w:uiPriority w:val="99"/>
    <w:rsid w:val="003B16EB"/>
    <w:pPr>
      <w:numPr>
        <w:numId w:val="315"/>
      </w:numPr>
    </w:pPr>
  </w:style>
  <w:style w:type="numbering" w:customStyle="1" w:styleId="Styleliteracifra2131">
    <w:name w:val="Style_litera_cifra2131"/>
    <w:uiPriority w:val="99"/>
    <w:rsid w:val="003B16EB"/>
    <w:pPr>
      <w:numPr>
        <w:numId w:val="316"/>
      </w:numPr>
    </w:pPr>
  </w:style>
  <w:style w:type="numbering" w:customStyle="1" w:styleId="Bumbi-12211">
    <w:name w:val="Bumbi -12211"/>
    <w:rsid w:val="003B16EB"/>
    <w:pPr>
      <w:numPr>
        <w:numId w:val="317"/>
      </w:numPr>
    </w:pPr>
  </w:style>
  <w:style w:type="numbering" w:customStyle="1" w:styleId="Bumbi-11214">
    <w:name w:val="Bumbi -11214"/>
    <w:rsid w:val="003B16EB"/>
    <w:pPr>
      <w:numPr>
        <w:numId w:val="318"/>
      </w:numPr>
    </w:pPr>
  </w:style>
  <w:style w:type="numbering" w:customStyle="1" w:styleId="Styleliteracifra233">
    <w:name w:val="Style_litera_cifra233"/>
    <w:uiPriority w:val="99"/>
    <w:rsid w:val="003B16EB"/>
    <w:pPr>
      <w:numPr>
        <w:numId w:val="319"/>
      </w:numPr>
    </w:pPr>
  </w:style>
  <w:style w:type="numbering" w:customStyle="1" w:styleId="Styleliteracifra431">
    <w:name w:val="Style_litera_cifra431"/>
    <w:uiPriority w:val="99"/>
    <w:rsid w:val="003B16EB"/>
    <w:pPr>
      <w:numPr>
        <w:numId w:val="320"/>
      </w:numPr>
    </w:pPr>
  </w:style>
  <w:style w:type="numbering" w:customStyle="1" w:styleId="Styleliteracifra1153">
    <w:name w:val="Style_litera_cifra1153"/>
    <w:uiPriority w:val="99"/>
    <w:rsid w:val="003B16EB"/>
    <w:pPr>
      <w:numPr>
        <w:numId w:val="321"/>
      </w:numPr>
    </w:pPr>
  </w:style>
  <w:style w:type="numbering" w:customStyle="1" w:styleId="Styleliteracifra21225">
    <w:name w:val="Style_litera_cifra21225"/>
    <w:uiPriority w:val="99"/>
    <w:rsid w:val="003B16EB"/>
    <w:pPr>
      <w:numPr>
        <w:numId w:val="322"/>
      </w:numPr>
    </w:pPr>
  </w:style>
  <w:style w:type="numbering" w:customStyle="1" w:styleId="Styleliteracifra333">
    <w:name w:val="Style_litera_cifra333"/>
    <w:uiPriority w:val="99"/>
    <w:rsid w:val="003B16EB"/>
    <w:pPr>
      <w:numPr>
        <w:numId w:val="323"/>
      </w:numPr>
    </w:pPr>
  </w:style>
  <w:style w:type="numbering" w:customStyle="1" w:styleId="Bumbi-1625">
    <w:name w:val="Bumbi -1625"/>
    <w:rsid w:val="003B16EB"/>
    <w:pPr>
      <w:numPr>
        <w:numId w:val="324"/>
      </w:numPr>
    </w:pPr>
  </w:style>
  <w:style w:type="numbering" w:customStyle="1" w:styleId="Styleliteracifra5114">
    <w:name w:val="Style_litera_cifra5114"/>
    <w:uiPriority w:val="99"/>
    <w:rsid w:val="003B16EB"/>
    <w:pPr>
      <w:numPr>
        <w:numId w:val="325"/>
      </w:numPr>
    </w:pPr>
  </w:style>
  <w:style w:type="numbering" w:customStyle="1" w:styleId="Styleliteracifra611">
    <w:name w:val="Style_litera_cifra611"/>
    <w:uiPriority w:val="99"/>
    <w:rsid w:val="003B16EB"/>
    <w:pPr>
      <w:numPr>
        <w:numId w:val="326"/>
      </w:numPr>
    </w:pPr>
  </w:style>
  <w:style w:type="numbering" w:customStyle="1" w:styleId="Bumbi-12213">
    <w:name w:val="Bumbi -12213"/>
    <w:rsid w:val="003B16EB"/>
    <w:pPr>
      <w:numPr>
        <w:numId w:val="327"/>
      </w:numPr>
    </w:pPr>
  </w:style>
  <w:style w:type="numbering" w:customStyle="1" w:styleId="Bumbi-11314">
    <w:name w:val="Bumbi -11314"/>
    <w:rsid w:val="003B16EB"/>
    <w:pPr>
      <w:numPr>
        <w:numId w:val="328"/>
      </w:numPr>
    </w:pPr>
  </w:style>
  <w:style w:type="numbering" w:customStyle="1" w:styleId="Styleliteracifra2122">
    <w:name w:val="Style_litera_cifra2122"/>
    <w:uiPriority w:val="99"/>
    <w:rsid w:val="003B16EB"/>
    <w:pPr>
      <w:numPr>
        <w:numId w:val="329"/>
      </w:numPr>
    </w:pPr>
  </w:style>
  <w:style w:type="numbering" w:customStyle="1" w:styleId="Bumbi-1721">
    <w:name w:val="Bumbi -1721"/>
    <w:rsid w:val="003B16EB"/>
    <w:pPr>
      <w:numPr>
        <w:numId w:val="330"/>
      </w:numPr>
    </w:pPr>
  </w:style>
  <w:style w:type="numbering" w:customStyle="1" w:styleId="Styleliteracifra144">
    <w:name w:val="Style_litera_cifra144"/>
    <w:uiPriority w:val="99"/>
    <w:rsid w:val="003B16EB"/>
    <w:pPr>
      <w:numPr>
        <w:numId w:val="331"/>
      </w:numPr>
    </w:pPr>
  </w:style>
  <w:style w:type="numbering" w:customStyle="1" w:styleId="Bumbi-183">
    <w:name w:val="Bumbi -183"/>
    <w:rsid w:val="003B16EB"/>
    <w:pPr>
      <w:numPr>
        <w:numId w:val="332"/>
      </w:numPr>
    </w:pPr>
  </w:style>
  <w:style w:type="numbering" w:customStyle="1" w:styleId="Styleliteracifra421">
    <w:name w:val="Style_litera_cifra421"/>
    <w:uiPriority w:val="99"/>
    <w:rsid w:val="003B16EB"/>
    <w:pPr>
      <w:numPr>
        <w:numId w:val="333"/>
      </w:numPr>
    </w:pPr>
  </w:style>
  <w:style w:type="numbering" w:customStyle="1" w:styleId="Styleliteracifra716">
    <w:name w:val="Style_litera_cifra716"/>
    <w:uiPriority w:val="99"/>
    <w:rsid w:val="003B16EB"/>
    <w:pPr>
      <w:numPr>
        <w:numId w:val="334"/>
      </w:numPr>
    </w:pPr>
  </w:style>
  <w:style w:type="numbering" w:customStyle="1" w:styleId="Styleliteracifra422">
    <w:name w:val="Style_litera_cifra422"/>
    <w:uiPriority w:val="99"/>
    <w:rsid w:val="003B16EB"/>
    <w:pPr>
      <w:numPr>
        <w:numId w:val="335"/>
      </w:numPr>
    </w:pPr>
  </w:style>
  <w:style w:type="numbering" w:customStyle="1" w:styleId="Styleliteracifra4212">
    <w:name w:val="Style_litera_cifra4212"/>
    <w:uiPriority w:val="99"/>
    <w:rsid w:val="003B16EB"/>
    <w:pPr>
      <w:numPr>
        <w:numId w:val="336"/>
      </w:numPr>
    </w:pPr>
  </w:style>
  <w:style w:type="numbering" w:customStyle="1" w:styleId="Bumbi-1915">
    <w:name w:val="Bumbi -1915"/>
    <w:rsid w:val="003B16EB"/>
    <w:pPr>
      <w:numPr>
        <w:numId w:val="337"/>
      </w:numPr>
    </w:pPr>
  </w:style>
  <w:style w:type="numbering" w:customStyle="1" w:styleId="Bumbi-1715">
    <w:name w:val="Bumbi -1715"/>
    <w:rsid w:val="003B16EB"/>
    <w:pPr>
      <w:numPr>
        <w:numId w:val="338"/>
      </w:numPr>
    </w:pPr>
  </w:style>
  <w:style w:type="numbering" w:customStyle="1" w:styleId="Styleliteracifra32112">
    <w:name w:val="Style_litera_cifra32112"/>
    <w:uiPriority w:val="99"/>
    <w:rsid w:val="003B16EB"/>
    <w:pPr>
      <w:numPr>
        <w:numId w:val="339"/>
      </w:numPr>
    </w:pPr>
  </w:style>
  <w:style w:type="numbering" w:customStyle="1" w:styleId="Styleliteracifra535">
    <w:name w:val="Style_litera_cifra535"/>
    <w:uiPriority w:val="99"/>
    <w:rsid w:val="003B16EB"/>
    <w:pPr>
      <w:numPr>
        <w:numId w:val="340"/>
      </w:numPr>
    </w:pPr>
  </w:style>
  <w:style w:type="numbering" w:customStyle="1" w:styleId="Styleliteracifra3316">
    <w:name w:val="Style_litera_cifra3316"/>
    <w:uiPriority w:val="99"/>
    <w:rsid w:val="003B16EB"/>
    <w:pPr>
      <w:numPr>
        <w:numId w:val="341"/>
      </w:numPr>
    </w:pPr>
  </w:style>
  <w:style w:type="numbering" w:customStyle="1" w:styleId="Styleliteracifra346">
    <w:name w:val="Style_litera_cifra346"/>
    <w:uiPriority w:val="99"/>
    <w:rsid w:val="003B16EB"/>
    <w:pPr>
      <w:numPr>
        <w:numId w:val="342"/>
      </w:numPr>
    </w:pPr>
  </w:style>
  <w:style w:type="numbering" w:customStyle="1" w:styleId="Styleliteracifra5115">
    <w:name w:val="Style_litera_cifra5115"/>
    <w:uiPriority w:val="99"/>
    <w:rsid w:val="003B16EB"/>
    <w:pPr>
      <w:numPr>
        <w:numId w:val="343"/>
      </w:numPr>
    </w:pPr>
  </w:style>
  <w:style w:type="numbering" w:customStyle="1" w:styleId="Styleliteracifra5112">
    <w:name w:val="Style_litera_cifra5112"/>
    <w:uiPriority w:val="99"/>
    <w:rsid w:val="003B16EB"/>
    <w:pPr>
      <w:numPr>
        <w:numId w:val="344"/>
      </w:numPr>
    </w:pPr>
  </w:style>
  <w:style w:type="numbering" w:customStyle="1" w:styleId="Bumbi-11142">
    <w:name w:val="Bumbi -11142"/>
    <w:rsid w:val="003B16EB"/>
    <w:pPr>
      <w:numPr>
        <w:numId w:val="345"/>
      </w:numPr>
    </w:pPr>
  </w:style>
  <w:style w:type="numbering" w:customStyle="1" w:styleId="Styleliteracifra511">
    <w:name w:val="Style_litera_cifra511"/>
    <w:uiPriority w:val="99"/>
    <w:rsid w:val="003B16EB"/>
    <w:pPr>
      <w:numPr>
        <w:numId w:val="346"/>
      </w:numPr>
    </w:pPr>
  </w:style>
  <w:style w:type="numbering" w:customStyle="1" w:styleId="Styleliteracifra617">
    <w:name w:val="Style_litera_cifra617"/>
    <w:uiPriority w:val="99"/>
    <w:rsid w:val="003B16EB"/>
    <w:pPr>
      <w:numPr>
        <w:numId w:val="347"/>
      </w:numPr>
    </w:pPr>
  </w:style>
  <w:style w:type="numbering" w:customStyle="1" w:styleId="Bumbi-1824">
    <w:name w:val="Bumbi -1824"/>
    <w:rsid w:val="003B16EB"/>
    <w:pPr>
      <w:numPr>
        <w:numId w:val="348"/>
      </w:numPr>
    </w:pPr>
  </w:style>
  <w:style w:type="numbering" w:customStyle="1" w:styleId="Styleliteracifra43110">
    <w:name w:val="Style_litera_cifra43110"/>
    <w:uiPriority w:val="99"/>
    <w:rsid w:val="003B16EB"/>
    <w:pPr>
      <w:numPr>
        <w:numId w:val="349"/>
      </w:numPr>
    </w:pPr>
  </w:style>
  <w:style w:type="numbering" w:customStyle="1" w:styleId="Bumbi-1232">
    <w:name w:val="Bumbi -1232"/>
    <w:rsid w:val="003B16EB"/>
    <w:pPr>
      <w:numPr>
        <w:numId w:val="350"/>
      </w:numPr>
    </w:pPr>
  </w:style>
  <w:style w:type="numbering" w:customStyle="1" w:styleId="Bumbi-15111">
    <w:name w:val="Bumbi -15111"/>
    <w:rsid w:val="003B16EB"/>
    <w:pPr>
      <w:numPr>
        <w:numId w:val="351"/>
      </w:numPr>
    </w:pPr>
  </w:style>
  <w:style w:type="numbering" w:customStyle="1" w:styleId="Bumbi-173">
    <w:name w:val="Bumbi -173"/>
    <w:rsid w:val="003B16EB"/>
    <w:pPr>
      <w:numPr>
        <w:numId w:val="352"/>
      </w:numPr>
    </w:pPr>
  </w:style>
  <w:style w:type="numbering" w:customStyle="1" w:styleId="Bumbi-1624">
    <w:name w:val="Bumbi -1624"/>
    <w:rsid w:val="003B16EB"/>
    <w:pPr>
      <w:numPr>
        <w:numId w:val="353"/>
      </w:numPr>
    </w:pPr>
  </w:style>
  <w:style w:type="numbering" w:customStyle="1" w:styleId="Styleliteracifra251">
    <w:name w:val="Style_litera_cifra251"/>
    <w:uiPriority w:val="99"/>
    <w:rsid w:val="003B16EB"/>
    <w:pPr>
      <w:numPr>
        <w:numId w:val="354"/>
      </w:numPr>
    </w:pPr>
  </w:style>
  <w:style w:type="numbering" w:customStyle="1" w:styleId="Bumbi-12123">
    <w:name w:val="Bumbi -12123"/>
    <w:rsid w:val="003B16EB"/>
    <w:pPr>
      <w:numPr>
        <w:numId w:val="355"/>
      </w:numPr>
    </w:pPr>
  </w:style>
  <w:style w:type="numbering" w:customStyle="1" w:styleId="WW8Num2425">
    <w:name w:val="WW8Num2425"/>
    <w:rsid w:val="003B16EB"/>
    <w:pPr>
      <w:numPr>
        <w:numId w:val="356"/>
      </w:numPr>
    </w:pPr>
  </w:style>
  <w:style w:type="numbering" w:customStyle="1" w:styleId="Styleliteracifra3321">
    <w:name w:val="Style_litera_cifra3321"/>
    <w:uiPriority w:val="99"/>
    <w:rsid w:val="003B16EB"/>
    <w:pPr>
      <w:numPr>
        <w:numId w:val="357"/>
      </w:numPr>
    </w:pPr>
  </w:style>
  <w:style w:type="numbering" w:customStyle="1" w:styleId="Styleliteracifra1155">
    <w:name w:val="Style_litera_cifra1155"/>
    <w:uiPriority w:val="99"/>
    <w:rsid w:val="003B16EB"/>
    <w:pPr>
      <w:numPr>
        <w:numId w:val="358"/>
      </w:numPr>
    </w:pPr>
  </w:style>
  <w:style w:type="numbering" w:customStyle="1" w:styleId="Bumbi-15">
    <w:name w:val="Bumbi -15"/>
    <w:rsid w:val="003B16EB"/>
    <w:pPr>
      <w:numPr>
        <w:numId w:val="359"/>
      </w:numPr>
    </w:pPr>
  </w:style>
  <w:style w:type="numbering" w:customStyle="1" w:styleId="Styleliteracifra3225">
    <w:name w:val="Style_litera_cifra3225"/>
    <w:uiPriority w:val="99"/>
    <w:rsid w:val="003B16EB"/>
    <w:pPr>
      <w:numPr>
        <w:numId w:val="360"/>
      </w:numPr>
    </w:pPr>
  </w:style>
  <w:style w:type="numbering" w:customStyle="1" w:styleId="Bumbi-111315">
    <w:name w:val="Bumbi -111315"/>
    <w:rsid w:val="003B16EB"/>
    <w:pPr>
      <w:numPr>
        <w:numId w:val="361"/>
      </w:numPr>
    </w:pPr>
  </w:style>
  <w:style w:type="numbering" w:customStyle="1" w:styleId="Bumbi-111115">
    <w:name w:val="Bumbi -111115"/>
    <w:rsid w:val="003B16EB"/>
    <w:pPr>
      <w:numPr>
        <w:numId w:val="362"/>
      </w:numPr>
    </w:pPr>
  </w:style>
  <w:style w:type="numbering" w:customStyle="1" w:styleId="Styleliteracifra3213">
    <w:name w:val="Style_litera_cifra3213"/>
    <w:uiPriority w:val="99"/>
    <w:rsid w:val="003B16EB"/>
    <w:pPr>
      <w:numPr>
        <w:numId w:val="363"/>
      </w:numPr>
    </w:pPr>
  </w:style>
  <w:style w:type="numbering" w:customStyle="1" w:styleId="Styleliteracifra21116">
    <w:name w:val="Style_litera_cifra21116"/>
    <w:uiPriority w:val="99"/>
    <w:rsid w:val="003B16EB"/>
    <w:pPr>
      <w:numPr>
        <w:numId w:val="364"/>
      </w:numPr>
    </w:pPr>
  </w:style>
  <w:style w:type="numbering" w:customStyle="1" w:styleId="Styleliteracifra3214">
    <w:name w:val="Style_litera_cifra3214"/>
    <w:uiPriority w:val="99"/>
    <w:rsid w:val="003B16EB"/>
    <w:pPr>
      <w:numPr>
        <w:numId w:val="365"/>
      </w:numPr>
    </w:pPr>
  </w:style>
  <w:style w:type="numbering" w:customStyle="1" w:styleId="Styleliteracifra1191">
    <w:name w:val="Style_litera_cifra1191"/>
    <w:uiPriority w:val="99"/>
    <w:rsid w:val="003B16EB"/>
    <w:pPr>
      <w:numPr>
        <w:numId w:val="366"/>
      </w:numPr>
    </w:pPr>
  </w:style>
  <w:style w:type="numbering" w:customStyle="1" w:styleId="Bumbi-1131">
    <w:name w:val="Bumbi -1131"/>
    <w:rsid w:val="003B16EB"/>
    <w:pPr>
      <w:numPr>
        <w:numId w:val="367"/>
      </w:numPr>
    </w:pPr>
  </w:style>
  <w:style w:type="numbering" w:customStyle="1" w:styleId="Styleliteracifra725">
    <w:name w:val="Style_litera_cifra725"/>
    <w:uiPriority w:val="99"/>
    <w:rsid w:val="003B16EB"/>
    <w:pPr>
      <w:numPr>
        <w:numId w:val="368"/>
      </w:numPr>
    </w:pPr>
  </w:style>
  <w:style w:type="numbering" w:customStyle="1" w:styleId="Bumbi-111122">
    <w:name w:val="Bumbi -111122"/>
    <w:rsid w:val="003B16EB"/>
    <w:pPr>
      <w:numPr>
        <w:numId w:val="369"/>
      </w:numPr>
    </w:pPr>
  </w:style>
  <w:style w:type="numbering" w:customStyle="1" w:styleId="Bumbi-11211">
    <w:name w:val="Bumbi -11211"/>
    <w:rsid w:val="003B16EB"/>
    <w:pPr>
      <w:numPr>
        <w:numId w:val="370"/>
      </w:numPr>
    </w:pPr>
  </w:style>
  <w:style w:type="numbering" w:customStyle="1" w:styleId="Styleliteracifra32113">
    <w:name w:val="Style_litera_cifra32113"/>
    <w:uiPriority w:val="99"/>
    <w:rsid w:val="003B16EB"/>
    <w:pPr>
      <w:numPr>
        <w:numId w:val="371"/>
      </w:numPr>
    </w:pPr>
  </w:style>
  <w:style w:type="numbering" w:customStyle="1" w:styleId="Styleliteracifra517">
    <w:name w:val="Style_litera_cifra517"/>
    <w:uiPriority w:val="99"/>
    <w:rsid w:val="003B16EB"/>
    <w:pPr>
      <w:numPr>
        <w:numId w:val="372"/>
      </w:numPr>
    </w:pPr>
  </w:style>
  <w:style w:type="numbering" w:customStyle="1" w:styleId="Styleliteracifra324">
    <w:name w:val="Style_litera_cifra324"/>
    <w:uiPriority w:val="99"/>
    <w:rsid w:val="003B16EB"/>
    <w:pPr>
      <w:numPr>
        <w:numId w:val="373"/>
      </w:numPr>
    </w:pPr>
  </w:style>
  <w:style w:type="numbering" w:customStyle="1" w:styleId="Styleliteracifra525">
    <w:name w:val="Style_litera_cifra525"/>
    <w:uiPriority w:val="99"/>
    <w:rsid w:val="003B16EB"/>
    <w:pPr>
      <w:numPr>
        <w:numId w:val="374"/>
      </w:numPr>
    </w:pPr>
  </w:style>
  <w:style w:type="numbering" w:customStyle="1" w:styleId="Bumbi-111215">
    <w:name w:val="Bumbi -111215"/>
    <w:rsid w:val="003B16EB"/>
    <w:pPr>
      <w:numPr>
        <w:numId w:val="375"/>
      </w:numPr>
    </w:pPr>
  </w:style>
  <w:style w:type="numbering" w:customStyle="1" w:styleId="Styleliteracifra34">
    <w:name w:val="Style_litera_cifra34"/>
    <w:uiPriority w:val="99"/>
    <w:rsid w:val="003B16EB"/>
    <w:pPr>
      <w:numPr>
        <w:numId w:val="376"/>
      </w:numPr>
    </w:pPr>
  </w:style>
  <w:style w:type="numbering" w:customStyle="1" w:styleId="Styleliteracifra3231">
    <w:name w:val="Style_litera_cifra3231"/>
    <w:uiPriority w:val="99"/>
    <w:rsid w:val="003B16EB"/>
    <w:pPr>
      <w:numPr>
        <w:numId w:val="377"/>
      </w:numPr>
    </w:pPr>
  </w:style>
  <w:style w:type="numbering" w:customStyle="1" w:styleId="Bumbi-12224">
    <w:name w:val="Bumbi -12224"/>
    <w:rsid w:val="003B16EB"/>
    <w:pPr>
      <w:numPr>
        <w:numId w:val="378"/>
      </w:numPr>
    </w:pPr>
  </w:style>
  <w:style w:type="numbering" w:customStyle="1" w:styleId="Bumbi-1426">
    <w:name w:val="Bumbi -1426"/>
    <w:rsid w:val="003B16EB"/>
    <w:pPr>
      <w:numPr>
        <w:numId w:val="379"/>
      </w:numPr>
    </w:pPr>
  </w:style>
  <w:style w:type="numbering" w:customStyle="1" w:styleId="Styleliteracifra4213">
    <w:name w:val="Style_litera_cifra4213"/>
    <w:uiPriority w:val="99"/>
    <w:rsid w:val="003B16EB"/>
    <w:pPr>
      <w:numPr>
        <w:numId w:val="380"/>
      </w:numPr>
    </w:pPr>
  </w:style>
  <w:style w:type="numbering" w:customStyle="1" w:styleId="Bumbi-158">
    <w:name w:val="Bumbi -158"/>
    <w:rsid w:val="003B16EB"/>
    <w:pPr>
      <w:numPr>
        <w:numId w:val="381"/>
      </w:numPr>
    </w:pPr>
  </w:style>
  <w:style w:type="numbering" w:customStyle="1" w:styleId="Bumbi-159">
    <w:name w:val="Bumbi -159"/>
    <w:rsid w:val="003B16EB"/>
    <w:pPr>
      <w:numPr>
        <w:numId w:val="382"/>
      </w:numPr>
    </w:pPr>
  </w:style>
  <w:style w:type="numbering" w:customStyle="1" w:styleId="Bumbi-1173">
    <w:name w:val="Bumbi -1173"/>
    <w:rsid w:val="003B16EB"/>
    <w:pPr>
      <w:numPr>
        <w:numId w:val="383"/>
      </w:numPr>
    </w:pPr>
  </w:style>
  <w:style w:type="numbering" w:customStyle="1" w:styleId="Bumbi-1613">
    <w:name w:val="Bumbi -1613"/>
    <w:rsid w:val="003B16EB"/>
    <w:pPr>
      <w:numPr>
        <w:numId w:val="384"/>
      </w:numPr>
    </w:pPr>
  </w:style>
  <w:style w:type="numbering" w:customStyle="1" w:styleId="Styleliteracifra1425">
    <w:name w:val="Style_litera_cifra1425"/>
    <w:uiPriority w:val="99"/>
    <w:rsid w:val="003B16EB"/>
    <w:pPr>
      <w:numPr>
        <w:numId w:val="385"/>
      </w:numPr>
    </w:pPr>
  </w:style>
  <w:style w:type="numbering" w:customStyle="1" w:styleId="Styleliteracifra4218">
    <w:name w:val="Style_litera_cifra4218"/>
    <w:uiPriority w:val="99"/>
    <w:rsid w:val="003B16EB"/>
    <w:pPr>
      <w:numPr>
        <w:numId w:val="386"/>
      </w:numPr>
    </w:pPr>
  </w:style>
  <w:style w:type="numbering" w:customStyle="1" w:styleId="Styleliteracifra336">
    <w:name w:val="Style_litera_cifra336"/>
    <w:uiPriority w:val="99"/>
    <w:rsid w:val="003B16EB"/>
    <w:pPr>
      <w:numPr>
        <w:numId w:val="387"/>
      </w:numPr>
    </w:pPr>
  </w:style>
  <w:style w:type="numbering" w:customStyle="1" w:styleId="Bumbi-11136">
    <w:name w:val="Bumbi -11136"/>
    <w:rsid w:val="003B16EB"/>
    <w:pPr>
      <w:numPr>
        <w:numId w:val="388"/>
      </w:numPr>
    </w:pPr>
  </w:style>
  <w:style w:type="numbering" w:customStyle="1" w:styleId="Styleliteracifra624">
    <w:name w:val="Style_litera_cifra624"/>
    <w:uiPriority w:val="99"/>
    <w:rsid w:val="003B16EB"/>
    <w:pPr>
      <w:numPr>
        <w:numId w:val="389"/>
      </w:numPr>
    </w:pPr>
  </w:style>
  <w:style w:type="numbering" w:customStyle="1" w:styleId="Styleliteracifra21112">
    <w:name w:val="Style_litera_cifra21112"/>
    <w:uiPriority w:val="99"/>
    <w:rsid w:val="003B16EB"/>
    <w:pPr>
      <w:numPr>
        <w:numId w:val="390"/>
      </w:numPr>
    </w:pPr>
  </w:style>
  <w:style w:type="numbering" w:customStyle="1" w:styleId="Styleliteracifra25">
    <w:name w:val="Style_litera_cifra25"/>
    <w:uiPriority w:val="99"/>
    <w:rsid w:val="003B16EB"/>
    <w:pPr>
      <w:numPr>
        <w:numId w:val="391"/>
      </w:numPr>
    </w:pPr>
  </w:style>
  <w:style w:type="numbering" w:customStyle="1" w:styleId="Styleliteracifra47">
    <w:name w:val="Style_litera_cifra47"/>
    <w:uiPriority w:val="99"/>
    <w:rsid w:val="003B16EB"/>
    <w:pPr>
      <w:numPr>
        <w:numId w:val="392"/>
      </w:numPr>
    </w:pPr>
  </w:style>
  <w:style w:type="numbering" w:customStyle="1" w:styleId="Bumbi-1235">
    <w:name w:val="Bumbi -1235"/>
    <w:rsid w:val="003B16EB"/>
    <w:pPr>
      <w:numPr>
        <w:numId w:val="393"/>
      </w:numPr>
    </w:pPr>
  </w:style>
  <w:style w:type="numbering" w:customStyle="1" w:styleId="Bumbi-15121">
    <w:name w:val="Bumbi -15121"/>
    <w:rsid w:val="003B16EB"/>
    <w:pPr>
      <w:numPr>
        <w:numId w:val="394"/>
      </w:numPr>
    </w:pPr>
  </w:style>
  <w:style w:type="numbering" w:customStyle="1" w:styleId="Bumbi-1622">
    <w:name w:val="Bumbi -1622"/>
    <w:rsid w:val="003B16EB"/>
    <w:pPr>
      <w:numPr>
        <w:numId w:val="395"/>
      </w:numPr>
    </w:pPr>
  </w:style>
  <w:style w:type="numbering" w:customStyle="1" w:styleId="Bumbi-1725">
    <w:name w:val="Bumbi -1725"/>
    <w:rsid w:val="003B16EB"/>
    <w:pPr>
      <w:numPr>
        <w:numId w:val="396"/>
      </w:numPr>
    </w:pPr>
  </w:style>
  <w:style w:type="numbering" w:customStyle="1" w:styleId="Styleliteracifra8">
    <w:name w:val="Style_litera_cifra8"/>
    <w:uiPriority w:val="99"/>
    <w:rsid w:val="003B16EB"/>
    <w:pPr>
      <w:numPr>
        <w:numId w:val="397"/>
      </w:numPr>
    </w:pPr>
  </w:style>
  <w:style w:type="numbering" w:customStyle="1" w:styleId="Bumbi-126">
    <w:name w:val="Bumbi -126"/>
    <w:rsid w:val="003B16EB"/>
    <w:pPr>
      <w:numPr>
        <w:numId w:val="398"/>
      </w:numPr>
    </w:pPr>
  </w:style>
  <w:style w:type="numbering" w:customStyle="1" w:styleId="Styleliteracifra57">
    <w:name w:val="Style_litera_cifra57"/>
    <w:uiPriority w:val="99"/>
    <w:rsid w:val="003B16EB"/>
    <w:pPr>
      <w:numPr>
        <w:numId w:val="399"/>
      </w:numPr>
    </w:pPr>
  </w:style>
  <w:style w:type="numbering" w:customStyle="1" w:styleId="Bumbi-1714">
    <w:name w:val="Bumbi -1714"/>
    <w:rsid w:val="003B16EB"/>
    <w:pPr>
      <w:numPr>
        <w:numId w:val="400"/>
      </w:numPr>
    </w:pPr>
  </w:style>
  <w:style w:type="numbering" w:customStyle="1" w:styleId="Bumbi-123">
    <w:name w:val="Bumbi -123"/>
    <w:rsid w:val="003B16EB"/>
    <w:pPr>
      <w:numPr>
        <w:numId w:val="401"/>
      </w:numPr>
    </w:pPr>
  </w:style>
  <w:style w:type="numbering" w:customStyle="1" w:styleId="Bumbi-1233">
    <w:name w:val="Bumbi -1233"/>
    <w:rsid w:val="003B16EB"/>
    <w:pPr>
      <w:numPr>
        <w:numId w:val="402"/>
      </w:numPr>
    </w:pPr>
  </w:style>
  <w:style w:type="numbering" w:customStyle="1" w:styleId="Bumbi-111313">
    <w:name w:val="Bumbi -111313"/>
    <w:rsid w:val="003B16EB"/>
    <w:pPr>
      <w:numPr>
        <w:numId w:val="403"/>
      </w:numPr>
    </w:pPr>
  </w:style>
  <w:style w:type="numbering" w:customStyle="1" w:styleId="Bumbi-1821">
    <w:name w:val="Bumbi -1821"/>
    <w:rsid w:val="003B16EB"/>
    <w:pPr>
      <w:numPr>
        <w:numId w:val="404"/>
      </w:numPr>
    </w:pPr>
  </w:style>
  <w:style w:type="numbering" w:customStyle="1" w:styleId="Styleliteracifra1441">
    <w:name w:val="Style_litera_cifra1441"/>
    <w:uiPriority w:val="99"/>
    <w:rsid w:val="003B16EB"/>
    <w:pPr>
      <w:numPr>
        <w:numId w:val="405"/>
      </w:numPr>
    </w:pPr>
  </w:style>
  <w:style w:type="numbering" w:customStyle="1" w:styleId="Styleliteracifra1151">
    <w:name w:val="Style_litera_cifra1151"/>
    <w:uiPriority w:val="99"/>
    <w:rsid w:val="003B16EB"/>
    <w:pPr>
      <w:numPr>
        <w:numId w:val="406"/>
      </w:numPr>
    </w:pPr>
  </w:style>
  <w:style w:type="table" w:customStyle="1" w:styleId="TableElegant6">
    <w:name w:val="Table Elegant6"/>
    <w:basedOn w:val="TableNormal"/>
    <w:next w:val="TableElegant"/>
    <w:semiHidden/>
    <w:unhideWhenUsed/>
    <w:rsid w:val="003B16EB"/>
    <w:pPr>
      <w:spacing w:before="120" w:after="0" w:line="240" w:lineRule="auto"/>
      <w:jc w:val="both"/>
    </w:pPr>
    <w:rPr>
      <w:rFonts w:ascii="Times New Roman" w:eastAsia="Times New Roman" w:hAnsi="Times New Roman" w:cs="Times New Roman"/>
      <w:kern w:val="0"/>
      <w:sz w:val="24"/>
      <w:szCs w:val="24"/>
      <w14:ligatures w14:val="none"/>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900">
    <w:name w:val="Table Grid90"/>
    <w:basedOn w:val="TableNormal"/>
    <w:next w:val="TableGrid"/>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Theme4">
    <w:name w:val="Table Theme4"/>
    <w:basedOn w:val="TableNormal"/>
    <w:next w:val="TableTheme"/>
    <w:semiHidden/>
    <w:unhideWhenUsed/>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semiHidden/>
    <w:unhideWhenUsed/>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7">
    <w:name w:val="Medium Shading 2 - Accent 37"/>
    <w:basedOn w:val="TableNormal"/>
    <w:next w:val="MediumShading2-Accent3"/>
    <w:uiPriority w:val="64"/>
    <w:semiHidden/>
    <w:unhideWhenUsed/>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6">
    <w:name w:val="Tabel6"/>
    <w:basedOn w:val="TableNormal"/>
    <w:rsid w:val="003B16EB"/>
    <w:pPr>
      <w:spacing w:after="0" w:line="240" w:lineRule="auto"/>
      <w:jc w:val="center"/>
    </w:pPr>
    <w:rPr>
      <w:rFonts w:ascii="Arial Narrow" w:eastAsia="Times New Roman" w:hAnsi="Arial Narrow" w:cs="Times New Roman"/>
      <w:kern w:val="0"/>
      <w:sz w:val="18"/>
      <w:szCs w:val="24"/>
      <w14:ligatures w14:val="none"/>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Grid249">
    <w:name w:val="Table Grid249"/>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uiPriority w:val="3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6">
    <w:name w:val="Grid Table 5 Dark - Accent 216"/>
    <w:basedOn w:val="TableNormal"/>
    <w:uiPriority w:val="50"/>
    <w:rsid w:val="003B16EB"/>
    <w:pPr>
      <w:spacing w:after="0" w:line="240" w:lineRule="auto"/>
    </w:pPr>
    <w:rPr>
      <w:rFonts w:ascii="Times New Roman" w:eastAsia="Calibri" w:hAnsi="Times New Roman" w:cs="Times New Roman"/>
      <w:kern w:val="0"/>
      <w:sz w:val="24"/>
      <w14:ligatures w14:val="none"/>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9">
    <w:name w:val="Table Grid149"/>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6">
    <w:name w:val="Table Grid3136"/>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6">
    <w:name w:val="Table Grid1416"/>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6">
    <w:name w:val="Table Grid1516"/>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5">
    <w:name w:val="Table Grid101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5">
    <w:name w:val="Table Grid11125"/>
    <w:basedOn w:val="TableNormal"/>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7">
    <w:name w:val="Light List - Accent 317"/>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7">
    <w:name w:val="Medium Shading 2 - Accent 317"/>
    <w:basedOn w:val="TableNormal"/>
    <w:uiPriority w:val="64"/>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8">
    <w:name w:val="Table Grid19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8">
    <w:name w:val="Table Grid20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7">
    <w:name w:val="Table Grid267"/>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4">
    <w:name w:val="Table Grid322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4">
    <w:name w:val="Table Grid331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6">
    <w:name w:val="Table Grid346"/>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7">
    <w:name w:val="Table Grid35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7">
    <w:name w:val="Table Grid36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17">
    <w:name w:val="Light List - Accent 3117"/>
    <w:basedOn w:val="TableNormal"/>
    <w:uiPriority w:val="61"/>
    <w:rsid w:val="003B16EB"/>
    <w:pPr>
      <w:spacing w:after="0" w:line="240" w:lineRule="auto"/>
    </w:pPr>
    <w:rPr>
      <w:rFonts w:ascii="Calibri" w:eastAsia="Calibri" w:hAnsi="Calibri" w:cs="Times New Roman"/>
      <w:kern w:val="0"/>
      <w14:ligatures w14:val="none"/>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7">
    <w:name w:val="Table Grid40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4">
    <w:name w:val="Table Grid4124"/>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4">
    <w:name w:val="Table Grid4214"/>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7">
    <w:name w:val="Table Grid44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7">
    <w:name w:val="Table Grid3717"/>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5">
    <w:name w:val="Table Grid455"/>
    <w:basedOn w:val="TableNormal"/>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6">
    <w:name w:val="Table Grid46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7">
    <w:name w:val="Table Grid47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7">
    <w:name w:val="Table Grid48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7">
    <w:name w:val="Table Grid49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7">
    <w:name w:val="Table Grid507"/>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0">
    <w:name w:val="Table Grid512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3">
    <w:name w:val="Table Grid5213"/>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6">
    <w:name w:val="Table Grid53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7">
    <w:name w:val="Table Grid577"/>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7">
    <w:name w:val="Table Grid587"/>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7">
    <w:name w:val="Table Grid597"/>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7">
    <w:name w:val="Table Grid607"/>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8">
    <w:name w:val="Tabel grilă11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7">
    <w:name w:val="Tabel grilă27"/>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7">
    <w:name w:val="Tabel grilă37"/>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7">
    <w:name w:val="Tabel grilă47"/>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7">
    <w:name w:val="Tabel grilă57"/>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7">
    <w:name w:val="Tabel grilă67"/>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6">
    <w:name w:val="Tabel grilă76"/>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7">
    <w:name w:val="Tabel grilă127"/>
    <w:basedOn w:val="TableNormal"/>
    <w:uiPriority w:val="3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9">
    <w:name w:val="Tabel grilă119"/>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6">
    <w:name w:val="Tabel grilă106"/>
    <w:basedOn w:val="TableNormal"/>
    <w:uiPriority w:val="59"/>
    <w:rsid w:val="003B16EB"/>
    <w:pPr>
      <w:spacing w:after="0" w:line="240" w:lineRule="auto"/>
    </w:pPr>
    <w:rPr>
      <w:rFonts w:ascii="Calibri" w:eastAsia="Calibri" w:hAnsi="Calibri" w:cs="Times New Roman"/>
      <w:kern w:val="0"/>
      <w:lang w:val="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7">
    <w:name w:val="Tabel grilă1117"/>
    <w:basedOn w:val="TableNormal"/>
    <w:uiPriority w:val="39"/>
    <w:rsid w:val="003B16EB"/>
    <w:pPr>
      <w:spacing w:after="0" w:line="240" w:lineRule="auto"/>
      <w:jc w:val="both"/>
    </w:pPr>
    <w:rPr>
      <w:rFonts w:ascii="Times New Roman" w:eastAsia="Calibri" w:hAnsi="Times New Roman" w:cs="Times New Roman"/>
      <w:kern w:val="0"/>
      <w:sz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59"/>
    <w:rsid w:val="003B16EB"/>
    <w:pPr>
      <w:spacing w:after="0" w:line="240" w:lineRule="auto"/>
    </w:pPr>
    <w:rPr>
      <w:rFonts w:ascii="Times New Roman" w:eastAsia="Times New Roman" w:hAnsi="Times New Roman"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35"/>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5">
    <w:name w:val="Table Grid645"/>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5">
    <w:name w:val="Table Grid655"/>
    <w:basedOn w:val="TableNormal"/>
    <w:uiPriority w:val="5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5">
    <w:name w:val="Table Grid2105"/>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5">
    <w:name w:val="Table Grid3105"/>
    <w:basedOn w:val="TableNormal"/>
    <w:uiPriority w:val="39"/>
    <w:rsid w:val="003B16EB"/>
    <w:pPr>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4">
    <w:name w:val="Table Grid1424"/>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4">
    <w:name w:val="Table Grid1524"/>
    <w:basedOn w:val="TableNormal"/>
    <w:uiPriority w:val="59"/>
    <w:rsid w:val="003B16EB"/>
    <w:pPr>
      <w:widowControl w:val="0"/>
      <w:autoSpaceDE w:val="0"/>
      <w:autoSpaceDN w:val="0"/>
      <w:adjustRightInd w:val="0"/>
      <w:spacing w:after="0" w:line="240" w:lineRule="auto"/>
    </w:pPr>
    <w:rPr>
      <w:rFonts w:ascii="Times New Roman" w:eastAsia="Times New Roman" w:hAnsi="Times New Roman"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33">
    <w:name w:val="Article / Section33"/>
    <w:rsid w:val="003B16EB"/>
    <w:pPr>
      <w:numPr>
        <w:numId w:val="411"/>
      </w:numPr>
    </w:pPr>
  </w:style>
  <w:style w:type="numbering" w:customStyle="1" w:styleId="ArticleSection5">
    <w:name w:val="Article / Section5"/>
    <w:basedOn w:val="NoList"/>
    <w:next w:val="ArticleSection"/>
    <w:unhideWhenUsed/>
    <w:rsid w:val="003B16EB"/>
    <w:pPr>
      <w:numPr>
        <w:numId w:val="47"/>
      </w:numPr>
    </w:pPr>
  </w:style>
  <w:style w:type="numbering" w:customStyle="1" w:styleId="ArticleSection12">
    <w:name w:val="Article / Section12"/>
    <w:rsid w:val="003B16EB"/>
    <w:pPr>
      <w:numPr>
        <w:numId w:val="48"/>
      </w:numPr>
    </w:pPr>
  </w:style>
  <w:style w:type="numbering" w:customStyle="1" w:styleId="ArticleSection313">
    <w:name w:val="Article / Section313"/>
    <w:rsid w:val="003B16EB"/>
    <w:pPr>
      <w:numPr>
        <w:numId w:val="49"/>
      </w:numPr>
    </w:pPr>
  </w:style>
  <w:style w:type="numbering" w:customStyle="1" w:styleId="Bulet22">
    <w:name w:val="Bulet 22"/>
    <w:rsid w:val="003B16EB"/>
    <w:pPr>
      <w:numPr>
        <w:numId w:val="61"/>
      </w:numPr>
    </w:pPr>
  </w:style>
  <w:style w:type="numbering" w:customStyle="1" w:styleId="ArticleSection41">
    <w:name w:val="Article / Section41"/>
    <w:rsid w:val="003B16EB"/>
    <w:pPr>
      <w:numPr>
        <w:numId w:val="50"/>
      </w:numPr>
    </w:pPr>
  </w:style>
  <w:style w:type="numbering" w:customStyle="1" w:styleId="11111126">
    <w:name w:val="1 / 1.1 / 1.1.126"/>
    <w:rsid w:val="003B16EB"/>
    <w:pPr>
      <w:numPr>
        <w:numId w:val="51"/>
      </w:numPr>
    </w:pPr>
  </w:style>
  <w:style w:type="numbering" w:customStyle="1" w:styleId="WWNum734">
    <w:name w:val="WWNum734"/>
    <w:rsid w:val="003B16EB"/>
    <w:pPr>
      <w:numPr>
        <w:numId w:val="52"/>
      </w:numPr>
    </w:pPr>
  </w:style>
  <w:style w:type="numbering" w:customStyle="1" w:styleId="ArticleSection323">
    <w:name w:val="Article / Section323"/>
    <w:rsid w:val="003B16EB"/>
    <w:pPr>
      <w:numPr>
        <w:numId w:val="53"/>
      </w:numPr>
    </w:pPr>
  </w:style>
  <w:style w:type="numbering" w:customStyle="1" w:styleId="ArticleSection22">
    <w:name w:val="Article / Section22"/>
    <w:rsid w:val="003B16EB"/>
    <w:pPr>
      <w:numPr>
        <w:numId w:val="54"/>
      </w:numPr>
    </w:pPr>
  </w:style>
  <w:style w:type="table" w:customStyle="1" w:styleId="TableGrid98">
    <w:name w:val="Table Grid98"/>
    <w:basedOn w:val="TableNormal"/>
    <w:next w:val="TableGrid"/>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0">
    <w:name w:val="Table Grid150"/>
    <w:basedOn w:val="TableNormal"/>
    <w:uiPriority w:val="59"/>
    <w:rsid w:val="003B16EB"/>
    <w:pPr>
      <w:spacing w:after="0" w:line="240" w:lineRule="auto"/>
    </w:pPr>
    <w:rPr>
      <w:rFonts w:ascii="Calibri" w:eastAsia="Calibri" w:hAnsi="Calibri" w:cs="Times New Roman"/>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0">
    <w:name w:val="Table Grid250"/>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
    <w:name w:val="Table Grid19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9">
    <w:name w:val="Table Grid209"/>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6">
    <w:name w:val="Table Grid231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8">
    <w:name w:val="Table Grid268"/>
    <w:basedOn w:val="TableNormal"/>
    <w:uiPriority w:val="59"/>
    <w:rsid w:val="003B16EB"/>
    <w:pPr>
      <w:spacing w:after="0" w:line="240" w:lineRule="auto"/>
    </w:pPr>
    <w:rPr>
      <w:rFonts w:ascii="Calibri" w:eastAsia="Calibri" w:hAnsi="Calibri" w:cs="Times New Roman"/>
      <w:kern w:val="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6">
    <w:name w:val="Table Grid11126"/>
    <w:basedOn w:val="TableNormal"/>
    <w:uiPriority w:val="59"/>
    <w:rsid w:val="003B16EB"/>
    <w:pPr>
      <w:spacing w:after="0" w:line="240" w:lineRule="auto"/>
    </w:pPr>
    <w:rPr>
      <w:rFonts w:ascii="Calibri" w:eastAsia="Calibri" w:hAnsi="Calibri" w:cs="Times New Roman"/>
      <w:kern w:val="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7">
    <w:name w:val="Table Grid347"/>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uiPriority w:val="59"/>
    <w:rsid w:val="003B16EB"/>
    <w:pPr>
      <w:spacing w:after="0" w:line="240" w:lineRule="auto"/>
    </w:pPr>
    <w:rPr>
      <w:rFonts w:ascii="Calibri" w:eastAsia="Calibri" w:hAnsi="Calibri" w:cs="Times New Roman"/>
      <w:kern w:val="0"/>
      <w:sz w:val="20"/>
      <w:szCs w:val="20"/>
      <w:lang w:val="ro-RO" w:eastAsia="ro-RO"/>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542926">
      <w:bodyDiv w:val="1"/>
      <w:marLeft w:val="0"/>
      <w:marRight w:val="0"/>
      <w:marTop w:val="0"/>
      <w:marBottom w:val="0"/>
      <w:divBdr>
        <w:top w:val="none" w:sz="0" w:space="0" w:color="auto"/>
        <w:left w:val="none" w:sz="0" w:space="0" w:color="auto"/>
        <w:bottom w:val="none" w:sz="0" w:space="0" w:color="auto"/>
        <w:right w:val="none" w:sz="0" w:space="0" w:color="auto"/>
      </w:divBdr>
    </w:div>
    <w:div w:id="39406372">
      <w:bodyDiv w:val="1"/>
      <w:marLeft w:val="0"/>
      <w:marRight w:val="0"/>
      <w:marTop w:val="0"/>
      <w:marBottom w:val="0"/>
      <w:divBdr>
        <w:top w:val="none" w:sz="0" w:space="0" w:color="auto"/>
        <w:left w:val="none" w:sz="0" w:space="0" w:color="auto"/>
        <w:bottom w:val="none" w:sz="0" w:space="0" w:color="auto"/>
        <w:right w:val="none" w:sz="0" w:space="0" w:color="auto"/>
      </w:divBdr>
    </w:div>
    <w:div w:id="265886396">
      <w:bodyDiv w:val="1"/>
      <w:marLeft w:val="0"/>
      <w:marRight w:val="0"/>
      <w:marTop w:val="0"/>
      <w:marBottom w:val="0"/>
      <w:divBdr>
        <w:top w:val="none" w:sz="0" w:space="0" w:color="auto"/>
        <w:left w:val="none" w:sz="0" w:space="0" w:color="auto"/>
        <w:bottom w:val="none" w:sz="0" w:space="0" w:color="auto"/>
        <w:right w:val="none" w:sz="0" w:space="0" w:color="auto"/>
      </w:divBdr>
    </w:div>
    <w:div w:id="345135617">
      <w:bodyDiv w:val="1"/>
      <w:marLeft w:val="0"/>
      <w:marRight w:val="0"/>
      <w:marTop w:val="0"/>
      <w:marBottom w:val="0"/>
      <w:divBdr>
        <w:top w:val="none" w:sz="0" w:space="0" w:color="auto"/>
        <w:left w:val="none" w:sz="0" w:space="0" w:color="auto"/>
        <w:bottom w:val="none" w:sz="0" w:space="0" w:color="auto"/>
        <w:right w:val="none" w:sz="0" w:space="0" w:color="auto"/>
      </w:divBdr>
    </w:div>
    <w:div w:id="351761454">
      <w:bodyDiv w:val="1"/>
      <w:marLeft w:val="0"/>
      <w:marRight w:val="0"/>
      <w:marTop w:val="0"/>
      <w:marBottom w:val="0"/>
      <w:divBdr>
        <w:top w:val="none" w:sz="0" w:space="0" w:color="auto"/>
        <w:left w:val="none" w:sz="0" w:space="0" w:color="auto"/>
        <w:bottom w:val="none" w:sz="0" w:space="0" w:color="auto"/>
        <w:right w:val="none" w:sz="0" w:space="0" w:color="auto"/>
      </w:divBdr>
    </w:div>
    <w:div w:id="409085882">
      <w:bodyDiv w:val="1"/>
      <w:marLeft w:val="0"/>
      <w:marRight w:val="0"/>
      <w:marTop w:val="0"/>
      <w:marBottom w:val="0"/>
      <w:divBdr>
        <w:top w:val="none" w:sz="0" w:space="0" w:color="auto"/>
        <w:left w:val="none" w:sz="0" w:space="0" w:color="auto"/>
        <w:bottom w:val="none" w:sz="0" w:space="0" w:color="auto"/>
        <w:right w:val="none" w:sz="0" w:space="0" w:color="auto"/>
      </w:divBdr>
    </w:div>
    <w:div w:id="546070778">
      <w:bodyDiv w:val="1"/>
      <w:marLeft w:val="0"/>
      <w:marRight w:val="0"/>
      <w:marTop w:val="0"/>
      <w:marBottom w:val="0"/>
      <w:divBdr>
        <w:top w:val="none" w:sz="0" w:space="0" w:color="auto"/>
        <w:left w:val="none" w:sz="0" w:space="0" w:color="auto"/>
        <w:bottom w:val="none" w:sz="0" w:space="0" w:color="auto"/>
        <w:right w:val="none" w:sz="0" w:space="0" w:color="auto"/>
      </w:divBdr>
    </w:div>
    <w:div w:id="548882323">
      <w:bodyDiv w:val="1"/>
      <w:marLeft w:val="0"/>
      <w:marRight w:val="0"/>
      <w:marTop w:val="0"/>
      <w:marBottom w:val="0"/>
      <w:divBdr>
        <w:top w:val="none" w:sz="0" w:space="0" w:color="auto"/>
        <w:left w:val="none" w:sz="0" w:space="0" w:color="auto"/>
        <w:bottom w:val="none" w:sz="0" w:space="0" w:color="auto"/>
        <w:right w:val="none" w:sz="0" w:space="0" w:color="auto"/>
      </w:divBdr>
    </w:div>
    <w:div w:id="653025054">
      <w:bodyDiv w:val="1"/>
      <w:marLeft w:val="0"/>
      <w:marRight w:val="0"/>
      <w:marTop w:val="0"/>
      <w:marBottom w:val="0"/>
      <w:divBdr>
        <w:top w:val="none" w:sz="0" w:space="0" w:color="auto"/>
        <w:left w:val="none" w:sz="0" w:space="0" w:color="auto"/>
        <w:bottom w:val="none" w:sz="0" w:space="0" w:color="auto"/>
        <w:right w:val="none" w:sz="0" w:space="0" w:color="auto"/>
      </w:divBdr>
    </w:div>
    <w:div w:id="869101528">
      <w:bodyDiv w:val="1"/>
      <w:marLeft w:val="0"/>
      <w:marRight w:val="0"/>
      <w:marTop w:val="0"/>
      <w:marBottom w:val="0"/>
      <w:divBdr>
        <w:top w:val="none" w:sz="0" w:space="0" w:color="auto"/>
        <w:left w:val="none" w:sz="0" w:space="0" w:color="auto"/>
        <w:bottom w:val="none" w:sz="0" w:space="0" w:color="auto"/>
        <w:right w:val="none" w:sz="0" w:space="0" w:color="auto"/>
      </w:divBdr>
    </w:div>
    <w:div w:id="953288334">
      <w:bodyDiv w:val="1"/>
      <w:marLeft w:val="0"/>
      <w:marRight w:val="0"/>
      <w:marTop w:val="0"/>
      <w:marBottom w:val="0"/>
      <w:divBdr>
        <w:top w:val="none" w:sz="0" w:space="0" w:color="auto"/>
        <w:left w:val="none" w:sz="0" w:space="0" w:color="auto"/>
        <w:bottom w:val="none" w:sz="0" w:space="0" w:color="auto"/>
        <w:right w:val="none" w:sz="0" w:space="0" w:color="auto"/>
      </w:divBdr>
    </w:div>
    <w:div w:id="1023896537">
      <w:bodyDiv w:val="1"/>
      <w:marLeft w:val="0"/>
      <w:marRight w:val="0"/>
      <w:marTop w:val="0"/>
      <w:marBottom w:val="0"/>
      <w:divBdr>
        <w:top w:val="none" w:sz="0" w:space="0" w:color="auto"/>
        <w:left w:val="none" w:sz="0" w:space="0" w:color="auto"/>
        <w:bottom w:val="none" w:sz="0" w:space="0" w:color="auto"/>
        <w:right w:val="none" w:sz="0" w:space="0" w:color="auto"/>
      </w:divBdr>
    </w:div>
    <w:div w:id="1312713661">
      <w:bodyDiv w:val="1"/>
      <w:marLeft w:val="0"/>
      <w:marRight w:val="0"/>
      <w:marTop w:val="0"/>
      <w:marBottom w:val="0"/>
      <w:divBdr>
        <w:top w:val="none" w:sz="0" w:space="0" w:color="auto"/>
        <w:left w:val="none" w:sz="0" w:space="0" w:color="auto"/>
        <w:bottom w:val="none" w:sz="0" w:space="0" w:color="auto"/>
        <w:right w:val="none" w:sz="0" w:space="0" w:color="auto"/>
      </w:divBdr>
    </w:div>
    <w:div w:id="1596474141">
      <w:bodyDiv w:val="1"/>
      <w:marLeft w:val="0"/>
      <w:marRight w:val="0"/>
      <w:marTop w:val="0"/>
      <w:marBottom w:val="0"/>
      <w:divBdr>
        <w:top w:val="none" w:sz="0" w:space="0" w:color="auto"/>
        <w:left w:val="none" w:sz="0" w:space="0" w:color="auto"/>
        <w:bottom w:val="none" w:sz="0" w:space="0" w:color="auto"/>
        <w:right w:val="none" w:sz="0" w:space="0" w:color="auto"/>
      </w:divBdr>
    </w:div>
    <w:div w:id="1801728233">
      <w:bodyDiv w:val="1"/>
      <w:marLeft w:val="0"/>
      <w:marRight w:val="0"/>
      <w:marTop w:val="0"/>
      <w:marBottom w:val="0"/>
      <w:divBdr>
        <w:top w:val="none" w:sz="0" w:space="0" w:color="auto"/>
        <w:left w:val="none" w:sz="0" w:space="0" w:color="auto"/>
        <w:bottom w:val="none" w:sz="0" w:space="0" w:color="auto"/>
        <w:right w:val="none" w:sz="0" w:space="0" w:color="auto"/>
      </w:divBdr>
    </w:div>
    <w:div w:id="1804351122">
      <w:bodyDiv w:val="1"/>
      <w:marLeft w:val="0"/>
      <w:marRight w:val="0"/>
      <w:marTop w:val="0"/>
      <w:marBottom w:val="0"/>
      <w:divBdr>
        <w:top w:val="none" w:sz="0" w:space="0" w:color="auto"/>
        <w:left w:val="none" w:sz="0" w:space="0" w:color="auto"/>
        <w:bottom w:val="none" w:sz="0" w:space="0" w:color="auto"/>
        <w:right w:val="none" w:sz="0" w:space="0" w:color="auto"/>
      </w:divBdr>
    </w:div>
    <w:div w:id="2007827152">
      <w:bodyDiv w:val="1"/>
      <w:marLeft w:val="0"/>
      <w:marRight w:val="0"/>
      <w:marTop w:val="0"/>
      <w:marBottom w:val="0"/>
      <w:divBdr>
        <w:top w:val="none" w:sz="0" w:space="0" w:color="auto"/>
        <w:left w:val="none" w:sz="0" w:space="0" w:color="auto"/>
        <w:bottom w:val="none" w:sz="0" w:space="0" w:color="auto"/>
        <w:right w:val="none" w:sz="0" w:space="0" w:color="auto"/>
      </w:divBdr>
    </w:div>
    <w:div w:id="2071534354">
      <w:bodyDiv w:val="1"/>
      <w:marLeft w:val="0"/>
      <w:marRight w:val="0"/>
      <w:marTop w:val="0"/>
      <w:marBottom w:val="0"/>
      <w:divBdr>
        <w:top w:val="none" w:sz="0" w:space="0" w:color="auto"/>
        <w:left w:val="none" w:sz="0" w:space="0" w:color="auto"/>
        <w:bottom w:val="none" w:sz="0" w:space="0" w:color="auto"/>
        <w:right w:val="none" w:sz="0" w:space="0" w:color="auto"/>
      </w:divBdr>
    </w:div>
    <w:div w:id="2086099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theme" Target="theme/theme1.xml"/><Relationship Id="rId21" Type="http://schemas.openxmlformats.org/officeDocument/2006/relationships/image" Target="media/image7.jpeg"/><Relationship Id="rId42" Type="http://schemas.openxmlformats.org/officeDocument/2006/relationships/header" Target="header9.xml"/><Relationship Id="rId47" Type="http://schemas.openxmlformats.org/officeDocument/2006/relationships/image" Target="media/image16.tiff"/><Relationship Id="rId63" Type="http://schemas.openxmlformats.org/officeDocument/2006/relationships/image" Target="media/image20.jpeg"/><Relationship Id="rId68" Type="http://schemas.openxmlformats.org/officeDocument/2006/relationships/image" Target="media/image23.jpeg"/><Relationship Id="rId84" Type="http://schemas.openxmlformats.org/officeDocument/2006/relationships/image" Target="media/image39.png"/><Relationship Id="rId89" Type="http://schemas.openxmlformats.org/officeDocument/2006/relationships/image" Target="media/image44.jpeg"/><Relationship Id="rId112" Type="http://schemas.openxmlformats.org/officeDocument/2006/relationships/image" Target="media/image51.png"/><Relationship Id="rId16" Type="http://schemas.openxmlformats.org/officeDocument/2006/relationships/hyperlink" Target="mailto:ancuta.posea@hidroelectrica.ro" TargetMode="External"/><Relationship Id="rId107" Type="http://schemas.openxmlformats.org/officeDocument/2006/relationships/footer" Target="footer22.xml"/><Relationship Id="rId11" Type="http://schemas.openxmlformats.org/officeDocument/2006/relationships/footer" Target="footer1.xml"/><Relationship Id="rId32" Type="http://schemas.openxmlformats.org/officeDocument/2006/relationships/footer" Target="footer5.xml"/><Relationship Id="rId37" Type="http://schemas.openxmlformats.org/officeDocument/2006/relationships/image" Target="media/image13.jpeg"/><Relationship Id="rId53" Type="http://schemas.openxmlformats.org/officeDocument/2006/relationships/footer" Target="footer13.xml"/><Relationship Id="rId58" Type="http://schemas.openxmlformats.org/officeDocument/2006/relationships/header" Target="header16.xml"/><Relationship Id="rId74" Type="http://schemas.openxmlformats.org/officeDocument/2006/relationships/image" Target="media/image29.jpeg"/><Relationship Id="rId79" Type="http://schemas.openxmlformats.org/officeDocument/2006/relationships/image" Target="media/image34.jpeg"/><Relationship Id="rId102" Type="http://schemas.openxmlformats.org/officeDocument/2006/relationships/footer" Target="footer20.xml"/><Relationship Id="rId5" Type="http://schemas.openxmlformats.org/officeDocument/2006/relationships/settings" Target="settings.xml"/><Relationship Id="rId90" Type="http://schemas.openxmlformats.org/officeDocument/2006/relationships/image" Target="media/image45.jpeg"/><Relationship Id="rId95" Type="http://schemas.openxmlformats.org/officeDocument/2006/relationships/header" Target="header19.xml"/><Relationship Id="rId22" Type="http://schemas.openxmlformats.org/officeDocument/2006/relationships/image" Target="media/image8.jpeg"/><Relationship Id="rId27" Type="http://schemas.openxmlformats.org/officeDocument/2006/relationships/header" Target="header2.xml"/><Relationship Id="rId43" Type="http://schemas.openxmlformats.org/officeDocument/2006/relationships/header" Target="header10.xml"/><Relationship Id="rId48" Type="http://schemas.openxmlformats.org/officeDocument/2006/relationships/header" Target="header11.xml"/><Relationship Id="rId64" Type="http://schemas.openxmlformats.org/officeDocument/2006/relationships/image" Target="media/image21.png"/><Relationship Id="rId69" Type="http://schemas.openxmlformats.org/officeDocument/2006/relationships/image" Target="media/image24.jpeg"/><Relationship Id="rId113" Type="http://schemas.openxmlformats.org/officeDocument/2006/relationships/header" Target="header26.xml"/><Relationship Id="rId80" Type="http://schemas.openxmlformats.org/officeDocument/2006/relationships/image" Target="media/image35.png"/><Relationship Id="rId85" Type="http://schemas.openxmlformats.org/officeDocument/2006/relationships/image" Target="media/image40.png"/><Relationship Id="rId12" Type="http://schemas.openxmlformats.org/officeDocument/2006/relationships/footer" Target="footer2.xml"/><Relationship Id="rId17" Type="http://schemas.openxmlformats.org/officeDocument/2006/relationships/image" Target="media/image3.emf"/><Relationship Id="rId33" Type="http://schemas.openxmlformats.org/officeDocument/2006/relationships/header" Target="header5.xml"/><Relationship Id="rId38" Type="http://schemas.openxmlformats.org/officeDocument/2006/relationships/header" Target="header7.xml"/><Relationship Id="rId59" Type="http://schemas.openxmlformats.org/officeDocument/2006/relationships/footer" Target="footer16.xml"/><Relationship Id="rId103" Type="http://schemas.openxmlformats.org/officeDocument/2006/relationships/header" Target="header23.xml"/><Relationship Id="rId108" Type="http://schemas.openxmlformats.org/officeDocument/2006/relationships/header" Target="header25.xml"/><Relationship Id="rId54" Type="http://schemas.openxmlformats.org/officeDocument/2006/relationships/header" Target="header14.xml"/><Relationship Id="rId70" Type="http://schemas.openxmlformats.org/officeDocument/2006/relationships/image" Target="media/image25.png"/><Relationship Id="rId75" Type="http://schemas.openxmlformats.org/officeDocument/2006/relationships/image" Target="media/image30.jpeg"/><Relationship Id="rId91" Type="http://schemas.openxmlformats.org/officeDocument/2006/relationships/image" Target="media/image46.png"/><Relationship Id="rId96"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jpeg"/><Relationship Id="rId28" Type="http://schemas.openxmlformats.org/officeDocument/2006/relationships/footer" Target="footer3.xml"/><Relationship Id="rId49" Type="http://schemas.openxmlformats.org/officeDocument/2006/relationships/footer" Target="footer11.xml"/><Relationship Id="rId114" Type="http://schemas.openxmlformats.org/officeDocument/2006/relationships/footer" Target="footer24.xml"/><Relationship Id="rId10" Type="http://schemas.openxmlformats.org/officeDocument/2006/relationships/header" Target="header1.xml"/><Relationship Id="rId31" Type="http://schemas.openxmlformats.org/officeDocument/2006/relationships/header" Target="header4.xml"/><Relationship Id="rId44" Type="http://schemas.openxmlformats.org/officeDocument/2006/relationships/footer" Target="footer10.xml"/><Relationship Id="rId52" Type="http://schemas.openxmlformats.org/officeDocument/2006/relationships/header" Target="header13.xml"/><Relationship Id="rId60" Type="http://schemas.openxmlformats.org/officeDocument/2006/relationships/image" Target="media/image17.tiff"/><Relationship Id="rId65" Type="http://schemas.openxmlformats.org/officeDocument/2006/relationships/header" Target="header17.xml"/><Relationship Id="rId73" Type="http://schemas.openxmlformats.org/officeDocument/2006/relationships/image" Target="media/image28.png"/><Relationship Id="rId78" Type="http://schemas.openxmlformats.org/officeDocument/2006/relationships/image" Target="media/image33.jpeg"/><Relationship Id="rId81" Type="http://schemas.openxmlformats.org/officeDocument/2006/relationships/image" Target="media/image36.png"/><Relationship Id="rId86" Type="http://schemas.openxmlformats.org/officeDocument/2006/relationships/image" Target="media/image41.png"/><Relationship Id="rId94" Type="http://schemas.openxmlformats.org/officeDocument/2006/relationships/image" Target="media/image49.jpeg"/><Relationship Id="rId99" Type="http://schemas.openxmlformats.org/officeDocument/2006/relationships/header" Target="header21.xml"/><Relationship Id="rId101" Type="http://schemas.openxmlformats.org/officeDocument/2006/relationships/header" Target="header22.xml"/><Relationship Id="rId4" Type="http://schemas.openxmlformats.org/officeDocument/2006/relationships/styles" Target="styles.xml"/><Relationship Id="rId9" Type="http://schemas.openxmlformats.org/officeDocument/2006/relationships/image" Target="media/image2.jpg"/><Relationship Id="rId13" Type="http://schemas.openxmlformats.org/officeDocument/2006/relationships/hyperlink" Target="https://www.cndd.ro/portfolio-items/poim-monitorizare-pasari-2018-2022/" TargetMode="External"/><Relationship Id="rId18" Type="http://schemas.openxmlformats.org/officeDocument/2006/relationships/image" Target="media/image4.emf"/><Relationship Id="rId39" Type="http://schemas.openxmlformats.org/officeDocument/2006/relationships/footer" Target="footer8.xml"/><Relationship Id="rId109" Type="http://schemas.openxmlformats.org/officeDocument/2006/relationships/footer" Target="footer23.xml"/><Relationship Id="rId34" Type="http://schemas.openxmlformats.org/officeDocument/2006/relationships/footer" Target="footer6.xml"/><Relationship Id="rId50" Type="http://schemas.openxmlformats.org/officeDocument/2006/relationships/header" Target="header12.xml"/><Relationship Id="rId55" Type="http://schemas.openxmlformats.org/officeDocument/2006/relationships/footer" Target="footer14.xml"/><Relationship Id="rId76" Type="http://schemas.openxmlformats.org/officeDocument/2006/relationships/image" Target="media/image31.jpeg"/><Relationship Id="rId97" Type="http://schemas.openxmlformats.org/officeDocument/2006/relationships/header" Target="header20.xml"/><Relationship Id="rId104" Type="http://schemas.openxmlformats.org/officeDocument/2006/relationships/footer" Target="footer21.xml"/><Relationship Id="rId7" Type="http://schemas.openxmlformats.org/officeDocument/2006/relationships/footnotes" Target="footnotes.xml"/><Relationship Id="rId71" Type="http://schemas.openxmlformats.org/officeDocument/2006/relationships/image" Target="media/image26.png"/><Relationship Id="rId92" Type="http://schemas.openxmlformats.org/officeDocument/2006/relationships/image" Target="media/image47.jpeg"/><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image" Target="media/image10.jpeg"/><Relationship Id="rId40" Type="http://schemas.openxmlformats.org/officeDocument/2006/relationships/header" Target="header8.xml"/><Relationship Id="rId45" Type="http://schemas.openxmlformats.org/officeDocument/2006/relationships/image" Target="media/image14.tiff"/><Relationship Id="rId66" Type="http://schemas.openxmlformats.org/officeDocument/2006/relationships/header" Target="header18.xml"/><Relationship Id="rId87" Type="http://schemas.openxmlformats.org/officeDocument/2006/relationships/image" Target="media/image42.png"/><Relationship Id="rId110" Type="http://schemas.openxmlformats.org/officeDocument/2006/relationships/hyperlink" Target="https://doi.org/10.3390/su15129502" TargetMode="External"/><Relationship Id="rId115" Type="http://schemas.openxmlformats.org/officeDocument/2006/relationships/fontTable" Target="fontTable.xml"/><Relationship Id="rId61" Type="http://schemas.openxmlformats.org/officeDocument/2006/relationships/image" Target="media/image18.emf"/><Relationship Id="rId82" Type="http://schemas.openxmlformats.org/officeDocument/2006/relationships/image" Target="media/image37.png"/><Relationship Id="rId19" Type="http://schemas.openxmlformats.org/officeDocument/2006/relationships/image" Target="media/image5.jpeg"/><Relationship Id="rId14" Type="http://schemas.openxmlformats.org/officeDocument/2006/relationships/hyperlink" Target="http://www.hidroelectrica.ro" TargetMode="External"/><Relationship Id="rId30" Type="http://schemas.openxmlformats.org/officeDocument/2006/relationships/footer" Target="footer4.xml"/><Relationship Id="rId35" Type="http://schemas.openxmlformats.org/officeDocument/2006/relationships/header" Target="header6.xml"/><Relationship Id="rId56" Type="http://schemas.openxmlformats.org/officeDocument/2006/relationships/header" Target="header15.xml"/><Relationship Id="rId77" Type="http://schemas.openxmlformats.org/officeDocument/2006/relationships/image" Target="media/image32.jpeg"/><Relationship Id="rId100" Type="http://schemas.openxmlformats.org/officeDocument/2006/relationships/footer" Target="footer19.xml"/><Relationship Id="rId105" Type="http://schemas.openxmlformats.org/officeDocument/2006/relationships/hyperlink" Target="https://www.cndd.ro/portfolio-items/poim-monitorizare-pasari-2018-2022/" TargetMode="External"/><Relationship Id="rId8" Type="http://schemas.openxmlformats.org/officeDocument/2006/relationships/endnotes" Target="endnotes.xml"/><Relationship Id="rId51" Type="http://schemas.openxmlformats.org/officeDocument/2006/relationships/footer" Target="footer12.xml"/><Relationship Id="rId72" Type="http://schemas.openxmlformats.org/officeDocument/2006/relationships/image" Target="media/image27.png"/><Relationship Id="rId93" Type="http://schemas.openxmlformats.org/officeDocument/2006/relationships/image" Target="media/image48.jpeg"/><Relationship Id="rId98" Type="http://schemas.openxmlformats.org/officeDocument/2006/relationships/footer" Target="footer18.xml"/><Relationship Id="rId3" Type="http://schemas.openxmlformats.org/officeDocument/2006/relationships/numbering" Target="numbering.xml"/><Relationship Id="rId25" Type="http://schemas.openxmlformats.org/officeDocument/2006/relationships/image" Target="media/image11.jpeg"/><Relationship Id="rId46" Type="http://schemas.openxmlformats.org/officeDocument/2006/relationships/image" Target="media/image15.tiff"/><Relationship Id="rId67" Type="http://schemas.openxmlformats.org/officeDocument/2006/relationships/image" Target="media/image22.jpeg"/><Relationship Id="rId116" Type="http://schemas.openxmlformats.org/officeDocument/2006/relationships/glossaryDocument" Target="glossary/document.xml"/><Relationship Id="rId20" Type="http://schemas.openxmlformats.org/officeDocument/2006/relationships/image" Target="media/image6.jpeg"/><Relationship Id="rId41" Type="http://schemas.openxmlformats.org/officeDocument/2006/relationships/footer" Target="footer9.xml"/><Relationship Id="rId62" Type="http://schemas.openxmlformats.org/officeDocument/2006/relationships/image" Target="media/image19.jpeg"/><Relationship Id="rId83" Type="http://schemas.openxmlformats.org/officeDocument/2006/relationships/image" Target="media/image38.png"/><Relationship Id="rId88" Type="http://schemas.openxmlformats.org/officeDocument/2006/relationships/image" Target="media/image43.png"/><Relationship Id="rId111" Type="http://schemas.openxmlformats.org/officeDocument/2006/relationships/image" Target="media/image50.png"/><Relationship Id="rId15" Type="http://schemas.openxmlformats.org/officeDocument/2006/relationships/hyperlink" Target="mailto:secretariat.general@hidroelectrica.ro" TargetMode="External"/><Relationship Id="rId36" Type="http://schemas.openxmlformats.org/officeDocument/2006/relationships/footer" Target="footer7.xml"/><Relationship Id="rId57" Type="http://schemas.openxmlformats.org/officeDocument/2006/relationships/footer" Target="footer15.xml"/><Relationship Id="rId106" Type="http://schemas.openxmlformats.org/officeDocument/2006/relationships/header" Target="header24.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89C402E0CEA4195832CB58250D7F760"/>
        <w:category>
          <w:name w:val="General"/>
          <w:gallery w:val="placeholder"/>
        </w:category>
        <w:types>
          <w:type w:val="bbPlcHdr"/>
        </w:types>
        <w:behaviors>
          <w:behavior w:val="content"/>
        </w:behaviors>
        <w:guid w:val="{A1867F47-0DAA-439A-91AC-1D574D69F7A9}"/>
      </w:docPartPr>
      <w:docPartBody>
        <w:p w:rsidR="00503B03" w:rsidRDefault="00167E24" w:rsidP="00167E24">
          <w:pPr>
            <w:pStyle w:val="C89C402E0CEA4195832CB58250D7F760"/>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Yu Gothic"/>
    <w:charset w:val="02"/>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Noto Sans Symbols">
    <w:altName w:val="Calibri"/>
    <w:charset w:val="00"/>
    <w:family w:val="auto"/>
    <w:pitch w:val="default"/>
  </w:font>
  <w:font w:name="Algerian">
    <w:panose1 w:val="04020705040A020607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Arial Bold">
    <w:altName w:val="Arial"/>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Dutch 801 SWA">
    <w:altName w:val="Cambria"/>
    <w:charset w:val="00"/>
    <w:family w:val="roman"/>
    <w:pitch w:val="variable"/>
    <w:sig w:usb0="00000087" w:usb1="00000000" w:usb2="00000000" w:usb3="00000000" w:csb0="0000001B" w:csb1="00000000"/>
  </w:font>
  <w:font w:name="Century Schoolbook">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Times-R">
    <w:altName w:val="Times New Roman"/>
    <w:charset w:val="00"/>
    <w:family w:val="swiss"/>
    <w:pitch w:val="default"/>
    <w:sig w:usb0="00000000" w:usb1="00000000" w:usb2="00000000" w:usb3="00000000" w:csb0="00000001" w:csb1="00000000"/>
  </w:font>
  <w:font w:name="ArialUpR">
    <w:altName w:val="Arial"/>
    <w:charset w:val="00"/>
    <w:family w:val="auto"/>
    <w:pitch w:val="default"/>
  </w:font>
  <w:font w:name="Century Gothic">
    <w:panose1 w:val="020B0502020202020204"/>
    <w:charset w:val="00"/>
    <w:family w:val="swiss"/>
    <w:pitch w:val="variable"/>
    <w:sig w:usb0="00000287" w:usb1="00000000" w:usb2="00000000" w:usb3="00000000" w:csb0="0000009F" w:csb1="00000000"/>
  </w:font>
  <w:font w:name="Arial Ro">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imes New Roman Bold">
    <w:panose1 w:val="02020803070505020304"/>
    <w:charset w:val="00"/>
    <w:family w:val="roman"/>
    <w:notTrueType/>
    <w:pitch w:val="default"/>
  </w:font>
  <w:font w:name="Mangal">
    <w:panose1 w:val="00000400000000000000"/>
    <w:charset w:val="00"/>
    <w:family w:val="roman"/>
    <w:pitch w:val="variable"/>
    <w:sig w:usb0="00008003" w:usb1="00000000" w:usb2="00000000" w:usb3="00000000" w:csb0="00000001" w:csb1="00000000"/>
  </w:font>
  <w:font w:name="PalatinoLinotype-Italic">
    <w:altName w:val="Times New Roman"/>
    <w:panose1 w:val="00000000000000000000"/>
    <w:charset w:val="00"/>
    <w:family w:val="roman"/>
    <w:notTrueType/>
    <w:pitch w:val="default"/>
  </w:font>
  <w:font w:name="EUAlbertina">
    <w:altName w:val="Times New Roman"/>
    <w:panose1 w:val="00000000000000000000"/>
    <w:charset w:val="00"/>
    <w:family w:val="roman"/>
    <w:notTrueType/>
    <w:pitch w:val="default"/>
    <w:sig w:usb0="00000003" w:usb1="00000000" w:usb2="00000000" w:usb3="00000000" w:csb0="00000003" w:csb1="00000000"/>
  </w:font>
  <w:font w:name="Franklin Gothic Medium Cond">
    <w:panose1 w:val="020B0606030402020204"/>
    <w:charset w:val="00"/>
    <w:family w:val="swiss"/>
    <w:pitch w:val="variable"/>
    <w:sig w:usb0="00000287" w:usb1="00000000" w:usb2="00000000" w:usb3="00000000" w:csb0="0000009F" w:csb1="00000000"/>
  </w:font>
  <w:font w:name="ヒラギノ角ゴ Pro W3">
    <w:charset w:val="80"/>
    <w:family w:val="swiss"/>
    <w:pitch w:val="variable"/>
    <w:sig w:usb0="00000000"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Open Sans">
    <w:charset w:val="00"/>
    <w:family w:val="swiss"/>
    <w:pitch w:val="variable"/>
    <w:sig w:usb0="E00002EF" w:usb1="4000205B" w:usb2="00000028" w:usb3="00000000" w:csb0="0000019F" w:csb1="00000000"/>
  </w:font>
  <w:font w:name="TimesNewRomanPSMT">
    <w:altName w:val="Yu Gothic"/>
    <w:panose1 w:val="00000000000000000000"/>
    <w:charset w:val="80"/>
    <w:family w:val="auto"/>
    <w:notTrueType/>
    <w:pitch w:val="default"/>
    <w:sig w:usb0="00000007" w:usb1="08070000" w:usb2="00000010" w:usb3="00000000" w:csb0="00020003" w:csb1="00000000"/>
  </w:font>
  <w:font w:name="NewAsterLTStd">
    <w:panose1 w:val="00000000000000000000"/>
    <w:charset w:val="80"/>
    <w:family w:val="auto"/>
    <w:notTrueType/>
    <w:pitch w:val="default"/>
    <w:sig w:usb0="00000000" w:usb1="08070000" w:usb2="00000010" w:usb3="00000000" w:csb0="00020000" w:csb1="00000000"/>
  </w:font>
  <w:font w:name="NewAsterLTStd-It">
    <w:panose1 w:val="00000000000000000000"/>
    <w:charset w:val="80"/>
    <w:family w:val="auto"/>
    <w:notTrueType/>
    <w:pitch w:val="default"/>
    <w:sig w:usb0="00000000" w:usb1="08070000" w:usb2="00000010" w:usb3="00000000" w:csb0="0002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7E24"/>
    <w:rsid w:val="00016039"/>
    <w:rsid w:val="00016748"/>
    <w:rsid w:val="00027AA4"/>
    <w:rsid w:val="00045D55"/>
    <w:rsid w:val="00050172"/>
    <w:rsid w:val="0007028E"/>
    <w:rsid w:val="000768C2"/>
    <w:rsid w:val="00086DC4"/>
    <w:rsid w:val="000B75EC"/>
    <w:rsid w:val="000C3777"/>
    <w:rsid w:val="000C50F6"/>
    <w:rsid w:val="000C64A9"/>
    <w:rsid w:val="000E44A5"/>
    <w:rsid w:val="00101E7E"/>
    <w:rsid w:val="00104DCB"/>
    <w:rsid w:val="00141039"/>
    <w:rsid w:val="00167E24"/>
    <w:rsid w:val="0017705B"/>
    <w:rsid w:val="00181277"/>
    <w:rsid w:val="001A039A"/>
    <w:rsid w:val="001A4152"/>
    <w:rsid w:val="001E74A2"/>
    <w:rsid w:val="001F6769"/>
    <w:rsid w:val="00204ADF"/>
    <w:rsid w:val="00216CDB"/>
    <w:rsid w:val="00225B96"/>
    <w:rsid w:val="0022775F"/>
    <w:rsid w:val="00230FEE"/>
    <w:rsid w:val="0028055D"/>
    <w:rsid w:val="00294962"/>
    <w:rsid w:val="002D4CD6"/>
    <w:rsid w:val="00300237"/>
    <w:rsid w:val="003232D4"/>
    <w:rsid w:val="00323B0A"/>
    <w:rsid w:val="00334C7F"/>
    <w:rsid w:val="00344DF9"/>
    <w:rsid w:val="003574C6"/>
    <w:rsid w:val="00383734"/>
    <w:rsid w:val="003858CD"/>
    <w:rsid w:val="00394D66"/>
    <w:rsid w:val="003A0DED"/>
    <w:rsid w:val="003A4849"/>
    <w:rsid w:val="003A7DC4"/>
    <w:rsid w:val="003C1C43"/>
    <w:rsid w:val="003C2E07"/>
    <w:rsid w:val="003D627C"/>
    <w:rsid w:val="003F228A"/>
    <w:rsid w:val="003F35F8"/>
    <w:rsid w:val="00400B0F"/>
    <w:rsid w:val="00406E10"/>
    <w:rsid w:val="00406E6B"/>
    <w:rsid w:val="00417E7B"/>
    <w:rsid w:val="00434779"/>
    <w:rsid w:val="004420DA"/>
    <w:rsid w:val="00480CEB"/>
    <w:rsid w:val="00482505"/>
    <w:rsid w:val="0049214E"/>
    <w:rsid w:val="004C01B9"/>
    <w:rsid w:val="004C261C"/>
    <w:rsid w:val="004F235B"/>
    <w:rsid w:val="00503B03"/>
    <w:rsid w:val="00514114"/>
    <w:rsid w:val="005216D1"/>
    <w:rsid w:val="00521CD3"/>
    <w:rsid w:val="00527A47"/>
    <w:rsid w:val="005366A5"/>
    <w:rsid w:val="00552EA3"/>
    <w:rsid w:val="005A3870"/>
    <w:rsid w:val="005B242B"/>
    <w:rsid w:val="005C56A6"/>
    <w:rsid w:val="005C5FEA"/>
    <w:rsid w:val="00616383"/>
    <w:rsid w:val="006470ED"/>
    <w:rsid w:val="0065298B"/>
    <w:rsid w:val="00692A68"/>
    <w:rsid w:val="006A5A4F"/>
    <w:rsid w:val="006B3776"/>
    <w:rsid w:val="006E2C1A"/>
    <w:rsid w:val="006F5EE0"/>
    <w:rsid w:val="006F6BD6"/>
    <w:rsid w:val="0070092F"/>
    <w:rsid w:val="00706BDF"/>
    <w:rsid w:val="0071436B"/>
    <w:rsid w:val="007566B4"/>
    <w:rsid w:val="00770848"/>
    <w:rsid w:val="007768D3"/>
    <w:rsid w:val="00780A6E"/>
    <w:rsid w:val="007C0600"/>
    <w:rsid w:val="007E26F4"/>
    <w:rsid w:val="007F271B"/>
    <w:rsid w:val="007F5A3A"/>
    <w:rsid w:val="00806436"/>
    <w:rsid w:val="00825F74"/>
    <w:rsid w:val="00831B82"/>
    <w:rsid w:val="00850D64"/>
    <w:rsid w:val="008513CA"/>
    <w:rsid w:val="008636F5"/>
    <w:rsid w:val="00871628"/>
    <w:rsid w:val="00877419"/>
    <w:rsid w:val="00884A1B"/>
    <w:rsid w:val="00886FD3"/>
    <w:rsid w:val="00887C34"/>
    <w:rsid w:val="00896C13"/>
    <w:rsid w:val="008A754F"/>
    <w:rsid w:val="008E374C"/>
    <w:rsid w:val="00915D41"/>
    <w:rsid w:val="00915F28"/>
    <w:rsid w:val="00954A1D"/>
    <w:rsid w:val="00960E0B"/>
    <w:rsid w:val="00971FA9"/>
    <w:rsid w:val="009864F1"/>
    <w:rsid w:val="009E4757"/>
    <w:rsid w:val="00A16A07"/>
    <w:rsid w:val="00A235C8"/>
    <w:rsid w:val="00A5459E"/>
    <w:rsid w:val="00A55CFB"/>
    <w:rsid w:val="00A56644"/>
    <w:rsid w:val="00A629B8"/>
    <w:rsid w:val="00A7174F"/>
    <w:rsid w:val="00A852B1"/>
    <w:rsid w:val="00AB765C"/>
    <w:rsid w:val="00AC36C2"/>
    <w:rsid w:val="00AE09B6"/>
    <w:rsid w:val="00AE7AD8"/>
    <w:rsid w:val="00AF24C6"/>
    <w:rsid w:val="00AF2F12"/>
    <w:rsid w:val="00AF663A"/>
    <w:rsid w:val="00B01DAB"/>
    <w:rsid w:val="00B964CD"/>
    <w:rsid w:val="00BB2B59"/>
    <w:rsid w:val="00BC0DE3"/>
    <w:rsid w:val="00BC3698"/>
    <w:rsid w:val="00BE5F1F"/>
    <w:rsid w:val="00C118EE"/>
    <w:rsid w:val="00C23BD4"/>
    <w:rsid w:val="00C25B91"/>
    <w:rsid w:val="00C43526"/>
    <w:rsid w:val="00C77B94"/>
    <w:rsid w:val="00D17012"/>
    <w:rsid w:val="00D202E6"/>
    <w:rsid w:val="00D21F9E"/>
    <w:rsid w:val="00D472FE"/>
    <w:rsid w:val="00D533A6"/>
    <w:rsid w:val="00D576C5"/>
    <w:rsid w:val="00D62A1B"/>
    <w:rsid w:val="00D64AD0"/>
    <w:rsid w:val="00D658AF"/>
    <w:rsid w:val="00D862B7"/>
    <w:rsid w:val="00DC29CC"/>
    <w:rsid w:val="00DF1296"/>
    <w:rsid w:val="00DF136C"/>
    <w:rsid w:val="00DF1502"/>
    <w:rsid w:val="00E10F9E"/>
    <w:rsid w:val="00E12083"/>
    <w:rsid w:val="00E35BF2"/>
    <w:rsid w:val="00E629BC"/>
    <w:rsid w:val="00E654F7"/>
    <w:rsid w:val="00E82F95"/>
    <w:rsid w:val="00E9443D"/>
    <w:rsid w:val="00EB415B"/>
    <w:rsid w:val="00EC546C"/>
    <w:rsid w:val="00ED2FEF"/>
    <w:rsid w:val="00F05813"/>
    <w:rsid w:val="00F23577"/>
    <w:rsid w:val="00F23F6F"/>
    <w:rsid w:val="00F25949"/>
    <w:rsid w:val="00F6507B"/>
    <w:rsid w:val="00F67F0B"/>
    <w:rsid w:val="00F805CB"/>
    <w:rsid w:val="00FA04C0"/>
    <w:rsid w:val="00FC5555"/>
    <w:rsid w:val="00FE0AE7"/>
    <w:rsid w:val="00FF63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89C402E0CEA4195832CB58250D7F760">
    <w:name w:val="C89C402E0CEA4195832CB58250D7F760"/>
    <w:rsid w:val="00167E24"/>
  </w:style>
  <w:style w:type="character" w:styleId="PlaceholderText">
    <w:name w:val="Placeholder Text"/>
    <w:uiPriority w:val="99"/>
    <w:semiHidden/>
    <w:rsid w:val="007F271B"/>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AB76C89-E1D7-468B-9583-184111D57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143</Pages>
  <Words>40172</Words>
  <Characters>228986</Characters>
  <Application>Microsoft Office Word</Application>
  <DocSecurity>0</DocSecurity>
  <Lines>1908</Lines>
  <Paragraphs>537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SPEEH HIDROELECTRICA SA</vt:lpstr>
      <vt:lpstr>SPEEH HIDROELECTRICA SA</vt:lpstr>
    </vt:vector>
  </TitlesOfParts>
  <Company/>
  <LinksUpToDate>false</LinksUpToDate>
  <CharactersWithSpaces>268621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SPEEH HIDROELECTRICA SA</dc:title>
  <dc:subject/>
  <dc:creator>Asocierea GREEN COLLECTIVE S.R.L.-WILDLIFE MANAGEMENT CONSULTING SRL</dc:creator>
  <cp:keywords/>
  <dc:description/>
  <cp:lastModifiedBy>Luminita Neacsu</cp:lastModifiedBy>
  <cp:revision>2</cp:revision>
  <cp:lastPrinted>2024-12-02T13:52:00Z</cp:lastPrinted>
  <dcterms:created xsi:type="dcterms:W3CDTF">2025-01-13T06:26:00Z</dcterms:created>
  <dcterms:modified xsi:type="dcterms:W3CDTF">2025-01-13T06:26:00Z</dcterms:modified>
</cp:coreProperties>
</file>